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15E" w:rsidRPr="00A327B9" w:rsidRDefault="0044415E" w:rsidP="0044415E">
      <w:pPr>
        <w:pStyle w:val="NormalWeb"/>
        <w:spacing w:before="0" w:beforeAutospacing="0" w:after="0" w:afterAutospacing="0"/>
        <w:textAlignment w:val="baseline"/>
        <w:rPr>
          <w:rFonts w:ascii="Arial" w:hAnsi="Arial" w:cs="Arial"/>
          <w:color w:val="000000"/>
          <w:sz w:val="22"/>
          <w:szCs w:val="22"/>
        </w:rPr>
      </w:pPr>
      <w:r w:rsidRPr="00A327B9">
        <w:rPr>
          <w:rFonts w:ascii="Arial" w:hAnsi="Arial" w:cs="Arial"/>
          <w:color w:val="000000"/>
          <w:sz w:val="22"/>
          <w:szCs w:val="22"/>
        </w:rPr>
        <w:t>Workflow:</w:t>
      </w:r>
    </w:p>
    <w:p w:rsidR="0044415E" w:rsidRPr="00A327B9" w:rsidRDefault="0044415E" w:rsidP="0044415E">
      <w:pPr>
        <w:pStyle w:val="NormalWeb"/>
        <w:numPr>
          <w:ilvl w:val="2"/>
          <w:numId w:val="1"/>
        </w:numPr>
        <w:tabs>
          <w:tab w:val="clear" w:pos="2160"/>
          <w:tab w:val="num" w:pos="1080"/>
        </w:tabs>
        <w:spacing w:before="0" w:beforeAutospacing="0" w:after="0" w:afterAutospacing="0"/>
        <w:ind w:left="1080"/>
        <w:textAlignment w:val="baseline"/>
        <w:rPr>
          <w:rFonts w:ascii="Arial" w:hAnsi="Arial" w:cs="Arial"/>
          <w:color w:val="000000"/>
          <w:sz w:val="22"/>
          <w:szCs w:val="22"/>
        </w:rPr>
      </w:pPr>
      <w:r w:rsidRPr="00A327B9">
        <w:rPr>
          <w:rFonts w:ascii="Arial" w:hAnsi="Arial" w:cs="Arial"/>
          <w:color w:val="000000"/>
          <w:sz w:val="22"/>
          <w:szCs w:val="22"/>
        </w:rPr>
        <w:t>Remove noisy features</w:t>
      </w:r>
    </w:p>
    <w:p w:rsidR="0044415E" w:rsidRPr="00A327B9" w:rsidRDefault="0044415E" w:rsidP="0044415E">
      <w:pPr>
        <w:pStyle w:val="NormalWeb"/>
        <w:numPr>
          <w:ilvl w:val="1"/>
          <w:numId w:val="1"/>
        </w:numPr>
        <w:spacing w:before="0" w:beforeAutospacing="0" w:after="0" w:afterAutospacing="0"/>
        <w:textAlignment w:val="baseline"/>
        <w:rPr>
          <w:rFonts w:ascii="Arial" w:hAnsi="Arial" w:cs="Arial"/>
          <w:color w:val="000000"/>
          <w:sz w:val="22"/>
          <w:szCs w:val="22"/>
        </w:rPr>
      </w:pPr>
      <w:r w:rsidRPr="00A327B9">
        <w:rPr>
          <w:rFonts w:ascii="Arial" w:hAnsi="Arial" w:cs="Arial"/>
          <w:color w:val="000000"/>
          <w:sz w:val="22"/>
          <w:szCs w:val="22"/>
        </w:rPr>
        <w:t>How to do this?</w:t>
      </w:r>
    </w:p>
    <w:p w:rsidR="0044415E" w:rsidRDefault="00E857EC" w:rsidP="0044415E">
      <w:pPr>
        <w:pStyle w:val="NormalWeb"/>
        <w:numPr>
          <w:ilvl w:val="2"/>
          <w:numId w:val="1"/>
        </w:numPr>
        <w:tabs>
          <w:tab w:val="clear" w:pos="2160"/>
        </w:tabs>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Correlation matrix</w:t>
      </w:r>
    </w:p>
    <w:p w:rsidR="00E857EC" w:rsidRDefault="00E857EC" w:rsidP="00E857EC">
      <w:pPr>
        <w:pStyle w:val="NormalWeb"/>
        <w:numPr>
          <w:ilvl w:val="3"/>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More applicable to my PCA stuff</w:t>
      </w:r>
    </w:p>
    <w:p w:rsidR="00EB0CD4" w:rsidRPr="00A327B9" w:rsidRDefault="00EB0CD4" w:rsidP="00EB0CD4">
      <w:pPr>
        <w:pStyle w:val="NormalWeb"/>
        <w:numPr>
          <w:ilvl w:val="4"/>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Before and after?</w:t>
      </w:r>
    </w:p>
    <w:p w:rsidR="0044415E" w:rsidRPr="00A327B9" w:rsidRDefault="0044415E" w:rsidP="0044415E">
      <w:pPr>
        <w:pStyle w:val="NormalWeb"/>
        <w:numPr>
          <w:ilvl w:val="2"/>
          <w:numId w:val="1"/>
        </w:numPr>
        <w:tabs>
          <w:tab w:val="clear" w:pos="2160"/>
        </w:tabs>
        <w:spacing w:before="0" w:beforeAutospacing="0" w:after="0" w:afterAutospacing="0"/>
        <w:textAlignment w:val="baseline"/>
        <w:rPr>
          <w:rFonts w:ascii="Arial" w:hAnsi="Arial" w:cs="Arial"/>
          <w:color w:val="000000"/>
          <w:sz w:val="22"/>
          <w:szCs w:val="22"/>
        </w:rPr>
      </w:pPr>
      <w:r w:rsidRPr="00A327B9">
        <w:rPr>
          <w:rFonts w:ascii="Arial" w:hAnsi="Arial" w:cs="Arial"/>
          <w:color w:val="000000"/>
          <w:sz w:val="22"/>
          <w:szCs w:val="22"/>
        </w:rPr>
        <w:t>Decision tree?</w:t>
      </w:r>
    </w:p>
    <w:p w:rsidR="00A91711" w:rsidRPr="00A327B9" w:rsidRDefault="00A91711" w:rsidP="00A91711">
      <w:pPr>
        <w:pStyle w:val="NormalWeb"/>
        <w:numPr>
          <w:ilvl w:val="3"/>
          <w:numId w:val="1"/>
        </w:numPr>
        <w:spacing w:before="0" w:beforeAutospacing="0" w:after="0" w:afterAutospacing="0"/>
        <w:textAlignment w:val="baseline"/>
        <w:rPr>
          <w:rFonts w:ascii="Arial" w:hAnsi="Arial" w:cs="Arial"/>
          <w:color w:val="000000"/>
          <w:sz w:val="22"/>
          <w:szCs w:val="22"/>
        </w:rPr>
      </w:pPr>
      <w:r w:rsidRPr="00A327B9">
        <w:rPr>
          <w:rFonts w:ascii="Arial" w:hAnsi="Arial" w:cs="Arial"/>
          <w:color w:val="000000"/>
          <w:sz w:val="22"/>
          <w:szCs w:val="22"/>
        </w:rPr>
        <w:t>Made 2, look decent, need to get feature names?</w:t>
      </w:r>
      <w:r w:rsidR="00990C11" w:rsidRPr="00A327B9">
        <w:rPr>
          <w:rFonts w:ascii="Arial" w:hAnsi="Arial" w:cs="Arial"/>
          <w:color w:val="000000"/>
          <w:sz w:val="22"/>
          <w:szCs w:val="22"/>
        </w:rPr>
        <w:t xml:space="preserve"> Think I can just use lists of string</w:t>
      </w:r>
    </w:p>
    <w:p w:rsidR="0044415E" w:rsidRPr="00A327B9" w:rsidRDefault="0044415E" w:rsidP="0044415E">
      <w:pPr>
        <w:pStyle w:val="NormalWeb"/>
        <w:numPr>
          <w:ilvl w:val="2"/>
          <w:numId w:val="1"/>
        </w:numPr>
        <w:tabs>
          <w:tab w:val="clear" w:pos="2160"/>
          <w:tab w:val="num" w:pos="1080"/>
        </w:tabs>
        <w:spacing w:before="0" w:beforeAutospacing="0" w:after="0" w:afterAutospacing="0"/>
        <w:ind w:left="1080"/>
        <w:textAlignment w:val="baseline"/>
        <w:rPr>
          <w:rFonts w:ascii="Arial" w:hAnsi="Arial" w:cs="Arial"/>
          <w:color w:val="000000"/>
          <w:sz w:val="22"/>
          <w:szCs w:val="22"/>
        </w:rPr>
      </w:pPr>
      <w:r w:rsidRPr="00A327B9">
        <w:rPr>
          <w:rFonts w:ascii="Arial" w:hAnsi="Arial" w:cs="Arial"/>
          <w:color w:val="000000"/>
          <w:sz w:val="22"/>
          <w:szCs w:val="22"/>
        </w:rPr>
        <w:t>Pick “good” features</w:t>
      </w:r>
    </w:p>
    <w:p w:rsidR="0044415E" w:rsidRPr="00A327B9" w:rsidRDefault="0044415E" w:rsidP="0044415E">
      <w:pPr>
        <w:pStyle w:val="NormalWeb"/>
        <w:numPr>
          <w:ilvl w:val="1"/>
          <w:numId w:val="1"/>
        </w:numPr>
        <w:spacing w:before="0" w:beforeAutospacing="0" w:after="0" w:afterAutospacing="0"/>
        <w:textAlignment w:val="baseline"/>
        <w:rPr>
          <w:rFonts w:ascii="Arial" w:hAnsi="Arial" w:cs="Arial"/>
          <w:color w:val="000000"/>
          <w:sz w:val="22"/>
          <w:szCs w:val="22"/>
        </w:rPr>
      </w:pPr>
      <w:r w:rsidRPr="00A327B9">
        <w:rPr>
          <w:rFonts w:ascii="Arial" w:hAnsi="Arial" w:cs="Arial"/>
          <w:color w:val="000000"/>
          <w:sz w:val="22"/>
          <w:szCs w:val="22"/>
        </w:rPr>
        <w:t>Select “good” features</w:t>
      </w:r>
    </w:p>
    <w:p w:rsidR="00A91711" w:rsidRDefault="00A91711" w:rsidP="00A91711">
      <w:pPr>
        <w:pStyle w:val="NormalWeb"/>
        <w:numPr>
          <w:ilvl w:val="2"/>
          <w:numId w:val="1"/>
        </w:numPr>
        <w:spacing w:before="0" w:beforeAutospacing="0" w:after="0" w:afterAutospacing="0"/>
        <w:textAlignment w:val="baseline"/>
        <w:rPr>
          <w:rFonts w:ascii="Arial" w:hAnsi="Arial" w:cs="Arial"/>
          <w:color w:val="000000"/>
          <w:sz w:val="22"/>
          <w:szCs w:val="22"/>
        </w:rPr>
      </w:pPr>
      <w:r w:rsidRPr="00A327B9">
        <w:rPr>
          <w:rFonts w:ascii="Arial" w:hAnsi="Arial" w:cs="Arial"/>
          <w:color w:val="000000"/>
          <w:sz w:val="22"/>
          <w:szCs w:val="22"/>
        </w:rPr>
        <w:t>Use decision tree, covariance matrix, correlation coefficients</w:t>
      </w:r>
    </w:p>
    <w:p w:rsidR="00E74E13" w:rsidRDefault="00E74E13" w:rsidP="00A91711">
      <w:pPr>
        <w:pStyle w:val="NormalWeb"/>
        <w:numPr>
          <w:ilvl w:val="2"/>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USED PCA TRANSFORM, cheap easy and works</w:t>
      </w:r>
    </w:p>
    <w:p w:rsidR="003E11C6" w:rsidRPr="00A327B9" w:rsidRDefault="003E11C6" w:rsidP="003E11C6">
      <w:pPr>
        <w:pStyle w:val="NormalWeb"/>
        <w:numPr>
          <w:ilvl w:val="3"/>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Something happened, no longer works as well? I hate my life</w:t>
      </w:r>
    </w:p>
    <w:p w:rsidR="0044415E" w:rsidRPr="00A327B9" w:rsidRDefault="0044415E" w:rsidP="0044415E">
      <w:pPr>
        <w:pStyle w:val="NormalWeb"/>
        <w:spacing w:before="0" w:beforeAutospacing="0" w:after="0" w:afterAutospacing="0"/>
        <w:ind w:left="1080"/>
        <w:textAlignment w:val="baseline"/>
        <w:rPr>
          <w:rFonts w:ascii="Arial" w:hAnsi="Arial" w:cs="Arial"/>
          <w:color w:val="000000"/>
          <w:sz w:val="22"/>
          <w:szCs w:val="22"/>
        </w:rPr>
      </w:pPr>
    </w:p>
    <w:p w:rsidR="0044415E" w:rsidRPr="00A327B9" w:rsidRDefault="0044415E" w:rsidP="0044415E">
      <w:pPr>
        <w:pStyle w:val="NormalWeb"/>
        <w:numPr>
          <w:ilvl w:val="2"/>
          <w:numId w:val="1"/>
        </w:numPr>
        <w:tabs>
          <w:tab w:val="clear" w:pos="2160"/>
          <w:tab w:val="num" w:pos="1080"/>
        </w:tabs>
        <w:spacing w:before="0" w:beforeAutospacing="0" w:after="0" w:afterAutospacing="0"/>
        <w:ind w:left="1080"/>
        <w:textAlignment w:val="baseline"/>
        <w:rPr>
          <w:rFonts w:ascii="Arial" w:hAnsi="Arial" w:cs="Arial"/>
          <w:color w:val="000000"/>
          <w:sz w:val="22"/>
          <w:szCs w:val="22"/>
        </w:rPr>
      </w:pPr>
      <w:r w:rsidRPr="00A327B9">
        <w:rPr>
          <w:rFonts w:ascii="Arial" w:hAnsi="Arial" w:cs="Arial"/>
          <w:color w:val="000000"/>
          <w:sz w:val="22"/>
          <w:szCs w:val="22"/>
        </w:rPr>
        <w:t>Normalize feature values</w:t>
      </w:r>
    </w:p>
    <w:p w:rsidR="0044415E" w:rsidRPr="00A327B9" w:rsidRDefault="0044415E" w:rsidP="0044415E">
      <w:pPr>
        <w:pStyle w:val="NormalWeb"/>
        <w:numPr>
          <w:ilvl w:val="3"/>
          <w:numId w:val="2"/>
        </w:numPr>
        <w:tabs>
          <w:tab w:val="clear" w:pos="2880"/>
          <w:tab w:val="num" w:pos="1800"/>
        </w:tabs>
        <w:spacing w:before="0" w:beforeAutospacing="0" w:after="0" w:afterAutospacing="0"/>
        <w:ind w:left="1800"/>
        <w:textAlignment w:val="baseline"/>
        <w:rPr>
          <w:rFonts w:ascii="Arial" w:hAnsi="Arial" w:cs="Arial"/>
          <w:color w:val="000000"/>
          <w:sz w:val="22"/>
          <w:szCs w:val="22"/>
        </w:rPr>
      </w:pPr>
      <w:r w:rsidRPr="00A327B9">
        <w:rPr>
          <w:rFonts w:ascii="Arial" w:hAnsi="Arial" w:cs="Arial"/>
          <w:color w:val="000000"/>
          <w:sz w:val="22"/>
          <w:szCs w:val="22"/>
        </w:rPr>
        <w:t>Centering</w:t>
      </w:r>
    </w:p>
    <w:p w:rsidR="0044415E" w:rsidRPr="00A327B9" w:rsidRDefault="0044415E" w:rsidP="0044415E">
      <w:pPr>
        <w:pStyle w:val="NormalWeb"/>
        <w:numPr>
          <w:ilvl w:val="2"/>
          <w:numId w:val="2"/>
        </w:numPr>
        <w:spacing w:before="0" w:beforeAutospacing="0" w:after="0" w:afterAutospacing="0"/>
        <w:textAlignment w:val="baseline"/>
        <w:rPr>
          <w:rFonts w:ascii="Arial" w:hAnsi="Arial" w:cs="Arial"/>
          <w:color w:val="000000"/>
          <w:sz w:val="22"/>
          <w:szCs w:val="22"/>
        </w:rPr>
      </w:pPr>
      <w:r w:rsidRPr="00A327B9">
        <w:rPr>
          <w:rFonts w:ascii="Arial" w:hAnsi="Arial" w:cs="Arial"/>
          <w:color w:val="000000"/>
          <w:sz w:val="22"/>
          <w:szCs w:val="22"/>
        </w:rPr>
        <w:t>Did this, centered by subtracting mean</w:t>
      </w:r>
    </w:p>
    <w:p w:rsidR="0044415E" w:rsidRPr="00A327B9" w:rsidRDefault="0044415E" w:rsidP="0044415E">
      <w:pPr>
        <w:pStyle w:val="NormalWeb"/>
        <w:numPr>
          <w:ilvl w:val="3"/>
          <w:numId w:val="2"/>
        </w:numPr>
        <w:tabs>
          <w:tab w:val="clear" w:pos="2880"/>
          <w:tab w:val="num" w:pos="1800"/>
        </w:tabs>
        <w:spacing w:before="0" w:beforeAutospacing="0" w:after="0" w:afterAutospacing="0"/>
        <w:ind w:left="1800"/>
        <w:textAlignment w:val="baseline"/>
        <w:rPr>
          <w:rFonts w:ascii="Arial" w:hAnsi="Arial" w:cs="Arial"/>
          <w:color w:val="000000"/>
          <w:sz w:val="22"/>
          <w:szCs w:val="22"/>
        </w:rPr>
      </w:pPr>
      <w:r w:rsidRPr="00A327B9">
        <w:rPr>
          <w:rFonts w:ascii="Arial" w:hAnsi="Arial" w:cs="Arial"/>
          <w:color w:val="000000"/>
          <w:sz w:val="22"/>
          <w:szCs w:val="22"/>
        </w:rPr>
        <w:t>Scaling (variance or absolute)</w:t>
      </w:r>
    </w:p>
    <w:p w:rsidR="0044415E" w:rsidRPr="00A327B9" w:rsidRDefault="0044415E" w:rsidP="0044415E">
      <w:pPr>
        <w:pStyle w:val="NormalWeb"/>
        <w:numPr>
          <w:ilvl w:val="2"/>
          <w:numId w:val="2"/>
        </w:numPr>
        <w:spacing w:before="0" w:beforeAutospacing="0" w:after="0" w:afterAutospacing="0"/>
        <w:textAlignment w:val="baseline"/>
        <w:rPr>
          <w:rFonts w:ascii="Arial" w:hAnsi="Arial" w:cs="Arial"/>
          <w:color w:val="000000"/>
          <w:sz w:val="22"/>
          <w:szCs w:val="22"/>
        </w:rPr>
      </w:pPr>
      <w:r w:rsidRPr="00A327B9">
        <w:rPr>
          <w:rFonts w:ascii="Arial" w:hAnsi="Arial" w:cs="Arial"/>
          <w:color w:val="000000"/>
          <w:sz w:val="22"/>
          <w:szCs w:val="22"/>
        </w:rPr>
        <w:t>Have option for variance or absolute scaling</w:t>
      </w:r>
    </w:p>
    <w:p w:rsidR="0044415E" w:rsidRPr="00A327B9" w:rsidRDefault="0044415E" w:rsidP="0044415E">
      <w:pPr>
        <w:pStyle w:val="NormalWeb"/>
        <w:numPr>
          <w:ilvl w:val="2"/>
          <w:numId w:val="2"/>
        </w:numPr>
        <w:tabs>
          <w:tab w:val="clear" w:pos="2160"/>
          <w:tab w:val="num" w:pos="1080"/>
        </w:tabs>
        <w:spacing w:before="0" w:beforeAutospacing="0" w:after="0" w:afterAutospacing="0"/>
        <w:ind w:left="1080"/>
        <w:textAlignment w:val="baseline"/>
        <w:rPr>
          <w:rFonts w:ascii="Arial" w:hAnsi="Arial" w:cs="Arial"/>
          <w:color w:val="000000"/>
          <w:sz w:val="22"/>
          <w:szCs w:val="22"/>
        </w:rPr>
      </w:pPr>
      <w:r w:rsidRPr="00A327B9">
        <w:rPr>
          <w:rFonts w:ascii="Arial" w:hAnsi="Arial" w:cs="Arial"/>
          <w:color w:val="000000"/>
          <w:sz w:val="22"/>
          <w:szCs w:val="22"/>
        </w:rPr>
        <w:t>Normalize example length</w:t>
      </w:r>
    </w:p>
    <w:p w:rsidR="0044415E" w:rsidRPr="00A327B9" w:rsidRDefault="0044415E" w:rsidP="0044415E">
      <w:pPr>
        <w:pStyle w:val="NormalWeb"/>
        <w:numPr>
          <w:ilvl w:val="1"/>
          <w:numId w:val="2"/>
        </w:numPr>
        <w:spacing w:before="0" w:beforeAutospacing="0" w:after="0" w:afterAutospacing="0"/>
        <w:textAlignment w:val="baseline"/>
        <w:rPr>
          <w:rFonts w:ascii="Arial" w:hAnsi="Arial" w:cs="Arial"/>
          <w:color w:val="000000"/>
          <w:sz w:val="22"/>
          <w:szCs w:val="22"/>
        </w:rPr>
      </w:pPr>
    </w:p>
    <w:p w:rsidR="0044415E" w:rsidRPr="00A327B9" w:rsidRDefault="0044415E" w:rsidP="0044415E">
      <w:pPr>
        <w:pStyle w:val="NormalWeb"/>
        <w:numPr>
          <w:ilvl w:val="2"/>
          <w:numId w:val="2"/>
        </w:numPr>
        <w:tabs>
          <w:tab w:val="clear" w:pos="2160"/>
          <w:tab w:val="num" w:pos="1080"/>
        </w:tabs>
        <w:spacing w:before="0" w:beforeAutospacing="0" w:after="0" w:afterAutospacing="0"/>
        <w:ind w:left="1080"/>
        <w:textAlignment w:val="baseline"/>
        <w:rPr>
          <w:rFonts w:ascii="Arial" w:hAnsi="Arial" w:cs="Arial"/>
          <w:color w:val="000000"/>
          <w:sz w:val="22"/>
          <w:szCs w:val="22"/>
        </w:rPr>
      </w:pPr>
      <w:r w:rsidRPr="00A327B9">
        <w:rPr>
          <w:rFonts w:ascii="Arial" w:hAnsi="Arial" w:cs="Arial"/>
          <w:color w:val="000000"/>
          <w:sz w:val="22"/>
          <w:szCs w:val="22"/>
        </w:rPr>
        <w:t>Training</w:t>
      </w:r>
    </w:p>
    <w:p w:rsidR="0044415E" w:rsidRPr="00A327B9" w:rsidRDefault="0044415E" w:rsidP="0044415E">
      <w:pPr>
        <w:pStyle w:val="NormalWeb"/>
        <w:numPr>
          <w:ilvl w:val="1"/>
          <w:numId w:val="2"/>
        </w:numPr>
        <w:spacing w:before="0" w:beforeAutospacing="0" w:after="0" w:afterAutospacing="0"/>
        <w:textAlignment w:val="baseline"/>
        <w:rPr>
          <w:rFonts w:ascii="Arial" w:hAnsi="Arial" w:cs="Arial"/>
          <w:color w:val="000000"/>
          <w:sz w:val="22"/>
          <w:szCs w:val="22"/>
        </w:rPr>
      </w:pPr>
    </w:p>
    <w:p w:rsidR="0044415E" w:rsidRPr="00A327B9" w:rsidRDefault="0044415E" w:rsidP="0044415E">
      <w:pPr>
        <w:pStyle w:val="NormalWeb"/>
        <w:numPr>
          <w:ilvl w:val="2"/>
          <w:numId w:val="2"/>
        </w:numPr>
        <w:tabs>
          <w:tab w:val="clear" w:pos="2160"/>
          <w:tab w:val="num" w:pos="1080"/>
        </w:tabs>
        <w:spacing w:before="0" w:beforeAutospacing="0" w:after="0" w:afterAutospacing="0"/>
        <w:ind w:left="1080"/>
        <w:textAlignment w:val="baseline"/>
        <w:rPr>
          <w:rFonts w:ascii="Arial" w:hAnsi="Arial" w:cs="Arial"/>
          <w:color w:val="000000"/>
          <w:sz w:val="22"/>
          <w:szCs w:val="22"/>
        </w:rPr>
      </w:pPr>
      <w:r w:rsidRPr="00A327B9">
        <w:rPr>
          <w:rFonts w:ascii="Arial" w:hAnsi="Arial" w:cs="Arial"/>
          <w:color w:val="000000"/>
          <w:sz w:val="22"/>
          <w:szCs w:val="22"/>
        </w:rPr>
        <w:t>Testing</w:t>
      </w:r>
    </w:p>
    <w:p w:rsidR="0044415E" w:rsidRPr="00A327B9" w:rsidRDefault="0044415E" w:rsidP="0044415E">
      <w:pPr>
        <w:pStyle w:val="NormalWeb"/>
        <w:numPr>
          <w:ilvl w:val="1"/>
          <w:numId w:val="2"/>
        </w:numPr>
        <w:spacing w:before="0" w:beforeAutospacing="0" w:after="0" w:afterAutospacing="0"/>
        <w:textAlignment w:val="baseline"/>
        <w:rPr>
          <w:rFonts w:ascii="Arial" w:hAnsi="Arial" w:cs="Arial"/>
          <w:color w:val="000000"/>
          <w:sz w:val="22"/>
          <w:szCs w:val="22"/>
        </w:rPr>
      </w:pPr>
    </w:p>
    <w:p w:rsidR="0044415E" w:rsidRPr="00A327B9" w:rsidRDefault="0044415E" w:rsidP="0044415E">
      <w:pPr>
        <w:pStyle w:val="NormalWeb"/>
        <w:numPr>
          <w:ilvl w:val="2"/>
          <w:numId w:val="2"/>
        </w:numPr>
        <w:tabs>
          <w:tab w:val="clear" w:pos="2160"/>
          <w:tab w:val="num" w:pos="1080"/>
        </w:tabs>
        <w:spacing w:before="0" w:beforeAutospacing="0" w:after="0" w:afterAutospacing="0"/>
        <w:ind w:left="1080"/>
        <w:textAlignment w:val="baseline"/>
        <w:rPr>
          <w:rFonts w:ascii="Arial" w:hAnsi="Arial" w:cs="Arial"/>
          <w:color w:val="000000"/>
          <w:sz w:val="22"/>
          <w:szCs w:val="22"/>
        </w:rPr>
      </w:pPr>
      <w:r w:rsidRPr="00A327B9">
        <w:rPr>
          <w:rFonts w:ascii="Arial" w:hAnsi="Arial" w:cs="Arial"/>
          <w:color w:val="000000"/>
          <w:sz w:val="22"/>
          <w:szCs w:val="22"/>
        </w:rPr>
        <w:t xml:space="preserve">Evaluation </w:t>
      </w:r>
    </w:p>
    <w:p w:rsidR="00682752" w:rsidRPr="00A327B9" w:rsidRDefault="00682752">
      <w:pPr>
        <w:rPr>
          <w:rFonts w:ascii="Arial" w:hAnsi="Arial" w:cs="Arial"/>
        </w:rPr>
      </w:pPr>
    </w:p>
    <w:p w:rsidR="00A327B9" w:rsidRPr="00A327B9" w:rsidRDefault="00A327B9" w:rsidP="00A327B9">
      <w:pPr>
        <w:autoSpaceDE w:val="0"/>
        <w:autoSpaceDN w:val="0"/>
        <w:adjustRightInd w:val="0"/>
        <w:spacing w:after="0" w:line="240" w:lineRule="auto"/>
        <w:rPr>
          <w:rFonts w:ascii="Arial" w:hAnsi="Arial" w:cs="Arial"/>
          <w:color w:val="4BADC7"/>
        </w:rPr>
      </w:pPr>
      <w:r w:rsidRPr="00A327B9">
        <w:rPr>
          <w:rFonts w:ascii="Arial" w:hAnsi="Arial" w:cs="Arial"/>
          <w:color w:val="000000"/>
        </w:rPr>
        <w:t xml:space="preserve">Activation Functions </w:t>
      </w:r>
      <w:r w:rsidRPr="00A327B9">
        <w:rPr>
          <w:rFonts w:ascii="Arial" w:hAnsi="Arial" w:cs="Arial"/>
          <w:color w:val="4BADC7"/>
        </w:rPr>
        <w:t xml:space="preserve">(use </w:t>
      </w:r>
      <w:proofErr w:type="spellStart"/>
      <w:r w:rsidRPr="00A327B9">
        <w:rPr>
          <w:rFonts w:ascii="Arial" w:hAnsi="Arial" w:cs="Arial"/>
          <w:color w:val="4BADC7"/>
        </w:rPr>
        <w:t>ReLU</w:t>
      </w:r>
      <w:proofErr w:type="spellEnd"/>
      <w:r w:rsidRPr="00A327B9">
        <w:rPr>
          <w:rFonts w:ascii="Arial" w:hAnsi="Arial" w:cs="Arial"/>
          <w:color w:val="4BADC7"/>
        </w:rPr>
        <w:t>)</w:t>
      </w:r>
    </w:p>
    <w:p w:rsidR="00A327B9" w:rsidRPr="00A327B9" w:rsidRDefault="00A327B9" w:rsidP="00A327B9">
      <w:pPr>
        <w:autoSpaceDE w:val="0"/>
        <w:autoSpaceDN w:val="0"/>
        <w:adjustRightInd w:val="0"/>
        <w:spacing w:after="0" w:line="240" w:lineRule="auto"/>
        <w:rPr>
          <w:rFonts w:ascii="Arial" w:hAnsi="Arial" w:cs="Arial"/>
          <w:color w:val="4BADC7"/>
        </w:rPr>
      </w:pPr>
      <w:r w:rsidRPr="00A327B9">
        <w:rPr>
          <w:rFonts w:ascii="Arial" w:hAnsi="Arial" w:cs="Arial"/>
          <w:color w:val="000000"/>
        </w:rPr>
        <w:t xml:space="preserve">- Data Preprocessing </w:t>
      </w:r>
      <w:r w:rsidRPr="00A327B9">
        <w:rPr>
          <w:rFonts w:ascii="Arial" w:hAnsi="Arial" w:cs="Arial"/>
          <w:color w:val="4BADC7"/>
        </w:rPr>
        <w:t>(center &amp; normalize)</w:t>
      </w:r>
    </w:p>
    <w:p w:rsidR="00A327B9" w:rsidRPr="00A327B9" w:rsidRDefault="00A327B9" w:rsidP="00A327B9">
      <w:pPr>
        <w:autoSpaceDE w:val="0"/>
        <w:autoSpaceDN w:val="0"/>
        <w:adjustRightInd w:val="0"/>
        <w:spacing w:after="0" w:line="240" w:lineRule="auto"/>
        <w:rPr>
          <w:rFonts w:ascii="Arial" w:hAnsi="Arial" w:cs="Arial"/>
          <w:color w:val="4BADC7"/>
        </w:rPr>
      </w:pPr>
      <w:r w:rsidRPr="00A327B9">
        <w:rPr>
          <w:rFonts w:ascii="Arial" w:hAnsi="Arial" w:cs="Arial"/>
          <w:color w:val="000000"/>
        </w:rPr>
        <w:t xml:space="preserve">- Weight Initialization </w:t>
      </w:r>
      <w:r w:rsidRPr="00A327B9">
        <w:rPr>
          <w:rFonts w:ascii="Arial" w:hAnsi="Arial" w:cs="Arial"/>
          <w:color w:val="4BADC7"/>
        </w:rPr>
        <w:t xml:space="preserve">(use Xavier </w:t>
      </w:r>
      <w:proofErr w:type="spellStart"/>
      <w:r w:rsidRPr="00A327B9">
        <w:rPr>
          <w:rFonts w:ascii="Arial" w:hAnsi="Arial" w:cs="Arial"/>
          <w:color w:val="4BADC7"/>
        </w:rPr>
        <w:t>init</w:t>
      </w:r>
      <w:proofErr w:type="spellEnd"/>
      <w:r w:rsidRPr="00A327B9">
        <w:rPr>
          <w:rFonts w:ascii="Arial" w:hAnsi="Arial" w:cs="Arial"/>
          <w:color w:val="4BADC7"/>
        </w:rPr>
        <w:t>)</w:t>
      </w:r>
    </w:p>
    <w:p w:rsidR="00A327B9" w:rsidRPr="00A327B9" w:rsidRDefault="00A327B9" w:rsidP="00A327B9">
      <w:pPr>
        <w:autoSpaceDE w:val="0"/>
        <w:autoSpaceDN w:val="0"/>
        <w:adjustRightInd w:val="0"/>
        <w:spacing w:after="0" w:line="240" w:lineRule="auto"/>
        <w:rPr>
          <w:rFonts w:ascii="Arial" w:hAnsi="Arial" w:cs="Arial"/>
          <w:color w:val="4BADC7"/>
        </w:rPr>
      </w:pPr>
      <w:r w:rsidRPr="00A327B9">
        <w:rPr>
          <w:rFonts w:ascii="Arial" w:hAnsi="Arial" w:cs="Arial"/>
          <w:color w:val="000000"/>
        </w:rPr>
        <w:t xml:space="preserve">- Batch Normalization </w:t>
      </w:r>
      <w:r w:rsidRPr="00A327B9">
        <w:rPr>
          <w:rFonts w:ascii="Arial" w:hAnsi="Arial" w:cs="Arial"/>
          <w:color w:val="4BADC7"/>
        </w:rPr>
        <w:t>(do it)</w:t>
      </w:r>
    </w:p>
    <w:p w:rsidR="00A327B9" w:rsidRPr="00A327B9" w:rsidRDefault="00A327B9" w:rsidP="00A327B9">
      <w:pPr>
        <w:autoSpaceDE w:val="0"/>
        <w:autoSpaceDN w:val="0"/>
        <w:adjustRightInd w:val="0"/>
        <w:spacing w:after="0" w:line="240" w:lineRule="auto"/>
        <w:rPr>
          <w:rFonts w:ascii="Arial" w:hAnsi="Arial" w:cs="Arial"/>
          <w:color w:val="000000"/>
        </w:rPr>
      </w:pPr>
      <w:r w:rsidRPr="00A327B9">
        <w:rPr>
          <w:rFonts w:ascii="Arial" w:hAnsi="Arial" w:cs="Arial"/>
          <w:color w:val="000000"/>
        </w:rPr>
        <w:t>- Monitoring the Learning process</w:t>
      </w:r>
    </w:p>
    <w:p w:rsidR="00A327B9" w:rsidRPr="00A327B9" w:rsidRDefault="00A327B9" w:rsidP="00A327B9">
      <w:pPr>
        <w:autoSpaceDE w:val="0"/>
        <w:autoSpaceDN w:val="0"/>
        <w:adjustRightInd w:val="0"/>
        <w:spacing w:after="0" w:line="240" w:lineRule="auto"/>
        <w:rPr>
          <w:rFonts w:ascii="Arial" w:hAnsi="Arial" w:cs="Arial"/>
          <w:color w:val="4BADC7"/>
        </w:rPr>
      </w:pPr>
      <w:r w:rsidRPr="00A327B9">
        <w:rPr>
          <w:rFonts w:ascii="Arial" w:hAnsi="Arial" w:cs="Arial"/>
          <w:color w:val="000000"/>
        </w:rPr>
        <w:t xml:space="preserve">- Hyperparameter Optimization </w:t>
      </w:r>
      <w:r w:rsidRPr="00A327B9">
        <w:rPr>
          <w:rFonts w:ascii="Arial" w:hAnsi="Arial" w:cs="Arial"/>
          <w:color w:val="4BADC7"/>
        </w:rPr>
        <w:t>(random</w:t>
      </w:r>
    </w:p>
    <w:p w:rsidR="00A327B9" w:rsidRPr="00A327B9" w:rsidRDefault="00A327B9" w:rsidP="00A327B9">
      <w:pPr>
        <w:autoSpaceDE w:val="0"/>
        <w:autoSpaceDN w:val="0"/>
        <w:adjustRightInd w:val="0"/>
        <w:spacing w:after="0" w:line="240" w:lineRule="auto"/>
        <w:rPr>
          <w:rFonts w:ascii="Arial" w:hAnsi="Arial" w:cs="Arial"/>
          <w:color w:val="4BADC7"/>
        </w:rPr>
      </w:pPr>
      <w:r w:rsidRPr="00A327B9">
        <w:rPr>
          <w:rFonts w:ascii="Arial" w:hAnsi="Arial" w:cs="Arial"/>
          <w:color w:val="4BADC7"/>
        </w:rPr>
        <w:t xml:space="preserve">sample </w:t>
      </w:r>
      <w:proofErr w:type="spellStart"/>
      <w:r w:rsidRPr="00A327B9">
        <w:rPr>
          <w:rFonts w:ascii="Arial" w:hAnsi="Arial" w:cs="Arial"/>
          <w:color w:val="4BADC7"/>
        </w:rPr>
        <w:t>hyperparams</w:t>
      </w:r>
      <w:proofErr w:type="spellEnd"/>
      <w:r w:rsidRPr="00A327B9">
        <w:rPr>
          <w:rFonts w:ascii="Arial" w:hAnsi="Arial" w:cs="Arial"/>
          <w:color w:val="4BADC7"/>
        </w:rPr>
        <w:t>, in log space when</w:t>
      </w:r>
    </w:p>
    <w:p w:rsidR="00A327B9" w:rsidRDefault="00A327B9" w:rsidP="00A327B9">
      <w:pPr>
        <w:rPr>
          <w:rFonts w:ascii="Arial" w:hAnsi="Arial" w:cs="Arial"/>
          <w:color w:val="4BADC7"/>
        </w:rPr>
      </w:pPr>
      <w:r w:rsidRPr="00A327B9">
        <w:rPr>
          <w:rFonts w:ascii="Arial" w:hAnsi="Arial" w:cs="Arial"/>
          <w:color w:val="4BADC7"/>
        </w:rPr>
        <w:t>appropriate)</w:t>
      </w:r>
    </w:p>
    <w:p w:rsidR="00A37E18" w:rsidRDefault="00A37E18" w:rsidP="00A327B9">
      <w:pPr>
        <w:rPr>
          <w:rFonts w:ascii="Arial" w:hAnsi="Arial" w:cs="Arial"/>
          <w:color w:val="4BADC7"/>
        </w:rPr>
      </w:pPr>
    </w:p>
    <w:p w:rsidR="00A37E18" w:rsidRDefault="00A37E18" w:rsidP="00A327B9">
      <w:pPr>
        <w:rPr>
          <w:rFonts w:ascii="Arial" w:hAnsi="Arial" w:cs="Arial"/>
          <w:color w:val="4BADC7"/>
        </w:rPr>
      </w:pPr>
    </w:p>
    <w:p w:rsidR="00A37E18" w:rsidRDefault="00A37E18" w:rsidP="00A327B9">
      <w:pPr>
        <w:rPr>
          <w:rFonts w:ascii="Arial" w:hAnsi="Arial" w:cs="Arial"/>
          <w:color w:val="4BADC7"/>
        </w:rPr>
      </w:pPr>
    </w:p>
    <w:p w:rsidR="00A37E18" w:rsidRDefault="00A37E18" w:rsidP="00A327B9">
      <w:pPr>
        <w:rPr>
          <w:rFonts w:ascii="Arial" w:hAnsi="Arial" w:cs="Arial"/>
          <w:color w:val="4BADC7"/>
        </w:rPr>
      </w:pPr>
    </w:p>
    <w:p w:rsidR="00A37E18" w:rsidRDefault="00A37E18" w:rsidP="00A327B9">
      <w:pPr>
        <w:rPr>
          <w:rFonts w:ascii="Arial" w:hAnsi="Arial" w:cs="Arial"/>
          <w:color w:val="4BADC7"/>
        </w:rPr>
      </w:pPr>
    </w:p>
    <w:p w:rsidR="00A37E18" w:rsidRDefault="00A37E18" w:rsidP="00A327B9">
      <w:pPr>
        <w:rPr>
          <w:rFonts w:ascii="Arial" w:hAnsi="Arial" w:cs="Arial"/>
          <w:color w:val="4BADC7"/>
        </w:rPr>
      </w:pPr>
    </w:p>
    <w:p w:rsidR="00A37E18" w:rsidRDefault="00A37E18" w:rsidP="00A327B9">
      <w:pPr>
        <w:rPr>
          <w:rFonts w:ascii="Arial" w:hAnsi="Arial" w:cs="Arial"/>
          <w:color w:val="4BADC7"/>
        </w:rPr>
      </w:pPr>
    </w:p>
    <w:p w:rsidR="00A37E18" w:rsidRDefault="00A37E18" w:rsidP="00A327B9">
      <w:pPr>
        <w:rPr>
          <w:rFonts w:ascii="Arial" w:hAnsi="Arial" w:cs="Arial"/>
          <w:color w:val="4BADC7"/>
        </w:rPr>
      </w:pPr>
    </w:p>
    <w:p w:rsidR="00A37E18" w:rsidRDefault="00A37E18" w:rsidP="00A327B9">
      <w:pPr>
        <w:rPr>
          <w:rFonts w:ascii="Helvetica" w:hAnsi="Helvetica" w:cs="Helvetica"/>
          <w:color w:val="272727"/>
          <w:sz w:val="30"/>
          <w:szCs w:val="30"/>
          <w:shd w:val="clear" w:color="auto" w:fill="FFFFFF"/>
        </w:rPr>
      </w:pPr>
      <w:r>
        <w:rPr>
          <w:rFonts w:ascii="Helvetica" w:hAnsi="Helvetica" w:cs="Helvetica"/>
          <w:color w:val="272727"/>
          <w:sz w:val="30"/>
          <w:szCs w:val="30"/>
          <w:shd w:val="clear" w:color="auto" w:fill="FFFFFF"/>
        </w:rPr>
        <w:lastRenderedPageBreak/>
        <w:t xml:space="preserve">You will submit a 200 – </w:t>
      </w:r>
      <w:proofErr w:type="gramStart"/>
      <w:r>
        <w:rPr>
          <w:rFonts w:ascii="Helvetica" w:hAnsi="Helvetica" w:cs="Helvetica"/>
          <w:color w:val="272727"/>
          <w:sz w:val="30"/>
          <w:szCs w:val="30"/>
          <w:shd w:val="clear" w:color="auto" w:fill="FFFFFF"/>
        </w:rPr>
        <w:t>300 word</w:t>
      </w:r>
      <w:proofErr w:type="gramEnd"/>
      <w:r>
        <w:rPr>
          <w:rFonts w:ascii="Helvetica" w:hAnsi="Helvetica" w:cs="Helvetica"/>
          <w:color w:val="272727"/>
          <w:sz w:val="30"/>
          <w:szCs w:val="30"/>
          <w:shd w:val="clear" w:color="auto" w:fill="FFFFFF"/>
        </w:rPr>
        <w:t xml:space="preserve"> abstract describing your problem, solution, and (expected) results. The abstract should provide enough information for a student in the course to understand the problem and your approach. The attached document provides tips and examples for writing abstracts. This milestone will be graded how accurately it reflects the material presented, clarity, and comprehensiveness.</w:t>
      </w:r>
    </w:p>
    <w:p w:rsidR="00A37E18" w:rsidRDefault="00A37E18" w:rsidP="00A327B9">
      <w:pPr>
        <w:rPr>
          <w:rFonts w:ascii="Helvetica" w:hAnsi="Helvetica" w:cs="Helvetica"/>
          <w:color w:val="272727"/>
          <w:sz w:val="30"/>
          <w:szCs w:val="30"/>
          <w:shd w:val="clear" w:color="auto" w:fill="FFFFFF"/>
        </w:rPr>
      </w:pPr>
    </w:p>
    <w:p w:rsidR="00A609D1" w:rsidRDefault="00A609D1" w:rsidP="00A327B9">
      <w:pPr>
        <w:rPr>
          <w:rFonts w:ascii="Arial" w:hAnsi="Arial" w:cs="Arial"/>
        </w:rPr>
      </w:pPr>
      <w:r w:rsidRPr="00A609D1">
        <w:rPr>
          <w:rFonts w:ascii="Arial" w:hAnsi="Arial" w:cs="Arial"/>
        </w:rPr>
        <w:t>1. Motivation or Statement of Problem: Why do we care about the problem? What practical, theoretical, scientific, or artistic gap is your research filling?</w:t>
      </w:r>
    </w:p>
    <w:p w:rsidR="00A609D1" w:rsidRDefault="00A609D1" w:rsidP="00A327B9">
      <w:pPr>
        <w:rPr>
          <w:rFonts w:ascii="Arial" w:hAnsi="Arial" w:cs="Arial"/>
        </w:rPr>
      </w:pPr>
      <w:r>
        <w:rPr>
          <w:rFonts w:ascii="Arial" w:hAnsi="Arial" w:cs="Arial"/>
        </w:rPr>
        <w:t xml:space="preserve">The prediction of asset prices in financial markets represents an important problem in finance. Accurately forecasting asset prices could yield numerous real-world benefits </w:t>
      </w:r>
      <w:r w:rsidR="000C46DA">
        <w:rPr>
          <w:rFonts w:ascii="Arial" w:hAnsi="Arial" w:cs="Arial"/>
        </w:rPr>
        <w:t xml:space="preserve">that extend beyond </w:t>
      </w:r>
      <w:r w:rsidR="003407B4">
        <w:rPr>
          <w:rFonts w:ascii="Arial" w:hAnsi="Arial" w:cs="Arial"/>
        </w:rPr>
        <w:t>asset prices themselves</w:t>
      </w:r>
      <w:r w:rsidR="000C46DA">
        <w:rPr>
          <w:rFonts w:ascii="Arial" w:hAnsi="Arial" w:cs="Arial"/>
        </w:rPr>
        <w:t>; lower borrowing rates, higher lending rates, lower insurance costs, and higher investment returns.</w:t>
      </w:r>
    </w:p>
    <w:p w:rsidR="00A609D1" w:rsidRDefault="00A4686F" w:rsidP="00E87F22">
      <w:pPr>
        <w:rPr>
          <w:rFonts w:ascii="Arial" w:hAnsi="Arial" w:cs="Arial"/>
        </w:rPr>
      </w:pPr>
      <w:r>
        <w:rPr>
          <w:rFonts w:ascii="Arial" w:hAnsi="Arial" w:cs="Arial"/>
        </w:rPr>
        <w:t>Currently many research papers exist showing the utility of neural networks (of all types) to help with financial asset prediction.</w:t>
      </w:r>
      <w:bookmarkStart w:id="0" w:name="_GoBack"/>
      <w:bookmarkEnd w:id="0"/>
      <w:r>
        <w:rPr>
          <w:rFonts w:ascii="Arial" w:hAnsi="Arial" w:cs="Arial"/>
        </w:rPr>
        <w:t xml:space="preserve"> Using domain knowledge from a background in finance, it is </w:t>
      </w:r>
      <w:r w:rsidR="00132296">
        <w:rPr>
          <w:rFonts w:ascii="Arial" w:hAnsi="Arial" w:cs="Arial"/>
        </w:rPr>
        <w:t>t</w:t>
      </w:r>
      <w:r w:rsidR="00132296">
        <w:rPr>
          <w:rFonts w:ascii="Arial" w:hAnsi="Arial" w:cs="Arial"/>
        </w:rPr>
        <w:t>he goal of the research is to show that mathematically combining existing features</w:t>
      </w:r>
      <w:r w:rsidR="00132296">
        <w:rPr>
          <w:rFonts w:ascii="Arial" w:hAnsi="Arial" w:cs="Arial"/>
        </w:rPr>
        <w:t xml:space="preserve"> together can increase </w:t>
      </w:r>
      <w:r w:rsidR="00EC7A8F">
        <w:rPr>
          <w:rFonts w:ascii="Arial" w:hAnsi="Arial" w:cs="Arial"/>
        </w:rPr>
        <w:t>asset pricing</w:t>
      </w:r>
      <w:r w:rsidR="00132296">
        <w:rPr>
          <w:rFonts w:ascii="Arial" w:hAnsi="Arial" w:cs="Arial"/>
        </w:rPr>
        <w:t xml:space="preserve"> accuracy.</w:t>
      </w:r>
      <w:r w:rsidR="00A609D1" w:rsidRPr="00A609D1">
        <w:rPr>
          <w:rFonts w:ascii="Arial" w:hAnsi="Arial" w:cs="Arial"/>
        </w:rPr>
        <w:t xml:space="preserve"> </w:t>
      </w:r>
    </w:p>
    <w:p w:rsidR="00E87F22" w:rsidRDefault="00A4686F" w:rsidP="00A327B9">
      <w:pPr>
        <w:rPr>
          <w:rFonts w:ascii="Arial" w:hAnsi="Arial" w:cs="Arial"/>
        </w:rPr>
      </w:pPr>
      <w:r>
        <w:rPr>
          <w:rFonts w:ascii="Arial" w:hAnsi="Arial" w:cs="Arial"/>
        </w:rPr>
        <w:t>This problem was approached</w:t>
      </w:r>
      <w:r>
        <w:rPr>
          <w:rFonts w:ascii="Arial" w:hAnsi="Arial" w:cs="Arial"/>
        </w:rPr>
        <w:t xml:space="preserve"> using the proposed machine learning workflow from the lecture notes. </w:t>
      </w:r>
      <w:r w:rsidR="00A609D1">
        <w:rPr>
          <w:rFonts w:ascii="Arial" w:hAnsi="Arial" w:cs="Arial"/>
        </w:rPr>
        <w:t>A collection of daily stock pricing data for the S&amp;P 500 from 1962 to present was gathered to be analyzed by a recurrent neural network.</w:t>
      </w:r>
      <w:r w:rsidR="008A5B09">
        <w:rPr>
          <w:rFonts w:ascii="Arial" w:hAnsi="Arial" w:cs="Arial"/>
        </w:rPr>
        <w:t xml:space="preserve"> The data was </w:t>
      </w:r>
      <w:r>
        <w:rPr>
          <w:rFonts w:ascii="Arial" w:hAnsi="Arial" w:cs="Arial"/>
        </w:rPr>
        <w:t xml:space="preserve">then </w:t>
      </w:r>
      <w:r w:rsidR="001A5DED">
        <w:rPr>
          <w:rFonts w:ascii="Arial" w:hAnsi="Arial" w:cs="Arial"/>
        </w:rPr>
        <w:t>analyzed</w:t>
      </w:r>
      <w:r>
        <w:rPr>
          <w:rFonts w:ascii="Arial" w:hAnsi="Arial" w:cs="Arial"/>
        </w:rPr>
        <w:t xml:space="preserve"> to determine its characteristics. </w:t>
      </w:r>
    </w:p>
    <w:p w:rsidR="00A609D1" w:rsidRDefault="00A4686F" w:rsidP="00490DEB">
      <w:pPr>
        <w:rPr>
          <w:rFonts w:ascii="Arial" w:hAnsi="Arial" w:cs="Arial"/>
        </w:rPr>
      </w:pPr>
      <w:r>
        <w:rPr>
          <w:rFonts w:ascii="Arial" w:hAnsi="Arial" w:cs="Arial"/>
        </w:rPr>
        <w:t>A covariance matrix and correlation coefficients showed</w:t>
      </w:r>
      <w:r w:rsidR="002A38F1">
        <w:rPr>
          <w:rFonts w:ascii="Arial" w:hAnsi="Arial" w:cs="Arial"/>
        </w:rPr>
        <w:t xml:space="preserve"> many features contained similarities to one another. These similarities were removed using PCA to transform the data into data with almost no covariance</w:t>
      </w:r>
      <w:r w:rsidR="00E87F22">
        <w:rPr>
          <w:rFonts w:ascii="Arial" w:hAnsi="Arial" w:cs="Arial"/>
        </w:rPr>
        <w:t xml:space="preserve"> between the features</w:t>
      </w:r>
      <w:r w:rsidR="002A38F1">
        <w:rPr>
          <w:rFonts w:ascii="Arial" w:hAnsi="Arial" w:cs="Arial"/>
        </w:rPr>
        <w:t>. After this processing, normalization occurred and then the normal routing of training, testing, and evaluation proceeded.</w:t>
      </w:r>
      <w:r w:rsidR="00095820">
        <w:rPr>
          <w:rFonts w:ascii="Arial" w:hAnsi="Arial" w:cs="Arial"/>
        </w:rPr>
        <w:t xml:space="preserve"> Hyperparameters were decided </w:t>
      </w:r>
      <w:r w:rsidR="00E87F22">
        <w:rPr>
          <w:rFonts w:ascii="Arial" w:hAnsi="Arial" w:cs="Arial"/>
        </w:rPr>
        <w:t>using</w:t>
      </w:r>
      <w:r w:rsidR="00095820">
        <w:rPr>
          <w:rFonts w:ascii="Arial" w:hAnsi="Arial" w:cs="Arial"/>
        </w:rPr>
        <w:t xml:space="preserve"> previous domain standards,</w:t>
      </w:r>
      <w:r w:rsidR="00E87F22">
        <w:rPr>
          <w:rFonts w:ascii="Arial" w:hAnsi="Arial" w:cs="Arial"/>
        </w:rPr>
        <w:t xml:space="preserve"> monitoring and selection, and random sampling.</w:t>
      </w:r>
      <w:r w:rsidR="00A609D1" w:rsidRPr="00A609D1">
        <w:rPr>
          <w:rFonts w:ascii="Arial" w:hAnsi="Arial" w:cs="Arial"/>
        </w:rPr>
        <w:t xml:space="preserve"> </w:t>
      </w:r>
    </w:p>
    <w:p w:rsidR="00A37E18" w:rsidRDefault="000C46DA" w:rsidP="00E87F22">
      <w:pPr>
        <w:rPr>
          <w:rFonts w:ascii="Arial" w:hAnsi="Arial" w:cs="Arial"/>
        </w:rPr>
      </w:pPr>
      <w:r>
        <w:rPr>
          <w:rFonts w:ascii="Arial" w:hAnsi="Arial" w:cs="Arial"/>
        </w:rPr>
        <w:t xml:space="preserve">Analyses of both the original data, and data that has been selectively engineered are presented. </w:t>
      </w:r>
      <w:r w:rsidR="00132296">
        <w:rPr>
          <w:rFonts w:ascii="Arial" w:hAnsi="Arial" w:cs="Arial"/>
        </w:rPr>
        <w:t>The goal of the research is to show that the domain engineered data has a</w:t>
      </w:r>
      <w:r w:rsidR="00CD147D">
        <w:rPr>
          <w:rFonts w:ascii="Arial" w:hAnsi="Arial" w:cs="Arial"/>
        </w:rPr>
        <w:t xml:space="preserve"> </w:t>
      </w:r>
      <w:r w:rsidR="00132296">
        <w:rPr>
          <w:rFonts w:ascii="Arial" w:hAnsi="Arial" w:cs="Arial"/>
        </w:rPr>
        <w:t>lower rate of error than the normal data.</w:t>
      </w:r>
      <w:r w:rsidR="00CD147D">
        <w:rPr>
          <w:rFonts w:ascii="Arial" w:hAnsi="Arial" w:cs="Arial"/>
        </w:rPr>
        <w:t xml:space="preserve"> </w:t>
      </w:r>
    </w:p>
    <w:p w:rsidR="00CD147D" w:rsidRPr="00A327B9" w:rsidRDefault="00CD147D" w:rsidP="00A327B9">
      <w:pPr>
        <w:rPr>
          <w:rFonts w:ascii="Arial" w:hAnsi="Arial" w:cs="Arial"/>
        </w:rPr>
      </w:pPr>
      <w:r>
        <w:rPr>
          <w:rFonts w:ascii="Arial" w:hAnsi="Arial" w:cs="Arial"/>
        </w:rPr>
        <w:t>It is the author’s</w:t>
      </w:r>
      <w:r w:rsidR="00E87F22">
        <w:rPr>
          <w:rFonts w:ascii="Arial" w:hAnsi="Arial" w:cs="Arial"/>
        </w:rPr>
        <w:t xml:space="preserve"> opinion that the results are not </w:t>
      </w:r>
      <w:r>
        <w:rPr>
          <w:rFonts w:ascii="Arial" w:hAnsi="Arial" w:cs="Arial"/>
        </w:rPr>
        <w:t>conclusive.</w:t>
      </w:r>
      <w:r w:rsidR="002A38F1">
        <w:rPr>
          <w:rFonts w:ascii="Arial" w:hAnsi="Arial" w:cs="Arial"/>
        </w:rPr>
        <w:t xml:space="preserve"> If the results definitively proved feature creation and transformation led to </w:t>
      </w:r>
      <w:r w:rsidR="00E87F22">
        <w:rPr>
          <w:rFonts w:ascii="Arial" w:hAnsi="Arial" w:cs="Arial"/>
        </w:rPr>
        <w:t xml:space="preserve">lower error rates, this would show that domain knowledge’s role in </w:t>
      </w:r>
      <w:r w:rsidR="00EC7A8F">
        <w:rPr>
          <w:rFonts w:ascii="Arial" w:hAnsi="Arial" w:cs="Arial"/>
        </w:rPr>
        <w:t xml:space="preserve">the transformation and engineering of features for </w:t>
      </w:r>
      <w:r w:rsidR="00E87F22">
        <w:rPr>
          <w:rFonts w:ascii="Arial" w:hAnsi="Arial" w:cs="Arial"/>
        </w:rPr>
        <w:t>solving financial asset pricing problems should be an area for further study.</w:t>
      </w:r>
    </w:p>
    <w:sectPr w:rsidR="00CD147D" w:rsidRPr="00A32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F41F9"/>
    <w:multiLevelType w:val="multilevel"/>
    <w:tmpl w:val="7CA8B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15E"/>
    <w:rsid w:val="00095820"/>
    <w:rsid w:val="000C46DA"/>
    <w:rsid w:val="00132296"/>
    <w:rsid w:val="001A5DED"/>
    <w:rsid w:val="002A38F1"/>
    <w:rsid w:val="003407B4"/>
    <w:rsid w:val="003E11C6"/>
    <w:rsid w:val="0044415E"/>
    <w:rsid w:val="00490DEB"/>
    <w:rsid w:val="00682752"/>
    <w:rsid w:val="008A5B09"/>
    <w:rsid w:val="00990C11"/>
    <w:rsid w:val="00A327B9"/>
    <w:rsid w:val="00A37E18"/>
    <w:rsid w:val="00A4686F"/>
    <w:rsid w:val="00A609D1"/>
    <w:rsid w:val="00A736FE"/>
    <w:rsid w:val="00A91711"/>
    <w:rsid w:val="00CD147D"/>
    <w:rsid w:val="00E74E13"/>
    <w:rsid w:val="00E857EC"/>
    <w:rsid w:val="00E87F22"/>
    <w:rsid w:val="00EB0CD4"/>
    <w:rsid w:val="00EC7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0CE0"/>
  <w15:chartTrackingRefBased/>
  <w15:docId w15:val="{B25A3194-83F8-41F0-B9D6-911D384C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441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441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669040">
      <w:bodyDiv w:val="1"/>
      <w:marLeft w:val="0"/>
      <w:marRight w:val="0"/>
      <w:marTop w:val="0"/>
      <w:marBottom w:val="0"/>
      <w:divBdr>
        <w:top w:val="none" w:sz="0" w:space="0" w:color="auto"/>
        <w:left w:val="none" w:sz="0" w:space="0" w:color="auto"/>
        <w:bottom w:val="none" w:sz="0" w:space="0" w:color="auto"/>
        <w:right w:val="none" w:sz="0" w:space="0" w:color="auto"/>
      </w:divBdr>
    </w:div>
    <w:div w:id="1378428337">
      <w:bodyDiv w:val="1"/>
      <w:marLeft w:val="0"/>
      <w:marRight w:val="0"/>
      <w:marTop w:val="0"/>
      <w:marBottom w:val="0"/>
      <w:divBdr>
        <w:top w:val="none" w:sz="0" w:space="0" w:color="auto"/>
        <w:left w:val="none" w:sz="0" w:space="0" w:color="auto"/>
        <w:bottom w:val="none" w:sz="0" w:space="0" w:color="auto"/>
        <w:right w:val="none" w:sz="0" w:space="0" w:color="auto"/>
      </w:divBdr>
      <w:divsChild>
        <w:div w:id="2080979611">
          <w:marLeft w:val="0"/>
          <w:marRight w:val="0"/>
          <w:marTop w:val="0"/>
          <w:marBottom w:val="0"/>
          <w:divBdr>
            <w:top w:val="none" w:sz="0" w:space="0" w:color="auto"/>
            <w:left w:val="none" w:sz="0" w:space="0" w:color="auto"/>
            <w:bottom w:val="none" w:sz="0" w:space="0" w:color="auto"/>
            <w:right w:val="none" w:sz="0" w:space="0" w:color="auto"/>
          </w:divBdr>
        </w:div>
        <w:div w:id="1748720628">
          <w:marLeft w:val="0"/>
          <w:marRight w:val="0"/>
          <w:marTop w:val="0"/>
          <w:marBottom w:val="0"/>
          <w:divBdr>
            <w:top w:val="none" w:sz="0" w:space="0" w:color="auto"/>
            <w:left w:val="none" w:sz="0" w:space="0" w:color="auto"/>
            <w:bottom w:val="none" w:sz="0" w:space="0" w:color="auto"/>
            <w:right w:val="none" w:sz="0" w:space="0" w:color="auto"/>
          </w:divBdr>
        </w:div>
        <w:div w:id="1119907788">
          <w:marLeft w:val="0"/>
          <w:marRight w:val="0"/>
          <w:marTop w:val="0"/>
          <w:marBottom w:val="0"/>
          <w:divBdr>
            <w:top w:val="none" w:sz="0" w:space="0" w:color="auto"/>
            <w:left w:val="none" w:sz="0" w:space="0" w:color="auto"/>
            <w:bottom w:val="none" w:sz="0" w:space="0" w:color="auto"/>
            <w:right w:val="none" w:sz="0" w:space="0" w:color="auto"/>
          </w:divBdr>
        </w:div>
        <w:div w:id="446658246">
          <w:marLeft w:val="0"/>
          <w:marRight w:val="0"/>
          <w:marTop w:val="0"/>
          <w:marBottom w:val="0"/>
          <w:divBdr>
            <w:top w:val="none" w:sz="0" w:space="0" w:color="auto"/>
            <w:left w:val="none" w:sz="0" w:space="0" w:color="auto"/>
            <w:bottom w:val="none" w:sz="0" w:space="0" w:color="auto"/>
            <w:right w:val="none" w:sz="0" w:space="0" w:color="auto"/>
          </w:divBdr>
        </w:div>
        <w:div w:id="770275384">
          <w:marLeft w:val="0"/>
          <w:marRight w:val="0"/>
          <w:marTop w:val="0"/>
          <w:marBottom w:val="0"/>
          <w:divBdr>
            <w:top w:val="none" w:sz="0" w:space="0" w:color="auto"/>
            <w:left w:val="none" w:sz="0" w:space="0" w:color="auto"/>
            <w:bottom w:val="none" w:sz="0" w:space="0" w:color="auto"/>
            <w:right w:val="none" w:sz="0" w:space="0" w:color="auto"/>
          </w:divBdr>
        </w:div>
        <w:div w:id="691610617">
          <w:marLeft w:val="0"/>
          <w:marRight w:val="0"/>
          <w:marTop w:val="0"/>
          <w:marBottom w:val="0"/>
          <w:divBdr>
            <w:top w:val="none" w:sz="0" w:space="0" w:color="auto"/>
            <w:left w:val="none" w:sz="0" w:space="0" w:color="auto"/>
            <w:bottom w:val="none" w:sz="0" w:space="0" w:color="auto"/>
            <w:right w:val="none" w:sz="0" w:space="0" w:color="auto"/>
          </w:divBdr>
        </w:div>
        <w:div w:id="682784615">
          <w:marLeft w:val="0"/>
          <w:marRight w:val="0"/>
          <w:marTop w:val="0"/>
          <w:marBottom w:val="0"/>
          <w:divBdr>
            <w:top w:val="none" w:sz="0" w:space="0" w:color="auto"/>
            <w:left w:val="none" w:sz="0" w:space="0" w:color="auto"/>
            <w:bottom w:val="none" w:sz="0" w:space="0" w:color="auto"/>
            <w:right w:val="none" w:sz="0" w:space="0" w:color="auto"/>
          </w:divBdr>
        </w:div>
        <w:div w:id="1471558402">
          <w:marLeft w:val="0"/>
          <w:marRight w:val="0"/>
          <w:marTop w:val="0"/>
          <w:marBottom w:val="0"/>
          <w:divBdr>
            <w:top w:val="none" w:sz="0" w:space="0" w:color="auto"/>
            <w:left w:val="none" w:sz="0" w:space="0" w:color="auto"/>
            <w:bottom w:val="none" w:sz="0" w:space="0" w:color="auto"/>
            <w:right w:val="none" w:sz="0" w:space="0" w:color="auto"/>
          </w:divBdr>
        </w:div>
        <w:div w:id="1937251602">
          <w:marLeft w:val="0"/>
          <w:marRight w:val="0"/>
          <w:marTop w:val="0"/>
          <w:marBottom w:val="0"/>
          <w:divBdr>
            <w:top w:val="none" w:sz="0" w:space="0" w:color="auto"/>
            <w:left w:val="none" w:sz="0" w:space="0" w:color="auto"/>
            <w:bottom w:val="none" w:sz="0" w:space="0" w:color="auto"/>
            <w:right w:val="none" w:sz="0" w:space="0" w:color="auto"/>
          </w:divBdr>
        </w:div>
        <w:div w:id="1429498619">
          <w:marLeft w:val="0"/>
          <w:marRight w:val="0"/>
          <w:marTop w:val="0"/>
          <w:marBottom w:val="0"/>
          <w:divBdr>
            <w:top w:val="none" w:sz="0" w:space="0" w:color="auto"/>
            <w:left w:val="none" w:sz="0" w:space="0" w:color="auto"/>
            <w:bottom w:val="none" w:sz="0" w:space="0" w:color="auto"/>
            <w:right w:val="none" w:sz="0" w:space="0" w:color="auto"/>
          </w:divBdr>
        </w:div>
        <w:div w:id="1279294003">
          <w:marLeft w:val="0"/>
          <w:marRight w:val="0"/>
          <w:marTop w:val="0"/>
          <w:marBottom w:val="0"/>
          <w:divBdr>
            <w:top w:val="none" w:sz="0" w:space="0" w:color="auto"/>
            <w:left w:val="none" w:sz="0" w:space="0" w:color="auto"/>
            <w:bottom w:val="none" w:sz="0" w:space="0" w:color="auto"/>
            <w:right w:val="none" w:sz="0" w:space="0" w:color="auto"/>
          </w:divBdr>
        </w:div>
        <w:div w:id="840461740">
          <w:marLeft w:val="0"/>
          <w:marRight w:val="0"/>
          <w:marTop w:val="0"/>
          <w:marBottom w:val="0"/>
          <w:divBdr>
            <w:top w:val="none" w:sz="0" w:space="0" w:color="auto"/>
            <w:left w:val="none" w:sz="0" w:space="0" w:color="auto"/>
            <w:bottom w:val="none" w:sz="0" w:space="0" w:color="auto"/>
            <w:right w:val="none" w:sz="0" w:space="0" w:color="auto"/>
          </w:divBdr>
        </w:div>
        <w:div w:id="125785255">
          <w:marLeft w:val="0"/>
          <w:marRight w:val="0"/>
          <w:marTop w:val="0"/>
          <w:marBottom w:val="0"/>
          <w:divBdr>
            <w:top w:val="none" w:sz="0" w:space="0" w:color="auto"/>
            <w:left w:val="none" w:sz="0" w:space="0" w:color="auto"/>
            <w:bottom w:val="none" w:sz="0" w:space="0" w:color="auto"/>
            <w:right w:val="none" w:sz="0" w:space="0" w:color="auto"/>
          </w:divBdr>
        </w:div>
        <w:div w:id="732847934">
          <w:marLeft w:val="0"/>
          <w:marRight w:val="0"/>
          <w:marTop w:val="0"/>
          <w:marBottom w:val="0"/>
          <w:divBdr>
            <w:top w:val="none" w:sz="0" w:space="0" w:color="auto"/>
            <w:left w:val="none" w:sz="0" w:space="0" w:color="auto"/>
            <w:bottom w:val="none" w:sz="0" w:space="0" w:color="auto"/>
            <w:right w:val="none" w:sz="0" w:space="0" w:color="auto"/>
          </w:divBdr>
        </w:div>
        <w:div w:id="2114785968">
          <w:marLeft w:val="0"/>
          <w:marRight w:val="0"/>
          <w:marTop w:val="0"/>
          <w:marBottom w:val="0"/>
          <w:divBdr>
            <w:top w:val="none" w:sz="0" w:space="0" w:color="auto"/>
            <w:left w:val="none" w:sz="0" w:space="0" w:color="auto"/>
            <w:bottom w:val="none" w:sz="0" w:space="0" w:color="auto"/>
            <w:right w:val="none" w:sz="0" w:space="0" w:color="auto"/>
          </w:divBdr>
        </w:div>
        <w:div w:id="1996227596">
          <w:marLeft w:val="0"/>
          <w:marRight w:val="0"/>
          <w:marTop w:val="0"/>
          <w:marBottom w:val="0"/>
          <w:divBdr>
            <w:top w:val="none" w:sz="0" w:space="0" w:color="auto"/>
            <w:left w:val="none" w:sz="0" w:space="0" w:color="auto"/>
            <w:bottom w:val="none" w:sz="0" w:space="0" w:color="auto"/>
            <w:right w:val="none" w:sz="0" w:space="0" w:color="auto"/>
          </w:divBdr>
        </w:div>
        <w:div w:id="948969312">
          <w:marLeft w:val="0"/>
          <w:marRight w:val="0"/>
          <w:marTop w:val="0"/>
          <w:marBottom w:val="0"/>
          <w:divBdr>
            <w:top w:val="none" w:sz="0" w:space="0" w:color="auto"/>
            <w:left w:val="none" w:sz="0" w:space="0" w:color="auto"/>
            <w:bottom w:val="none" w:sz="0" w:space="0" w:color="auto"/>
            <w:right w:val="none" w:sz="0" w:space="0" w:color="auto"/>
          </w:divBdr>
        </w:div>
        <w:div w:id="855535381">
          <w:marLeft w:val="0"/>
          <w:marRight w:val="0"/>
          <w:marTop w:val="0"/>
          <w:marBottom w:val="0"/>
          <w:divBdr>
            <w:top w:val="none" w:sz="0" w:space="0" w:color="auto"/>
            <w:left w:val="none" w:sz="0" w:space="0" w:color="auto"/>
            <w:bottom w:val="none" w:sz="0" w:space="0" w:color="auto"/>
            <w:right w:val="none" w:sz="0" w:space="0" w:color="auto"/>
          </w:divBdr>
        </w:div>
        <w:div w:id="542059738">
          <w:marLeft w:val="0"/>
          <w:marRight w:val="0"/>
          <w:marTop w:val="0"/>
          <w:marBottom w:val="0"/>
          <w:divBdr>
            <w:top w:val="none" w:sz="0" w:space="0" w:color="auto"/>
            <w:left w:val="none" w:sz="0" w:space="0" w:color="auto"/>
            <w:bottom w:val="none" w:sz="0" w:space="0" w:color="auto"/>
            <w:right w:val="none" w:sz="0" w:space="0" w:color="auto"/>
          </w:divBdr>
        </w:div>
        <w:div w:id="1272930520">
          <w:marLeft w:val="0"/>
          <w:marRight w:val="0"/>
          <w:marTop w:val="0"/>
          <w:marBottom w:val="0"/>
          <w:divBdr>
            <w:top w:val="none" w:sz="0" w:space="0" w:color="auto"/>
            <w:left w:val="none" w:sz="0" w:space="0" w:color="auto"/>
            <w:bottom w:val="none" w:sz="0" w:space="0" w:color="auto"/>
            <w:right w:val="none" w:sz="0" w:space="0" w:color="auto"/>
          </w:divBdr>
        </w:div>
        <w:div w:id="1910770674">
          <w:marLeft w:val="0"/>
          <w:marRight w:val="0"/>
          <w:marTop w:val="0"/>
          <w:marBottom w:val="0"/>
          <w:divBdr>
            <w:top w:val="none" w:sz="0" w:space="0" w:color="auto"/>
            <w:left w:val="none" w:sz="0" w:space="0" w:color="auto"/>
            <w:bottom w:val="none" w:sz="0" w:space="0" w:color="auto"/>
            <w:right w:val="none" w:sz="0" w:space="0" w:color="auto"/>
          </w:divBdr>
        </w:div>
        <w:div w:id="1213233787">
          <w:marLeft w:val="0"/>
          <w:marRight w:val="0"/>
          <w:marTop w:val="0"/>
          <w:marBottom w:val="0"/>
          <w:divBdr>
            <w:top w:val="none" w:sz="0" w:space="0" w:color="auto"/>
            <w:left w:val="none" w:sz="0" w:space="0" w:color="auto"/>
            <w:bottom w:val="none" w:sz="0" w:space="0" w:color="auto"/>
            <w:right w:val="none" w:sz="0" w:space="0" w:color="auto"/>
          </w:divBdr>
        </w:div>
        <w:div w:id="1975870600">
          <w:marLeft w:val="0"/>
          <w:marRight w:val="0"/>
          <w:marTop w:val="0"/>
          <w:marBottom w:val="0"/>
          <w:divBdr>
            <w:top w:val="none" w:sz="0" w:space="0" w:color="auto"/>
            <w:left w:val="none" w:sz="0" w:space="0" w:color="auto"/>
            <w:bottom w:val="none" w:sz="0" w:space="0" w:color="auto"/>
            <w:right w:val="none" w:sz="0" w:space="0" w:color="auto"/>
          </w:divBdr>
        </w:div>
        <w:div w:id="1410226871">
          <w:marLeft w:val="0"/>
          <w:marRight w:val="0"/>
          <w:marTop w:val="0"/>
          <w:marBottom w:val="0"/>
          <w:divBdr>
            <w:top w:val="none" w:sz="0" w:space="0" w:color="auto"/>
            <w:left w:val="none" w:sz="0" w:space="0" w:color="auto"/>
            <w:bottom w:val="none" w:sz="0" w:space="0" w:color="auto"/>
            <w:right w:val="none" w:sz="0" w:space="0" w:color="auto"/>
          </w:divBdr>
        </w:div>
        <w:div w:id="1393457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 Yocum</dc:creator>
  <cp:keywords/>
  <dc:description/>
  <cp:lastModifiedBy>Peter A. Yocum</cp:lastModifiedBy>
  <cp:revision>10</cp:revision>
  <dcterms:created xsi:type="dcterms:W3CDTF">2017-12-01T17:07:00Z</dcterms:created>
  <dcterms:modified xsi:type="dcterms:W3CDTF">2017-12-05T04:55:00Z</dcterms:modified>
</cp:coreProperties>
</file>