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NewEdgeCo — Deal Register</w:t>
      </w:r>
    </w:p>
    <w:p>
      <w:pPr>
        <w:pStyle w:val="BodyText"/>
      </w:pPr>
      <w:r>
        <w:t xml:space="preserve">v4.1 · September 18, 2026 · Owner: Tucker Adams · CONFIDENTIAL — INTERNAL</w:t>
      </w:r>
    </w:p>
    <w:p>
      <w:pPr>
        <w:pStyle w:val="BodyText"/>
      </w:pPr>
      <w:r>
        <w:rPr>
          <w:bCs/>
          <w:b/>
        </w:rPr>
        <w:t xml:space="preserve">1. Scope and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record of deals NEC is pursuing.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Companion documents:</w:t>
      </w:r>
      <w:r>
        <w:t xml:space="preserve"> </w:t>
      </w:r>
      <w:r>
        <w:t xml:space="preserve">NEC Counterparty and Project Tracker (counterparty detail; carrier target list in its Section 3.5); NEC To-Do Tracker (action items).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rule:</w:t>
      </w:r>
      <w:r>
        <w:t xml:space="preserve"> </w:t>
      </w:r>
      <w:r>
        <w:t xml:space="preserve">a deal is entered when a source is identified and a party has been engaged.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Split rule:</w:t>
      </w:r>
      <w:r>
        <w:t xml:space="preserve"> </w:t>
      </w:r>
      <w:r>
        <w:t xml:space="preserve">one deal becomes two records when capital or economics differ.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Field rule (added v4 following the 9/18 review):</w:t>
      </w:r>
      <w:r>
        <w:t xml:space="preserve"> </w:t>
      </w:r>
      <w:r>
        <w:t xml:space="preserve">every record carries the same twelve fields in the same order, written out in full;</w:t>
      </w:r>
      <w:r>
        <w:t xml:space="preserve"> </w:t>
      </w:r>
      <w:r>
        <w:t xml:space="preserve">“</w:t>
      </w:r>
      <w:r>
        <w:t xml:space="preserve">undecided</w:t>
      </w:r>
      <w:r>
        <w:t xml:space="preserve">”</w:t>
      </w:r>
      <w:r>
        <w:t xml:space="preserve"> </w:t>
      </w:r>
      <w:r>
        <w:t xml:space="preserve">where no source decides it; no field refers to another record. Record-specific material goes under Notes.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Entity rule (added v4, same basis):</w:t>
      </w:r>
      <w:r>
        <w:t xml:space="preserve"> </w:t>
      </w:r>
      <w:r>
        <w:t xml:space="preserve">“</w:t>
      </w:r>
      <w:r>
        <w:t xml:space="preserve">NEC role</w:t>
      </w:r>
      <w:r>
        <w:t xml:space="preserve">”</w:t>
      </w:r>
      <w:r>
        <w:t xml:space="preserve"> </w:t>
      </w:r>
      <w:r>
        <w:t xml:space="preserve">= Michael Byers-Norton’s and Tucker Adams’s role in the deal.</w:t>
      </w:r>
      <w:r>
        <w:t xml:space="preserve"> </w:t>
      </w:r>
      <w:r>
        <w:t xml:space="preserve">“</w:t>
      </w:r>
      <w:r>
        <w:t xml:space="preserve">TBDI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Terabyte</w:t>
      </w:r>
      <w:r>
        <w:t xml:space="preserve">”</w:t>
      </w:r>
      <w:r>
        <w:t xml:space="preserve"> </w:t>
      </w:r>
      <w:r>
        <w:t xml:space="preserve">only where paid services are meant. NEC has no legal form yet (LLC, probably Delaware, 50/50; 9/17 sync, 57:34–59:45).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 keys:</w:t>
      </w:r>
      <w:r>
        <w:t xml:space="preserve"> </w:t>
      </w:r>
      <w:r>
        <w:t xml:space="preserve">letter = carrier or site owner. W Windstream, L Lumen, V Verizon, C unnamed carriers, P Path One, A AT&amp;T, F Flex Central.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Named entities (use these forms throughout):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Unity portfolio</w:t>
      </w:r>
      <w:r>
        <w:t xml:space="preserve"> </w:t>
      </w:r>
      <w:r>
        <w:t xml:space="preserve">— the Windstream central-office portfolio via Rareshide; ~200 sites screened from ~2,000. Codename not for use outside the circle (9/10 PM, 43:14).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P1 Small Sites</w:t>
      </w:r>
      <w:r>
        <w:t xml:space="preserve"> </w:t>
      </w:r>
      <w:r>
        <w:t xml:space="preserve">— Path One’s list of 14 sites, ~45.5 MW (Michael’s 9/10 PM count, 36:28).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Rareshide</w:t>
      </w:r>
      <w:r>
        <w:t xml:space="preserve"> </w:t>
      </w:r>
      <w:r>
        <w:t xml:space="preserve">— Michael Rareshide, intermediary with access to the Unity portfolio; not the owner.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TP</w:t>
      </w:r>
      <w:r>
        <w:t xml:space="preserve"> </w:t>
      </w:r>
      <w:r>
        <w:t xml:space="preserve">— Triple Point Partners.</w:t>
      </w:r>
      <w:r>
        <w:t xml:space="preserve"> </w:t>
      </w:r>
      <w:r>
        <w:rPr>
          <w:bCs/>
          <w:b/>
        </w:rPr>
        <w:t xml:space="preserve">TP’s buyer</w:t>
      </w:r>
      <w:r>
        <w:t xml:space="preserve"> </w:t>
      </w:r>
      <w:r>
        <w:t xml:space="preserve">— unnamed off-taker for a bulk portfolio.</w:t>
      </w:r>
      <w:r>
        <w:t xml:space="preserve"> </w:t>
      </w:r>
      <w:r>
        <w:rPr>
          <w:bCs/>
          <w:b/>
        </w:rPr>
        <w:t xml:space="preserve">TP’s investors</w:t>
      </w:r>
      <w:r>
        <w:t xml:space="preserve"> </w:t>
      </w:r>
      <w:r>
        <w:t xml:space="preserve">— family offices TP raises from. See Section 2.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Altru</w:t>
      </w:r>
      <w:r>
        <w:t xml:space="preserve"> </w:t>
      </w:r>
      <w:r>
        <w:t xml:space="preserve">— Altru Digital; contact Scott.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— Enabled Energy; Joe Staib, Leo O’Loughlin.</w:t>
      </w:r>
      <w:r>
        <w:t xml:space="preserve"> </w:t>
      </w:r>
      <w:r>
        <w:rPr>
          <w:bCs/>
          <w:b/>
        </w:rPr>
        <w:t xml:space="preserve">Green18</w:t>
      </w:r>
      <w:r>
        <w:t xml:space="preserve"> </w:t>
      </w:r>
      <w:r>
        <w:t xml:space="preserve">— Darren Rosenlund.</w:t>
      </w:r>
      <w:r>
        <w:t xml:space="preserve"> </w:t>
      </w:r>
      <w:r>
        <w:rPr>
          <w:bCs/>
          <w:b/>
        </w:rPr>
        <w:t xml:space="preserve">Path One</w:t>
      </w:r>
      <w:r>
        <w:t xml:space="preserve"> </w:t>
      </w:r>
      <w:r>
        <w:t xml:space="preserve">— CEO Jim.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XCT/XTC</w:t>
      </w:r>
      <w:r>
        <w:t xml:space="preserve"> </w:t>
      </w:r>
      <w:r>
        <w:t xml:space="preserve">— one spelling per transcript (</w:t>
      </w:r>
      <w:r>
        <w:t xml:space="preserve">“</w:t>
      </w:r>
      <w:r>
        <w:t xml:space="preserve">XCT</w:t>
      </w:r>
      <w:r>
        <w:t xml:space="preserve">”</w:t>
      </w:r>
      <w:r>
        <w:t xml:space="preserve"> </w:t>
      </w:r>
      <w:r>
        <w:t xml:space="preserve">9/8, 9/10 PM;</w:t>
      </w:r>
      <w:r>
        <w:t xml:space="preserve"> </w:t>
      </w:r>
      <w:r>
        <w:t xml:space="preserve">“</w:t>
      </w:r>
      <w:r>
        <w:t xml:space="preserve">XTC</w:t>
      </w:r>
      <w:r>
        <w:t xml:space="preserve">”</w:t>
      </w:r>
      <w:r>
        <w:t xml:space="preserve"> </w:t>
      </w:r>
      <w:r>
        <w:t xml:space="preserve">9/17 sync); same entity unconfirmed. Written</w:t>
      </w:r>
      <w:r>
        <w:t xml:space="preserve"> </w:t>
      </w:r>
      <w:r>
        <w:t xml:space="preserve">“</w:t>
      </w:r>
      <w:r>
        <w:t xml:space="preserve">XCT/XTC</w:t>
      </w:r>
      <w:r>
        <w:t xml:space="preserve">”</w:t>
      </w:r>
      <w:r>
        <w:t xml:space="preserve"> </w:t>
      </w:r>
      <w:r>
        <w:t xml:space="preserve">until resolved.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Citation key:</w:t>
      </w:r>
      <w:r>
        <w:t xml:space="preserve"> </w:t>
      </w:r>
      <w:r>
        <w:t xml:space="preserve">9/8; 9/10 AM; 9/10 PM; 9/14; 9/17 Enabled; 9/17 sync; Scott 9/9 email (read aloud 9/10 PM); Michael emails (to Rareshide, to Scott, to Joe Staib and Leo O’Loughlin; week of 9/7); 9/18 research. Timestamps are transcript positions.</w:t>
      </w:r>
    </w:p>
    <w:p>
      <w:pPr>
        <w:pStyle w:val="FirstParagraph"/>
      </w:pPr>
      <w:r>
        <w:rPr>
          <w:bCs/>
          <w:b/>
        </w:rPr>
        <w:t xml:space="preserve">2. Dimensions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</w:t>
      </w:r>
      <w:r>
        <w:t xml:space="preserve"> </w:t>
      </w:r>
      <w:r>
        <w:t xml:space="preserve">— site origin and who controls access. Rareshide: access to the Unity portfolio, not ownership (9/8, 23:42; 9/17 sync, 11:14).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Off-taker</w:t>
      </w:r>
      <w:r>
        <w:t xml:space="preserve"> </w:t>
      </w:r>
      <w:r>
        <w:t xml:space="preserve">— who takes the capacity or asset.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Scope</w:t>
      </w:r>
      <w:r>
        <w:t xml:space="preserve"> </w:t>
      </w:r>
      <w:r>
        <w:t xml:space="preserve">— sites per transaction.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Entry stage</w:t>
      </w:r>
      <w:r>
        <w:t xml:space="preserve"> </w:t>
      </w:r>
      <w:r>
        <w:t xml:space="preserve">— raw land; entitled; powered; operating with tenant.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 scope</w:t>
      </w:r>
      <w:r>
        <w:t xml:space="preserve"> </w:t>
      </w:r>
      <w:r>
        <w:t xml:space="preserve">— screening only; develop to pre-leasable; densification or retrofit.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Hold posture</w:t>
      </w:r>
      <w:r>
        <w:t xml:space="preserve"> </w:t>
      </w:r>
      <w:r>
        <w:t xml:space="preserve">— flip at close; develop-and-flip; develop-and-hold; JV; undecided. Vertical build-own-operate (~$10M/MW to own modular units):</w:t>
      </w:r>
      <w:r>
        <w:t xml:space="preserve"> </w:t>
      </w:r>
      <w:r>
        <w:t xml:space="preserve">“</w:t>
      </w:r>
      <w:r>
        <w:t xml:space="preserve">not the raise you and I are going for… I don’t think at this point</w:t>
      </w:r>
      <w:r>
        <w:t xml:space="preserve">”</w:t>
      </w:r>
      <w:r>
        <w:t xml:space="preserve"> </w:t>
      </w:r>
      <w:r>
        <w:t xml:space="preserve">(9/10 PM, 09:16); still posed as an alternative on 9/17 Enabled (20:47).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Carrier status after close</w:t>
      </w:r>
      <w:r>
        <w:t xml:space="preserve"> </w:t>
      </w:r>
      <w:r>
        <w:t xml:space="preserve">— carrier remains; full exit; exit with capacity pre-allocated or right of first refusal (ROFR) reserved (9/17 sync, 32:40, 35:43, 40:11).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Diligence depth</w:t>
      </w:r>
      <w:r>
        <w:t xml:space="preserve"> </w:t>
      </w:r>
      <w:r>
        <w:t xml:space="preserve">— Enabled’s tiers: Screener (desktop; free per Joe, 9/17 Enabled, 27:30); Sprint (feasibility, site visit, ~$50k/site); Scale (investment grade, ~$100k/site); Sustain (hold). Names 22:54; prices 34:15.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NEC role</w:t>
      </w:r>
      <w:r>
        <w:t xml:space="preserve"> </w:t>
      </w:r>
      <w:r>
        <w:t xml:space="preserve">— principal or broker.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Capital</w:t>
      </w:r>
      <w:r>
        <w:t xml:space="preserve"> </w:t>
      </w:r>
      <w:r>
        <w:t xml:space="preserve">— who funds NEC’s position.</w:t>
      </w:r>
    </w:p>
    <w:p>
      <w:pPr>
        <w:pStyle w:val="FirstParagraph"/>
      </w:pPr>
      <w:r>
        <w:rPr>
          <w:bCs/>
          <w:b/>
        </w:rPr>
        <w:t xml:space="preserve">Triple Point parties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Triple Point Partners (TP):</w:t>
      </w:r>
      <w:r>
        <w:t xml:space="preserve"> </w:t>
      </w:r>
      <w:r>
        <w:t xml:space="preserve">intermediary and bridge capital on W-01 (</w:t>
      </w:r>
      <w:r>
        <w:t xml:space="preserve">“</w:t>
      </w:r>
      <w:r>
        <w:t xml:space="preserve">they would just be the middlemen. They throw 6 or 12 million at it if they had to. They’d get the debt,</w:t>
      </w:r>
      <w:r>
        <w:t xml:space="preserve">”</w:t>
      </w:r>
      <w:r>
        <w:t xml:space="preserve"> </w:t>
      </w:r>
      <w:r>
        <w:t xml:space="preserve">9/8, 28:19); prospective investor in NEC deals (9/10 PM, 25:05).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TP’s buyer:</w:t>
      </w:r>
      <w:r>
        <w:t xml:space="preserve"> </w:t>
      </w:r>
      <w:r>
        <w:t xml:space="preserve">the off-taker for a bulk portfolio; unnamed (9/17 sync, 15:34–16:03).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TP’s investors:</w:t>
      </w:r>
      <w:r>
        <w:t xml:space="preserve"> </w:t>
      </w:r>
      <w:r>
        <w:t xml:space="preserve">the family offices TP raises from (9/10 PM, 13:42). Not a party to any record.</w:t>
      </w:r>
    </w:p>
    <w:p>
      <w:pPr>
        <w:pStyle w:val="FirstParagraph"/>
      </w:pPr>
      <w:r>
        <w:rPr>
          <w:bCs/>
          <w:b/>
        </w:rPr>
        <w:t xml:space="preserve">Lease structures</w:t>
      </w:r>
      <w:r>
        <w:t xml:space="preserve"> </w:t>
      </w:r>
      <w:r>
        <w:t xml:space="preserve">(general definitions, not from a source, except where cited)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Sale-leaseback:</w:t>
      </w:r>
      <w:r>
        <w:t xml:space="preserve"> </w:t>
      </w:r>
      <w:r>
        <w:t xml:space="preserve">owner sells the site and leases back the space it needs.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NNN (triple-net lease):</w:t>
      </w:r>
      <w:r>
        <w:t xml:space="preserve"> </w:t>
      </w:r>
      <w:r>
        <w:t xml:space="preserve">lease form under which a tenant remains; a leaseback can be NNN. Michael’s sequence: sale, then</w:t>
      </w:r>
      <w:r>
        <w:t xml:space="preserve"> </w:t>
      </w:r>
      <w:r>
        <w:t xml:space="preserve">“</w:t>
      </w:r>
      <w:r>
        <w:t xml:space="preserve">it just shifts to a triple net lease</w:t>
      </w:r>
      <w:r>
        <w:t xml:space="preserve">”</w:t>
      </w:r>
      <w:r>
        <w:t xml:space="preserve"> </w:t>
      </w:r>
      <w:r>
        <w:t xml:space="preserve">(9/17 Enabled, 10:27).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Asset management as a service (AMaaS):</w:t>
      </w:r>
      <w:r>
        <w:t xml:space="preserve"> </w:t>
      </w:r>
      <w:r>
        <w:t xml:space="preserve">manager paid a fee; no title transfer. Altru’s stated posture today (Scott 9/9 email, read 9/10 PM, 44:31).</w:t>
      </w:r>
    </w:p>
    <w:p>
      <w:pPr>
        <w:pStyle w:val="FirstParagraph"/>
      </w:pPr>
      <w:r>
        <w:rPr>
          <w:bCs/>
          <w:b/>
        </w:rPr>
        <w:t xml:space="preserve">3. Carrier pitch (9/17 sync, 31:53–37:06; applies to L-01, V-01, C-01)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Carrier driver:</w:t>
      </w:r>
      <w:r>
        <w:t xml:space="preserve"> </w:t>
      </w:r>
      <w:r>
        <w:t xml:space="preserve">move sites from capital on the books to opex or outright divestiture (31:53).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Offer:</w:t>
      </w:r>
      <w:r>
        <w:t xml:space="preserve"> </w:t>
      </w:r>
      <w:r>
        <w:t xml:space="preserve">take sites off the carrier’s list; sale-leaseback or NNN where the carrier stays live; take fully divested sites</w:t>
      </w:r>
      <w:r>
        <w:t xml:space="preserve"> </w:t>
      </w:r>
      <w:r>
        <w:t xml:space="preserve">“</w:t>
      </w:r>
      <w:r>
        <w:t xml:space="preserve">off of your books 100%</w:t>
      </w:r>
      <w:r>
        <w:t xml:space="preserve">”</w:t>
      </w:r>
      <w:r>
        <w:t xml:space="preserve">; pre-allocate capacity for future carrier deployments; NEC carries the assessment burden (</w:t>
      </w:r>
      <w:r>
        <w:t xml:space="preserve">“</w:t>
      </w:r>
      <w:r>
        <w:t xml:space="preserve">our job is to help you assess those accordingly and take on that burden ourselves,</w:t>
      </w:r>
      <w:r>
        <w:t xml:space="preserve">”</w:t>
      </w:r>
      <w:r>
        <w:t xml:space="preserve"> </w:t>
      </w:r>
      <w:r>
        <w:t xml:space="preserve">32:40);</w:t>
      </w:r>
      <w:r>
        <w:t xml:space="preserve"> </w:t>
      </w:r>
      <w:r>
        <w:t xml:space="preserve">“</w:t>
      </w:r>
      <w:r>
        <w:t xml:space="preserve">gentle</w:t>
      </w:r>
      <w:r>
        <w:t xml:space="preserve">”</w:t>
      </w:r>
      <w:r>
        <w:t xml:space="preserve"> </w:t>
      </w:r>
      <w:r>
        <w:t xml:space="preserve">on ROFR language (40:11).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avoid</w:t>
      </w:r>
      <w:r>
        <w:t xml:space="preserve"> </w:t>
      </w:r>
      <w:r>
        <w:t xml:space="preserve">“</w:t>
      </w:r>
      <w:r>
        <w:t xml:space="preserve">data center</w:t>
      </w:r>
      <w:r>
        <w:t xml:space="preserve">”</w:t>
      </w:r>
      <w:r>
        <w:t xml:space="preserve"> </w:t>
      </w:r>
      <w:r>
        <w:t xml:space="preserve">(zoning, community pushback); use digital infrastructure, network node, strategic network site (34:06–34:20).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t xml:space="preserve">written value proposition. Joe (9/17 Enabled, 39:26):</w:t>
      </w:r>
      <w:r>
        <w:t xml:space="preserve"> </w:t>
      </w:r>
      <w:r>
        <w:t xml:space="preserve">“</w:t>
      </w:r>
      <w:r>
        <w:t xml:space="preserve">let’s get our thoughts committed to paper and then we can go press those conversations.</w:t>
      </w:r>
      <w:r>
        <w:t xml:space="preserve">”</w:t>
      </w:r>
      <w:r>
        <w:t xml:space="preserve"> </w:t>
      </w:r>
      <w:r>
        <w:t xml:space="preserve">Michael drafts; the four review (41:15).</w:t>
      </w:r>
    </w:p>
    <w:p>
      <w:pPr>
        <w:pStyle w:val="FirstParagraph"/>
      </w:pPr>
      <w:r>
        <w:rPr>
          <w:bCs/>
          <w:b/>
        </w:rPr>
        <w:t xml:space="preserve">4. Deal records</w:t>
      </w:r>
    </w:p>
    <w:p>
      <w:pPr>
        <w:pStyle w:val="BodyText"/>
      </w:pPr>
      <w:r>
        <w:rPr>
          <w:bCs/>
          <w:b/>
        </w:rPr>
        <w:t xml:space="preserve">4.1 W-01 — Windstream bulk divestiture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Source: Unity portfolio via Rareshide.</w:t>
      </w:r>
    </w:p>
    <w:p>
      <w:pPr>
        <w:numPr>
          <w:ilvl w:val="1"/>
          <w:numId w:val="1008"/>
        </w:numPr>
        <w:pStyle w:val="Compact"/>
      </w:pPr>
      <w:r>
        <w:t xml:space="preserve">~2,000 sites screened to 200 (9/14, 12:26).</w:t>
      </w:r>
    </w:p>
    <w:p>
      <w:pPr>
        <w:numPr>
          <w:ilvl w:val="1"/>
          <w:numId w:val="1008"/>
        </w:numPr>
        <w:pStyle w:val="Compact"/>
      </w:pPr>
      <w:r>
        <w:t xml:space="preserve">Rareshide told Michael the 200 are</w:t>
      </w:r>
      <w:r>
        <w:t xml:space="preserve"> </w:t>
      </w:r>
      <w:r>
        <w:t xml:space="preserve">“</w:t>
      </w:r>
      <w:r>
        <w:t xml:space="preserve">the top 200 sites for Windstream</w:t>
      </w:r>
      <w:r>
        <w:t xml:space="preserve">”</w:t>
      </w:r>
      <w:r>
        <w:t xml:space="preserve">; Michael does not know what that means (9/17 sync, 27:49; 9/10 AM, 55:17).</w:t>
      </w:r>
    </w:p>
    <w:p>
      <w:pPr>
        <w:numPr>
          <w:ilvl w:val="1"/>
          <w:numId w:val="1008"/>
        </w:numPr>
        <w:pStyle w:val="Compact"/>
      </w:pPr>
      <w:r>
        <w:t xml:space="preserve">Rareshide has permission to talk to his contact’s boss (9/17 sync, 28:14). Contact on vacation two weeks;</w:t>
      </w:r>
      <w:r>
        <w:t xml:space="preserve"> </w:t>
      </w:r>
      <w:r>
        <w:t xml:space="preserve">“</w:t>
      </w:r>
      <w:r>
        <w:t xml:space="preserve">two or three weeks until we can properly start talking to the right people at Unity</w:t>
      </w:r>
      <w:r>
        <w:t xml:space="preserve">”</w:t>
      </w:r>
      <w:r>
        <w:t xml:space="preserve"> </w:t>
      </w:r>
      <w:r>
        <w:t xml:space="preserve">(9/10 AM, 55:17).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Off-taker: TP’s buyer, unnamed.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Scope: ~200 sites.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Entry stage: operating.</w:t>
      </w:r>
      <w:r>
        <w:t xml:space="preserve"> </w:t>
      </w:r>
      <w:r>
        <w:t xml:space="preserve">Carrier equipment live on sites that must legally stay active (9/10 PM, 43:14); count not stated.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 scope: screening only.</w:t>
      </w:r>
    </w:p>
    <w:p>
      <w:pPr>
        <w:numPr>
          <w:ilvl w:val="1"/>
          <w:numId w:val="1009"/>
        </w:numPr>
        <w:pStyle w:val="Compact"/>
      </w:pPr>
      <w:r>
        <w:t xml:space="preserve">Per site: image with parcel highlighted, parcel size, PDF of distance to power infrastructure, map of all sites, KMZ (9/17 sync, 20:22, 26:34–27:04).</w:t>
      </w:r>
    </w:p>
    <w:p>
      <w:pPr>
        <w:numPr>
          <w:ilvl w:val="1"/>
          <w:numId w:val="1009"/>
        </w:numPr>
        <w:pStyle w:val="Compact"/>
      </w:pPr>
      <w:r>
        <w:t xml:space="preserve">Criteria, Michael’s assumptions (</w:t>
      </w:r>
      <w:r>
        <w:t xml:space="preserve">“</w:t>
      </w:r>
      <w:r>
        <w:t xml:space="preserve">I’m making up those assumptions,</w:t>
      </w:r>
      <w:r>
        <w:t xml:space="preserve">”</w:t>
      </w:r>
      <w:r>
        <w:t xml:space="preserve"> </w:t>
      </w:r>
      <w:r>
        <w:t xml:space="preserve">19:23): ~2 acres with 1 acre buildable; aggregate building sq ft across a cluster; sites within mesh distance; entitled power and fiber (19:44–21:06).</w:t>
      </w:r>
    </w:p>
    <w:p>
      <w:pPr>
        <w:numPr>
          <w:ilvl w:val="1"/>
          <w:numId w:val="1009"/>
        </w:numPr>
        <w:pStyle w:val="Compact"/>
      </w:pPr>
      <w:r>
        <w:t xml:space="preserve">One</w:t>
      </w:r>
      <w:r>
        <w:t xml:space="preserve"> </w:t>
      </w:r>
      <w:r>
        <w:t xml:space="preserve">“</w:t>
      </w:r>
      <w:r>
        <w:t xml:space="preserve">clearly a no go</w:t>
      </w:r>
      <w:r>
        <w:t xml:space="preserve">”</w:t>
      </w:r>
      <w:r>
        <w:t xml:space="preserve"> </w:t>
      </w:r>
      <w:r>
        <w:t xml:space="preserve">site in a ten-site sample</w:t>
      </w:r>
      <w:r>
        <w:t xml:space="preserve"> </w:t>
      </w:r>
      <w:r>
        <w:t xml:space="preserve">“</w:t>
      </w:r>
      <w:r>
        <w:t xml:space="preserve">could disrupt the entire negotiation</w:t>
      </w:r>
      <w:r>
        <w:t xml:space="preserve">”</w:t>
      </w:r>
      <w:r>
        <w:t xml:space="preserve"> </w:t>
      </w:r>
      <w:r>
        <w:t xml:space="preserve">(17:26).</w:t>
      </w:r>
    </w:p>
    <w:p>
      <w:pPr>
        <w:numPr>
          <w:ilvl w:val="1"/>
          <w:numId w:val="1009"/>
        </w:numPr>
        <w:pStyle w:val="Compact"/>
      </w:pPr>
      <w:r>
        <w:t xml:space="preserve">Unknown per Michael: target kW per modular unit (19:44).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Hold posture: flip at close.</w:t>
      </w:r>
      <w:r>
        <w:t xml:space="preserve"> </w:t>
      </w:r>
      <w:r>
        <w:t xml:space="preserve">Aaron Latham via Michael:</w:t>
      </w:r>
      <w:r>
        <w:t xml:space="preserve"> </w:t>
      </w:r>
      <w:r>
        <w:t xml:space="preserve">“</w:t>
      </w:r>
      <w:r>
        <w:t xml:space="preserve">buy them all for 200 million and turn around and sell them for 400 million</w:t>
      </w:r>
      <w:r>
        <w:t xml:space="preserve">”</w:t>
      </w:r>
      <w:r>
        <w:t xml:space="preserve"> </w:t>
      </w:r>
      <w:r>
        <w:t xml:space="preserve">(9/8, 25:18).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Carrier status after close: undetermined per site.</w:t>
      </w:r>
      <w:r>
        <w:t xml:space="preserve"> </w:t>
      </w:r>
      <w:r>
        <w:t xml:space="preserve">Sale-leaseback/NNN negotiation sits with NEC per Aaron:</w:t>
      </w:r>
      <w:r>
        <w:t xml:space="preserve"> </w:t>
      </w:r>
      <w:r>
        <w:t xml:space="preserve">“</w:t>
      </w:r>
      <w:r>
        <w:t xml:space="preserve">you need to do your magic to deal with the sale leaseback part of it</w:t>
      </w:r>
      <w:r>
        <w:t xml:space="preserve">”</w:t>
      </w:r>
      <w:r>
        <w:t xml:space="preserve"> </w:t>
      </w:r>
      <w:r>
        <w:t xml:space="preserve">(9/8, 35:55).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Diligence depth: screener.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NEC role: broker, outside the SPV.</w:t>
      </w:r>
      <w:r>
        <w:t xml:space="preserve"> </w:t>
      </w:r>
      <w:r>
        <w:t xml:space="preserve">“</w:t>
      </w:r>
      <w:r>
        <w:t xml:space="preserve">Probably just a roll through triple point… not underneath an spv</w:t>
      </w:r>
      <w:r>
        <w:t xml:space="preserve">”</w:t>
      </w:r>
      <w:r>
        <w:t xml:space="preserve"> </w:t>
      </w:r>
      <w:r>
        <w:t xml:space="preserve">(9/10 PM, 10:47). Michael: lane</w:t>
      </w:r>
      <w:r>
        <w:t xml:space="preserve"> </w:t>
      </w:r>
      <w:r>
        <w:t xml:space="preserve">“</w:t>
      </w:r>
      <w:r>
        <w:t xml:space="preserve">still not massive</w:t>
      </w:r>
      <w:r>
        <w:t xml:space="preserve">”</w:t>
      </w:r>
      <w:r>
        <w:t xml:space="preserve">; expect</w:t>
      </w:r>
      <w:r>
        <w:t xml:space="preserve"> </w:t>
      </w:r>
      <w:r>
        <w:t xml:space="preserve">“</w:t>
      </w:r>
      <w:r>
        <w:t xml:space="preserve">significant percentages</w:t>
      </w:r>
      <w:r>
        <w:t xml:space="preserve">”</w:t>
      </w:r>
      <w:r>
        <w:t xml:space="preserve"> </w:t>
      </w:r>
      <w:r>
        <w:t xml:space="preserve">to the parties with the off-take relationship and the funding (9/17 sync, 09:59).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Capital: TP bridge plus debt</w:t>
      </w:r>
      <w:r>
        <w:t xml:space="preserve"> </w:t>
      </w:r>
      <w:r>
        <w:t xml:space="preserve">(9/8, 28:19).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Status: waiting on Rareshide.</w:t>
      </w:r>
      <w:r>
        <w:t xml:space="preserve"> </w:t>
      </w:r>
      <w:r>
        <w:t xml:space="preserve">Michael emailed Rareshide week of 9/7 proposing a repeatable partnership (Rareshide fronts carrier relationships and transactions; TBDI brings site assessment, power and workload modeling, and buyers) and asked for 30 minutes, offering to come to Dallas; no reply reported on the 9/14 or 9/17 calls. Screening tool: guts exist, site-list layer not built (9/17 sync, 20:08–20:35).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Rareshide check-in (</w:t>
      </w:r>
      <w:r>
        <w:t xml:space="preserve">“</w:t>
      </w:r>
      <w:r>
        <w:t xml:space="preserve">bug him on Friday,</w:t>
      </w:r>
      <w:r>
        <w:t xml:space="preserve">”</w:t>
      </w:r>
      <w:r>
        <w:t xml:space="preserve"> </w:t>
      </w:r>
      <w:r>
        <w:t xml:space="preserve">9/17 sync, 01:03:50); Tucker runs the screening pass on the list in hand (25:34–26:34).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Notes — costs at screener depth:</w:t>
      </w:r>
      <w:r>
        <w:t xml:space="preserve"> </w:t>
      </w:r>
      <w:r>
        <w:t xml:space="preserve">title survey, third party, insured, not automatable (9/17 sync, 21:15–21:58); confirming sites are real — 90 of the original 2,000 were telephone booths (9/8, 36:18); sale-leaseback/NNN negotiation on live sites,</w:t>
      </w:r>
      <w:r>
        <w:t xml:space="preserve"> </w:t>
      </w:r>
      <w:r>
        <w:t xml:space="preserve">“</w:t>
      </w:r>
      <w:r>
        <w:t xml:space="preserve">not easy to negotiate</w:t>
      </w:r>
      <w:r>
        <w:t xml:space="preserve">”</w:t>
      </w:r>
      <w:r>
        <w:t xml:space="preserve"> </w:t>
      </w:r>
      <w:r>
        <w:t xml:space="preserve">(9/10 PM, 43:58).</w:t>
      </w:r>
    </w:p>
    <w:p>
      <w:pPr>
        <w:pStyle w:val="FirstParagraph"/>
      </w:pPr>
      <w:r>
        <w:rPr>
          <w:bCs/>
          <w:b/>
        </w:rPr>
        <w:t xml:space="preserve">4.2 W-02 — Windstream carve-out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Source: Unity portfolio via Rareshide; sites selected by NEC.</w:t>
      </w:r>
      <w:r>
        <w:t xml:space="preserve"> </w:t>
      </w:r>
      <w:r>
        <w:t xml:space="preserve">“</w:t>
      </w:r>
      <w:r>
        <w:t xml:space="preserve">Snipe the best 12 sites out of it</w:t>
      </w:r>
      <w:r>
        <w:t xml:space="preserve">”</w:t>
      </w:r>
      <w:r>
        <w:t xml:space="preserve"> </w:t>
      </w:r>
      <w:r>
        <w:t xml:space="preserve">(9/10 PM, 25:05);</w:t>
      </w:r>
      <w:r>
        <w:t xml:space="preserve"> </w:t>
      </w:r>
      <w:r>
        <w:t xml:space="preserve">“</w:t>
      </w:r>
      <w:r>
        <w:t xml:space="preserve">whatever number that is</w:t>
      </w:r>
      <w:r>
        <w:t xml:space="preserve">”</w:t>
      </w:r>
      <w:r>
        <w:t xml:space="preserve"> </w:t>
      </w:r>
      <w:r>
        <w:t xml:space="preserve">(9/8, 27:10).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Off-taker: modular deployment on excess capacity (XCT/XTC, Giga, Sky Vault; 9/8, 27:10); Altru on live sites.</w:t>
      </w:r>
    </w:p>
    <w:p>
      <w:pPr>
        <w:numPr>
          <w:ilvl w:val="1"/>
          <w:numId w:val="1011"/>
        </w:numPr>
        <w:pStyle w:val="Compact"/>
      </w:pPr>
      <w:r>
        <w:t xml:space="preserve">Altru today: AMaaS —</w:t>
      </w:r>
      <w:r>
        <w:t xml:space="preserve"> </w:t>
      </w:r>
      <w:r>
        <w:t xml:space="preserve">“</w:t>
      </w:r>
      <w:r>
        <w:t xml:space="preserve">Altru as a service is the right way to position the platform now until we have the capital to come at those opportunities as a JV partner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open to exploring the asset acquisition angle</w:t>
      </w:r>
      <w:r>
        <w:t xml:space="preserve">”</w:t>
      </w:r>
      <w:r>
        <w:t xml:space="preserve"> </w:t>
      </w:r>
      <w:r>
        <w:t xml:space="preserve">(Scott 9/9 email, read 9/10 PM, 44:31, 47:36). Michael:</w:t>
      </w:r>
      <w:r>
        <w:t xml:space="preserve"> </w:t>
      </w:r>
      <w:r>
        <w:t xml:space="preserve">“</w:t>
      </w:r>
      <w:r>
        <w:t xml:space="preserve">I don’t think they’re a speculative investor right now</w:t>
      </w:r>
      <w:r>
        <w:t xml:space="preserve">”</w:t>
      </w:r>
      <w:r>
        <w:t xml:space="preserve"> </w:t>
      </w:r>
      <w:r>
        <w:t xml:space="preserve">(44:21).</w:t>
      </w:r>
    </w:p>
    <w:p>
      <w:pPr>
        <w:numPr>
          <w:ilvl w:val="1"/>
          <w:numId w:val="1011"/>
        </w:numPr>
        <w:pStyle w:val="Compact"/>
      </w:pPr>
      <w:r>
        <w:t xml:space="preserve">Michael’s proposed structure: Altru takes NNN ownership, NEC negotiates the sale-leaseback, densification JV layered on (9/10 PM, 43:14–45:26; Michael email to Scott:</w:t>
      </w:r>
      <w:r>
        <w:t xml:space="preserve"> </w:t>
      </w:r>
      <w:r>
        <w:t xml:space="preserve">“</w:t>
      </w:r>
      <w:r>
        <w:t xml:space="preserve">carrier in place under an NNN with operating responsibility, densification underwritten separately</w:t>
      </w:r>
      <w:r>
        <w:t xml:space="preserve">”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Scope: ~12 sites</w:t>
      </w:r>
      <w:r>
        <w:t xml:space="preserve"> </w:t>
      </w:r>
      <w:r>
        <w:t xml:space="preserve">(</w:t>
      </w:r>
      <w:r>
        <w:t xml:space="preserve">“</w:t>
      </w:r>
      <w:r>
        <w:t xml:space="preserve">a dozen sites,</w:t>
      </w:r>
      <w:r>
        <w:t xml:space="preserve">”</w:t>
      </w:r>
      <w:r>
        <w:t xml:space="preserve"> </w:t>
      </w:r>
      <w:r>
        <w:t xml:space="preserve">9/10 PM, 54:58).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Entry stage: operating.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 scope: develop to pre-leasable;</w:t>
      </w:r>
      <w:r>
        <w:t xml:space="preserve"> </w:t>
      </w:r>
      <w:r>
        <w:t xml:space="preserve">per site, densify the shell or modular in the parking lot (9/17 Enabled, 14:39).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Hold posture: develop-and-flip;</w:t>
      </w:r>
      <w:r>
        <w:t xml:space="preserve"> </w:t>
      </w:r>
      <w:r>
        <w:t xml:space="preserve">live sites sold to Altru (</w:t>
      </w:r>
      <w:r>
        <w:t xml:space="preserve">“</w:t>
      </w:r>
      <w:r>
        <w:t xml:space="preserve">if we sell the Unity site to Altru [they]’d be the one paying us,</w:t>
      </w:r>
      <w:r>
        <w:t xml:space="preserve">”</w:t>
      </w:r>
      <w:r>
        <w:t xml:space="preserve"> </w:t>
      </w:r>
      <w:r>
        <w:t xml:space="preserve">9/10 PM, 45:26).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Carrier status after close: per site</w:t>
      </w:r>
      <w:r>
        <w:t xml:space="preserve"> </w:t>
      </w:r>
      <w:r>
        <w:t xml:space="preserve">— carrier remains where the site must stay operating; full exit on the rest (9/10 PM, 43:14).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Diligence depth: Michael: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stage four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for carved-out sites</w:t>
      </w:r>
      <w:r>
        <w:t xml:space="preserve"> </w:t>
      </w:r>
      <w:r>
        <w:t xml:space="preserve">(9/17 Enabled, 33:01); mapping to Enabled’s tiers unresolved (</w:t>
      </w:r>
      <w:r>
        <w:t xml:space="preserve">“</w:t>
      </w:r>
      <w:r>
        <w:t xml:space="preserve">I don’t know if I’m using the vocabulary right,</w:t>
      </w:r>
      <w:r>
        <w:t xml:space="preserve">”</w:t>
      </w:r>
      <w:r>
        <w:t xml:space="preserve"> </w:t>
      </w:r>
      <w:r>
        <w:t xml:space="preserve">31:06).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NEC role: principal.</w:t>
      </w:r>
      <w:r>
        <w:t xml:space="preserve"> </w:t>
      </w:r>
      <w:r>
        <w:t xml:space="preserve">“</w:t>
      </w:r>
      <w:r>
        <w:t xml:space="preserve">That’s our spv… now we are edge developers</w:t>
      </w:r>
      <w:r>
        <w:t xml:space="preserve">”</w:t>
      </w:r>
      <w:r>
        <w:t xml:space="preserve"> </w:t>
      </w:r>
      <w:r>
        <w:t xml:space="preserve">(9/10 PM, 10:47).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Capital: TP.</w:t>
      </w:r>
      <w:r>
        <w:t xml:space="preserve"> </w:t>
      </w:r>
      <w:r>
        <w:t xml:space="preserve">Not excited, willing to listen (9/10 PM, 25:05).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Status: concept agreed 9/10 PM.</w:t>
      </w:r>
      <w:r>
        <w:t xml:space="preserve"> </w:t>
      </w:r>
      <w:r>
        <w:t xml:space="preserve">Michael:</w:t>
      </w:r>
      <w:r>
        <w:t xml:space="preserve"> </w:t>
      </w:r>
      <w:r>
        <w:t xml:space="preserve">“</w:t>
      </w:r>
      <w:r>
        <w:t xml:space="preserve">the safest place for the carrier route to go right now</w:t>
      </w:r>
      <w:r>
        <w:t xml:space="preserve">”</w:t>
      </w:r>
      <w:r>
        <w:t xml:space="preserve"> </w:t>
      </w:r>
      <w:r>
        <w:t xml:space="preserve">(55:13). Dependent on W-01 access.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W-01 access; then select sites. Altru wants Tucker’s Unity spreadsheet to pick a pilot site (9/10 PM, 45:01); Michael’s email to Scott: expanded notes and the opportunity list to follow carrier alignment</w:t>
      </w:r>
      <w:r>
        <w:t xml:space="preserve"> </w:t>
      </w:r>
      <w:r>
        <w:t xml:space="preserve">“</w:t>
      </w:r>
      <w:r>
        <w:t xml:space="preserve">at the end of the month.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4.3 L-01 — Lumen via Enabled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Source: Lumen via Enabled.</w:t>
      </w:r>
      <w:r>
        <w:t xml:space="preserve"> </w:t>
      </w:r>
      <w:r>
        <w:t xml:space="preserve">Enabled owns the relationship (9/17 Enabled, 36:46).</w:t>
      </w:r>
    </w:p>
    <w:p>
      <w:pPr>
        <w:numPr>
          <w:ilvl w:val="1"/>
          <w:numId w:val="1013"/>
        </w:numPr>
        <w:pStyle w:val="Compact"/>
      </w:pPr>
      <w:r>
        <w:t xml:space="preserve">Earlier program: Lumen brought Enabled 96 Minneapolis sites, keeping two (9/17 sync, 14:28); Lumen then planned two more cities, then portfolio-wide (14:42).</w:t>
      </w:r>
    </w:p>
    <w:p>
      <w:pPr>
        <w:numPr>
          <w:ilvl w:val="1"/>
          <w:numId w:val="1013"/>
        </w:numPr>
        <w:pStyle w:val="Compact"/>
      </w:pPr>
      <w:r>
        <w:t xml:space="preserve">Leadership change at Lumen; Joe: elevate beyond Kevin Music,</w:t>
      </w:r>
      <w:r>
        <w:t xml:space="preserve"> </w:t>
      </w:r>
      <w:r>
        <w:t xml:space="preserve">“</w:t>
      </w:r>
      <w:r>
        <w:t xml:space="preserve">to L or higher</w:t>
      </w:r>
      <w:r>
        <w:t xml:space="preserve">”</w:t>
      </w:r>
      <w:r>
        <w:t xml:space="preserve"> </w:t>
      </w:r>
      <w:r>
        <w:t xml:space="preserve">(9/17 Enabled, 37:34). Joe: Lumen</w:t>
      </w:r>
      <w:r>
        <w:t xml:space="preserve"> </w:t>
      </w:r>
      <w:r>
        <w:t xml:space="preserve">“</w:t>
      </w:r>
      <w:r>
        <w:t xml:space="preserve">overtly said that some of those mass market sites are not… part of the long term play</w:t>
      </w:r>
      <w:r>
        <w:t xml:space="preserve">”</w:t>
      </w:r>
      <w:r>
        <w:t xml:space="preserve"> </w:t>
      </w:r>
      <w:r>
        <w:t xml:space="preserve">(38:26).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Off-taker: undecided.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Scope: undetermined.</w:t>
      </w:r>
      <w:r>
        <w:t xml:space="preserve"> </w:t>
      </w:r>
      <w:r>
        <w:t xml:space="preserve">Minneapolis precedent: 96 sites.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Entry stage: operating.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Work scope: undecided.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Hold posture: undecided.</w:t>
      </w:r>
      <w:r>
        <w:t xml:space="preserve"> </w:t>
      </w:r>
      <w:r>
        <w:t xml:space="preserve">Michael:</w:t>
      </w:r>
      <w:r>
        <w:t xml:space="preserve"> </w:t>
      </w:r>
      <w:r>
        <w:t xml:space="preserve">“</w:t>
      </w:r>
      <w:r>
        <w:t xml:space="preserve">if we are going to try to take control and owner operate versus just flip</w:t>
      </w:r>
      <w:r>
        <w:t xml:space="preserve">”</w:t>
      </w:r>
      <w:r>
        <w:t xml:space="preserve"> </w:t>
      </w:r>
      <w:r>
        <w:t xml:space="preserve">(9/17 sync, 54:07).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Carrier status after close: undecided.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Diligence depth: undecided.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NEC role: undecided.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Capital: undecided.</w:t>
      </w:r>
      <w:r>
        <w:t xml:space="preserve"> </w:t>
      </w:r>
      <w:r>
        <w:t xml:space="preserve">Candidates: TP; family-office capital Joe Staib says is waiting, conditional on a pro forma (9/17 Enabled, 19:41; no name, size or terms stated on the call). Michael’s stated default: Enabled’s investors stay with Enabled’s carriers —</w:t>
      </w:r>
      <w:r>
        <w:t xml:space="preserve"> </w:t>
      </w:r>
      <w:r>
        <w:t xml:space="preserve">“</w:t>
      </w:r>
      <w:r>
        <w:t xml:space="preserve">different SPV, different investors, different carriers</w:t>
      </w:r>
      <w:r>
        <w:t xml:space="preserve">”</w:t>
      </w:r>
      <w:r>
        <w:t xml:space="preserve"> </w:t>
      </w:r>
      <w:r>
        <w:t xml:space="preserve">(9/17 sync, 52:04). Tucker: Enabled would probably not insist (52:39). Michael: treat the family office as</w:t>
      </w:r>
      <w:r>
        <w:t xml:space="preserve"> </w:t>
      </w:r>
      <w:r>
        <w:t xml:space="preserve">“</w:t>
      </w:r>
      <w:r>
        <w:t xml:space="preserve">a bogey</w:t>
      </w:r>
      <w:r>
        <w:t xml:space="preserve">”</w:t>
      </w:r>
      <w:r>
        <w:t xml:space="preserve"> </w:t>
      </w:r>
      <w:r>
        <w:t xml:space="preserve">(53:21).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Status: dormant since the earlier program</w:t>
      </w:r>
      <w:r>
        <w:t xml:space="preserve"> </w:t>
      </w:r>
      <w:r>
        <w:t xml:space="preserve">(</w:t>
      </w:r>
      <w:r>
        <w:t xml:space="preserve">“</w:t>
      </w:r>
      <w:r>
        <w:t xml:space="preserve">where we were with Lumen a year ago,</w:t>
      </w:r>
      <w:r>
        <w:t xml:space="preserve">”</w:t>
      </w:r>
      <w:r>
        <w:t xml:space="preserve"> </w:t>
      </w:r>
      <w:r>
        <w:t xml:space="preserve">9/17 Enabled, 36:46). Michael’s reconnect email to Joe and Leo, week of 9/7 (</w:t>
      </w:r>
      <w:r>
        <w:t xml:space="preserve">“</w:t>
      </w:r>
      <w:r>
        <w:t xml:space="preserve">the carrier conversation we were in the middle of a while back is heating up again</w:t>
      </w:r>
      <w:r>
        <w:t xml:space="preserve">”</w:t>
      </w:r>
      <w:r>
        <w:t xml:space="preserve">) preceded the 9/17 Enabled call. Gate: written value proposition (Section 3).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Michael drafts the value proposition; the four review; Enabled presses the conversation (9/17 Enabled, 39:26–41:15).</w:t>
      </w:r>
    </w:p>
    <w:p>
      <w:pPr>
        <w:pStyle w:val="FirstParagraph"/>
      </w:pPr>
      <w:r>
        <w:rPr>
          <w:bCs/>
          <w:b/>
        </w:rPr>
        <w:t xml:space="preserve">4.4 V-01 — Verizon via Enabled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Source: Verizon via Enabled.</w:t>
      </w:r>
      <w:r>
        <w:t xml:space="preserve"> </w:t>
      </w:r>
      <w:r>
        <w:t xml:space="preserve">Joe: Enabled</w:t>
      </w:r>
      <w:r>
        <w:t xml:space="preserve"> </w:t>
      </w:r>
      <w:r>
        <w:t xml:space="preserve">“</w:t>
      </w:r>
      <w:r>
        <w:t xml:space="preserve">would probably have access to a very high level guy in Verizon as well</w:t>
      </w:r>
      <w:r>
        <w:t xml:space="preserve">”</w:t>
      </w:r>
      <w:r>
        <w:t xml:space="preserve"> </w:t>
      </w:r>
      <w:r>
        <w:t xml:space="preserve">(9/17 Enabled, 37:34); unnamed.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Off-taker: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Scope: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Entry stage: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Work scope: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Hold posture: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Carrier status after close: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Diligence depth: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NEC role: undecided.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Capital: undecided.</w:t>
      </w:r>
      <w:r>
        <w:t xml:space="preserve"> </w:t>
      </w:r>
      <w:r>
        <w:t xml:space="preserve">Candidates: TP; family-office capital Joe Staib says is waiting (9/17 Enabled, 19:41).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no approach reported on 9/10 PM, 9/14, or either 9/17 call. Gate: value proposition (Section 3).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covered by the L-01 value proposition.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Verizon CEO Dan Schulman: decommissioned central offices are</w:t>
      </w:r>
      <w:r>
        <w:t xml:space="preserve"> </w:t>
      </w:r>
      <w:r>
        <w:t xml:space="preserve">“</w:t>
      </w:r>
      <w:r>
        <w:t xml:space="preserve">power-ready, already permitted, and we have thousands of them</w:t>
      </w:r>
      <w:r>
        <w:t xml:space="preserve">”</w:t>
      </w:r>
      <w:r>
        <w:t xml:space="preserve">; Verizon is</w:t>
      </w:r>
      <w:r>
        <w:t xml:space="preserve"> </w:t>
      </w:r>
      <w:r>
        <w:t xml:space="preserve">“</w:t>
      </w:r>
      <w:r>
        <w:t xml:space="preserve">already signing deals around converting some of those locations into inference edge-computing facilities</w:t>
      </w:r>
      <w:r>
        <w:t xml:space="preserve">”</w:t>
      </w:r>
      <w:r>
        <w:t xml:space="preserve"> </w:t>
      </w:r>
      <w:r>
        <w:t xml:space="preserve">(RCR Wireless, via 9/18 research). Michael: Verizon</w:t>
      </w:r>
      <w:r>
        <w:t xml:space="preserve"> </w:t>
      </w:r>
      <w:r>
        <w:t xml:space="preserve">“</w:t>
      </w:r>
      <w:r>
        <w:t xml:space="preserve">might be out of the picture</w:t>
      </w:r>
      <w:r>
        <w:t xml:space="preserve">”</w:t>
      </w:r>
      <w:r>
        <w:t xml:space="preserve"> </w:t>
      </w:r>
      <w:r>
        <w:t xml:space="preserve">or targeting 25 MW and above (9/10 PM, 51:07; 9/17 sync, 38:48). Tucker: smaller carriers</w:t>
      </w:r>
      <w:r>
        <w:t xml:space="preserve"> </w:t>
      </w:r>
      <w:r>
        <w:t xml:space="preserve">“</w:t>
      </w:r>
      <w:r>
        <w:t xml:space="preserve">probably better opportunity</w:t>
      </w:r>
      <w:r>
        <w:t xml:space="preserve">”</w:t>
      </w:r>
      <w:r>
        <w:t xml:space="preserve">; Verizon</w:t>
      </w:r>
      <w:r>
        <w:t xml:space="preserve"> </w:t>
      </w:r>
      <w:r>
        <w:t xml:space="preserve">“</w:t>
      </w:r>
      <w:r>
        <w:t xml:space="preserve">more likely to say we have the people internally</w:t>
      </w:r>
      <w:r>
        <w:t xml:space="preserve">”</w:t>
      </w:r>
      <w:r>
        <w:t xml:space="preserve"> </w:t>
      </w:r>
      <w:r>
        <w:t xml:space="preserve">(9/17 sync, 37:22).</w:t>
      </w:r>
    </w:p>
    <w:p>
      <w:pPr>
        <w:pStyle w:val="FirstParagraph"/>
      </w:pPr>
      <w:r>
        <w:rPr>
          <w:bCs/>
          <w:b/>
        </w:rPr>
        <w:t xml:space="preserve">4.5 C-01 — Unnamed carriers, direct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Source: direct; carriers unnamed.</w:t>
      </w:r>
      <w:r>
        <w:t xml:space="preserve"> </w:t>
      </w:r>
      <w:r>
        <w:t xml:space="preserve">Michael, 9/14:</w:t>
      </w:r>
      <w:r>
        <w:t xml:space="preserve"> </w:t>
      </w:r>
      <w:r>
        <w:t xml:space="preserve">“</w:t>
      </w:r>
      <w:r>
        <w:t xml:space="preserve">got the ball re-rolling for two of our other carriers</w:t>
      </w:r>
      <w:r>
        <w:t xml:space="preserve">”</w:t>
      </w:r>
      <w:r>
        <w:t xml:space="preserve"> </w:t>
      </w:r>
      <w:r>
        <w:t xml:space="preserve">(02:51);</w:t>
      </w:r>
      <w:r>
        <w:t xml:space="preserve"> </w:t>
      </w:r>
      <w:r>
        <w:t xml:space="preserve">“</w:t>
      </w:r>
      <w:r>
        <w:t xml:space="preserve">these other three carriers</w:t>
      </w:r>
      <w:r>
        <w:t xml:space="preserve">”</w:t>
      </w:r>
      <w:r>
        <w:t xml:space="preserve"> </w:t>
      </w:r>
      <w:r>
        <w:t xml:space="preserve">(15:59). Asked Darren Rosenlund (Green18) to help open doors</w:t>
      </w:r>
      <w:r>
        <w:t xml:space="preserve"> </w:t>
      </w:r>
      <w:r>
        <w:t xml:space="preserve">“</w:t>
      </w:r>
      <w:r>
        <w:t xml:space="preserve">so we can start leading the cause directly</w:t>
      </w:r>
      <w:r>
        <w:t xml:space="preserve">”</w:t>
      </w:r>
      <w:r>
        <w:t xml:space="preserve"> </w:t>
      </w:r>
      <w:r>
        <w:t xml:space="preserve">(02:51).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Off-taker: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Scope: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Entry stage: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Work scope: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Hold posture: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Carrier status after close: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Diligence depth: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NEC role: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Capital: undecided.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Status: outreach made per Michael (9/14);</w:t>
      </w:r>
      <w:r>
        <w:t xml:space="preserve"> </w:t>
      </w:r>
      <w:r>
        <w:t xml:space="preserve">no update on either 9/17 call.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Michael’s follow-up call with the biz-dev team, due week of 9/14 (02:51); outcome not reported.</w:t>
      </w:r>
    </w:p>
    <w:p>
      <w:pPr>
        <w:pStyle w:val="FirstParagraph"/>
      </w:pPr>
      <w:r>
        <w:rPr>
          <w:bCs/>
          <w:b/>
        </w:rPr>
        <w:t xml:space="preserve">4.6 P-01 — Path One small sites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Source: P1 Small Sites.</w:t>
      </w:r>
    </w:p>
    <w:p>
      <w:pPr>
        <w:numPr>
          <w:ilvl w:val="1"/>
          <w:numId w:val="1017"/>
        </w:numPr>
        <w:pStyle w:val="Compact"/>
      </w:pPr>
      <w:r>
        <w:t xml:space="preserve">14 sites, ~45.5 MW; ~10 sites and 26 MW if Path One keeps some (9/10 PM, 36:28–36:53).</w:t>
      </w:r>
    </w:p>
    <w:p>
      <w:pPr>
        <w:numPr>
          <w:ilvl w:val="1"/>
          <w:numId w:val="1017"/>
        </w:numPr>
        <w:pStyle w:val="Compact"/>
      </w:pPr>
      <w:r>
        <w:t xml:space="preserve">Michael’s understanding: greenfields adjacent to substations with power;</w:t>
      </w:r>
      <w:r>
        <w:t xml:space="preserve"> </w:t>
      </w:r>
      <w:r>
        <w:t xml:space="preserve">“</w:t>
      </w:r>
      <w:r>
        <w:t xml:space="preserve">trust and verify</w:t>
      </w:r>
      <w:r>
        <w:t xml:space="preserve">”</w:t>
      </w:r>
      <w:r>
        <w:t xml:space="preserve"> </w:t>
      </w:r>
      <w:r>
        <w:t xml:space="preserve">(38:55). Power figures from Path One, unverified.</w:t>
      </w:r>
    </w:p>
    <w:p>
      <w:pPr>
        <w:numPr>
          <w:ilvl w:val="1"/>
          <w:numId w:val="1017"/>
        </w:numPr>
        <w:pStyle w:val="Compact"/>
      </w:pPr>
      <w:r>
        <w:t xml:space="preserve">Control ambiguous:</w:t>
      </w:r>
      <w:r>
        <w:t xml:space="preserve"> </w:t>
      </w:r>
      <w:r>
        <w:t xml:space="preserve">“</w:t>
      </w:r>
      <w:r>
        <w:t xml:space="preserve">go after and own right now</w:t>
      </w:r>
      <w:r>
        <w:t xml:space="preserve">”</w:t>
      </w:r>
      <w:r>
        <w:t xml:space="preserve"> </w:t>
      </w:r>
      <w:r>
        <w:t xml:space="preserve">(9/8, 42:40) versus</w:t>
      </w:r>
      <w:r>
        <w:t xml:space="preserve"> </w:t>
      </w:r>
      <w:r>
        <w:t xml:space="preserve">“</w:t>
      </w:r>
      <w:r>
        <w:t xml:space="preserve">control today</w:t>
      </w:r>
      <w:r>
        <w:t xml:space="preserve">”</w:t>
      </w:r>
      <w:r>
        <w:t xml:space="preserve"> </w:t>
      </w:r>
      <w:r>
        <w:t xml:space="preserve">(9/8, 53:35).</w:t>
      </w:r>
    </w:p>
    <w:p>
      <w:pPr>
        <w:numPr>
          <w:ilvl w:val="1"/>
          <w:numId w:val="1017"/>
        </w:numPr>
        <w:pStyle w:val="Compact"/>
      </w:pPr>
      <w:r>
        <w:t xml:space="preserve">Michael has the list (9/10 PM, 37:26); per-site detail not yet requested.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Off-taker: modular operators (Sky Vault, 9/10 PM, 08:24); modular unit suppliers that may also operate (Giga, XCT/XTC, Mod42; 9/10 PM, 09:16; 9/17 sync, 01:04:55); $500M group, 1–5 MW, unnamed (9/8, 21:11).</w:t>
      </w:r>
      <w:r>
        <w:t xml:space="preserve"> </w:t>
      </w:r>
      <w:r>
        <w:t xml:space="preserve">Michael:</w:t>
      </w:r>
      <w:r>
        <w:t xml:space="preserve"> </w:t>
      </w:r>
      <w:r>
        <w:t xml:space="preserve">“</w:t>
      </w:r>
      <w:r>
        <w:t xml:space="preserve">flip them to triple point partners who has a group hungry for those sites</w:t>
      </w:r>
      <w:r>
        <w:t xml:space="preserve">”</w:t>
      </w:r>
      <w:r>
        <w:t xml:space="preserve"> </w:t>
      </w:r>
      <w:r>
        <w:t xml:space="preserve">(9/8, 43:57).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Scope: 14 sites; ~10 if Path One keeps some.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Entry stage: powered land</w:t>
      </w:r>
      <w:r>
        <w:t xml:space="preserve"> </w:t>
      </w:r>
      <w:r>
        <w:t xml:space="preserve">(per Path One; unverified).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Work scope: develop to pre-leasable.</w:t>
      </w:r>
      <w:r>
        <w:t xml:space="preserve"> </w:t>
      </w:r>
      <w:r>
        <w:t xml:space="preserve">Endpoint:</w:t>
      </w:r>
      <w:r>
        <w:t xml:space="preserve"> </w:t>
      </w:r>
      <w:r>
        <w:t xml:space="preserve">“</w:t>
      </w:r>
      <w:r>
        <w:t xml:space="preserve">could be land, could be a building, could be space inside a building</w:t>
      </w:r>
      <w:r>
        <w:t xml:space="preserve">”</w:t>
      </w:r>
      <w:r>
        <w:t xml:space="preserve"> </w:t>
      </w:r>
      <w:r>
        <w:t xml:space="preserve">(9/10 PM, 28:25).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Hold posture: develop-and-flip;</w:t>
      </w:r>
      <w:r>
        <w:t xml:space="preserve"> </w:t>
      </w:r>
      <w:r>
        <w:t xml:space="preserve">secondary: project-level JV with Path One, which intends to build-own-operate (9/10 PM, 07:38–07:54); NEC-led build set aside (48:25).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Carrier status after close: not applicable per Michael</w:t>
      </w:r>
      <w:r>
        <w:t xml:space="preserve"> </w:t>
      </w:r>
      <w:r>
        <w:t xml:space="preserve">(</w:t>
      </w:r>
      <w:r>
        <w:t xml:space="preserve">“</w:t>
      </w:r>
      <w:r>
        <w:t xml:space="preserve">I don’t think so… I didn’t pry into it,</w:t>
      </w:r>
      <w:r>
        <w:t xml:space="preserve">”</w:t>
      </w:r>
      <w:r>
        <w:t xml:space="preserve"> </w:t>
      </w:r>
      <w:r>
        <w:t xml:space="preserve">9/8, 43:04); unverified.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Diligence depth: undecided.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NEC role: principal.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Capital: TP, pending a number.</w:t>
      </w:r>
      <w:r>
        <w:t xml:space="preserve"> </w:t>
      </w:r>
      <w:r>
        <w:t xml:space="preserve">Michael wants a number for the 9/24 dinner (9/10 PM, 33:54; 9/8, 51:32).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Status: Path One not yet approached on these sites.</w:t>
      </w:r>
      <w:r>
        <w:t xml:space="preserve"> </w:t>
      </w:r>
      <w:r>
        <w:t xml:space="preserve">Jim (CEO) out two weeks as of 9/10 (9/10 PM, 37:26).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Michael’s outreach to Path One with Tucker copied (9/10 PM, 36:23, 59:58); request per-site detail; if not provided, estimate per-site economics (55:26–55:56).</w:t>
      </w:r>
    </w:p>
    <w:p>
      <w:pPr>
        <w:pStyle w:val="FirstParagraph"/>
      </w:pPr>
      <w:r>
        <w:rPr>
          <w:bCs/>
          <w:b/>
        </w:rPr>
        <w:t xml:space="preserve">4.7 A-01 — AT&amp;T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Source: AT&amp;T.</w:t>
      </w:r>
      <w:r>
        <w:t xml:space="preserve"> </w:t>
      </w:r>
      <w:r>
        <w:t xml:space="preserve">Routes: Scott at Altru’s contact (9/10 PM, 50:39; Michael’s email to Scott:</w:t>
      </w:r>
      <w:r>
        <w:t xml:space="preserve"> </w:t>
      </w:r>
      <w:r>
        <w:t xml:space="preserve">“</w:t>
      </w:r>
      <w:r>
        <w:t xml:space="preserve">You mentioned a potential contact into AT&amp;T</w:t>
      </w:r>
      <w:r>
        <w:t xml:space="preserve">”</w:t>
      </w:r>
      <w:r>
        <w:t xml:space="preserve">); a route</w:t>
      </w:r>
      <w:r>
        <w:t xml:space="preserve"> </w:t>
      </w:r>
      <w:r>
        <w:t xml:space="preserve">“</w:t>
      </w:r>
      <w:r>
        <w:t xml:space="preserve">a few degrees away,</w:t>
      </w:r>
      <w:r>
        <w:t xml:space="preserve">”</w:t>
      </w:r>
      <w:r>
        <w:t xml:space="preserve"> </w:t>
      </w:r>
      <w:r>
        <w:t xml:space="preserve">unspecified (9/14, 12:01); a CBRE contact who emailed (9/17 sync, 10:55; Michael:</w:t>
      </w:r>
      <w:r>
        <w:t xml:space="preserve"> </w:t>
      </w:r>
      <w:r>
        <w:t xml:space="preserve">“</w:t>
      </w:r>
      <w:r>
        <w:t xml:space="preserve">wishy washiness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Off-taker: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Scope: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Entry stage: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Work scope: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Hold posture: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Carrier status after close: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Diligence depth: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NEC role: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Capital: undetermined.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Michael, 9/17 sync (01:03:25–01:03:50):</w:t>
      </w:r>
      <w:r>
        <w:t xml:space="preserve"> </w:t>
      </w:r>
      <w:r>
        <w:t xml:space="preserve">“</w:t>
      </w:r>
      <w:r>
        <w:t xml:space="preserve">the AT prong is just staying close with it. We know that one died… Or it’s a hard Pause.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“</w:t>
      </w:r>
      <w:r>
        <w:t xml:space="preserve">staying close with it.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4.8 F-01 — Flex Central SME support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Source: not applicable.</w:t>
      </w:r>
      <w:r>
        <w:t xml:space="preserve"> </w:t>
      </w:r>
      <w:r>
        <w:t xml:space="preserve">Flex Central is Enabled’s colocation client (9/17 Enabled, 02:01, 06:40).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Off-taker: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Scope: fee work.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Entry stage: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Work scope: SME review, half a day to a day, of Enabled’s Vegas assessment and financials; help with the storyline</w:t>
      </w:r>
      <w:r>
        <w:t xml:space="preserve"> </w:t>
      </w:r>
      <w:r>
        <w:t xml:space="preserve">(Leo, 9/17 Enabled, 04:37–05:56).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Hold posture: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Carrier status after close: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Diligence depth: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NEC role: not applicable;</w:t>
      </w:r>
      <w:r>
        <w:t xml:space="preserve"> </w:t>
      </w:r>
      <w:r>
        <w:t xml:space="preserve">request is for TBDI hours.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Capital: not applicable.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no response to Leo’s request recorded. Michael:</w:t>
      </w:r>
      <w:r>
        <w:t xml:space="preserve"> </w:t>
      </w:r>
      <w:r>
        <w:t xml:space="preserve">“</w:t>
      </w:r>
      <w:r>
        <w:t xml:space="preserve">use us as a member of the ENABLE team, we’ll figure out everything behind the scenes</w:t>
      </w:r>
      <w:r>
        <w:t xml:space="preserve">”</w:t>
      </w:r>
      <w:r>
        <w:t xml:space="preserve"> </w:t>
      </w:r>
      <w:r>
        <w:t xml:space="preserve">(07:14).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Next:</w:t>
      </w:r>
      <w:r>
        <w:t xml:space="preserve"> </w:t>
      </w:r>
      <w:r>
        <w:t xml:space="preserve">none set.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Notes:</w:t>
      </w:r>
      <w:r>
        <w:t xml:space="preserve"> </w:t>
      </w:r>
      <w:r>
        <w:t xml:space="preserve">Enabled awarded two Las Vegas sites, assessment underway; bidding two in Fort Lauderdale (02:01–03:46). Three paths Michael described for a distressed colocation site (09:04–10:59): densify; stranded-power tenancy — short-term lease on taps and parking-lot space, group named in the call chat; sale to an asset-management company, which</w:t>
      </w:r>
      <w:r>
        <w:t xml:space="preserve"> </w:t>
      </w:r>
      <w:r>
        <w:t xml:space="preserve">“</w:t>
      </w:r>
      <w:r>
        <w:t xml:space="preserve">shifts to a triple net lease</w:t>
      </w:r>
      <w:r>
        <w:t xml:space="preserve">”</w:t>
      </w:r>
      <w:r>
        <w:t xml:space="preserve"> </w:t>
      </w:r>
      <w:r>
        <w:t xml:space="preserve">if Flex stays operational.</w:t>
      </w:r>
    </w:p>
    <w:p>
      <w:pPr>
        <w:pStyle w:val="FirstParagraph"/>
      </w:pPr>
      <w:r>
        <w:rPr>
          <w:bCs/>
          <w:b/>
        </w:rPr>
        <w:t xml:space="preserve">5. Off-taker fit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Off-taker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TP’s buyer (unnamed)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portfolios, 200–500 sites; minimal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purchase from TP as middleman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named on the six calls 9/8–9/17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25:18, 28:19; 9/17 Enabled, 15:11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Powered land to build on;</w:t>
            </w:r>
            <w:r>
              <w:t xml:space="preserve"> </w:t>
            </w:r>
            <w:r>
              <w:t xml:space="preserve">“</w:t>
            </w:r>
            <w:r>
              <w:t xml:space="preserve">a million dollars a megawatt isn’t out of the mind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lease; wants the build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through 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31:17; 9/8, 50:57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Giga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 to own and operate;</w:t>
            </w:r>
            <w:r>
              <w:t xml:space="preserve"> </w:t>
            </w:r>
            <w:r>
              <w:t xml:space="preserve">“</w:t>
            </w:r>
            <w:r>
              <w:t xml:space="preserve">400 or… 200</w:t>
            </w:r>
            <w:r>
              <w:t xml:space="preserve">”</w:t>
            </w:r>
            <w:r>
              <w:t xml:space="preserve"> </w:t>
            </w:r>
            <w:r>
              <w:t xml:space="preserve">MW operating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Purchase; also a unit 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directly week of 9/7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9/14, 14:36; 9/10 PM, 16:29–18:20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XCT/XTC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capacity on existing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and operates the modular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Bill W. (surname unverified); Michael trying to meet</w:t>
            </w:r>
            <w:r>
              <w:t xml:space="preserve"> </w:t>
            </w:r>
            <w:r>
              <w:t xml:space="preserve">“</w:t>
            </w:r>
            <w:r>
              <w:t xml:space="preserve">Friday next week</w:t>
            </w:r>
            <w:r>
              <w:t xml:space="preserve">”</w:t>
            </w:r>
            <w:r>
              <w:t xml:space="preserve"> </w:t>
            </w:r>
            <w:r>
              <w:t xml:space="preserve">from 9/17 (= 9/25, Tucker’s calculation)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sync, 01:04:55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$500M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MW, pre-powered, entitled, clustered for NVIDIA backplane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to pre-lease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 via someone pitching TP; 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9/8, 21:11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Altru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Operating, revenue-generating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AMaaS today; ownership under sale-leaseback/NNN is Michael’s proposed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 remains after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 PM, 41:42–47:43; Scott 9/9 email; Michael email to Scott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Stranded-power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facilities with spare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lease on taps and parking-lot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Unnamed; name in the 9/17 Enabled call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9/17 Enabled, 09:44</w:t>
            </w:r>
          </w:p>
        </w:tc>
      </w:tr>
    </w:tbl>
    <w:p>
      <w:pPr>
        <w:pStyle w:val="BodyText"/>
      </w:pPr>
      <w:r>
        <w:t xml:space="preserve">Path One is a source and prospective JV partner (4.6), not an off-taker.</w:t>
      </w:r>
    </w:p>
    <w:p>
      <w:pPr>
        <w:pStyle w:val="BodyText"/>
      </w:pPr>
      <w:r>
        <w:rPr>
          <w:bCs/>
          <w:b/>
        </w:rPr>
        <w:t xml:space="preserve">6. Discussed, not yet deals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Small and regional carriers.</w:t>
      </w:r>
      <w:r>
        <w:t xml:space="preserve"> </w:t>
      </w:r>
      <w:r>
        <w:t xml:space="preserve">Michael and Tucker, 9/17 sync (37:22–38:48): smaller carriers</w:t>
      </w:r>
      <w:r>
        <w:t xml:space="preserve"> </w:t>
      </w:r>
      <w:r>
        <w:t xml:space="preserve">“</w:t>
      </w:r>
      <w:r>
        <w:t xml:space="preserve">probably better opportunity</w:t>
      </w:r>
      <w:r>
        <w:t xml:space="preserve">”</w:t>
      </w:r>
      <w:r>
        <w:t xml:space="preserve">; Verizon and AT&amp;T have internal teams. Michael’s criteria to publish:</w:t>
      </w:r>
      <w:r>
        <w:t xml:space="preserve"> </w:t>
      </w:r>
      <w:r>
        <w:t xml:space="preserve">“</w:t>
      </w:r>
      <w:r>
        <w:t xml:space="preserve">two acres minimum or 45,000 square foot building minimum</w:t>
      </w:r>
      <w:r>
        <w:t xml:space="preserve">”</w:t>
      </w:r>
      <w:r>
        <w:t xml:space="preserve"> </w:t>
      </w:r>
      <w:r>
        <w:t xml:space="preserve">(38:10). Carrier target list: Counterparty Tracker, Section 3.5.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Trifecta structure.</w:t>
      </w:r>
      <w:r>
        <w:t xml:space="preserve"> </w:t>
      </w:r>
      <w:r>
        <w:t xml:space="preserve">Altru as asset owner, XCT/XTC as modular capacity user, NEC orchestrating the sale-leaseback with the carrier (9/17 sync, 01:05:46).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XCT/XTC partnership.</w:t>
      </w:r>
      <w:r>
        <w:t xml:space="preserve"> </w:t>
      </w:r>
      <w:r>
        <w:t xml:space="preserve">Michael trying to meet Bill W.</w:t>
      </w:r>
      <w:r>
        <w:t xml:space="preserve"> </w:t>
      </w:r>
      <w:r>
        <w:t xml:space="preserve">“</w:t>
      </w:r>
      <w:r>
        <w:t xml:space="preserve">Friday next week</w:t>
      </w:r>
      <w:r>
        <w:t xml:space="preserve">”</w:t>
      </w:r>
      <w:r>
        <w:t xml:space="preserve"> </w:t>
      </w:r>
      <w:r>
        <w:t xml:space="preserve">(9/25 by Tucker’s calculation). XTC Power does site audits to harness stranded power without disrupting operations; XTC Digital owns and operates the modular plant (9/17 sync, 01:04:55).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Chicago portfolio.</w:t>
      </w:r>
      <w:r>
        <w:t xml:space="preserve"> </w:t>
      </w:r>
      <w:r>
        <w:t xml:space="preserve">Michael presenting to a Chicago construction company and landowner on TP’s portfolio; three or four smaller edge sites in it; possible JV entry if NEC has a small-site machine (9/10 PM, 01:01:16).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Network and bandwidth layer.</w:t>
      </w:r>
      <w:r>
        <w:t xml:space="preserve"> </w:t>
      </w:r>
      <w:r>
        <w:t xml:space="preserve">Edge Fusion concept — dark fiber and wavelength boxes between sites, ~$250k per site for the box. Michael:</w:t>
      </w:r>
      <w:r>
        <w:t xml:space="preserve"> </w:t>
      </w:r>
      <w:r>
        <w:t xml:space="preserve">“</w:t>
      </w:r>
      <w:r>
        <w:t xml:space="preserve">probably not going to apply</w:t>
      </w:r>
      <w:r>
        <w:t xml:space="preserve">”</w:t>
      </w:r>
      <w:r>
        <w:t xml:space="preserve"> </w:t>
      </w:r>
      <w:r>
        <w:t xml:space="preserve">now; where this evolves if the core works (9/17 sync, 01:06:27).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Vertical build-own-operate.</w:t>
      </w:r>
      <w:r>
        <w:t xml:space="preserve"> </w:t>
      </w:r>
      <w:r>
        <w:t xml:space="preserve">See Section 2, Hold posture.</w:t>
      </w:r>
    </w:p>
    <w:p>
      <w:pPr>
        <w:pStyle w:val="FirstParagraph"/>
      </w:pPr>
      <w:r>
        <w:rPr>
          <w:bCs/>
          <w:b/>
        </w:rPr>
        <w:t xml:space="preserve">7. Open questions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W-01 buyer identity.</w:t>
      </w:r>
      <w:r>
        <w:t xml:space="preserve"> </w:t>
      </w:r>
      <w:r>
        <w:t xml:space="preserve">Not named on the six calls 9/8–9/17.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Target kW per modular unit.</w:t>
      </w:r>
      <w:r>
        <w:t xml:space="preserve"> </w:t>
      </w:r>
      <w:r>
        <w:t xml:space="preserve">Michael, 9/17 sync (19:44):</w:t>
      </w:r>
      <w:r>
        <w:t xml:space="preserve"> </w:t>
      </w:r>
      <w:r>
        <w:t xml:space="preserve">“</w:t>
      </w:r>
      <w:r>
        <w:t xml:space="preserve">I don’t know the kilowatts per modular unit that they’re targeting.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C-01 carrier identities.</w:t>
      </w:r>
      <w:r>
        <w:t xml:space="preserve"> </w:t>
      </w:r>
      <w:r>
        <w:t xml:space="preserve">Not named on 9/14 or the 9/17 sync.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Enabled family-office capital.</w:t>
      </w:r>
      <w:r>
        <w:t xml:space="preserve"> </w:t>
      </w:r>
      <w:r>
        <w:t xml:space="preserve">Whether Enabled would condition carrier access on using its investors (Michael’s default vs. Tucker’s read, 9/17 sync, 52:04–53:21). Untested with Enabled.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TP dinner framing.</w:t>
      </w:r>
      <w:r>
        <w:t xml:space="preserve"> </w:t>
      </w:r>
      <w:r>
        <w:t xml:space="preserve">Michael, 9/17 sync (54:43): the carrier program with its raise number is</w:t>
      </w:r>
      <w:r>
        <w:t xml:space="preserve"> </w:t>
      </w:r>
      <w:r>
        <w:t xml:space="preserve">“</w:t>
      </w:r>
      <w:r>
        <w:t xml:space="preserve">separate from that bigger portfolio play… Or we make it the same thing. We have to figure that piece out as well.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XCT/XTC.</w:t>
      </w:r>
      <w:r>
        <w:t xml:space="preserve"> </w:t>
      </w:r>
      <w:r>
        <w:t xml:space="preserve">Tucker’s question: whether XTC Power is the stranded-power group Michael described to Enabled the same morning. Not stated on any call.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W-01 overlap with marketed Windstream sites.</w:t>
      </w:r>
      <w:r>
        <w:t xml:space="preserve"> </w:t>
      </w:r>
      <w:r>
        <w:t xml:space="preserve">JLL marketed eight Windstream-leased switch and data center sites in August 2024; overlap with the 200 unknown (9/18 research, not a call).</w:t>
      </w:r>
    </w:p>
    <w:p>
      <w:pPr>
        <w:pStyle w:val="FirstParagraph"/>
      </w:pPr>
      <w:r>
        <w:rPr>
          <w:bCs/>
          <w:b/>
        </w:rPr>
        <w:t xml:space="preserve">8.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Off-taker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Windstream bulk divestiture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TP’s buyer, unnamed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at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on Rareshide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Windstream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deployment; Altru on live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Develop-and-flip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agreed 9/10 PM; dependent on W-01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 via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since earlier program; gate: value proposition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Verizon via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approach reported; gate: value proposition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Unnamed carriers,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Undecided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made per Michael 9/14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Small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operators and suppliers; $500M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sites, ~10 if Path One keeps 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Develop-and-flip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One not yet approached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AT&amp;T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Died… or it’s a hard pause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 Central SME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response recorded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Sources</w:t>
      </w:r>
    </w:p>
    <w:p>
      <w:pPr>
        <w:pStyle w:val="BodyText"/>
      </w:pPr>
      <w:r>
        <w:t xml:space="preserve">9/8 — TBDI Automation and NEC Discussion, 2026.09.08. 9/10 AM — TBDI MBN-TA Chat, 2026.09.10. 9/10 PM — TBDI-NEC Discussion, 2026.09.10. 9/14 — TBDI–Green18 Weekly Sync, 2026.09.14. 9/17 Enabled — Enabled Energy Reconnect, 2026.09.17. 9/17 sync — TBDI Sync MBN-TA, 2026.09.17. Scott 9/9 email — Scott (Altru) to Michael, read aloud 9/10 PM (44:31, 47:36); not held as a document. Michael emails — to Rareshide, to Scott, to Joe Staib and Leo O’Loughlin, week of 9/7. 9/18 research — NEC Carrier Divestiture Research, 2026-09-18. Companion documents: NEC Counterparty and Project Tracker (2026-09-16); NEC To-Do Tracker (2026-09-16).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2026-09-18T23:13:11Z</dcterms:created>
  <dcterms:modified xsi:type="dcterms:W3CDTF">2026-09-18T23:13:11Z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