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0BFE" w14:textId="77777777" w:rsidR="00973024" w:rsidRPr="00250FF7" w:rsidRDefault="00973024" w:rsidP="00973024">
      <w:pPr>
        <w:pBdr>
          <w:bottom w:val="single" w:sz="4" w:space="1" w:color="auto"/>
        </w:pBdr>
      </w:pPr>
      <w:r w:rsidRPr="00250FF7">
        <w:t>TJ Tracy</w:t>
      </w:r>
    </w:p>
    <w:p w14:paraId="5EE3E91C" w14:textId="77777777" w:rsidR="00973024" w:rsidRPr="00250FF7" w:rsidRDefault="00973024" w:rsidP="00973024">
      <w:pPr>
        <w:pBdr>
          <w:bottom w:val="single" w:sz="4" w:space="1" w:color="auto"/>
        </w:pBdr>
      </w:pPr>
      <w:r w:rsidRPr="00250FF7">
        <w:t>WA #4.1 Decision Trees</w:t>
      </w:r>
    </w:p>
    <w:p w14:paraId="6872CF34" w14:textId="77777777" w:rsidR="00973024" w:rsidRPr="00250FF7" w:rsidRDefault="00973024" w:rsidP="00973024">
      <w:pPr>
        <w:pBdr>
          <w:bottom w:val="single" w:sz="4" w:space="1" w:color="auto"/>
        </w:pBdr>
      </w:pPr>
      <w:r w:rsidRPr="00250FF7">
        <w:t>BUS 380</w:t>
      </w:r>
    </w:p>
    <w:p w14:paraId="1783FDA5" w14:textId="77777777" w:rsidR="00973024" w:rsidRPr="00B34E15" w:rsidRDefault="00973024" w:rsidP="00973024">
      <w:pPr>
        <w:pBdr>
          <w:bottom w:val="single" w:sz="4" w:space="1" w:color="auto"/>
        </w:pBdr>
      </w:pPr>
      <w:r w:rsidRPr="00250FF7">
        <w:t>3/27/23</w:t>
      </w:r>
    </w:p>
    <w:p w14:paraId="3DA6712B" w14:textId="77777777" w:rsidR="00973024" w:rsidRDefault="00973024" w:rsidP="00973024">
      <w:pPr>
        <w:pBdr>
          <w:bottom w:val="single" w:sz="4" w:space="1" w:color="auto"/>
        </w:pBdr>
        <w:jc w:val="center"/>
        <w:rPr>
          <w:b/>
          <w:bCs/>
        </w:rPr>
      </w:pPr>
      <w:r w:rsidRPr="00981A02">
        <w:rPr>
          <w:b/>
          <w:bCs/>
        </w:rPr>
        <w:t>Context</w:t>
      </w:r>
    </w:p>
    <w:p w14:paraId="35504A60" w14:textId="0A395AC3" w:rsidR="00973024" w:rsidRDefault="00973024" w:rsidP="00380952">
      <w:r>
        <w:rPr>
          <w:b/>
          <w:bCs/>
        </w:rPr>
        <w:tab/>
      </w:r>
      <w:r w:rsidRPr="00A2576E">
        <w:t xml:space="preserve">The project aims to </w:t>
      </w:r>
      <w:r>
        <w:t xml:space="preserve">identify possible dissatisfied customers to be contacted </w:t>
      </w:r>
      <w:r w:rsidR="005D68C8">
        <w:t>to</w:t>
      </w:r>
      <w:r>
        <w:t xml:space="preserve"> prevent churn and identify causes of their </w:t>
      </w:r>
      <w:r w:rsidR="005D68C8">
        <w:t>dissatisfaction</w:t>
      </w:r>
      <w:r w:rsidRPr="00A2576E">
        <w:t xml:space="preserve">. There are two data sets available. The first data set is a training data set that </w:t>
      </w:r>
      <w:r w:rsidR="005D68C8">
        <w:t xml:space="preserve">includes a customer’s gender, age, education,  </w:t>
      </w:r>
      <w:r w:rsidR="00380952">
        <w:t>duration</w:t>
      </w:r>
      <w:r w:rsidR="007709E7">
        <w:t xml:space="preserve"> of service use</w:t>
      </w:r>
      <w:r w:rsidR="00380952">
        <w:t>, and frequency</w:t>
      </w:r>
      <w:r w:rsidR="007709E7">
        <w:t xml:space="preserve"> of service use</w:t>
      </w:r>
      <w:r w:rsidR="00380952">
        <w:t>. It also includes a multitude of attributes that attempt to quantify the service’s quality</w:t>
      </w:r>
      <w:r w:rsidR="007709E7">
        <w:t xml:space="preserve"> such as Information Accuracy</w:t>
      </w:r>
      <w:r w:rsidR="00380952">
        <w:t>,</w:t>
      </w:r>
      <w:r w:rsidR="007709E7">
        <w:t xml:space="preserve"> System Reliability, System Security, Service Competence, etc.</w:t>
      </w:r>
      <w:r w:rsidR="00380952">
        <w:t xml:space="preserve"> </w:t>
      </w:r>
      <w:r w:rsidR="007709E7">
        <w:t>There is a</w:t>
      </w:r>
      <w:r w:rsidR="00380952">
        <w:t>n ID column and a satisfaction column</w:t>
      </w:r>
      <w:r w:rsidR="007709E7">
        <w:t xml:space="preserve"> for each respondent</w:t>
      </w:r>
      <w:r w:rsidR="00380952">
        <w:t xml:space="preserve">. Satisfaction </w:t>
      </w:r>
      <w:r w:rsidR="007709E7">
        <w:t>ranges from being</w:t>
      </w:r>
      <w:r w:rsidR="00380952">
        <w:t xml:space="preserve"> </w:t>
      </w:r>
      <w:r w:rsidR="001A69F9">
        <w:t>“</w:t>
      </w:r>
      <w:r w:rsidR="00380952">
        <w:t>dissatisfied</w:t>
      </w:r>
      <w:r w:rsidR="001A69F9">
        <w:t>”</w:t>
      </w:r>
      <w:r w:rsidR="00380952">
        <w:t>,</w:t>
      </w:r>
      <w:r w:rsidR="001A69F9">
        <w:t xml:space="preserve"> ”</w:t>
      </w:r>
      <w:r w:rsidR="00380952">
        <w:t>neutral</w:t>
      </w:r>
      <w:r w:rsidR="001A69F9">
        <w:t>”</w:t>
      </w:r>
      <w:r w:rsidR="00380952">
        <w:t xml:space="preserve">, </w:t>
      </w:r>
      <w:r w:rsidR="001A69F9">
        <w:t>“</w:t>
      </w:r>
      <w:r w:rsidR="00380952">
        <w:t>satisfied</w:t>
      </w:r>
      <w:r w:rsidR="001A69F9">
        <w:t>”</w:t>
      </w:r>
      <w:r w:rsidR="00380952">
        <w:t xml:space="preserve">, </w:t>
      </w:r>
      <w:r w:rsidR="001A69F9">
        <w:t>“</w:t>
      </w:r>
      <w:r w:rsidR="00380952">
        <w:t xml:space="preserve">somehow </w:t>
      </w:r>
      <w:proofErr w:type="spellStart"/>
      <w:r w:rsidR="00380952">
        <w:t>dist</w:t>
      </w:r>
      <w:r w:rsidR="001A69F9">
        <w:t>at</w:t>
      </w:r>
      <w:r w:rsidR="00380952">
        <w:t>isfied</w:t>
      </w:r>
      <w:proofErr w:type="spellEnd"/>
      <w:r w:rsidR="001A69F9">
        <w:t>”</w:t>
      </w:r>
      <w:r w:rsidR="00380952">
        <w:t xml:space="preserve">, or </w:t>
      </w:r>
      <w:r w:rsidR="001A69F9">
        <w:t>“</w:t>
      </w:r>
      <w:r w:rsidR="00380952">
        <w:t>somehow satisfied</w:t>
      </w:r>
      <w:r w:rsidR="001A69F9">
        <w:t>”</w:t>
      </w:r>
      <w:r w:rsidR="00380952">
        <w:t>.</w:t>
      </w:r>
      <w:r w:rsidR="00374AFF">
        <w:t xml:space="preserve"> </w:t>
      </w:r>
      <w:r w:rsidR="00380952">
        <w:t>The</w:t>
      </w:r>
      <w:r w:rsidRPr="00A2576E">
        <w:t xml:space="preserve"> scoring data set has all the attributes of the training data set </w:t>
      </w:r>
      <w:r>
        <w:t>but</w:t>
      </w:r>
      <w:r w:rsidRPr="00A2576E">
        <w:t xml:space="preserve"> does not include the </w:t>
      </w:r>
      <w:r w:rsidR="00374AFF">
        <w:t>satisfaction</w:t>
      </w:r>
      <w:r>
        <w:t xml:space="preserve"> </w:t>
      </w:r>
      <w:r w:rsidRPr="00A2576E">
        <w:t>attribute.</w:t>
      </w:r>
    </w:p>
    <w:p w14:paraId="644210DA" w14:textId="77777777" w:rsidR="00973024" w:rsidRDefault="00973024" w:rsidP="00973024">
      <w:pPr>
        <w:pBdr>
          <w:bottom w:val="single" w:sz="4" w:space="1" w:color="auto"/>
        </w:pBdr>
        <w:jc w:val="center"/>
        <w:rPr>
          <w:b/>
          <w:bCs/>
        </w:rPr>
      </w:pPr>
      <w:r w:rsidRPr="00981A02">
        <w:rPr>
          <w:b/>
          <w:bCs/>
        </w:rPr>
        <w:t>Data Preparation</w:t>
      </w:r>
    </w:p>
    <w:p w14:paraId="558D5C14" w14:textId="0AAA0AF5" w:rsidR="00973024" w:rsidRPr="00A2576E" w:rsidRDefault="00973024" w:rsidP="00973024">
      <w:r w:rsidRPr="00981A02">
        <w:tab/>
      </w:r>
      <w:r w:rsidRPr="00A2576E">
        <w:t xml:space="preserve">In data preparation, the </w:t>
      </w:r>
      <w:r>
        <w:t xml:space="preserve">training data’s </w:t>
      </w:r>
      <w:r w:rsidR="001A69F9">
        <w:t>satisfaction</w:t>
      </w:r>
      <w:r>
        <w:t xml:space="preserve"> column is </w:t>
      </w:r>
      <w:r w:rsidR="001A69F9">
        <w:t>changed</w:t>
      </w:r>
      <w:r>
        <w:t>. All entries of “</w:t>
      </w:r>
      <w:r w:rsidR="001A69F9">
        <w:t xml:space="preserve">somehow </w:t>
      </w:r>
      <w:proofErr w:type="spellStart"/>
      <w:r w:rsidR="001A69F9">
        <w:t>distatisfied</w:t>
      </w:r>
      <w:proofErr w:type="spellEnd"/>
      <w:r>
        <w:t>” are replaced with “</w:t>
      </w:r>
      <w:r w:rsidR="001A69F9">
        <w:t>somewhat dissatisfied</w:t>
      </w:r>
      <w:r>
        <w:t>” and all entries of “</w:t>
      </w:r>
      <w:r w:rsidR="001A69F9">
        <w:t>somehow satisfied</w:t>
      </w:r>
      <w:r>
        <w:t>” are replaced with “</w:t>
      </w:r>
      <w:r w:rsidR="001A69F9">
        <w:t>somewhat satisfied</w:t>
      </w:r>
      <w:r>
        <w:t xml:space="preserve">” to </w:t>
      </w:r>
      <w:r w:rsidR="001A69F9">
        <w:t>correct</w:t>
      </w:r>
      <w:r>
        <w:t xml:space="preserve"> the </w:t>
      </w:r>
      <w:r w:rsidR="001A69F9">
        <w:t>spelling and phrasing of the entries</w:t>
      </w:r>
      <w:r>
        <w:t xml:space="preserve">. </w:t>
      </w:r>
      <w:r w:rsidR="007709E7">
        <w:t>The attribute “</w:t>
      </w:r>
      <w:proofErr w:type="spellStart"/>
      <w:r w:rsidR="007709E7">
        <w:t>Satisfation</w:t>
      </w:r>
      <w:proofErr w:type="spellEnd"/>
      <w:r w:rsidR="007709E7">
        <w:t xml:space="preserve">” is misspelled and is corrected to “Satisfaction”. </w:t>
      </w:r>
      <w:r>
        <w:t>The data contains no missing values</w:t>
      </w:r>
      <w:r w:rsidR="007709E7">
        <w:t>. Missing values are checked by applying the is.na function to every attribute in the training data and finding the sum, if any, of those missing values.</w:t>
      </w:r>
      <w:r>
        <w:t xml:space="preserve"> The data </w:t>
      </w:r>
      <w:r w:rsidR="001A69F9">
        <w:t xml:space="preserve">pertaining to the service’s quality </w:t>
      </w:r>
      <w:r>
        <w:t>does contain outliers and those outliers are replaced with the mean of their respective columns to eliminate skew in our dataset and make the results have higher reliability and accuracy. The outliers are found through IQR testing and applying the IQR test to each entry.</w:t>
      </w:r>
      <w:r w:rsidR="007709E7">
        <w:t xml:space="preserve"> The ID column is removed on the training data set because ID does not influence a customer’s satisfaction with the service. Therefore, should be removed from the neural network model. The “Satisfaction” column is a character class; however, neural networks in R have difficulty with improperly formatted characters in data. So, the “Satisfaction” attribute is converted to a Factor so the neural network can run on the training data.</w:t>
      </w:r>
    </w:p>
    <w:p w14:paraId="2B123FC9" w14:textId="77777777" w:rsidR="00973024" w:rsidRPr="00981A02" w:rsidRDefault="00973024" w:rsidP="00973024">
      <w:pPr>
        <w:pBdr>
          <w:bottom w:val="single" w:sz="4" w:space="1" w:color="auto"/>
        </w:pBdr>
        <w:jc w:val="center"/>
        <w:rPr>
          <w:b/>
          <w:bCs/>
        </w:rPr>
      </w:pPr>
      <w:r w:rsidRPr="00981A02">
        <w:rPr>
          <w:b/>
          <w:bCs/>
        </w:rPr>
        <w:t>Building the Model</w:t>
      </w:r>
    </w:p>
    <w:p w14:paraId="7625D7A9" w14:textId="0C94B244" w:rsidR="00973024" w:rsidRDefault="00973024" w:rsidP="00973024">
      <w:pPr>
        <w:ind w:firstLine="720"/>
      </w:pPr>
      <w:r w:rsidRPr="00A2576E">
        <w:t xml:space="preserve">The </w:t>
      </w:r>
      <w:r>
        <w:t xml:space="preserve">project uses a </w:t>
      </w:r>
      <w:r w:rsidR="001A69F9">
        <w:t>neural network</w:t>
      </w:r>
      <w:r>
        <w:t xml:space="preserve"> to classify </w:t>
      </w:r>
      <w:r w:rsidR="001A69F9">
        <w:t>each respondent to their likely satisfaction with the service</w:t>
      </w:r>
      <w:r>
        <w:t>.</w:t>
      </w:r>
      <w:r w:rsidR="00620E00">
        <w:t xml:space="preserve"> Neural networks are flexible and can operate on a wide range of data. Additionally, their outputs are accurate and easy to interpret; however, it is very difficult to understand how the neural network arrived at its decision. Given that information the model is trained on every attribute in the training data set, excluding the ID column.</w:t>
      </w:r>
    </w:p>
    <w:p w14:paraId="24CF5FD7" w14:textId="77777777" w:rsidR="00973024" w:rsidRPr="00981A02" w:rsidRDefault="00973024" w:rsidP="00973024">
      <w:pPr>
        <w:pBdr>
          <w:bottom w:val="single" w:sz="4" w:space="1" w:color="auto"/>
        </w:pBdr>
        <w:jc w:val="center"/>
        <w:rPr>
          <w:b/>
          <w:bCs/>
        </w:rPr>
      </w:pPr>
      <w:r w:rsidRPr="00981A02">
        <w:rPr>
          <w:b/>
          <w:bCs/>
        </w:rPr>
        <w:t>Applying the Model</w:t>
      </w:r>
    </w:p>
    <w:p w14:paraId="429C6EE2" w14:textId="510F4B06" w:rsidR="00973024" w:rsidRDefault="00973024" w:rsidP="00973024">
      <w:r>
        <w:tab/>
      </w:r>
      <w:r w:rsidRPr="00A2576E">
        <w:t xml:space="preserve">With </w:t>
      </w:r>
      <w:r w:rsidR="00620E00">
        <w:t>neural network</w:t>
      </w:r>
      <w:r w:rsidRPr="00A2576E">
        <w:t xml:space="preserve">, a </w:t>
      </w:r>
      <w:r>
        <w:t>classification</w:t>
      </w:r>
      <w:r w:rsidRPr="00A2576E">
        <w:t xml:space="preserve"> can be made </w:t>
      </w:r>
      <w:r>
        <w:t xml:space="preserve">for each </w:t>
      </w:r>
      <w:r w:rsidR="00620E00">
        <w:t>consumer</w:t>
      </w:r>
      <w:r>
        <w:t xml:space="preserve"> in the scoring data set</w:t>
      </w:r>
      <w:r w:rsidRPr="00A2576E">
        <w:t xml:space="preserve">. The </w:t>
      </w:r>
      <w:r>
        <w:t>classification</w:t>
      </w:r>
      <w:r w:rsidRPr="00A2576E">
        <w:t xml:space="preserve"> </w:t>
      </w:r>
      <w:r>
        <w:t xml:space="preserve">of the </w:t>
      </w:r>
      <w:r w:rsidR="00620E00">
        <w:t>neural network</w:t>
      </w:r>
      <w:r>
        <w:t xml:space="preserve"> is based on the training data set. The model </w:t>
      </w:r>
      <w:r w:rsidR="003D1CB9">
        <w:t>attaches weights to each attribute</w:t>
      </w:r>
      <w:r>
        <w:t xml:space="preserve"> and </w:t>
      </w:r>
      <w:r w:rsidR="003D1CB9">
        <w:t>outputs</w:t>
      </w:r>
      <w:r>
        <w:t xml:space="preserve"> classification</w:t>
      </w:r>
      <w:r w:rsidR="003D1CB9">
        <w:t>s</w:t>
      </w:r>
      <w:r>
        <w:t xml:space="preserve"> for each </w:t>
      </w:r>
      <w:r w:rsidR="003D1CB9">
        <w:t>response</w:t>
      </w:r>
      <w:r>
        <w:t xml:space="preserve"> in the scoring data set. </w:t>
      </w:r>
      <w:r w:rsidRPr="00A2576E">
        <w:t xml:space="preserve">The resulting </w:t>
      </w:r>
      <w:r>
        <w:t xml:space="preserve">list of </w:t>
      </w:r>
      <w:r w:rsidR="007709E7">
        <w:t>consumer</w:t>
      </w:r>
      <w:r>
        <w:t xml:space="preserve"> classifications</w:t>
      </w:r>
      <w:r w:rsidRPr="00A2576E">
        <w:t xml:space="preserve"> </w:t>
      </w:r>
      <w:r w:rsidR="003D1CB9">
        <w:t xml:space="preserve">is filtered for dissatisfied customers. </w:t>
      </w:r>
      <w:r w:rsidRPr="00A2576E">
        <w:t>Therefore, the project's objective is accomplished, and a list of</w:t>
      </w:r>
      <w:r w:rsidR="007A4B41">
        <w:t xml:space="preserve"> dissatisfied</w:t>
      </w:r>
      <w:r w:rsidRPr="00A2576E">
        <w:t xml:space="preserve"> </w:t>
      </w:r>
      <w:r w:rsidR="003D1CB9">
        <w:t>consumers</w:t>
      </w:r>
      <w:r w:rsidRPr="00A2576E">
        <w:t xml:space="preserve"> is available </w:t>
      </w:r>
      <w:r w:rsidR="003D1CB9">
        <w:t>to be</w:t>
      </w:r>
      <w:r>
        <w:t xml:space="preserve"> </w:t>
      </w:r>
      <w:r w:rsidR="003D1CB9">
        <w:t>contacted</w:t>
      </w:r>
      <w:r w:rsidR="007709E7">
        <w:t xml:space="preserve"> by the consumer relationship department</w:t>
      </w:r>
      <w:r w:rsidRPr="00A2576E">
        <w:t>.</w:t>
      </w:r>
    </w:p>
    <w:p w14:paraId="22999916" w14:textId="77777777" w:rsidR="001A69F9" w:rsidRDefault="001A69F9" w:rsidP="007709E7">
      <w:pPr>
        <w:pBdr>
          <w:bottom w:val="single" w:sz="4" w:space="1" w:color="auto"/>
        </w:pBdr>
        <w:rPr>
          <w:b/>
          <w:bCs/>
        </w:rPr>
      </w:pPr>
    </w:p>
    <w:p w14:paraId="07A00D53" w14:textId="79929D9B" w:rsidR="00973024" w:rsidRDefault="00973024" w:rsidP="00973024">
      <w:pPr>
        <w:pBdr>
          <w:bottom w:val="single" w:sz="4" w:space="1" w:color="auto"/>
        </w:pBdr>
        <w:jc w:val="center"/>
        <w:rPr>
          <w:b/>
          <w:bCs/>
        </w:rPr>
      </w:pPr>
      <w:r w:rsidRPr="00981A02">
        <w:rPr>
          <w:b/>
          <w:bCs/>
        </w:rPr>
        <w:lastRenderedPageBreak/>
        <w:t>Supporting Code</w:t>
      </w:r>
    </w:p>
    <w:p w14:paraId="0942CC93" w14:textId="7CCDB554" w:rsidR="00973024" w:rsidRDefault="003D1CB9" w:rsidP="00973024">
      <w:r>
        <w:rPr>
          <w:noProof/>
          <w14:ligatures w14:val="standardContextual"/>
        </w:rPr>
        <w:drawing>
          <wp:inline distT="0" distB="0" distL="0" distR="0" wp14:anchorId="7AB25578" wp14:editId="4BD57048">
            <wp:extent cx="3297677" cy="1740662"/>
            <wp:effectExtent l="12700" t="12700" r="17145" b="1206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9749" cy="1752313"/>
                    </a:xfrm>
                    <a:prstGeom prst="rect">
                      <a:avLst/>
                    </a:prstGeom>
                    <a:ln>
                      <a:solidFill>
                        <a:schemeClr val="tx1"/>
                      </a:solidFill>
                    </a:ln>
                  </pic:spPr>
                </pic:pic>
              </a:graphicData>
            </a:graphic>
          </wp:inline>
        </w:drawing>
      </w:r>
    </w:p>
    <w:p w14:paraId="6EEF88E5" w14:textId="5E669D8A" w:rsidR="003D1CB9" w:rsidRDefault="003D1CB9" w:rsidP="00973024">
      <w:r>
        <w:rPr>
          <w:noProof/>
          <w14:ligatures w14:val="standardContextual"/>
        </w:rPr>
        <w:drawing>
          <wp:inline distT="0" distB="0" distL="0" distR="0" wp14:anchorId="21B6AA00" wp14:editId="26598B9E">
            <wp:extent cx="4601183" cy="2067583"/>
            <wp:effectExtent l="12700" t="12700" r="9525" b="152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1106" cy="2081029"/>
                    </a:xfrm>
                    <a:prstGeom prst="rect">
                      <a:avLst/>
                    </a:prstGeom>
                    <a:ln>
                      <a:solidFill>
                        <a:schemeClr val="tx1"/>
                      </a:solidFill>
                    </a:ln>
                  </pic:spPr>
                </pic:pic>
              </a:graphicData>
            </a:graphic>
          </wp:inline>
        </w:drawing>
      </w:r>
    </w:p>
    <w:p w14:paraId="62AEE56A" w14:textId="5B169FC5" w:rsidR="00973024" w:rsidRDefault="003D1CB9" w:rsidP="00973024">
      <w:r>
        <w:rPr>
          <w:noProof/>
          <w14:ligatures w14:val="standardContextual"/>
        </w:rPr>
        <w:lastRenderedPageBreak/>
        <w:drawing>
          <wp:inline distT="0" distB="0" distL="0" distR="0" wp14:anchorId="2AA07D97" wp14:editId="4C868F8B">
            <wp:extent cx="5058383" cy="1975255"/>
            <wp:effectExtent l="12700" t="12700" r="9525"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955" cy="1998127"/>
                    </a:xfrm>
                    <a:prstGeom prst="rect">
                      <a:avLst/>
                    </a:prstGeom>
                    <a:ln>
                      <a:solidFill>
                        <a:schemeClr val="tx1"/>
                      </a:solidFill>
                    </a:ln>
                  </pic:spPr>
                </pic:pic>
              </a:graphicData>
            </a:graphic>
          </wp:inline>
        </w:drawing>
      </w:r>
      <w:r w:rsidR="00E27FD5">
        <w:rPr>
          <w:noProof/>
          <w14:ligatures w14:val="standardContextual"/>
        </w:rPr>
        <w:drawing>
          <wp:inline distT="0" distB="0" distL="0" distR="0" wp14:anchorId="0DFC3CC9" wp14:editId="07F7C98E">
            <wp:extent cx="3492230" cy="2296440"/>
            <wp:effectExtent l="12700" t="12700" r="13335" b="152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3434" cy="2343263"/>
                    </a:xfrm>
                    <a:prstGeom prst="rect">
                      <a:avLst/>
                    </a:prstGeom>
                    <a:ln>
                      <a:solidFill>
                        <a:schemeClr val="tx1"/>
                      </a:solidFill>
                    </a:ln>
                  </pic:spPr>
                </pic:pic>
              </a:graphicData>
            </a:graphic>
          </wp:inline>
        </w:drawing>
      </w:r>
    </w:p>
    <w:p w14:paraId="2DFA9F53" w14:textId="77777777" w:rsidR="00973024" w:rsidRPr="00B34E15" w:rsidRDefault="00973024" w:rsidP="00973024"/>
    <w:p w14:paraId="02BEFD56" w14:textId="7EDF80C7" w:rsidR="00973024" w:rsidRDefault="00973024" w:rsidP="00973024">
      <w:pPr>
        <w:pBdr>
          <w:bottom w:val="single" w:sz="4" w:space="1" w:color="auto"/>
        </w:pBdr>
        <w:jc w:val="center"/>
        <w:rPr>
          <w:b/>
          <w:bCs/>
        </w:rPr>
      </w:pPr>
      <w:r w:rsidRPr="00981A02">
        <w:rPr>
          <w:b/>
          <w:bCs/>
        </w:rPr>
        <w:t>Supporting Visualization</w:t>
      </w:r>
      <w:r w:rsidR="007709E7">
        <w:rPr>
          <w:b/>
          <w:bCs/>
        </w:rPr>
        <w:t>(</w:t>
      </w:r>
      <w:r w:rsidRPr="00981A02">
        <w:rPr>
          <w:b/>
          <w:bCs/>
        </w:rPr>
        <w:t>s</w:t>
      </w:r>
      <w:r w:rsidR="007709E7">
        <w:rPr>
          <w:b/>
          <w:bCs/>
        </w:rPr>
        <w:t>)</w:t>
      </w:r>
    </w:p>
    <w:p w14:paraId="740978F9" w14:textId="30C768B1" w:rsidR="00973024" w:rsidRDefault="00E27FD5" w:rsidP="00973024">
      <w:r>
        <w:rPr>
          <w:noProof/>
          <w14:ligatures w14:val="standardContextual"/>
        </w:rPr>
        <w:drawing>
          <wp:inline distT="0" distB="0" distL="0" distR="0" wp14:anchorId="642D80E9" wp14:editId="56F67F93">
            <wp:extent cx="2402732" cy="1293779"/>
            <wp:effectExtent l="12700" t="12700" r="10795" b="146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20826" cy="1303522"/>
                    </a:xfrm>
                    <a:prstGeom prst="rect">
                      <a:avLst/>
                    </a:prstGeom>
                    <a:ln>
                      <a:solidFill>
                        <a:schemeClr val="tx1"/>
                      </a:solidFill>
                    </a:ln>
                  </pic:spPr>
                </pic:pic>
              </a:graphicData>
            </a:graphic>
          </wp:inline>
        </w:drawing>
      </w:r>
    </w:p>
    <w:p w14:paraId="2A72D329" w14:textId="47FBFFFD" w:rsidR="00973024" w:rsidRDefault="00973024" w:rsidP="00973024">
      <w:r>
        <w:t>*Head of list to review</w:t>
      </w:r>
    </w:p>
    <w:p w14:paraId="121B8944" w14:textId="77777777" w:rsidR="00973024" w:rsidRDefault="00973024" w:rsidP="00973024">
      <w:r>
        <w:t>-------------------------------------------------------------------------------------------------------------------------------</w:t>
      </w:r>
    </w:p>
    <w:p w14:paraId="6D151B0C" w14:textId="77777777" w:rsidR="00973024" w:rsidRDefault="00973024" w:rsidP="00973024"/>
    <w:p w14:paraId="79C3541C" w14:textId="77777777" w:rsidR="007B7753" w:rsidRDefault="00000000"/>
    <w:sectPr w:rsidR="007B7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02B8" w14:textId="77777777" w:rsidR="003A001A" w:rsidRDefault="003A001A">
      <w:r>
        <w:separator/>
      </w:r>
    </w:p>
  </w:endnote>
  <w:endnote w:type="continuationSeparator" w:id="0">
    <w:p w14:paraId="19498297" w14:textId="77777777" w:rsidR="003A001A" w:rsidRDefault="003A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8B64A" w14:textId="77777777" w:rsidR="003A001A" w:rsidRDefault="003A001A">
      <w:r>
        <w:separator/>
      </w:r>
    </w:p>
  </w:footnote>
  <w:footnote w:type="continuationSeparator" w:id="0">
    <w:p w14:paraId="19DED79C" w14:textId="77777777" w:rsidR="003A001A" w:rsidRDefault="003A00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24"/>
    <w:rsid w:val="001A69F9"/>
    <w:rsid w:val="00374AFF"/>
    <w:rsid w:val="00380952"/>
    <w:rsid w:val="003A001A"/>
    <w:rsid w:val="003D1CB9"/>
    <w:rsid w:val="005D68C8"/>
    <w:rsid w:val="00620E00"/>
    <w:rsid w:val="007709E7"/>
    <w:rsid w:val="007A4B41"/>
    <w:rsid w:val="007D77F0"/>
    <w:rsid w:val="008733DA"/>
    <w:rsid w:val="00973024"/>
    <w:rsid w:val="00BA1D3A"/>
    <w:rsid w:val="00E118DE"/>
    <w:rsid w:val="00E2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903E5"/>
  <w15:chartTrackingRefBased/>
  <w15:docId w15:val="{B2442F4B-8DCF-F643-B48C-22788CB9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2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024"/>
    <w:pPr>
      <w:tabs>
        <w:tab w:val="center" w:pos="4680"/>
        <w:tab w:val="right" w:pos="9360"/>
      </w:tabs>
    </w:pPr>
  </w:style>
  <w:style w:type="character" w:customStyle="1" w:styleId="HeaderChar">
    <w:name w:val="Header Char"/>
    <w:basedOn w:val="DefaultParagraphFont"/>
    <w:link w:val="Header"/>
    <w:uiPriority w:val="99"/>
    <w:rsid w:val="00973024"/>
    <w:rPr>
      <w:kern w:val="0"/>
      <w14:ligatures w14:val="none"/>
    </w:rPr>
  </w:style>
  <w:style w:type="paragraph" w:styleId="Footer">
    <w:name w:val="footer"/>
    <w:basedOn w:val="Normal"/>
    <w:link w:val="FooterChar"/>
    <w:uiPriority w:val="99"/>
    <w:unhideWhenUsed/>
    <w:rsid w:val="00BA1D3A"/>
    <w:pPr>
      <w:tabs>
        <w:tab w:val="center" w:pos="4680"/>
        <w:tab w:val="right" w:pos="9360"/>
      </w:tabs>
    </w:pPr>
  </w:style>
  <w:style w:type="character" w:customStyle="1" w:styleId="FooterChar">
    <w:name w:val="Footer Char"/>
    <w:basedOn w:val="DefaultParagraphFont"/>
    <w:link w:val="Footer"/>
    <w:uiPriority w:val="99"/>
    <w:rsid w:val="00BA1D3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Tucker J</dc:creator>
  <cp:keywords/>
  <dc:description/>
  <cp:lastModifiedBy>Tracy, Tucker J</cp:lastModifiedBy>
  <cp:revision>5</cp:revision>
  <dcterms:created xsi:type="dcterms:W3CDTF">2023-03-28T14:47:00Z</dcterms:created>
  <dcterms:modified xsi:type="dcterms:W3CDTF">2023-04-30T18:08:00Z</dcterms:modified>
</cp:coreProperties>
</file>