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16="http://schemas.microsoft.com/office/drawing/2014/main" mc:Ignorable="w14 w15 w16se w16cid w16 w16cex w16sdtdh w16du wp14">
  <w:body>
    <w:p w:rsidR="00C640BF" w:rsidP="00C83A14" w:rsidRDefault="00C640BF" w14:paraId="1F41F877" w14:textId="77777777">
      <w:pPr>
        <w:pStyle w:val="Title"/>
        <w:rPr>
          <w:rFonts w:ascii="Calibri" w:hAnsi="Calibri" w:cs="Calibri"/>
          <w:sz w:val="36"/>
          <w:szCs w:val="36"/>
        </w:rPr>
      </w:pPr>
    </w:p>
    <w:p w:rsidRPr="00214664" w:rsidR="6008B941" w:rsidP="00C83A14" w:rsidRDefault="000902AB" w14:paraId="61CEA0A6" w14:textId="22982917">
      <w:pPr>
        <w:pStyle w:val="Title"/>
        <w:rPr>
          <w:rFonts w:ascii="Calibri" w:hAnsi="Calibri" w:cs="Calibri"/>
          <w:sz w:val="36"/>
          <w:szCs w:val="36"/>
        </w:rPr>
      </w:pPr>
      <w:r w:rsidRPr="00214664">
        <w:rPr>
          <w:rFonts w:ascii="Calibri" w:hAnsi="Calibri" w:cs="Calibri"/>
          <w:sz w:val="36"/>
          <w:szCs w:val="36"/>
        </w:rPr>
        <w:t>CBC</w:t>
      </w:r>
      <w:r w:rsidRPr="00214664" w:rsidR="6CDB0D40">
        <w:rPr>
          <w:rFonts w:ascii="Calibri" w:hAnsi="Calibri" w:cs="Calibri"/>
          <w:sz w:val="36"/>
          <w:szCs w:val="36"/>
        </w:rPr>
        <w:t xml:space="preserve"> </w:t>
      </w:r>
      <w:r w:rsidRPr="00214664">
        <w:rPr>
          <w:rFonts w:ascii="Calibri" w:hAnsi="Calibri" w:cs="Calibri"/>
          <w:sz w:val="36"/>
          <w:szCs w:val="36"/>
        </w:rPr>
        <w:t xml:space="preserve">Project: </w:t>
      </w:r>
      <w:r w:rsidRPr="00214664" w:rsidR="00D82876">
        <w:rPr>
          <w:rFonts w:ascii="Calibri" w:hAnsi="Calibri" w:cs="Calibri"/>
          <w:sz w:val="36"/>
          <w:szCs w:val="36"/>
        </w:rPr>
        <w:t xml:space="preserve">Backpack </w:t>
      </w:r>
      <w:r w:rsidRPr="00214664">
        <w:rPr>
          <w:rFonts w:ascii="Calibri" w:hAnsi="Calibri" w:cs="Calibri"/>
          <w:sz w:val="36"/>
          <w:szCs w:val="36"/>
        </w:rPr>
        <w:t>Consumer Preferences</w:t>
      </w:r>
    </w:p>
    <w:p w:rsidRPr="00214664" w:rsidR="004A69D6" w:rsidP="00AD0F05" w:rsidRDefault="00096E20" w14:paraId="3E905867" w14:textId="29878E0A">
      <w:pPr>
        <w:pStyle w:val="Subtitle"/>
        <w:ind w:right="-540"/>
        <w:rPr>
          <w:rFonts w:ascii="Calibri" w:hAnsi="Calibri" w:cs="Calibri"/>
          <w:sz w:val="22"/>
          <w:szCs w:val="22"/>
        </w:rPr>
      </w:pPr>
      <w:r w:rsidRPr="00214664">
        <w:rPr>
          <w:rFonts w:ascii="Calibri" w:hAnsi="Calibri" w:cs="Calibri"/>
          <w:sz w:val="22"/>
          <w:szCs w:val="22"/>
        </w:rPr>
        <w:t>Amber Atkinson, John David Lawson, Tucker Tracy, Ethan Watts, James Wise, Xianjie Wu</w:t>
      </w:r>
    </w:p>
    <w:p w:rsidRPr="00214664" w:rsidR="004A69D6" w:rsidP="004A69D6" w:rsidRDefault="004A69D6" w14:paraId="7F2A1686" w14:textId="77777777">
      <w:pPr>
        <w:rPr>
          <w:rFonts w:ascii="Calibri" w:hAnsi="Calibri" w:cs="Calibri"/>
        </w:rPr>
      </w:pPr>
    </w:p>
    <w:p w:rsidRPr="00214664" w:rsidR="4A566D38" w:rsidP="00EF55F4" w:rsidRDefault="4A566D38" w14:paraId="7F6DAD98" w14:textId="31F1E059">
      <w:pPr>
        <w:pStyle w:val="Heading3"/>
        <w:keepNext w:val="0"/>
        <w:keepLines w:val="0"/>
        <w:spacing w:before="0" w:after="0" w:line="360" w:lineRule="auto"/>
        <w:contextualSpacing/>
        <w:rPr>
          <w:rFonts w:ascii="Calibri" w:hAnsi="Calibri" w:cs="Calibri"/>
        </w:rPr>
      </w:pPr>
      <w:r w:rsidRPr="00214664">
        <w:rPr>
          <w:rFonts w:ascii="Calibri" w:hAnsi="Calibri" w:eastAsia="Calibri" w:cs="Calibri"/>
          <w:b/>
          <w:bCs/>
        </w:rPr>
        <w:t>Executive Summary</w:t>
      </w:r>
    </w:p>
    <w:p w:rsidRPr="00214664" w:rsidR="000C64B3" w:rsidP="000C64B3" w:rsidRDefault="000C64B3" w14:paraId="6D9B1964" w14:textId="606E88D9">
      <w:pPr>
        <w:spacing w:after="0" w:line="360" w:lineRule="auto"/>
        <w:contextualSpacing/>
        <w:rPr>
          <w:rFonts w:ascii="Calibri" w:hAnsi="Calibri" w:eastAsia="Calibri" w:cs="Calibri"/>
          <w:b/>
          <w:bCs/>
          <w:sz w:val="22"/>
          <w:szCs w:val="22"/>
        </w:rPr>
      </w:pPr>
      <w:r w:rsidRPr="00214664">
        <w:rPr>
          <w:rFonts w:ascii="Calibri" w:hAnsi="Calibri" w:eastAsia="Calibri" w:cs="Calibri"/>
          <w:b/>
          <w:bCs/>
          <w:sz w:val="22"/>
          <w:szCs w:val="22"/>
        </w:rPr>
        <w:t>Overview</w:t>
      </w:r>
    </w:p>
    <w:p w:rsidRPr="00214664" w:rsidR="00EF55F4" w:rsidP="000C64B3" w:rsidRDefault="4A566D38" w14:paraId="1E9E5389" w14:textId="78F78C63">
      <w:pPr>
        <w:spacing w:after="0" w:line="360" w:lineRule="auto"/>
        <w:contextualSpacing/>
        <w:rPr>
          <w:rFonts w:ascii="Calibri" w:hAnsi="Calibri" w:eastAsia="Calibri" w:cs="Calibri"/>
          <w:sz w:val="22"/>
          <w:szCs w:val="22"/>
        </w:rPr>
      </w:pPr>
      <w:r w:rsidRPr="29C7B993" w:rsidR="4A566D38">
        <w:rPr>
          <w:rFonts w:ascii="Calibri" w:hAnsi="Calibri" w:eastAsia="Calibri" w:cs="Calibri"/>
          <w:sz w:val="22"/>
          <w:szCs w:val="22"/>
        </w:rPr>
        <w:t>Backpacks are essential for</w:t>
      </w:r>
      <w:r w:rsidRPr="29C7B993" w:rsidR="4A54BFE0">
        <w:rPr>
          <w:rFonts w:ascii="Calibri" w:hAnsi="Calibri" w:eastAsia="Calibri" w:cs="Calibri"/>
          <w:sz w:val="22"/>
          <w:szCs w:val="22"/>
        </w:rPr>
        <w:t xml:space="preserve"> students, faculty, and staff on a university campus and</w:t>
      </w:r>
      <w:r w:rsidRPr="29C7B993" w:rsidR="4A566D38">
        <w:rPr>
          <w:rFonts w:ascii="Calibri" w:hAnsi="Calibri" w:eastAsia="Calibri" w:cs="Calibri"/>
          <w:sz w:val="22"/>
          <w:szCs w:val="22"/>
        </w:rPr>
        <w:t xml:space="preserve"> serv</w:t>
      </w:r>
      <w:r w:rsidRPr="29C7B993" w:rsidR="071616EF">
        <w:rPr>
          <w:rFonts w:ascii="Calibri" w:hAnsi="Calibri" w:eastAsia="Calibri" w:cs="Calibri"/>
          <w:sz w:val="22"/>
          <w:szCs w:val="22"/>
        </w:rPr>
        <w:t>e</w:t>
      </w:r>
      <w:r w:rsidRPr="29C7B993" w:rsidR="4A566D38">
        <w:rPr>
          <w:rFonts w:ascii="Calibri" w:hAnsi="Calibri" w:eastAsia="Calibri" w:cs="Calibri"/>
          <w:sz w:val="22"/>
          <w:szCs w:val="22"/>
        </w:rPr>
        <w:t xml:space="preserve"> diverse purposes from academic to recreational use. This report examines consumer preferences for backpack features</w:t>
      </w:r>
      <w:r w:rsidRPr="29C7B993" w:rsidR="33C0C73C">
        <w:rPr>
          <w:rFonts w:ascii="Calibri" w:hAnsi="Calibri" w:eastAsia="Calibri" w:cs="Calibri"/>
          <w:sz w:val="22"/>
          <w:szCs w:val="22"/>
        </w:rPr>
        <w:t xml:space="preserve"> on a university campus</w:t>
      </w:r>
      <w:r w:rsidRPr="29C7B993" w:rsidR="4A566D38">
        <w:rPr>
          <w:rFonts w:ascii="Calibri" w:hAnsi="Calibri" w:eastAsia="Calibri" w:cs="Calibri"/>
          <w:sz w:val="22"/>
          <w:szCs w:val="22"/>
        </w:rPr>
        <w:t xml:space="preserve"> focusing on brand, material, color, and price. Using a choice-based conjoint analysis, we aim to identify which combinations are most valued by consumers. Our analysis will provide insights into the relative importance of these attributes and simulate market share estimates for various backpack configurations. This information will guide product development and marketing strategies to align with consumer preferences.</w:t>
      </w:r>
    </w:p>
    <w:p w:rsidRPr="00214664" w:rsidR="000C64B3" w:rsidP="000C64B3" w:rsidRDefault="000C64B3" w14:paraId="514990C4" w14:textId="77777777">
      <w:pPr>
        <w:spacing w:before="240" w:after="0" w:line="360" w:lineRule="auto"/>
        <w:contextualSpacing/>
        <w:rPr>
          <w:rFonts w:ascii="Calibri" w:hAnsi="Calibri" w:eastAsia="Calibri" w:cs="Calibri"/>
          <w:b/>
          <w:bCs/>
          <w:sz w:val="22"/>
          <w:szCs w:val="22"/>
        </w:rPr>
      </w:pPr>
    </w:p>
    <w:p w:rsidRPr="00214664" w:rsidR="000C64B3" w:rsidP="000C64B3" w:rsidRDefault="000C64B3" w14:paraId="0352DD4B" w14:textId="0CB3301D">
      <w:pPr>
        <w:spacing w:before="240" w:after="0" w:line="360" w:lineRule="auto"/>
        <w:contextualSpacing/>
        <w:rPr>
          <w:rFonts w:ascii="Calibri" w:hAnsi="Calibri" w:eastAsia="Calibri" w:cs="Calibri"/>
          <w:b/>
          <w:bCs/>
          <w:sz w:val="22"/>
          <w:szCs w:val="22"/>
        </w:rPr>
      </w:pPr>
      <w:r w:rsidRPr="00214664">
        <w:rPr>
          <w:rFonts w:ascii="Calibri" w:hAnsi="Calibri" w:eastAsia="Calibri" w:cs="Calibri"/>
          <w:b/>
          <w:bCs/>
          <w:sz w:val="22"/>
          <w:szCs w:val="22"/>
        </w:rPr>
        <w:t>Findings</w:t>
      </w:r>
    </w:p>
    <w:p w:rsidRPr="00214664" w:rsidR="6008B941" w:rsidP="000C64B3" w:rsidRDefault="000C64B3" w14:paraId="2C630A06" w14:textId="0B721333">
      <w:pPr>
        <w:spacing w:before="240" w:after="0" w:line="360" w:lineRule="auto"/>
        <w:contextualSpacing/>
        <w:rPr>
          <w:rFonts w:ascii="Calibri" w:hAnsi="Calibri" w:eastAsia="Calibri" w:cs="Calibri"/>
          <w:sz w:val="22"/>
          <w:szCs w:val="22"/>
        </w:rPr>
      </w:pPr>
      <w:r w:rsidRPr="00214664">
        <w:rPr>
          <w:rFonts w:ascii="Calibri" w:hAnsi="Calibri" w:eastAsia="Calibri" w:cs="Calibri"/>
          <w:sz w:val="22"/>
          <w:szCs w:val="22"/>
        </w:rPr>
        <w:t>Our findings</w:t>
      </w:r>
      <w:r w:rsidRPr="00214664" w:rsidR="4ED1AB5D">
        <w:rPr>
          <w:rFonts w:ascii="Calibri" w:hAnsi="Calibri" w:eastAsia="Calibri" w:cs="Calibri"/>
          <w:sz w:val="22"/>
          <w:szCs w:val="22"/>
        </w:rPr>
        <w:t xml:space="preserve"> </w:t>
      </w:r>
      <w:r w:rsidRPr="00214664" w:rsidR="7514D50C">
        <w:rPr>
          <w:rFonts w:ascii="Calibri" w:hAnsi="Calibri" w:eastAsia="Calibri" w:cs="Calibri"/>
          <w:sz w:val="22"/>
          <w:szCs w:val="22"/>
        </w:rPr>
        <w:t xml:space="preserve">suggest </w:t>
      </w:r>
      <w:r w:rsidRPr="00214664" w:rsidR="4ED1AB5D">
        <w:rPr>
          <w:rFonts w:ascii="Calibri" w:hAnsi="Calibri" w:eastAsia="Calibri" w:cs="Calibri"/>
          <w:sz w:val="22"/>
          <w:szCs w:val="22"/>
        </w:rPr>
        <w:t>that brand is the most significant attribute</w:t>
      </w:r>
      <w:r w:rsidRPr="00214664">
        <w:rPr>
          <w:rFonts w:ascii="Calibri" w:hAnsi="Calibri" w:eastAsia="Calibri" w:cs="Calibri"/>
          <w:sz w:val="22"/>
          <w:szCs w:val="22"/>
        </w:rPr>
        <w:t xml:space="preserve"> to </w:t>
      </w:r>
      <w:r w:rsidRPr="00214664" w:rsidR="00733C34">
        <w:rPr>
          <w:rFonts w:ascii="Calibri" w:hAnsi="Calibri" w:eastAsia="Calibri" w:cs="Calibri"/>
          <w:sz w:val="22"/>
          <w:szCs w:val="22"/>
        </w:rPr>
        <w:t>respondents</w:t>
      </w:r>
      <w:r w:rsidRPr="00214664" w:rsidR="4ED1AB5D">
        <w:rPr>
          <w:rFonts w:ascii="Calibri" w:hAnsi="Calibri" w:eastAsia="Calibri" w:cs="Calibri"/>
          <w:sz w:val="22"/>
          <w:szCs w:val="22"/>
        </w:rPr>
        <w:t xml:space="preserve">, accounting for </w:t>
      </w:r>
      <w:r w:rsidRPr="00214664" w:rsidR="00733C34">
        <w:rPr>
          <w:rFonts w:ascii="Calibri" w:hAnsi="Calibri" w:eastAsia="Calibri" w:cs="Calibri"/>
          <w:sz w:val="22"/>
          <w:szCs w:val="22"/>
        </w:rPr>
        <w:t>31.8</w:t>
      </w:r>
      <w:r w:rsidRPr="00214664" w:rsidR="55558B52">
        <w:rPr>
          <w:rFonts w:ascii="Calibri" w:hAnsi="Calibri" w:eastAsia="Calibri" w:cs="Calibri"/>
          <w:sz w:val="22"/>
          <w:szCs w:val="22"/>
        </w:rPr>
        <w:t>%</w:t>
      </w:r>
      <w:r w:rsidRPr="00214664" w:rsidR="4ED1AB5D">
        <w:rPr>
          <w:rFonts w:ascii="Calibri" w:hAnsi="Calibri" w:eastAsia="Calibri" w:cs="Calibri"/>
          <w:sz w:val="22"/>
          <w:szCs w:val="22"/>
        </w:rPr>
        <w:t xml:space="preserve"> of </w:t>
      </w:r>
      <w:r w:rsidRPr="00214664" w:rsidR="009C4AEE">
        <w:rPr>
          <w:rFonts w:ascii="Calibri" w:hAnsi="Calibri" w:eastAsia="Calibri" w:cs="Calibri"/>
          <w:sz w:val="22"/>
          <w:szCs w:val="22"/>
        </w:rPr>
        <w:t>the market share estimate</w:t>
      </w:r>
      <w:r w:rsidRPr="00214664" w:rsidR="4ED1AB5D">
        <w:rPr>
          <w:rFonts w:ascii="Calibri" w:hAnsi="Calibri" w:eastAsia="Calibri" w:cs="Calibri"/>
          <w:sz w:val="22"/>
          <w:szCs w:val="22"/>
        </w:rPr>
        <w:t xml:space="preserve">, with North Face being the most preferred brand. Price </w:t>
      </w:r>
      <w:r w:rsidRPr="00214664" w:rsidR="2281A31F">
        <w:rPr>
          <w:rFonts w:ascii="Calibri" w:hAnsi="Calibri" w:eastAsia="Calibri" w:cs="Calibri"/>
          <w:sz w:val="22"/>
          <w:szCs w:val="22"/>
        </w:rPr>
        <w:t xml:space="preserve">is </w:t>
      </w:r>
      <w:r w:rsidRPr="00214664" w:rsidR="55DB66CC">
        <w:rPr>
          <w:rFonts w:ascii="Calibri" w:hAnsi="Calibri" w:eastAsia="Calibri" w:cs="Calibri"/>
          <w:sz w:val="22"/>
          <w:szCs w:val="22"/>
        </w:rPr>
        <w:t>important to respondents</w:t>
      </w:r>
      <w:r w:rsidRPr="00214664" w:rsidR="4ED1AB5D">
        <w:rPr>
          <w:rFonts w:ascii="Calibri" w:hAnsi="Calibri" w:eastAsia="Calibri" w:cs="Calibri"/>
          <w:sz w:val="22"/>
          <w:szCs w:val="22"/>
        </w:rPr>
        <w:t xml:space="preserve">, with respondents favoring lower-priced options. Based on market simulations, </w:t>
      </w:r>
      <w:r w:rsidRPr="00214664" w:rsidR="009C4AEE">
        <w:rPr>
          <w:rFonts w:ascii="Calibri" w:hAnsi="Calibri" w:eastAsia="Calibri" w:cs="Calibri"/>
          <w:sz w:val="22"/>
          <w:szCs w:val="22"/>
        </w:rPr>
        <w:t>canvas or nylon</w:t>
      </w:r>
      <w:r w:rsidRPr="00214664" w:rsidR="4ED1AB5D">
        <w:rPr>
          <w:rFonts w:ascii="Calibri" w:hAnsi="Calibri" w:eastAsia="Calibri" w:cs="Calibri"/>
          <w:sz w:val="22"/>
          <w:szCs w:val="22"/>
        </w:rPr>
        <w:t xml:space="preserve"> backpacks from North Face priced at $</w:t>
      </w:r>
      <w:r w:rsidRPr="00214664" w:rsidR="009C4AEE">
        <w:rPr>
          <w:rFonts w:ascii="Calibri" w:hAnsi="Calibri" w:eastAsia="Calibri" w:cs="Calibri"/>
          <w:sz w:val="22"/>
          <w:szCs w:val="22"/>
        </w:rPr>
        <w:t>5</w:t>
      </w:r>
      <w:r w:rsidRPr="00214664" w:rsidR="4ED1AB5D">
        <w:rPr>
          <w:rFonts w:ascii="Calibri" w:hAnsi="Calibri" w:eastAsia="Calibri" w:cs="Calibri"/>
          <w:sz w:val="22"/>
          <w:szCs w:val="22"/>
        </w:rPr>
        <w:t xml:space="preserve">0 are likely to perform best in the market. These findings will help Campus Pack Company </w:t>
      </w:r>
      <w:r w:rsidRPr="00214664" w:rsidR="00284A44">
        <w:rPr>
          <w:rFonts w:ascii="Calibri" w:hAnsi="Calibri" w:eastAsia="Calibri" w:cs="Calibri"/>
          <w:sz w:val="22"/>
          <w:szCs w:val="22"/>
        </w:rPr>
        <w:t>distribute</w:t>
      </w:r>
      <w:r w:rsidRPr="00214664" w:rsidR="4ED1AB5D">
        <w:rPr>
          <w:rFonts w:ascii="Calibri" w:hAnsi="Calibri" w:eastAsia="Calibri" w:cs="Calibri"/>
          <w:sz w:val="22"/>
          <w:szCs w:val="22"/>
        </w:rPr>
        <w:t xml:space="preserve"> products that resonate with the preferences of the target audience.</w:t>
      </w:r>
    </w:p>
    <w:p w:rsidRPr="00214664" w:rsidR="4A566D38" w:rsidP="00EF55F4" w:rsidRDefault="6CE1FDD3" w14:paraId="2A081BC4" w14:textId="497CBDA2">
      <w:pPr>
        <w:pStyle w:val="Heading3"/>
        <w:keepNext w:val="0"/>
        <w:keepLines w:val="0"/>
        <w:spacing w:before="281" w:after="0" w:line="360" w:lineRule="auto"/>
        <w:contextualSpacing/>
        <w:rPr>
          <w:rFonts w:ascii="Calibri" w:hAnsi="Calibri" w:cs="Calibri"/>
        </w:rPr>
      </w:pPr>
      <w:r w:rsidRPr="00214664">
        <w:rPr>
          <w:rFonts w:ascii="Calibri" w:hAnsi="Calibri" w:eastAsia="Calibri" w:cs="Calibri"/>
          <w:b/>
          <w:bCs/>
        </w:rPr>
        <w:t>2. Background and Problem Statement</w:t>
      </w:r>
    </w:p>
    <w:p w:rsidRPr="00214664" w:rsidR="00334583" w:rsidP="00284A44" w:rsidRDefault="00334583" w14:paraId="226DF528" w14:textId="5857883E">
      <w:pPr>
        <w:spacing w:after="0" w:line="360" w:lineRule="auto"/>
        <w:contextualSpacing/>
        <w:rPr>
          <w:rFonts w:ascii="Calibri" w:hAnsi="Calibri" w:eastAsia="Calibri" w:cs="Calibri"/>
          <w:sz w:val="22"/>
          <w:szCs w:val="22"/>
        </w:rPr>
      </w:pPr>
      <w:r w:rsidRPr="00214664">
        <w:rPr>
          <w:rFonts w:ascii="Calibri" w:hAnsi="Calibri" w:eastAsia="Calibri" w:cs="Calibri"/>
          <w:b/>
          <w:bCs/>
          <w:sz w:val="22"/>
          <w:szCs w:val="22"/>
        </w:rPr>
        <w:t>Context</w:t>
      </w:r>
    </w:p>
    <w:p w:rsidRPr="00214664" w:rsidR="00334583" w:rsidP="00284A44" w:rsidRDefault="1DF8CA22" w14:paraId="2E91699D" w14:textId="77777777">
      <w:pPr>
        <w:spacing w:after="0" w:line="360" w:lineRule="auto"/>
        <w:contextualSpacing/>
        <w:rPr>
          <w:rFonts w:ascii="Calibri" w:hAnsi="Calibri" w:eastAsia="Calibri" w:cs="Calibri"/>
          <w:sz w:val="22"/>
          <w:szCs w:val="22"/>
        </w:rPr>
      </w:pPr>
      <w:r w:rsidRPr="00214664">
        <w:rPr>
          <w:rFonts w:ascii="Calibri" w:hAnsi="Calibri" w:eastAsia="Calibri" w:cs="Calibri"/>
          <w:sz w:val="22"/>
          <w:szCs w:val="22"/>
        </w:rPr>
        <w:t>Backpacks are ubiquitous to the university experience for everyone—students, faculty, and staff alike. Our company, Campus Pack Company, is a new backpack distributor seeking to break into the current market by offering a backpack with superior aesthetics and quality that can compete with current leaders in the industry. To ensure we create a product that appeals to a wide range of the campus community and provides the most value in functionality and design, we plan to investigate which features of a backpack are most important to consumers.</w:t>
      </w:r>
      <w:r w:rsidRPr="00214664" w:rsidR="00F03CE8">
        <w:rPr>
          <w:rFonts w:ascii="Calibri" w:hAnsi="Calibri" w:eastAsia="Calibri" w:cs="Calibri"/>
          <w:sz w:val="22"/>
          <w:szCs w:val="22"/>
        </w:rPr>
        <w:t xml:space="preserve"> </w:t>
      </w:r>
    </w:p>
    <w:p w:rsidRPr="00214664" w:rsidR="00334583" w:rsidP="00284A44" w:rsidRDefault="00334583" w14:paraId="1BD23CC2" w14:textId="77777777">
      <w:pPr>
        <w:spacing w:after="0" w:line="360" w:lineRule="auto"/>
        <w:contextualSpacing/>
        <w:rPr>
          <w:rFonts w:ascii="Calibri" w:hAnsi="Calibri" w:eastAsia="Calibri" w:cs="Calibri"/>
          <w:sz w:val="22"/>
          <w:szCs w:val="22"/>
        </w:rPr>
      </w:pPr>
    </w:p>
    <w:p w:rsidRPr="00214664" w:rsidR="00334583" w:rsidP="00284A44" w:rsidRDefault="00334583" w14:paraId="1FD42E5C" w14:textId="0D440952">
      <w:pPr>
        <w:spacing w:after="0" w:line="360" w:lineRule="auto"/>
        <w:contextualSpacing/>
        <w:rPr>
          <w:rFonts w:ascii="Calibri" w:hAnsi="Calibri" w:eastAsia="Calibri" w:cs="Calibri"/>
          <w:b/>
          <w:bCs/>
          <w:sz w:val="22"/>
          <w:szCs w:val="22"/>
        </w:rPr>
      </w:pPr>
      <w:r w:rsidRPr="00214664">
        <w:rPr>
          <w:rFonts w:ascii="Calibri" w:hAnsi="Calibri" w:eastAsia="Calibri" w:cs="Calibri"/>
          <w:b/>
          <w:bCs/>
          <w:sz w:val="22"/>
          <w:szCs w:val="22"/>
        </w:rPr>
        <w:t>Attributes Under Study</w:t>
      </w:r>
    </w:p>
    <w:p w:rsidRPr="00214664" w:rsidR="1DF8CA22" w:rsidP="00284A44" w:rsidRDefault="1DF8CA22" w14:paraId="4F101C9E" w14:textId="1B8D892C">
      <w:pPr>
        <w:spacing w:after="0" w:line="360" w:lineRule="auto"/>
        <w:contextualSpacing/>
        <w:rPr>
          <w:rFonts w:ascii="Calibri" w:hAnsi="Calibri" w:eastAsia="Calibri" w:cs="Calibri"/>
          <w:sz w:val="22"/>
          <w:szCs w:val="22"/>
        </w:rPr>
      </w:pPr>
      <w:r w:rsidRPr="00214664">
        <w:rPr>
          <w:rFonts w:ascii="Calibri" w:hAnsi="Calibri" w:eastAsia="Calibri" w:cs="Calibri"/>
          <w:sz w:val="22"/>
          <w:szCs w:val="22"/>
        </w:rPr>
        <w:t>There are four components of a backpack that are of key importance:</w:t>
      </w:r>
    </w:p>
    <w:p w:rsidRPr="00214664" w:rsidR="1DF8CA22" w:rsidP="00EF55F4" w:rsidRDefault="1DF8CA22" w14:paraId="51BE2DC5" w14:textId="455D2C21">
      <w:pPr>
        <w:pStyle w:val="ListParagraph"/>
        <w:numPr>
          <w:ilvl w:val="0"/>
          <w:numId w:val="3"/>
        </w:numPr>
        <w:spacing w:after="0" w:line="360" w:lineRule="auto"/>
        <w:rPr>
          <w:rFonts w:ascii="Calibri" w:hAnsi="Calibri" w:eastAsia="Calibri" w:cs="Calibri"/>
          <w:sz w:val="22"/>
          <w:szCs w:val="22"/>
        </w:rPr>
      </w:pPr>
      <w:r w:rsidRPr="00214664">
        <w:rPr>
          <w:rFonts w:ascii="Calibri" w:hAnsi="Calibri" w:eastAsia="Calibri" w:cs="Calibri"/>
          <w:sz w:val="22"/>
          <w:szCs w:val="22"/>
        </w:rPr>
        <w:t xml:space="preserve">The </w:t>
      </w:r>
      <w:r w:rsidRPr="00214664">
        <w:rPr>
          <w:rFonts w:ascii="Calibri" w:hAnsi="Calibri" w:eastAsia="Calibri" w:cs="Calibri"/>
          <w:b/>
          <w:bCs/>
          <w:sz w:val="22"/>
          <w:szCs w:val="22"/>
        </w:rPr>
        <w:t>color</w:t>
      </w:r>
      <w:r w:rsidRPr="00214664">
        <w:rPr>
          <w:rFonts w:ascii="Calibri" w:hAnsi="Calibri" w:eastAsia="Calibri" w:cs="Calibri"/>
          <w:sz w:val="22"/>
          <w:szCs w:val="22"/>
        </w:rPr>
        <w:t xml:space="preserve"> of the backpack</w:t>
      </w:r>
    </w:p>
    <w:p w:rsidRPr="00214664" w:rsidR="1DF8CA22" w:rsidP="00EF55F4" w:rsidRDefault="1DF8CA22" w14:paraId="63792194" w14:textId="3D03AD8B">
      <w:pPr>
        <w:pStyle w:val="ListParagraph"/>
        <w:numPr>
          <w:ilvl w:val="0"/>
          <w:numId w:val="3"/>
        </w:numPr>
        <w:spacing w:after="0" w:line="360" w:lineRule="auto"/>
        <w:rPr>
          <w:rFonts w:ascii="Calibri" w:hAnsi="Calibri" w:eastAsia="Calibri" w:cs="Calibri"/>
          <w:sz w:val="22"/>
          <w:szCs w:val="22"/>
        </w:rPr>
      </w:pPr>
      <w:r w:rsidRPr="00214664">
        <w:rPr>
          <w:rFonts w:ascii="Calibri" w:hAnsi="Calibri" w:eastAsia="Calibri" w:cs="Calibri"/>
          <w:sz w:val="22"/>
          <w:szCs w:val="22"/>
        </w:rPr>
        <w:t xml:space="preserve">The </w:t>
      </w:r>
      <w:r w:rsidRPr="00214664">
        <w:rPr>
          <w:rFonts w:ascii="Calibri" w:hAnsi="Calibri" w:eastAsia="Calibri" w:cs="Calibri"/>
          <w:b/>
          <w:bCs/>
          <w:sz w:val="22"/>
          <w:szCs w:val="22"/>
        </w:rPr>
        <w:t>brand</w:t>
      </w:r>
      <w:r w:rsidRPr="00214664">
        <w:rPr>
          <w:rFonts w:ascii="Calibri" w:hAnsi="Calibri" w:eastAsia="Calibri" w:cs="Calibri"/>
          <w:sz w:val="22"/>
          <w:szCs w:val="22"/>
        </w:rPr>
        <w:t xml:space="preserve"> of the backpack</w:t>
      </w:r>
    </w:p>
    <w:p w:rsidRPr="00214664" w:rsidR="1DF8CA22" w:rsidP="00EF55F4" w:rsidRDefault="1DF8CA22" w14:paraId="0A684F32" w14:textId="30BC9632">
      <w:pPr>
        <w:pStyle w:val="ListParagraph"/>
        <w:numPr>
          <w:ilvl w:val="0"/>
          <w:numId w:val="3"/>
        </w:numPr>
        <w:spacing w:after="0" w:line="360" w:lineRule="auto"/>
        <w:rPr>
          <w:rFonts w:ascii="Calibri" w:hAnsi="Calibri" w:eastAsia="Calibri" w:cs="Calibri"/>
          <w:sz w:val="22"/>
          <w:szCs w:val="22"/>
        </w:rPr>
      </w:pPr>
      <w:r w:rsidRPr="00214664">
        <w:rPr>
          <w:rFonts w:ascii="Calibri" w:hAnsi="Calibri" w:eastAsia="Calibri" w:cs="Calibri"/>
          <w:sz w:val="22"/>
          <w:szCs w:val="22"/>
        </w:rPr>
        <w:t xml:space="preserve">The </w:t>
      </w:r>
      <w:r w:rsidRPr="00214664">
        <w:rPr>
          <w:rFonts w:ascii="Calibri" w:hAnsi="Calibri" w:eastAsia="Calibri" w:cs="Calibri"/>
          <w:b/>
          <w:bCs/>
          <w:sz w:val="22"/>
          <w:szCs w:val="22"/>
        </w:rPr>
        <w:t>material</w:t>
      </w:r>
      <w:r w:rsidRPr="00214664">
        <w:rPr>
          <w:rFonts w:ascii="Calibri" w:hAnsi="Calibri" w:eastAsia="Calibri" w:cs="Calibri"/>
          <w:sz w:val="22"/>
          <w:szCs w:val="22"/>
        </w:rPr>
        <w:t xml:space="preserve"> of the backpack</w:t>
      </w:r>
    </w:p>
    <w:p w:rsidRPr="00214664" w:rsidR="00DB5C6E" w:rsidP="00DB5C6E" w:rsidRDefault="1DF8CA22" w14:paraId="1A2D0A9E" w14:textId="286974FE">
      <w:pPr>
        <w:pStyle w:val="ListParagraph"/>
        <w:numPr>
          <w:ilvl w:val="0"/>
          <w:numId w:val="3"/>
        </w:numPr>
        <w:spacing w:after="0" w:line="360" w:lineRule="auto"/>
        <w:rPr>
          <w:rFonts w:ascii="Calibri" w:hAnsi="Calibri" w:eastAsia="Calibri" w:cs="Calibri"/>
          <w:sz w:val="22"/>
          <w:szCs w:val="22"/>
        </w:rPr>
      </w:pPr>
      <w:r w:rsidRPr="00214664">
        <w:rPr>
          <w:rFonts w:ascii="Calibri" w:hAnsi="Calibri" w:eastAsia="Calibri" w:cs="Calibri"/>
          <w:sz w:val="22"/>
          <w:szCs w:val="22"/>
        </w:rPr>
        <w:t xml:space="preserve">The </w:t>
      </w:r>
      <w:r w:rsidRPr="00214664">
        <w:rPr>
          <w:rFonts w:ascii="Calibri" w:hAnsi="Calibri" w:eastAsia="Calibri" w:cs="Calibri"/>
          <w:b/>
          <w:bCs/>
          <w:sz w:val="22"/>
          <w:szCs w:val="22"/>
        </w:rPr>
        <w:t>price</w:t>
      </w:r>
      <w:r w:rsidRPr="00214664">
        <w:rPr>
          <w:rFonts w:ascii="Calibri" w:hAnsi="Calibri" w:eastAsia="Calibri" w:cs="Calibri"/>
          <w:sz w:val="22"/>
          <w:szCs w:val="22"/>
        </w:rPr>
        <w:t xml:space="preserve"> of the backpack</w:t>
      </w:r>
    </w:p>
    <w:p w:rsidRPr="00214664" w:rsidR="00DB5C6E" w:rsidP="00DB5C6E" w:rsidRDefault="00DB5C6E" w14:paraId="21BA6855" w14:textId="77777777">
      <w:pPr>
        <w:spacing w:before="240" w:after="0" w:line="360" w:lineRule="auto"/>
        <w:contextualSpacing/>
        <w:rPr>
          <w:rFonts w:ascii="Calibri" w:hAnsi="Calibri" w:eastAsia="Calibri" w:cs="Calibri"/>
          <w:sz w:val="22"/>
          <w:szCs w:val="22"/>
        </w:rPr>
      </w:pPr>
      <w:r w:rsidRPr="00214664">
        <w:rPr>
          <w:rFonts w:ascii="Calibri" w:hAnsi="Calibri" w:eastAsia="Calibri" w:cs="Calibri"/>
          <w:b/>
          <w:bCs/>
          <w:sz w:val="22"/>
          <w:szCs w:val="22"/>
        </w:rPr>
        <w:t>Study Objectives</w:t>
      </w:r>
    </w:p>
    <w:p w:rsidRPr="00214664" w:rsidR="6008B941" w:rsidP="00284A44" w:rsidRDefault="1DF8CA22" w14:paraId="40ECC2F0" w14:textId="690A0DA4">
      <w:pPr>
        <w:spacing w:before="240" w:after="0" w:line="360" w:lineRule="auto"/>
        <w:contextualSpacing/>
        <w:rPr>
          <w:rFonts w:ascii="Calibri" w:hAnsi="Calibri" w:cs="Calibri"/>
        </w:rPr>
      </w:pPr>
      <w:r w:rsidRPr="00214664">
        <w:rPr>
          <w:rFonts w:ascii="Calibri" w:hAnsi="Calibri" w:eastAsia="Calibri" w:cs="Calibri"/>
          <w:sz w:val="22"/>
          <w:szCs w:val="22"/>
        </w:rPr>
        <w:t xml:space="preserve">Each </w:t>
      </w:r>
      <w:r w:rsidR="005B0C9D">
        <w:rPr>
          <w:rFonts w:ascii="Calibri" w:hAnsi="Calibri" w:eastAsia="Calibri" w:cs="Calibri"/>
          <w:sz w:val="22"/>
          <w:szCs w:val="22"/>
        </w:rPr>
        <w:t xml:space="preserve">attribute has several available options. </w:t>
      </w:r>
      <w:r w:rsidRPr="00214664">
        <w:rPr>
          <w:rFonts w:ascii="Calibri" w:hAnsi="Calibri" w:eastAsia="Calibri" w:cs="Calibri"/>
          <w:sz w:val="22"/>
          <w:szCs w:val="22"/>
        </w:rPr>
        <w:t xml:space="preserve">By conducting a conjoint analysis, we aim to understand how the campus community values these attributes and determine the optimal combination that maximizes value for our target market. Specifically, we want to learn what backpack configuration will appeal most to our customer base and how much they are willing to pay for different features. The insights gained from this study will guide our company in </w:t>
      </w:r>
      <w:r w:rsidRPr="00214664" w:rsidR="00284A44">
        <w:rPr>
          <w:rFonts w:ascii="Calibri" w:hAnsi="Calibri" w:eastAsia="Calibri" w:cs="Calibri"/>
          <w:sz w:val="22"/>
          <w:szCs w:val="22"/>
        </w:rPr>
        <w:t>creating</w:t>
      </w:r>
      <w:r w:rsidRPr="00214664">
        <w:rPr>
          <w:rFonts w:ascii="Calibri" w:hAnsi="Calibri" w:eastAsia="Calibri" w:cs="Calibri"/>
          <w:sz w:val="22"/>
          <w:szCs w:val="22"/>
        </w:rPr>
        <w:t xml:space="preserve"> a product line that successfully competes with industry leaders while delivering superior value to our customers.</w:t>
      </w:r>
    </w:p>
    <w:p w:rsidRPr="00214664" w:rsidR="4A566D38" w:rsidP="00EF55F4" w:rsidRDefault="6CE1FDD3" w14:paraId="4ABEAC27" w14:textId="3ACCDA20">
      <w:pPr>
        <w:pStyle w:val="Heading3"/>
        <w:keepNext w:val="0"/>
        <w:keepLines w:val="0"/>
        <w:spacing w:before="281" w:after="0" w:line="360" w:lineRule="auto"/>
        <w:contextualSpacing/>
        <w:rPr>
          <w:rFonts w:ascii="Calibri" w:hAnsi="Calibri" w:cs="Calibri"/>
        </w:rPr>
      </w:pPr>
      <w:r w:rsidRPr="00214664">
        <w:rPr>
          <w:rFonts w:ascii="Calibri" w:hAnsi="Calibri" w:eastAsia="Calibri" w:cs="Calibri"/>
          <w:b/>
          <w:bCs/>
        </w:rPr>
        <w:t>3. Design</w:t>
      </w:r>
    </w:p>
    <w:p w:rsidRPr="00214664" w:rsidR="004E15FE" w:rsidP="004E15FE" w:rsidRDefault="004E15FE" w14:paraId="1B397424" w14:textId="2F6779F0">
      <w:pPr>
        <w:spacing w:after="0" w:line="360" w:lineRule="auto"/>
        <w:contextualSpacing/>
        <w:rPr>
          <w:rFonts w:ascii="Calibri" w:hAnsi="Calibri" w:eastAsia="Calibri" w:cs="Calibri"/>
          <w:sz w:val="22"/>
          <w:szCs w:val="22"/>
        </w:rPr>
      </w:pPr>
      <w:r w:rsidRPr="00214664">
        <w:rPr>
          <w:rFonts w:ascii="Calibri" w:hAnsi="Calibri" w:eastAsia="Calibri" w:cs="Calibri"/>
          <w:b/>
          <w:bCs/>
          <w:sz w:val="22"/>
          <w:szCs w:val="22"/>
        </w:rPr>
        <w:t xml:space="preserve">Choice-Based Conjoint (CBC) </w:t>
      </w:r>
      <w:r w:rsidRPr="00214664" w:rsidR="00DB5C6E">
        <w:rPr>
          <w:rFonts w:ascii="Calibri" w:hAnsi="Calibri" w:eastAsia="Calibri" w:cs="Calibri"/>
          <w:b/>
          <w:bCs/>
          <w:sz w:val="22"/>
          <w:szCs w:val="22"/>
        </w:rPr>
        <w:t>Analysis</w:t>
      </w:r>
    </w:p>
    <w:p w:rsidR="004E15FE" w:rsidP="004E15FE" w:rsidRDefault="00262471" w14:paraId="68095DDA" w14:textId="262649B1">
      <w:pPr>
        <w:spacing w:after="0" w:line="360" w:lineRule="auto"/>
        <w:contextualSpacing/>
        <w:rPr>
          <w:rFonts w:ascii="Calibri" w:hAnsi="Calibri" w:eastAsia="Calibri" w:cs="Calibri"/>
          <w:sz w:val="22"/>
          <w:szCs w:val="22"/>
        </w:rPr>
      </w:pPr>
      <w:r w:rsidRPr="00214664">
        <w:rPr>
          <w:rFonts w:ascii="Calibri" w:hAnsi="Calibri" w:eastAsia="Calibri" w:cs="Calibri"/>
          <w:sz w:val="22"/>
          <w:szCs w:val="22"/>
        </w:rPr>
        <w:t xml:space="preserve">We chose choice-based conjoint (CBC) analysis </w:t>
      </w:r>
      <w:r w:rsidRPr="00214664" w:rsidR="00790907">
        <w:rPr>
          <w:rFonts w:ascii="Calibri" w:hAnsi="Calibri" w:eastAsia="Calibri" w:cs="Calibri"/>
          <w:sz w:val="22"/>
          <w:szCs w:val="22"/>
        </w:rPr>
        <w:t xml:space="preserve">for this study </w:t>
      </w:r>
      <w:r w:rsidRPr="00214664">
        <w:rPr>
          <w:rFonts w:ascii="Calibri" w:hAnsi="Calibri" w:eastAsia="Calibri" w:cs="Calibri"/>
          <w:sz w:val="22"/>
          <w:szCs w:val="22"/>
        </w:rPr>
        <w:t xml:space="preserve">because it closely replicates </w:t>
      </w:r>
      <w:r w:rsidRPr="00214664" w:rsidR="00790907">
        <w:rPr>
          <w:rFonts w:ascii="Calibri" w:hAnsi="Calibri" w:eastAsia="Calibri" w:cs="Calibri"/>
          <w:sz w:val="22"/>
          <w:szCs w:val="22"/>
        </w:rPr>
        <w:t>the decision-making processes of real-world consumers.</w:t>
      </w:r>
      <w:r w:rsidRPr="00214664">
        <w:rPr>
          <w:rFonts w:ascii="Calibri" w:hAnsi="Calibri" w:eastAsia="Calibri" w:cs="Calibri"/>
          <w:sz w:val="22"/>
          <w:szCs w:val="22"/>
        </w:rPr>
        <w:t xml:space="preserve"> Instead of ranking or rating </w:t>
      </w:r>
      <w:r w:rsidRPr="00214664" w:rsidR="00E05B1C">
        <w:rPr>
          <w:rFonts w:ascii="Calibri" w:hAnsi="Calibri" w:eastAsia="Calibri" w:cs="Calibri"/>
          <w:sz w:val="22"/>
          <w:szCs w:val="22"/>
        </w:rPr>
        <w:t>backpack attributes individually</w:t>
      </w:r>
      <w:r w:rsidRPr="00214664">
        <w:rPr>
          <w:rFonts w:ascii="Calibri" w:hAnsi="Calibri" w:eastAsia="Calibri" w:cs="Calibri"/>
          <w:sz w:val="22"/>
          <w:szCs w:val="22"/>
        </w:rPr>
        <w:t xml:space="preserve">, respondents were presented with a series of choice tasks where they selected their preferred backpack configurations. This approach captures the trade-offs consumers make between features, providing </w:t>
      </w:r>
      <w:r w:rsidRPr="00214664" w:rsidR="00E05B1C">
        <w:rPr>
          <w:rFonts w:ascii="Calibri" w:hAnsi="Calibri" w:eastAsia="Calibri" w:cs="Calibri"/>
          <w:sz w:val="22"/>
          <w:szCs w:val="22"/>
        </w:rPr>
        <w:t xml:space="preserve">our </w:t>
      </w:r>
      <w:r w:rsidRPr="00214664" w:rsidR="005D1FB5">
        <w:rPr>
          <w:rFonts w:ascii="Calibri" w:hAnsi="Calibri" w:eastAsia="Calibri" w:cs="Calibri"/>
          <w:sz w:val="22"/>
          <w:szCs w:val="22"/>
        </w:rPr>
        <w:t>team with</w:t>
      </w:r>
      <w:r w:rsidRPr="00214664" w:rsidR="00E05B1C">
        <w:rPr>
          <w:rFonts w:ascii="Calibri" w:hAnsi="Calibri" w:eastAsia="Calibri" w:cs="Calibri"/>
          <w:sz w:val="22"/>
          <w:szCs w:val="22"/>
        </w:rPr>
        <w:t xml:space="preserve"> </w:t>
      </w:r>
      <w:r w:rsidRPr="00DA5B83" w:rsidR="00DA5B83">
        <w:rPr>
          <w:rFonts w:ascii="Calibri" w:hAnsi="Calibri" w:eastAsia="Calibri" w:cs="Calibri"/>
          <w:sz w:val="22"/>
          <w:szCs w:val="22"/>
        </w:rPr>
        <w:t>realistic insights into which backpack designs to target</w:t>
      </w:r>
      <w:r w:rsidR="00DA5B83">
        <w:rPr>
          <w:rFonts w:ascii="Calibri" w:hAnsi="Calibri" w:eastAsia="Calibri" w:cs="Calibri"/>
          <w:sz w:val="22"/>
          <w:szCs w:val="22"/>
        </w:rPr>
        <w:t>.</w:t>
      </w:r>
    </w:p>
    <w:p w:rsidRPr="00214664" w:rsidR="00DA5B83" w:rsidP="004E15FE" w:rsidRDefault="00DA5B83" w14:paraId="29C30203" w14:textId="77777777">
      <w:pPr>
        <w:spacing w:after="0" w:line="360" w:lineRule="auto"/>
        <w:contextualSpacing/>
        <w:rPr>
          <w:rFonts w:ascii="Calibri" w:hAnsi="Calibri" w:eastAsia="Calibri" w:cs="Calibri"/>
          <w:sz w:val="22"/>
          <w:szCs w:val="22"/>
        </w:rPr>
      </w:pPr>
    </w:p>
    <w:p w:rsidRPr="00214664" w:rsidR="004E15FE" w:rsidP="004E15FE" w:rsidRDefault="004E15FE" w14:paraId="2A13339C" w14:textId="53B84B0E">
      <w:pPr>
        <w:spacing w:after="0" w:line="360" w:lineRule="auto"/>
        <w:contextualSpacing/>
        <w:rPr>
          <w:rFonts w:ascii="Calibri" w:hAnsi="Calibri" w:eastAsia="Calibri" w:cs="Calibri"/>
          <w:b/>
          <w:bCs/>
          <w:sz w:val="22"/>
          <w:szCs w:val="22"/>
        </w:rPr>
      </w:pPr>
      <w:r w:rsidRPr="00214664">
        <w:rPr>
          <w:rFonts w:ascii="Calibri" w:hAnsi="Calibri" w:eastAsia="Calibri" w:cs="Calibri"/>
          <w:b/>
          <w:bCs/>
          <w:sz w:val="22"/>
          <w:szCs w:val="22"/>
        </w:rPr>
        <w:t>Experimental Design</w:t>
      </w:r>
    </w:p>
    <w:p w:rsidRPr="00214664" w:rsidR="000F7DB9" w:rsidP="004E15FE" w:rsidRDefault="51ECCA9A" w14:paraId="5CFC6AE6" w14:textId="7D905BE2">
      <w:pPr>
        <w:spacing w:after="0" w:line="360" w:lineRule="auto"/>
        <w:contextualSpacing/>
        <w:rPr>
          <w:rFonts w:ascii="Calibri" w:hAnsi="Calibri" w:eastAsia="Calibri" w:cs="Calibri"/>
          <w:sz w:val="22"/>
          <w:szCs w:val="22"/>
        </w:rPr>
      </w:pPr>
      <w:r w:rsidRPr="00214664">
        <w:rPr>
          <w:rFonts w:ascii="Calibri" w:hAnsi="Calibri" w:eastAsia="Calibri" w:cs="Calibri"/>
          <w:sz w:val="22"/>
          <w:szCs w:val="22"/>
        </w:rPr>
        <w:t xml:space="preserve">Our experimental design was determined using SAS commands. The choice-based conjoint design included 36 profiles, divided into </w:t>
      </w:r>
      <w:r w:rsidRPr="00214664" w:rsidR="008F11EB">
        <w:rPr>
          <w:rFonts w:ascii="Calibri" w:hAnsi="Calibri" w:eastAsia="Calibri" w:cs="Calibri"/>
          <w:sz w:val="22"/>
          <w:szCs w:val="22"/>
        </w:rPr>
        <w:t>four blocks of 9 tasks</w:t>
      </w:r>
      <w:r w:rsidRPr="00214664">
        <w:rPr>
          <w:rFonts w:ascii="Calibri" w:hAnsi="Calibri" w:eastAsia="Calibri" w:cs="Calibri"/>
          <w:sz w:val="22"/>
          <w:szCs w:val="22"/>
        </w:rPr>
        <w:t xml:space="preserve"> to ensure a manageable cognitive load for respondents. </w:t>
      </w:r>
      <w:r w:rsidR="006D01BA">
        <w:rPr>
          <w:rFonts w:ascii="Calibri" w:hAnsi="Calibri" w:eastAsia="Calibri" w:cs="Calibri"/>
          <w:sz w:val="22"/>
          <w:szCs w:val="22"/>
        </w:rPr>
        <w:t>We confirmed that the</w:t>
      </w:r>
      <w:r w:rsidRPr="00214664">
        <w:rPr>
          <w:rFonts w:ascii="Calibri" w:hAnsi="Calibri" w:eastAsia="Calibri" w:cs="Calibri"/>
          <w:sz w:val="22"/>
          <w:szCs w:val="22"/>
        </w:rPr>
        <w:t xml:space="preserve"> factors were independent, with no significant multicollinearity, and the design demonstrated optimal D</w:t>
      </w:r>
      <w:r w:rsidRPr="00214664" w:rsidR="001153CB">
        <w:rPr>
          <w:rFonts w:ascii="Calibri" w:hAnsi="Calibri" w:eastAsia="Calibri" w:cs="Calibri"/>
          <w:sz w:val="22"/>
          <w:szCs w:val="22"/>
        </w:rPr>
        <w:t>-efficiency</w:t>
      </w:r>
      <w:r w:rsidRPr="00214664">
        <w:rPr>
          <w:rFonts w:ascii="Calibri" w:hAnsi="Calibri" w:eastAsia="Calibri" w:cs="Calibri"/>
          <w:sz w:val="22"/>
          <w:szCs w:val="22"/>
        </w:rPr>
        <w:t xml:space="preserve"> at 100%</w:t>
      </w:r>
      <w:r w:rsidRPr="00214664" w:rsidR="00515D91">
        <w:rPr>
          <w:rFonts w:ascii="Calibri" w:hAnsi="Calibri" w:eastAsia="Calibri" w:cs="Calibri"/>
          <w:sz w:val="22"/>
          <w:szCs w:val="22"/>
        </w:rPr>
        <w:t xml:space="preserve"> and </w:t>
      </w:r>
      <w:r w:rsidRPr="00214664" w:rsidR="005D1FB5">
        <w:rPr>
          <w:rFonts w:ascii="Calibri" w:hAnsi="Calibri" w:eastAsia="Calibri" w:cs="Calibri"/>
          <w:sz w:val="22"/>
          <w:szCs w:val="22"/>
        </w:rPr>
        <w:t>an</w:t>
      </w:r>
      <w:r w:rsidRPr="00214664">
        <w:rPr>
          <w:rFonts w:ascii="Calibri" w:hAnsi="Calibri" w:eastAsia="Calibri" w:cs="Calibri"/>
          <w:sz w:val="22"/>
          <w:szCs w:val="22"/>
        </w:rPr>
        <w:t xml:space="preserve"> average prediction standard error of 0.7265</w:t>
      </w:r>
      <w:r w:rsidRPr="00214664" w:rsidR="005D1FB5">
        <w:rPr>
          <w:rFonts w:ascii="Calibri" w:hAnsi="Calibri" w:eastAsia="Calibri" w:cs="Calibri"/>
          <w:sz w:val="22"/>
          <w:szCs w:val="22"/>
        </w:rPr>
        <w:t>.</w:t>
      </w:r>
    </w:p>
    <w:p w:rsidRPr="00214664" w:rsidR="00B36051" w:rsidP="004E15FE" w:rsidRDefault="00B36051" w14:paraId="168E99D6" w14:textId="77777777">
      <w:pPr>
        <w:spacing w:after="0" w:line="360" w:lineRule="auto"/>
        <w:contextualSpacing/>
        <w:rPr>
          <w:rFonts w:ascii="Calibri" w:hAnsi="Calibri" w:eastAsia="Calibri" w:cs="Calibri"/>
          <w:sz w:val="22"/>
          <w:szCs w:val="22"/>
        </w:rPr>
      </w:pPr>
    </w:p>
    <w:p w:rsidRPr="00214664" w:rsidR="00B36051" w:rsidP="004E15FE" w:rsidRDefault="00B36051" w14:paraId="4C848312" w14:textId="2D17BFAA">
      <w:pPr>
        <w:spacing w:after="0" w:line="360" w:lineRule="auto"/>
        <w:contextualSpacing/>
        <w:rPr>
          <w:rFonts w:ascii="Calibri" w:hAnsi="Calibri" w:eastAsia="Calibri" w:cs="Calibri"/>
          <w:b/>
          <w:bCs/>
          <w:sz w:val="22"/>
          <w:szCs w:val="22"/>
        </w:rPr>
      </w:pPr>
      <w:r w:rsidRPr="00214664">
        <w:rPr>
          <w:rFonts w:ascii="Calibri" w:hAnsi="Calibri" w:eastAsia="Calibri" w:cs="Calibri"/>
          <w:b/>
          <w:bCs/>
          <w:sz w:val="22"/>
          <w:szCs w:val="22"/>
        </w:rPr>
        <w:t>Survey Administration</w:t>
      </w:r>
    </w:p>
    <w:p w:rsidRPr="00214664" w:rsidR="007938B8" w:rsidP="00B36051" w:rsidRDefault="51ECCA9A" w14:paraId="0CCA6018" w14:textId="12047EE6">
      <w:pPr>
        <w:spacing w:after="0" w:line="360" w:lineRule="auto"/>
        <w:contextualSpacing/>
        <w:rPr>
          <w:rFonts w:ascii="Calibri" w:hAnsi="Calibri" w:eastAsia="Calibri" w:cs="Calibri"/>
          <w:sz w:val="22"/>
          <w:szCs w:val="22"/>
        </w:rPr>
      </w:pPr>
      <w:r w:rsidRPr="00214664">
        <w:rPr>
          <w:rFonts w:ascii="Calibri" w:hAnsi="Calibri" w:eastAsia="Calibri" w:cs="Calibri"/>
          <w:sz w:val="22"/>
          <w:szCs w:val="22"/>
        </w:rPr>
        <w:t xml:space="preserve">The survey was randomized in Qualtrics to </w:t>
      </w:r>
      <w:r w:rsidRPr="00214664" w:rsidR="00E4735A">
        <w:rPr>
          <w:rFonts w:ascii="Calibri" w:hAnsi="Calibri" w:eastAsia="Calibri" w:cs="Calibri"/>
          <w:sz w:val="22"/>
          <w:szCs w:val="22"/>
        </w:rPr>
        <w:t>ensure data quality and minimize bias</w:t>
      </w:r>
      <w:r w:rsidRPr="00214664">
        <w:rPr>
          <w:rFonts w:ascii="Calibri" w:hAnsi="Calibri" w:eastAsia="Calibri" w:cs="Calibri"/>
          <w:sz w:val="22"/>
          <w:szCs w:val="22"/>
        </w:rPr>
        <w:t>.</w:t>
      </w:r>
      <w:r w:rsidRPr="00214664" w:rsidR="0018128E">
        <w:rPr>
          <w:rFonts w:ascii="Calibri" w:hAnsi="Calibri" w:eastAsia="Calibri" w:cs="Calibri"/>
          <w:sz w:val="22"/>
          <w:szCs w:val="22"/>
        </w:rPr>
        <w:t xml:space="preserve"> Tasks were divided into</w:t>
      </w:r>
      <w:r w:rsidRPr="00214664" w:rsidR="005D1FB5">
        <w:rPr>
          <w:rFonts w:ascii="Calibri" w:hAnsi="Calibri" w:eastAsia="Calibri" w:cs="Calibri"/>
          <w:sz w:val="22"/>
          <w:szCs w:val="22"/>
        </w:rPr>
        <w:t xml:space="preserve"> four</w:t>
      </w:r>
      <w:r w:rsidRPr="00214664" w:rsidR="0018128E">
        <w:rPr>
          <w:rFonts w:ascii="Calibri" w:hAnsi="Calibri" w:eastAsia="Calibri" w:cs="Calibri"/>
          <w:sz w:val="22"/>
          <w:szCs w:val="22"/>
        </w:rPr>
        <w:t xml:space="preserve"> blocks of </w:t>
      </w:r>
      <w:r w:rsidRPr="00214664" w:rsidR="00E75BDF">
        <w:rPr>
          <w:rFonts w:ascii="Calibri" w:hAnsi="Calibri" w:eastAsia="Calibri" w:cs="Calibri"/>
          <w:sz w:val="22"/>
          <w:szCs w:val="22"/>
        </w:rPr>
        <w:t>nine tasks to ensure a manageable cognitive load for respondents. Each block contained a randomized set of tasks, and respondents were randomly assigned to one of the four blocks. Each task included a “None” option, as well,</w:t>
      </w:r>
      <w:r w:rsidRPr="00214664" w:rsidR="00AF0E9B">
        <w:rPr>
          <w:rFonts w:ascii="Calibri" w:hAnsi="Calibri" w:eastAsia="Calibri" w:cs="Calibri"/>
          <w:sz w:val="22"/>
          <w:szCs w:val="22"/>
        </w:rPr>
        <w:t xml:space="preserve"> </w:t>
      </w:r>
      <w:r w:rsidRPr="00214664" w:rsidR="00182A08">
        <w:rPr>
          <w:rFonts w:ascii="Calibri" w:hAnsi="Calibri" w:eastAsia="Calibri" w:cs="Calibri"/>
          <w:sz w:val="22"/>
          <w:szCs w:val="22"/>
        </w:rPr>
        <w:t>allowing respondents to indicate if none of the options met their needs.</w:t>
      </w:r>
      <w:r w:rsidRPr="00214664">
        <w:rPr>
          <w:rFonts w:ascii="Calibri" w:hAnsi="Calibri" w:eastAsia="Calibri" w:cs="Calibri"/>
          <w:sz w:val="22"/>
          <w:szCs w:val="22"/>
        </w:rPr>
        <w:t xml:space="preserve"> </w:t>
      </w:r>
      <w:r w:rsidRPr="002905B3" w:rsidR="002905B3">
        <w:rPr>
          <w:rFonts w:ascii="Calibri" w:hAnsi="Calibri" w:eastAsia="Calibri" w:cs="Calibri"/>
          <w:sz w:val="22"/>
          <w:szCs w:val="22"/>
        </w:rPr>
        <w:t>Respondents were friends and colleagues who regularly use backpacks and could provide informed preferences.</w:t>
      </w:r>
      <w:r w:rsidR="002905B3">
        <w:rPr>
          <w:rFonts w:ascii="Calibri" w:hAnsi="Calibri" w:eastAsia="Calibri" w:cs="Calibri"/>
          <w:sz w:val="22"/>
          <w:szCs w:val="22"/>
        </w:rPr>
        <w:t xml:space="preserve"> </w:t>
      </w:r>
      <w:r w:rsidRPr="00214664" w:rsidR="6BA35FF2">
        <w:rPr>
          <w:rFonts w:ascii="Calibri" w:hAnsi="Calibri" w:eastAsia="Calibri" w:cs="Calibri"/>
          <w:sz w:val="22"/>
          <w:szCs w:val="22"/>
        </w:rPr>
        <w:t>The four attributes we included in our study, along with their levels, were as follows:</w:t>
      </w:r>
    </w:p>
    <w:tbl>
      <w:tblPr>
        <w:tblStyle w:val="PlainTable3"/>
        <w:tblpPr w:leftFromText="180" w:rightFromText="180" w:vertAnchor="text" w:horzAnchor="margin" w:tblpY="-35"/>
        <w:tblW w:w="0" w:type="auto"/>
        <w:tblLook w:val="04A0" w:firstRow="1" w:lastRow="0" w:firstColumn="1" w:lastColumn="0" w:noHBand="0" w:noVBand="1"/>
      </w:tblPr>
      <w:tblGrid>
        <w:gridCol w:w="1967"/>
        <w:gridCol w:w="1845"/>
        <w:gridCol w:w="1846"/>
        <w:gridCol w:w="1846"/>
        <w:gridCol w:w="1846"/>
      </w:tblGrid>
      <w:tr w:rsidRPr="00214664" w:rsidR="00C3243B" w:rsidTr="00C3243B" w14:paraId="684D673E"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5"/>
          </w:tcPr>
          <w:p w:rsidRPr="00214664" w:rsidR="00C3243B" w:rsidP="00C3243B" w:rsidRDefault="00C3243B" w14:paraId="2C3E2CE7" w14:textId="77777777">
            <w:pPr>
              <w:spacing w:line="360" w:lineRule="auto"/>
              <w:contextualSpacing/>
              <w:jc w:val="center"/>
              <w:rPr>
                <w:rFonts w:ascii="Calibri" w:hAnsi="Calibri" w:eastAsia="Calibri" w:cs="Calibri"/>
                <w:sz w:val="22"/>
                <w:szCs w:val="22"/>
              </w:rPr>
            </w:pPr>
            <w:r w:rsidRPr="00214664">
              <w:rPr>
                <w:rFonts w:ascii="Calibri" w:hAnsi="Calibri" w:eastAsia="Calibri" w:cs="Calibri"/>
                <w:sz w:val="22"/>
                <w:szCs w:val="22"/>
              </w:rPr>
              <w:t>Attributes</w:t>
            </w:r>
          </w:p>
        </w:tc>
      </w:tr>
      <w:tr w:rsidRPr="00214664" w:rsidR="00C3243B" w:rsidTr="00C3243B" w14:paraId="414A3CC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Pr>
          <w:p w:rsidRPr="00214664" w:rsidR="00C3243B" w:rsidP="00C3243B" w:rsidRDefault="00C3243B" w14:paraId="7C7EA0BE" w14:textId="77777777">
            <w:pPr>
              <w:spacing w:line="360" w:lineRule="auto"/>
              <w:contextualSpacing/>
              <w:jc w:val="center"/>
              <w:rPr>
                <w:rFonts w:ascii="Calibri" w:hAnsi="Calibri" w:eastAsia="Calibri" w:cs="Calibri"/>
                <w:sz w:val="22"/>
                <w:szCs w:val="22"/>
              </w:rPr>
            </w:pPr>
            <w:r w:rsidRPr="00214664">
              <w:rPr>
                <w:rFonts w:ascii="Calibri" w:hAnsi="Calibri" w:eastAsia="Calibri" w:cs="Calibri"/>
                <w:sz w:val="22"/>
                <w:szCs w:val="22"/>
              </w:rPr>
              <w:t>Levels</w:t>
            </w:r>
          </w:p>
        </w:tc>
        <w:tc>
          <w:tcPr>
            <w:tcW w:w="1845" w:type="dxa"/>
          </w:tcPr>
          <w:p w:rsidRPr="00214664" w:rsidR="00C3243B" w:rsidP="00C3243B" w:rsidRDefault="00C3243B" w14:paraId="20E99675" w14:textId="77777777">
            <w:pPr>
              <w:spacing w:line="360" w:lineRule="auto"/>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Calibri"/>
                <w:b/>
                <w:bCs/>
                <w:sz w:val="22"/>
                <w:szCs w:val="22"/>
              </w:rPr>
            </w:pPr>
            <w:r w:rsidRPr="00214664">
              <w:rPr>
                <w:rFonts w:ascii="Calibri" w:hAnsi="Calibri" w:eastAsia="Calibri" w:cs="Calibri"/>
                <w:b/>
                <w:bCs/>
                <w:sz w:val="22"/>
                <w:szCs w:val="22"/>
              </w:rPr>
              <w:t>Brand</w:t>
            </w:r>
          </w:p>
        </w:tc>
        <w:tc>
          <w:tcPr>
            <w:tcW w:w="1846" w:type="dxa"/>
          </w:tcPr>
          <w:p w:rsidRPr="00214664" w:rsidR="00C3243B" w:rsidP="00C3243B" w:rsidRDefault="00C3243B" w14:paraId="3C3DBCAD" w14:textId="77777777">
            <w:pPr>
              <w:spacing w:line="360" w:lineRule="auto"/>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Calibri"/>
                <w:b/>
                <w:bCs/>
                <w:sz w:val="22"/>
                <w:szCs w:val="22"/>
              </w:rPr>
            </w:pPr>
            <w:r w:rsidRPr="00214664">
              <w:rPr>
                <w:rFonts w:ascii="Calibri" w:hAnsi="Calibri" w:eastAsia="Calibri" w:cs="Calibri"/>
                <w:b/>
                <w:bCs/>
                <w:sz w:val="22"/>
                <w:szCs w:val="22"/>
              </w:rPr>
              <w:t>Price</w:t>
            </w:r>
          </w:p>
        </w:tc>
        <w:tc>
          <w:tcPr>
            <w:tcW w:w="1846" w:type="dxa"/>
          </w:tcPr>
          <w:p w:rsidRPr="00214664" w:rsidR="00C3243B" w:rsidP="00C3243B" w:rsidRDefault="00C3243B" w14:paraId="277C1F34" w14:textId="77777777">
            <w:pPr>
              <w:spacing w:line="360" w:lineRule="auto"/>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Calibri"/>
                <w:b/>
                <w:bCs/>
                <w:sz w:val="22"/>
                <w:szCs w:val="22"/>
              </w:rPr>
            </w:pPr>
            <w:r w:rsidRPr="00214664">
              <w:rPr>
                <w:rFonts w:ascii="Calibri" w:hAnsi="Calibri" w:eastAsia="Calibri" w:cs="Calibri"/>
                <w:b/>
                <w:bCs/>
                <w:sz w:val="22"/>
                <w:szCs w:val="22"/>
              </w:rPr>
              <w:t>Color</w:t>
            </w:r>
          </w:p>
        </w:tc>
        <w:tc>
          <w:tcPr>
            <w:tcW w:w="1846" w:type="dxa"/>
          </w:tcPr>
          <w:p w:rsidRPr="00214664" w:rsidR="00C3243B" w:rsidP="00C3243B" w:rsidRDefault="00C3243B" w14:paraId="5FC5C603" w14:textId="77777777">
            <w:pPr>
              <w:spacing w:line="360" w:lineRule="auto"/>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Calibri"/>
                <w:b/>
                <w:bCs/>
                <w:sz w:val="22"/>
                <w:szCs w:val="22"/>
              </w:rPr>
            </w:pPr>
            <w:r w:rsidRPr="00214664">
              <w:rPr>
                <w:rFonts w:ascii="Calibri" w:hAnsi="Calibri" w:eastAsia="Calibri" w:cs="Calibri"/>
                <w:b/>
                <w:bCs/>
                <w:sz w:val="22"/>
                <w:szCs w:val="22"/>
              </w:rPr>
              <w:t>Material</w:t>
            </w:r>
          </w:p>
        </w:tc>
      </w:tr>
      <w:tr w:rsidRPr="00214664" w:rsidR="00C3243B" w:rsidTr="00C3243B" w14:paraId="26A0ED5A" w14:textId="77777777">
        <w:tc>
          <w:tcPr>
            <w:cnfStyle w:val="001000000000" w:firstRow="0" w:lastRow="0" w:firstColumn="1" w:lastColumn="0" w:oddVBand="0" w:evenVBand="0" w:oddHBand="0" w:evenHBand="0" w:firstRowFirstColumn="0" w:firstRowLastColumn="0" w:lastRowFirstColumn="0" w:lastRowLastColumn="0"/>
            <w:tcW w:w="1967" w:type="dxa"/>
          </w:tcPr>
          <w:p w:rsidRPr="00214664" w:rsidR="00C3243B" w:rsidP="00C3243B" w:rsidRDefault="00C3243B" w14:paraId="580B6AE6" w14:textId="77777777">
            <w:pPr>
              <w:spacing w:line="360" w:lineRule="auto"/>
              <w:contextualSpacing/>
              <w:jc w:val="center"/>
              <w:rPr>
                <w:rFonts w:ascii="Calibri" w:hAnsi="Calibri" w:eastAsia="Calibri" w:cs="Calibri"/>
                <w:sz w:val="22"/>
                <w:szCs w:val="22"/>
              </w:rPr>
            </w:pPr>
            <w:r w:rsidRPr="00214664">
              <w:rPr>
                <w:rFonts w:ascii="Calibri" w:hAnsi="Calibri" w:eastAsia="Calibri" w:cs="Calibri"/>
                <w:sz w:val="22"/>
                <w:szCs w:val="22"/>
              </w:rPr>
              <w:t>1</w:t>
            </w:r>
          </w:p>
        </w:tc>
        <w:tc>
          <w:tcPr>
            <w:tcW w:w="1845" w:type="dxa"/>
          </w:tcPr>
          <w:p w:rsidRPr="00214664" w:rsidR="00C3243B" w:rsidP="00C3243B" w:rsidRDefault="00C3243B" w14:paraId="4910DF02" w14:textId="77777777">
            <w:pPr>
              <w:spacing w:line="360" w:lineRule="auto"/>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sz w:val="22"/>
                <w:szCs w:val="22"/>
              </w:rPr>
            </w:pPr>
            <w:r w:rsidRPr="00214664">
              <w:rPr>
                <w:rFonts w:ascii="Calibri" w:hAnsi="Calibri" w:eastAsia="Calibri" w:cs="Calibri"/>
                <w:sz w:val="22"/>
                <w:szCs w:val="22"/>
              </w:rPr>
              <w:t>North Face</w:t>
            </w:r>
          </w:p>
        </w:tc>
        <w:tc>
          <w:tcPr>
            <w:tcW w:w="1846" w:type="dxa"/>
          </w:tcPr>
          <w:p w:rsidRPr="00214664" w:rsidR="00C3243B" w:rsidP="00C3243B" w:rsidRDefault="00C3243B" w14:paraId="27482752" w14:textId="77777777">
            <w:pPr>
              <w:spacing w:line="360" w:lineRule="auto"/>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sz w:val="22"/>
                <w:szCs w:val="22"/>
              </w:rPr>
            </w:pPr>
            <w:r w:rsidRPr="00214664">
              <w:rPr>
                <w:rFonts w:ascii="Calibri" w:hAnsi="Calibri" w:eastAsia="Calibri" w:cs="Calibri"/>
                <w:sz w:val="22"/>
                <w:szCs w:val="22"/>
              </w:rPr>
              <w:t>$50</w:t>
            </w:r>
          </w:p>
        </w:tc>
        <w:tc>
          <w:tcPr>
            <w:tcW w:w="1846" w:type="dxa"/>
          </w:tcPr>
          <w:p w:rsidRPr="00214664" w:rsidR="00C3243B" w:rsidP="00C3243B" w:rsidRDefault="00C3243B" w14:paraId="1619353B" w14:textId="77777777">
            <w:pPr>
              <w:spacing w:line="360" w:lineRule="auto"/>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sz w:val="22"/>
                <w:szCs w:val="22"/>
              </w:rPr>
            </w:pPr>
            <w:r w:rsidRPr="00214664">
              <w:rPr>
                <w:rFonts w:ascii="Calibri" w:hAnsi="Calibri" w:eastAsia="Calibri" w:cs="Calibri"/>
                <w:sz w:val="22"/>
                <w:szCs w:val="22"/>
              </w:rPr>
              <w:t>Earth Tone</w:t>
            </w:r>
          </w:p>
        </w:tc>
        <w:tc>
          <w:tcPr>
            <w:tcW w:w="1846" w:type="dxa"/>
          </w:tcPr>
          <w:p w:rsidRPr="00214664" w:rsidR="00C3243B" w:rsidP="00C3243B" w:rsidRDefault="00C3243B" w14:paraId="601BD400" w14:textId="77777777">
            <w:pPr>
              <w:spacing w:line="360" w:lineRule="auto"/>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sz w:val="22"/>
                <w:szCs w:val="22"/>
              </w:rPr>
            </w:pPr>
            <w:r w:rsidRPr="00214664">
              <w:rPr>
                <w:rFonts w:ascii="Calibri" w:hAnsi="Calibri" w:eastAsia="Calibri" w:cs="Calibri"/>
                <w:sz w:val="22"/>
                <w:szCs w:val="22"/>
              </w:rPr>
              <w:t>Nylon</w:t>
            </w:r>
          </w:p>
        </w:tc>
      </w:tr>
      <w:tr w:rsidRPr="00214664" w:rsidR="00C3243B" w:rsidTr="00C3243B" w14:paraId="4041C23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Pr>
          <w:p w:rsidRPr="00214664" w:rsidR="00C3243B" w:rsidP="00C3243B" w:rsidRDefault="00C3243B" w14:paraId="06BE5803" w14:textId="77777777">
            <w:pPr>
              <w:spacing w:line="360" w:lineRule="auto"/>
              <w:contextualSpacing/>
              <w:jc w:val="center"/>
              <w:rPr>
                <w:rFonts w:ascii="Calibri" w:hAnsi="Calibri" w:eastAsia="Calibri" w:cs="Calibri"/>
                <w:sz w:val="22"/>
                <w:szCs w:val="22"/>
              </w:rPr>
            </w:pPr>
            <w:r w:rsidRPr="00214664">
              <w:rPr>
                <w:rFonts w:ascii="Calibri" w:hAnsi="Calibri" w:eastAsia="Calibri" w:cs="Calibri"/>
                <w:sz w:val="22"/>
                <w:szCs w:val="22"/>
              </w:rPr>
              <w:t>2</w:t>
            </w:r>
          </w:p>
        </w:tc>
        <w:tc>
          <w:tcPr>
            <w:tcW w:w="1845" w:type="dxa"/>
          </w:tcPr>
          <w:p w:rsidRPr="00214664" w:rsidR="00C3243B" w:rsidP="00C3243B" w:rsidRDefault="00C3243B" w14:paraId="4F43150D" w14:textId="77777777">
            <w:pPr>
              <w:spacing w:line="360" w:lineRule="auto"/>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Calibri"/>
                <w:sz w:val="22"/>
                <w:szCs w:val="22"/>
              </w:rPr>
            </w:pPr>
            <w:r w:rsidRPr="00214664">
              <w:rPr>
                <w:rFonts w:ascii="Calibri" w:hAnsi="Calibri" w:eastAsia="Calibri" w:cs="Calibri"/>
                <w:sz w:val="22"/>
                <w:szCs w:val="22"/>
              </w:rPr>
              <w:t>Adidas</w:t>
            </w:r>
          </w:p>
        </w:tc>
        <w:tc>
          <w:tcPr>
            <w:tcW w:w="1846" w:type="dxa"/>
          </w:tcPr>
          <w:p w:rsidRPr="00214664" w:rsidR="00C3243B" w:rsidP="00C3243B" w:rsidRDefault="00C3243B" w14:paraId="5B8B62C5" w14:textId="77777777">
            <w:pPr>
              <w:spacing w:line="360" w:lineRule="auto"/>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Calibri"/>
                <w:sz w:val="22"/>
                <w:szCs w:val="22"/>
              </w:rPr>
            </w:pPr>
            <w:r w:rsidRPr="00214664">
              <w:rPr>
                <w:rFonts w:ascii="Calibri" w:hAnsi="Calibri" w:eastAsia="Calibri" w:cs="Calibri"/>
                <w:sz w:val="22"/>
                <w:szCs w:val="22"/>
              </w:rPr>
              <w:t>$80</w:t>
            </w:r>
          </w:p>
        </w:tc>
        <w:tc>
          <w:tcPr>
            <w:tcW w:w="1846" w:type="dxa"/>
          </w:tcPr>
          <w:p w:rsidRPr="00214664" w:rsidR="00C3243B" w:rsidP="00C3243B" w:rsidRDefault="00C3243B" w14:paraId="0D59119C" w14:textId="77777777">
            <w:pPr>
              <w:spacing w:line="360" w:lineRule="auto"/>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Calibri"/>
                <w:sz w:val="22"/>
                <w:szCs w:val="22"/>
              </w:rPr>
            </w:pPr>
            <w:r w:rsidRPr="00214664">
              <w:rPr>
                <w:rFonts w:ascii="Calibri" w:hAnsi="Calibri" w:eastAsia="Calibri" w:cs="Calibri"/>
                <w:sz w:val="22"/>
                <w:szCs w:val="22"/>
              </w:rPr>
              <w:t>Pastel</w:t>
            </w:r>
          </w:p>
        </w:tc>
        <w:tc>
          <w:tcPr>
            <w:tcW w:w="1846" w:type="dxa"/>
          </w:tcPr>
          <w:p w:rsidRPr="00214664" w:rsidR="00C3243B" w:rsidP="00C3243B" w:rsidRDefault="00C3243B" w14:paraId="2D0552AF" w14:textId="77777777">
            <w:pPr>
              <w:spacing w:line="360" w:lineRule="auto"/>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Calibri"/>
                <w:sz w:val="22"/>
                <w:szCs w:val="22"/>
              </w:rPr>
            </w:pPr>
            <w:r w:rsidRPr="00214664">
              <w:rPr>
                <w:rFonts w:ascii="Calibri" w:hAnsi="Calibri" w:eastAsia="Calibri" w:cs="Calibri"/>
                <w:sz w:val="22"/>
                <w:szCs w:val="22"/>
              </w:rPr>
              <w:t>Canvas</w:t>
            </w:r>
          </w:p>
        </w:tc>
      </w:tr>
      <w:tr w:rsidRPr="00214664" w:rsidR="00C3243B" w:rsidTr="00C3243B" w14:paraId="6FCD4F87" w14:textId="77777777">
        <w:trPr>
          <w:trHeight w:val="409"/>
        </w:trPr>
        <w:tc>
          <w:tcPr>
            <w:cnfStyle w:val="001000000000" w:firstRow="0" w:lastRow="0" w:firstColumn="1" w:lastColumn="0" w:oddVBand="0" w:evenVBand="0" w:oddHBand="0" w:evenHBand="0" w:firstRowFirstColumn="0" w:firstRowLastColumn="0" w:lastRowFirstColumn="0" w:lastRowLastColumn="0"/>
            <w:tcW w:w="1967" w:type="dxa"/>
          </w:tcPr>
          <w:p w:rsidRPr="00214664" w:rsidR="00C3243B" w:rsidP="00C3243B" w:rsidRDefault="00C3243B" w14:paraId="35C48C20" w14:textId="77777777">
            <w:pPr>
              <w:spacing w:line="360" w:lineRule="auto"/>
              <w:contextualSpacing/>
              <w:jc w:val="center"/>
              <w:rPr>
                <w:rFonts w:ascii="Calibri" w:hAnsi="Calibri" w:eastAsia="Calibri" w:cs="Calibri"/>
                <w:sz w:val="22"/>
                <w:szCs w:val="22"/>
              </w:rPr>
            </w:pPr>
            <w:r w:rsidRPr="00214664">
              <w:rPr>
                <w:rFonts w:ascii="Calibri" w:hAnsi="Calibri" w:eastAsia="Calibri" w:cs="Calibri"/>
                <w:sz w:val="22"/>
                <w:szCs w:val="22"/>
              </w:rPr>
              <w:t>3</w:t>
            </w:r>
          </w:p>
        </w:tc>
        <w:tc>
          <w:tcPr>
            <w:tcW w:w="1845" w:type="dxa"/>
          </w:tcPr>
          <w:p w:rsidRPr="00214664" w:rsidR="00C3243B" w:rsidP="00C3243B" w:rsidRDefault="00C3243B" w14:paraId="504080CA" w14:textId="77777777">
            <w:pPr>
              <w:spacing w:line="360" w:lineRule="auto"/>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sz w:val="22"/>
                <w:szCs w:val="22"/>
              </w:rPr>
            </w:pPr>
            <w:r w:rsidRPr="00214664">
              <w:rPr>
                <w:rFonts w:ascii="Calibri" w:hAnsi="Calibri" w:eastAsia="Calibri" w:cs="Calibri"/>
                <w:sz w:val="22"/>
                <w:szCs w:val="22"/>
              </w:rPr>
              <w:t>Jansport</w:t>
            </w:r>
          </w:p>
        </w:tc>
        <w:tc>
          <w:tcPr>
            <w:tcW w:w="1846" w:type="dxa"/>
          </w:tcPr>
          <w:p w:rsidRPr="00214664" w:rsidR="00C3243B" w:rsidP="00C3243B" w:rsidRDefault="00C3243B" w14:paraId="5599A511" w14:textId="77777777">
            <w:pPr>
              <w:spacing w:line="360" w:lineRule="auto"/>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sz w:val="22"/>
                <w:szCs w:val="22"/>
              </w:rPr>
            </w:pPr>
            <w:r w:rsidRPr="00214664">
              <w:rPr>
                <w:rFonts w:ascii="Calibri" w:hAnsi="Calibri" w:eastAsia="Calibri" w:cs="Calibri"/>
                <w:sz w:val="22"/>
                <w:szCs w:val="22"/>
              </w:rPr>
              <w:t>$120</w:t>
            </w:r>
          </w:p>
        </w:tc>
        <w:tc>
          <w:tcPr>
            <w:tcW w:w="1846" w:type="dxa"/>
          </w:tcPr>
          <w:p w:rsidRPr="00214664" w:rsidR="00C3243B" w:rsidP="00C3243B" w:rsidRDefault="00C3243B" w14:paraId="025E554C" w14:textId="77777777">
            <w:pPr>
              <w:spacing w:line="360" w:lineRule="auto"/>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sz w:val="22"/>
                <w:szCs w:val="22"/>
              </w:rPr>
            </w:pPr>
            <w:r w:rsidRPr="00214664">
              <w:rPr>
                <w:rFonts w:ascii="Calibri" w:hAnsi="Calibri" w:eastAsia="Calibri" w:cs="Calibri"/>
                <w:sz w:val="22"/>
                <w:szCs w:val="22"/>
              </w:rPr>
              <w:t>Neutral</w:t>
            </w:r>
          </w:p>
        </w:tc>
        <w:tc>
          <w:tcPr>
            <w:tcW w:w="1846" w:type="dxa"/>
          </w:tcPr>
          <w:p w:rsidRPr="00214664" w:rsidR="00C3243B" w:rsidP="00C3243B" w:rsidRDefault="00C3243B" w14:paraId="77FAE919" w14:textId="77777777">
            <w:pPr>
              <w:spacing w:line="360" w:lineRule="auto"/>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sz w:val="22"/>
                <w:szCs w:val="22"/>
              </w:rPr>
            </w:pPr>
            <w:r w:rsidRPr="00214664">
              <w:rPr>
                <w:rFonts w:ascii="Calibri" w:hAnsi="Calibri" w:eastAsia="Calibri" w:cs="Calibri"/>
                <w:sz w:val="22"/>
                <w:szCs w:val="22"/>
              </w:rPr>
              <w:t>Leather</w:t>
            </w:r>
          </w:p>
        </w:tc>
      </w:tr>
    </w:tbl>
    <w:p w:rsidRPr="00214664" w:rsidR="006D5681" w:rsidP="00B36051" w:rsidRDefault="006D5681" w14:paraId="0C2E81EB" w14:textId="77777777">
      <w:pPr>
        <w:spacing w:after="0" w:line="360" w:lineRule="auto"/>
        <w:contextualSpacing/>
        <w:rPr>
          <w:rFonts w:ascii="Calibri" w:hAnsi="Calibri" w:eastAsia="Calibri" w:cs="Calibri"/>
          <w:sz w:val="22"/>
          <w:szCs w:val="22"/>
        </w:rPr>
      </w:pPr>
    </w:p>
    <w:p w:rsidR="0081382A" w:rsidP="00B36051" w:rsidRDefault="0081382A" w14:paraId="28305936" w14:textId="77777777">
      <w:pPr>
        <w:spacing w:after="0" w:line="360" w:lineRule="auto"/>
        <w:contextualSpacing/>
        <w:rPr>
          <w:rFonts w:ascii="Calibri" w:hAnsi="Calibri" w:eastAsia="Calibri" w:cs="Calibri"/>
          <w:b/>
          <w:bCs/>
          <w:sz w:val="22"/>
          <w:szCs w:val="22"/>
        </w:rPr>
      </w:pPr>
    </w:p>
    <w:p w:rsidRPr="00214664" w:rsidR="00C3243B" w:rsidP="00B36051" w:rsidRDefault="00C3243B" w14:paraId="6F681210" w14:textId="17559D57">
      <w:pPr>
        <w:spacing w:after="0" w:line="360" w:lineRule="auto"/>
        <w:contextualSpacing/>
        <w:rPr>
          <w:rFonts w:ascii="Calibri" w:hAnsi="Calibri" w:eastAsia="Calibri" w:cs="Calibri"/>
          <w:b/>
          <w:bCs/>
          <w:sz w:val="22"/>
          <w:szCs w:val="22"/>
        </w:rPr>
      </w:pPr>
      <w:r w:rsidRPr="00214664">
        <w:rPr>
          <w:rFonts w:ascii="Calibri" w:hAnsi="Calibri" w:eastAsia="Calibri" w:cs="Calibri"/>
          <w:b/>
          <w:bCs/>
          <w:sz w:val="22"/>
          <w:szCs w:val="22"/>
        </w:rPr>
        <w:t>Sample Composition</w:t>
      </w:r>
    </w:p>
    <w:p w:rsidRPr="00214664" w:rsidR="000F7DB9" w:rsidP="00EF55F4" w:rsidRDefault="00C829B6" w14:paraId="3B2E2ED4" w14:textId="5E156F5A">
      <w:pPr>
        <w:spacing w:after="0" w:line="360" w:lineRule="auto"/>
        <w:contextualSpacing/>
        <w:rPr>
          <w:rFonts w:ascii="Calibri" w:hAnsi="Calibri" w:eastAsia="Calibri" w:cs="Calibri"/>
          <w:sz w:val="22"/>
          <w:szCs w:val="22"/>
        </w:rPr>
      </w:pPr>
      <w:r w:rsidRPr="00214664">
        <w:rPr>
          <w:rFonts w:ascii="Calibri" w:hAnsi="Calibri" w:eastAsia="Calibri" w:cs="Calibri"/>
          <w:sz w:val="22"/>
          <w:szCs w:val="22"/>
        </w:rPr>
        <w:t>Our study targeted respondents from the university community, including students, faculty, and staff, as they represent the primary users of backpacks</w:t>
      </w:r>
      <w:r w:rsidR="00206E90">
        <w:rPr>
          <w:rFonts w:ascii="Calibri" w:hAnsi="Calibri" w:eastAsia="Calibri" w:cs="Calibri"/>
          <w:sz w:val="22"/>
          <w:szCs w:val="22"/>
        </w:rPr>
        <w:t xml:space="preserve"> in this context</w:t>
      </w:r>
      <w:r w:rsidRPr="00214664">
        <w:rPr>
          <w:rFonts w:ascii="Calibri" w:hAnsi="Calibri" w:eastAsia="Calibri" w:cs="Calibri"/>
          <w:sz w:val="22"/>
          <w:szCs w:val="22"/>
        </w:rPr>
        <w:t>.</w:t>
      </w:r>
      <w:r w:rsidRPr="00206E90" w:rsidR="00206E90">
        <w:rPr>
          <w:rFonts w:ascii="Segoe UI" w:hAnsi="Segoe UI" w:cs="Segoe UI"/>
          <w:color w:val="0D0D0D"/>
          <w:sz w:val="21"/>
          <w:szCs w:val="21"/>
          <w:shd w:val="clear" w:color="auto" w:fill="FFFFFF"/>
        </w:rPr>
        <w:t xml:space="preserve"> </w:t>
      </w:r>
      <w:r w:rsidR="00206E90">
        <w:rPr>
          <w:rFonts w:ascii="Calibri" w:hAnsi="Calibri" w:eastAsia="Calibri" w:cs="Calibri"/>
          <w:sz w:val="22"/>
          <w:szCs w:val="22"/>
        </w:rPr>
        <w:t>Our</w:t>
      </w:r>
      <w:r w:rsidRPr="00206E90" w:rsidR="00206E90">
        <w:rPr>
          <w:rFonts w:ascii="Calibri" w:hAnsi="Calibri" w:eastAsia="Calibri" w:cs="Calibri"/>
          <w:sz w:val="22"/>
          <w:szCs w:val="22"/>
        </w:rPr>
        <w:t xml:space="preserve"> final respondent pool consisted mostly of friends and colleagues, primarily students within similar academic and social circles, which may limit generalizability.</w:t>
      </w:r>
    </w:p>
    <w:p w:rsidRPr="00214664" w:rsidR="6008B941" w:rsidP="00EF55F4" w:rsidRDefault="6008B941" w14:paraId="1CDDC0F8" w14:textId="673B35DF">
      <w:pPr>
        <w:spacing w:after="0" w:line="360" w:lineRule="auto"/>
        <w:contextualSpacing/>
        <w:rPr>
          <w:rFonts w:ascii="Calibri" w:hAnsi="Calibri" w:eastAsia="Calibri" w:cs="Calibri"/>
          <w:sz w:val="22"/>
          <w:szCs w:val="22"/>
        </w:rPr>
      </w:pPr>
    </w:p>
    <w:p w:rsidRPr="00214664" w:rsidR="00A31C99" w:rsidP="00EF55F4" w:rsidRDefault="00A31C99" w14:paraId="48677124" w14:textId="2635FC72">
      <w:pPr>
        <w:spacing w:after="0" w:line="360" w:lineRule="auto"/>
        <w:contextualSpacing/>
        <w:rPr>
          <w:rFonts w:ascii="Calibri" w:hAnsi="Calibri" w:eastAsia="Calibri" w:cs="Calibri"/>
          <w:sz w:val="22"/>
          <w:szCs w:val="22"/>
        </w:rPr>
      </w:pPr>
      <w:r w:rsidRPr="00214664">
        <w:rPr>
          <w:rFonts w:ascii="Calibri" w:hAnsi="Calibri" w:eastAsia="Calibri" w:cs="Calibri"/>
          <w:b/>
          <w:bCs/>
          <w:sz w:val="22"/>
          <w:szCs w:val="22"/>
        </w:rPr>
        <w:t>Sample Size</w:t>
      </w:r>
      <w:r w:rsidRPr="00214664">
        <w:rPr>
          <w:rFonts w:ascii="Calibri" w:hAnsi="Calibri" w:eastAsia="Calibri" w:cs="Calibri"/>
          <w:sz w:val="22"/>
          <w:szCs w:val="22"/>
        </w:rPr>
        <w:br/>
      </w:r>
      <w:r w:rsidRPr="00214664">
        <w:rPr>
          <w:rFonts w:ascii="Calibri" w:hAnsi="Calibri" w:eastAsia="Calibri" w:cs="Calibri"/>
          <w:sz w:val="22"/>
          <w:szCs w:val="22"/>
        </w:rPr>
        <w:t xml:space="preserve">We aimed to recruit 250 respondents but collected data from </w:t>
      </w:r>
      <w:r w:rsidRPr="00214664" w:rsidR="009478D1">
        <w:rPr>
          <w:rFonts w:ascii="Calibri" w:hAnsi="Calibri" w:eastAsia="Calibri" w:cs="Calibri"/>
          <w:sz w:val="22"/>
          <w:szCs w:val="22"/>
        </w:rPr>
        <w:t xml:space="preserve">158 </w:t>
      </w:r>
      <w:r w:rsidRPr="00214664">
        <w:rPr>
          <w:rFonts w:ascii="Calibri" w:hAnsi="Calibri" w:eastAsia="Calibri" w:cs="Calibri"/>
          <w:sz w:val="22"/>
          <w:szCs w:val="22"/>
        </w:rPr>
        <w:t xml:space="preserve">respondents, representing a 62% response rate. Three incomplete responses were excluded, resulting in a final sample of </w:t>
      </w:r>
      <w:r w:rsidRPr="00214664" w:rsidR="009478D1">
        <w:rPr>
          <w:rFonts w:ascii="Calibri" w:hAnsi="Calibri" w:eastAsia="Calibri" w:cs="Calibri"/>
          <w:sz w:val="22"/>
          <w:szCs w:val="22"/>
        </w:rPr>
        <w:t xml:space="preserve">155 </w:t>
      </w:r>
      <w:r w:rsidRPr="00214664">
        <w:rPr>
          <w:rFonts w:ascii="Calibri" w:hAnsi="Calibri" w:eastAsia="Calibri" w:cs="Calibri"/>
          <w:sz w:val="22"/>
          <w:szCs w:val="22"/>
        </w:rPr>
        <w:t xml:space="preserve">respondents. While this sample size is sufficient for reliable results, it further limits </w:t>
      </w:r>
      <w:r w:rsidRPr="00214664" w:rsidR="003C22B3">
        <w:rPr>
          <w:rFonts w:ascii="Calibri" w:hAnsi="Calibri" w:eastAsia="Calibri" w:cs="Calibri"/>
          <w:sz w:val="22"/>
          <w:szCs w:val="22"/>
        </w:rPr>
        <w:t>the generalizability</w:t>
      </w:r>
      <w:r w:rsidRPr="00214664" w:rsidR="009478D1">
        <w:rPr>
          <w:rFonts w:ascii="Calibri" w:hAnsi="Calibri" w:eastAsia="Calibri" w:cs="Calibri"/>
          <w:sz w:val="22"/>
          <w:szCs w:val="22"/>
        </w:rPr>
        <w:t xml:space="preserve"> of our results</w:t>
      </w:r>
      <w:r w:rsidRPr="00214664" w:rsidR="003C22B3">
        <w:rPr>
          <w:rFonts w:ascii="Calibri" w:hAnsi="Calibri" w:eastAsia="Calibri" w:cs="Calibri"/>
          <w:sz w:val="22"/>
          <w:szCs w:val="22"/>
        </w:rPr>
        <w:t>.</w:t>
      </w:r>
    </w:p>
    <w:p w:rsidRPr="00214664" w:rsidR="4A566D38" w:rsidP="00EF55F4" w:rsidRDefault="4A566D38" w14:paraId="518C170B" w14:textId="340C12A2">
      <w:pPr>
        <w:pStyle w:val="Heading3"/>
        <w:keepNext w:val="0"/>
        <w:keepLines w:val="0"/>
        <w:spacing w:before="281" w:after="0" w:line="360" w:lineRule="auto"/>
        <w:contextualSpacing/>
        <w:rPr>
          <w:rFonts w:ascii="Calibri" w:hAnsi="Calibri" w:cs="Calibri"/>
        </w:rPr>
      </w:pPr>
      <w:r w:rsidRPr="00214664">
        <w:rPr>
          <w:rFonts w:ascii="Calibri" w:hAnsi="Calibri" w:eastAsia="Calibri" w:cs="Calibri"/>
          <w:b/>
          <w:bCs/>
        </w:rPr>
        <w:t>4. Analysis</w:t>
      </w:r>
    </w:p>
    <w:p w:rsidRPr="00214664" w:rsidR="00201D88" w:rsidP="00B36051" w:rsidRDefault="00201D88" w14:paraId="7BB28AE7" w14:textId="5CBFC601">
      <w:pPr>
        <w:spacing w:after="0" w:line="360" w:lineRule="auto"/>
        <w:contextualSpacing/>
        <w:rPr>
          <w:rFonts w:ascii="Calibri" w:hAnsi="Calibri" w:eastAsia="Calibri" w:cs="Calibri"/>
          <w:b/>
          <w:bCs/>
          <w:sz w:val="22"/>
          <w:szCs w:val="22"/>
        </w:rPr>
      </w:pPr>
      <w:r w:rsidRPr="00214664">
        <w:rPr>
          <w:rFonts w:ascii="Calibri" w:hAnsi="Calibri" w:eastAsia="Calibri" w:cs="Calibri"/>
          <w:b/>
          <w:bCs/>
          <w:sz w:val="22"/>
          <w:szCs w:val="22"/>
        </w:rPr>
        <w:t>Hierarchical Bayesian Estimation with Sawtooth</w:t>
      </w:r>
    </w:p>
    <w:p w:rsidRPr="00214664" w:rsidR="00D91D7B" w:rsidP="00B36051" w:rsidRDefault="00F03CE8" w14:paraId="571B0401" w14:textId="7A7F37FB">
      <w:pPr>
        <w:spacing w:after="0" w:line="360" w:lineRule="auto"/>
        <w:contextualSpacing/>
        <w:rPr>
          <w:rFonts w:ascii="Calibri" w:hAnsi="Calibri" w:cs="Calibri"/>
        </w:rPr>
      </w:pPr>
      <w:r w:rsidRPr="00214664">
        <w:rPr>
          <w:rFonts w:ascii="Calibri" w:hAnsi="Calibri" w:eastAsia="Calibri" w:cs="Calibri"/>
          <w:sz w:val="22"/>
          <w:szCs w:val="22"/>
        </w:rPr>
        <w:t xml:space="preserve">After collecting our responses, we coded our data and </w:t>
      </w:r>
      <w:r w:rsidRPr="00214664" w:rsidR="1032FD2A">
        <w:rPr>
          <w:rFonts w:ascii="Calibri" w:hAnsi="Calibri" w:eastAsia="Calibri" w:cs="Calibri"/>
          <w:sz w:val="22"/>
          <w:szCs w:val="22"/>
        </w:rPr>
        <w:t>utilized Sawtooth CBC/HB software to estimate part-worth utilities and share estimates</w:t>
      </w:r>
      <w:r w:rsidRPr="00214664">
        <w:rPr>
          <w:rFonts w:ascii="Calibri" w:hAnsi="Calibri" w:eastAsia="Calibri" w:cs="Calibri"/>
          <w:sz w:val="22"/>
          <w:szCs w:val="22"/>
        </w:rPr>
        <w:t xml:space="preserve">. </w:t>
      </w:r>
      <w:r w:rsidRPr="00214664" w:rsidR="008A2EE6">
        <w:rPr>
          <w:rFonts w:ascii="Calibri" w:hAnsi="Calibri" w:eastAsia="Calibri" w:cs="Calibri"/>
          <w:sz w:val="22"/>
          <w:szCs w:val="22"/>
        </w:rPr>
        <w:t xml:space="preserve">Sawtooth’s Hierarchical Bayesian (HB) estimation process was used to calculate part-worth utilities for each respondent. </w:t>
      </w:r>
      <w:r w:rsidRPr="00A515FD" w:rsidR="00A515FD">
        <w:rPr>
          <w:rFonts w:ascii="Calibri" w:hAnsi="Calibri" w:eastAsia="Calibri" w:cs="Calibri"/>
          <w:sz w:val="22"/>
          <w:szCs w:val="22"/>
        </w:rPr>
        <w:t>The model ran 20,000 iterations, using the first 10,000 as a burn-in period for stability.</w:t>
      </w:r>
      <w:r w:rsidR="00A515FD">
        <w:rPr>
          <w:rFonts w:ascii="Calibri" w:hAnsi="Calibri" w:eastAsia="Calibri" w:cs="Calibri"/>
          <w:sz w:val="22"/>
          <w:szCs w:val="22"/>
        </w:rPr>
        <w:t xml:space="preserve"> </w:t>
      </w:r>
    </w:p>
    <w:p w:rsidRPr="00214664" w:rsidR="00201D88" w:rsidP="00B36051" w:rsidRDefault="00201D88" w14:paraId="20571D20" w14:textId="77777777">
      <w:pPr>
        <w:spacing w:after="0" w:line="360" w:lineRule="auto"/>
        <w:contextualSpacing/>
        <w:rPr>
          <w:rFonts w:ascii="Calibri" w:hAnsi="Calibri" w:cs="Calibri"/>
        </w:rPr>
      </w:pPr>
    </w:p>
    <w:p w:rsidRPr="00214664" w:rsidR="00F201A1" w:rsidP="00F201A1" w:rsidRDefault="00201D88" w14:paraId="5B45C44C" w14:textId="4B3F18D2">
      <w:pPr>
        <w:spacing w:after="0" w:line="360" w:lineRule="auto"/>
        <w:contextualSpacing/>
        <w:jc w:val="both"/>
        <w:rPr>
          <w:rFonts w:ascii="Calibri" w:hAnsi="Calibri" w:eastAsia="Calibri" w:cs="Calibri"/>
          <w:b/>
          <w:bCs/>
          <w:sz w:val="22"/>
          <w:szCs w:val="22"/>
        </w:rPr>
      </w:pPr>
      <w:r w:rsidRPr="00214664">
        <w:rPr>
          <w:rFonts w:ascii="Calibri" w:hAnsi="Calibri" w:eastAsia="Calibri" w:cs="Calibri"/>
          <w:b/>
          <w:bCs/>
          <w:sz w:val="22"/>
          <w:szCs w:val="22"/>
        </w:rPr>
        <w:t>Model Fit</w:t>
      </w:r>
    </w:p>
    <w:p w:rsidRPr="00214664" w:rsidR="008B766F" w:rsidP="00F201A1" w:rsidRDefault="007A751B" w14:paraId="77A3C1D2" w14:textId="027FD3E7">
      <w:pPr>
        <w:spacing w:after="0" w:line="360" w:lineRule="auto"/>
        <w:contextualSpacing/>
        <w:jc w:val="both"/>
        <w:rPr>
          <w:rFonts w:ascii="Calibri" w:hAnsi="Calibri" w:eastAsia="Calibri" w:cs="Calibri"/>
          <w:sz w:val="22"/>
          <w:szCs w:val="22"/>
        </w:rPr>
      </w:pPr>
      <w:r w:rsidRPr="00214664">
        <w:rPr>
          <w:rFonts w:ascii="Calibri" w:hAnsi="Calibri" w:eastAsia="Calibri" w:cs="Calibri"/>
          <w:sz w:val="22"/>
          <w:szCs w:val="22"/>
        </w:rPr>
        <w:t>Our f</w:t>
      </w:r>
      <w:r w:rsidRPr="00214664" w:rsidR="00D91D7B">
        <w:rPr>
          <w:rFonts w:ascii="Calibri" w:hAnsi="Calibri" w:eastAsia="Calibri" w:cs="Calibri"/>
          <w:sz w:val="22"/>
          <w:szCs w:val="22"/>
        </w:rPr>
        <w:t>it statistics (RLH: 0.593) confirm the model's accuracy in capturing respondent choices.</w:t>
      </w:r>
      <w:r w:rsidRPr="00214664" w:rsidR="008B766F">
        <w:rPr>
          <w:rFonts w:ascii="Calibri" w:hAnsi="Calibri" w:cs="Calibri"/>
          <w:noProof/>
        </w:rPr>
        <w:drawing>
          <wp:anchor distT="0" distB="0" distL="114300" distR="114300" simplePos="0" relativeHeight="251658240" behindDoc="0" locked="0" layoutInCell="1" allowOverlap="1" wp14:anchorId="7BF649B1" wp14:editId="27F00D9C">
            <wp:simplePos x="0" y="0"/>
            <wp:positionH relativeFrom="column">
              <wp:posOffset>0</wp:posOffset>
            </wp:positionH>
            <wp:positionV relativeFrom="paragraph">
              <wp:posOffset>276225</wp:posOffset>
            </wp:positionV>
            <wp:extent cx="5943600" cy="2736850"/>
            <wp:effectExtent l="0" t="0" r="0" b="6350"/>
            <wp:wrapSquare wrapText="bothSides"/>
            <wp:docPr id="1877869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869782"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2736850"/>
                    </a:xfrm>
                    <a:prstGeom prst="rect">
                      <a:avLst/>
                    </a:prstGeom>
                  </pic:spPr>
                </pic:pic>
              </a:graphicData>
            </a:graphic>
          </wp:anchor>
        </w:drawing>
      </w:r>
    </w:p>
    <w:p w:rsidRPr="00214664" w:rsidR="00471AE1" w:rsidP="004A69D6" w:rsidRDefault="00471AE1" w14:paraId="57C3389C" w14:textId="5CF6A21D">
      <w:pPr>
        <w:spacing w:after="0" w:line="360" w:lineRule="auto"/>
        <w:ind w:firstLine="720"/>
        <w:contextualSpacing/>
        <w:rPr>
          <w:rFonts w:ascii="Calibri" w:hAnsi="Calibri" w:eastAsia="Calibri" w:cs="Calibri"/>
          <w:sz w:val="22"/>
          <w:szCs w:val="22"/>
        </w:rPr>
      </w:pPr>
    </w:p>
    <w:p w:rsidRPr="00214664" w:rsidR="00D86AA2" w:rsidP="0043258D" w:rsidRDefault="007A751B" w14:paraId="2B0446B2" w14:textId="11008D1E">
      <w:pPr>
        <w:spacing w:after="0" w:line="360" w:lineRule="auto"/>
        <w:contextualSpacing/>
        <w:rPr>
          <w:rFonts w:ascii="Calibri" w:hAnsi="Calibri" w:cs="Calibri"/>
        </w:rPr>
      </w:pPr>
      <w:r w:rsidRPr="00214664">
        <w:rPr>
          <w:rFonts w:ascii="Calibri" w:hAnsi="Calibri" w:cs="Calibri"/>
        </w:rPr>
        <w:t xml:space="preserve">The RLH score of 0.593 indicates that the model predicts respondents' actual choices with a 59.3% probability, outperforming random guessing, which would yield an RLH of 0.25 for </w:t>
      </w:r>
      <w:r w:rsidRPr="00214664" w:rsidR="0043258D">
        <w:rPr>
          <w:rFonts w:ascii="Calibri" w:hAnsi="Calibri" w:cs="Calibri"/>
        </w:rPr>
        <w:t>choice tasks.</w:t>
      </w:r>
      <w:r w:rsidRPr="00214664">
        <w:rPr>
          <w:rFonts w:ascii="Calibri" w:hAnsi="Calibri" w:cs="Calibri"/>
        </w:rPr>
        <w:t xml:space="preserve"> This score demonstrates that the model effectively captures meaningful patterns in the data and generates reliable estimates of consumer preferences. </w:t>
      </w:r>
    </w:p>
    <w:p w:rsidRPr="00214664" w:rsidR="4A566D38" w:rsidP="00EF55F4" w:rsidRDefault="4A566D38" w14:paraId="1A54B979" w14:textId="3871AF20">
      <w:pPr>
        <w:pStyle w:val="Heading3"/>
        <w:keepNext w:val="0"/>
        <w:keepLines w:val="0"/>
        <w:spacing w:before="281" w:after="0" w:line="360" w:lineRule="auto"/>
        <w:contextualSpacing/>
        <w:rPr>
          <w:rFonts w:ascii="Calibri" w:hAnsi="Calibri" w:cs="Calibri"/>
        </w:rPr>
      </w:pPr>
      <w:r w:rsidRPr="00214664">
        <w:rPr>
          <w:rFonts w:ascii="Calibri" w:hAnsi="Calibri" w:eastAsia="Calibri" w:cs="Calibri"/>
          <w:b/>
          <w:bCs/>
        </w:rPr>
        <w:t>5. Results</w:t>
      </w:r>
    </w:p>
    <w:p w:rsidRPr="00214664" w:rsidR="00C867CE" w:rsidP="00455239" w:rsidRDefault="00C867CE" w14:paraId="126EA181" w14:textId="19884980">
      <w:pPr>
        <w:spacing w:after="0" w:line="360" w:lineRule="auto"/>
        <w:contextualSpacing/>
        <w:rPr>
          <w:rFonts w:ascii="Calibri" w:hAnsi="Calibri" w:eastAsia="Calibri" w:cs="Calibri"/>
          <w:b/>
          <w:bCs/>
          <w:sz w:val="22"/>
          <w:szCs w:val="22"/>
        </w:rPr>
      </w:pPr>
      <w:r w:rsidRPr="00214664">
        <w:rPr>
          <w:rFonts w:ascii="Calibri" w:hAnsi="Calibri" w:eastAsia="Calibri" w:cs="Calibri"/>
          <w:b/>
          <w:bCs/>
          <w:sz w:val="22"/>
          <w:szCs w:val="22"/>
        </w:rPr>
        <w:t>Share Estimates</w:t>
      </w:r>
    </w:p>
    <w:p w:rsidR="6008B941" w:rsidP="00455239" w:rsidRDefault="343FD735" w14:paraId="3D9FFFE5" w14:textId="0F1E2498">
      <w:pPr>
        <w:spacing w:after="0" w:line="360" w:lineRule="auto"/>
        <w:contextualSpacing/>
        <w:rPr>
          <w:rFonts w:ascii="Calibri" w:hAnsi="Calibri" w:eastAsia="Calibri" w:cs="Calibri"/>
          <w:sz w:val="22"/>
          <w:szCs w:val="22"/>
        </w:rPr>
      </w:pPr>
      <w:r w:rsidRPr="00214664">
        <w:rPr>
          <w:rFonts w:ascii="Calibri" w:hAnsi="Calibri" w:eastAsia="Calibri" w:cs="Calibri"/>
          <w:sz w:val="22"/>
          <w:szCs w:val="22"/>
        </w:rPr>
        <w:t xml:space="preserve">Our </w:t>
      </w:r>
      <w:r w:rsidRPr="00214664" w:rsidR="6E365585">
        <w:rPr>
          <w:rFonts w:ascii="Calibri" w:hAnsi="Calibri" w:eastAsia="Calibri" w:cs="Calibri"/>
          <w:sz w:val="22"/>
          <w:szCs w:val="22"/>
        </w:rPr>
        <w:t xml:space="preserve">analysis </w:t>
      </w:r>
      <w:r w:rsidRPr="00214664" w:rsidR="70BD0F07">
        <w:rPr>
          <w:rFonts w:ascii="Calibri" w:hAnsi="Calibri" w:eastAsia="Calibri" w:cs="Calibri"/>
          <w:sz w:val="22"/>
          <w:szCs w:val="22"/>
        </w:rPr>
        <w:t xml:space="preserve">determined </w:t>
      </w:r>
      <w:r w:rsidRPr="00214664" w:rsidR="6E365585">
        <w:rPr>
          <w:rFonts w:ascii="Calibri" w:hAnsi="Calibri" w:eastAsia="Calibri" w:cs="Calibri"/>
          <w:sz w:val="22"/>
          <w:szCs w:val="22"/>
        </w:rPr>
        <w:t>that brand and price are the most influential attributes</w:t>
      </w:r>
      <w:r w:rsidRPr="00214664" w:rsidR="320C32EA">
        <w:rPr>
          <w:rFonts w:ascii="Calibri" w:hAnsi="Calibri" w:eastAsia="Calibri" w:cs="Calibri"/>
          <w:sz w:val="22"/>
          <w:szCs w:val="22"/>
        </w:rPr>
        <w:t xml:space="preserve"> for backpack selection</w:t>
      </w:r>
      <w:r w:rsidRPr="00214664" w:rsidR="6E365585">
        <w:rPr>
          <w:rFonts w:ascii="Calibri" w:hAnsi="Calibri" w:eastAsia="Calibri" w:cs="Calibri"/>
          <w:sz w:val="22"/>
          <w:szCs w:val="22"/>
        </w:rPr>
        <w:t xml:space="preserve">, together accounting for over 60% of </w:t>
      </w:r>
      <w:r w:rsidRPr="00214664" w:rsidR="54EED23E">
        <w:rPr>
          <w:rFonts w:ascii="Calibri" w:hAnsi="Calibri" w:eastAsia="Calibri" w:cs="Calibri"/>
          <w:sz w:val="22"/>
          <w:szCs w:val="22"/>
        </w:rPr>
        <w:t xml:space="preserve">respondents’ </w:t>
      </w:r>
      <w:r w:rsidRPr="00214664" w:rsidR="6E365585">
        <w:rPr>
          <w:rFonts w:ascii="Calibri" w:hAnsi="Calibri" w:eastAsia="Calibri" w:cs="Calibri"/>
          <w:sz w:val="22"/>
          <w:szCs w:val="22"/>
        </w:rPr>
        <w:t xml:space="preserve">decision-making process. Brand emerged as the top priority with an average </w:t>
      </w:r>
      <w:r w:rsidRPr="00214664" w:rsidR="00067FB7">
        <w:rPr>
          <w:rFonts w:ascii="Calibri" w:hAnsi="Calibri" w:eastAsia="Calibri" w:cs="Calibri"/>
          <w:sz w:val="22"/>
          <w:szCs w:val="22"/>
        </w:rPr>
        <w:t>share estimate</w:t>
      </w:r>
      <w:r w:rsidRPr="00214664" w:rsidR="6E365585">
        <w:rPr>
          <w:rFonts w:ascii="Calibri" w:hAnsi="Calibri" w:eastAsia="Calibri" w:cs="Calibri"/>
          <w:sz w:val="22"/>
          <w:szCs w:val="22"/>
        </w:rPr>
        <w:t xml:space="preserve"> of 31.8%, followed by price at 28.8%. Material and color were less </w:t>
      </w:r>
      <w:r w:rsidRPr="00214664" w:rsidR="45BD503A">
        <w:rPr>
          <w:rFonts w:ascii="Calibri" w:hAnsi="Calibri" w:eastAsia="Calibri" w:cs="Calibri"/>
          <w:sz w:val="22"/>
          <w:szCs w:val="22"/>
        </w:rPr>
        <w:t xml:space="preserve">significant </w:t>
      </w:r>
      <w:r w:rsidRPr="00214664" w:rsidR="6E365585">
        <w:rPr>
          <w:rFonts w:ascii="Calibri" w:hAnsi="Calibri" w:eastAsia="Calibri" w:cs="Calibri"/>
          <w:sz w:val="22"/>
          <w:szCs w:val="22"/>
        </w:rPr>
        <w:t xml:space="preserve">but still relevant, with </w:t>
      </w:r>
      <w:r w:rsidRPr="00214664" w:rsidR="00067FB7">
        <w:rPr>
          <w:rFonts w:ascii="Calibri" w:hAnsi="Calibri" w:eastAsia="Calibri" w:cs="Calibri"/>
          <w:sz w:val="22"/>
          <w:szCs w:val="22"/>
        </w:rPr>
        <w:t>share estimates</w:t>
      </w:r>
      <w:r w:rsidRPr="00214664" w:rsidR="6E365585">
        <w:rPr>
          <w:rFonts w:ascii="Calibri" w:hAnsi="Calibri" w:eastAsia="Calibri" w:cs="Calibri"/>
          <w:sz w:val="22"/>
          <w:szCs w:val="22"/>
        </w:rPr>
        <w:t xml:space="preserve"> of 21.4% and 17.9%, respectively.</w:t>
      </w:r>
    </w:p>
    <w:p w:rsidRPr="00214664" w:rsidR="00F65345" w:rsidP="00455239" w:rsidRDefault="00F65345" w14:paraId="30B215A0" w14:textId="77777777">
      <w:pPr>
        <w:spacing w:after="0" w:line="360" w:lineRule="auto"/>
        <w:contextualSpacing/>
        <w:rPr>
          <w:rFonts w:ascii="Calibri" w:hAnsi="Calibri" w:eastAsia="Calibri" w:cs="Calibri"/>
          <w:sz w:val="22"/>
          <w:szCs w:val="22"/>
        </w:rPr>
      </w:pPr>
    </w:p>
    <w:tbl>
      <w:tblPr>
        <w:tblStyle w:val="PlainTable3"/>
        <w:tblW w:w="9000" w:type="dxa"/>
        <w:tblInd w:w="-5" w:type="dxa"/>
        <w:tblLook w:val="04A0" w:firstRow="1" w:lastRow="0" w:firstColumn="1" w:lastColumn="0" w:noHBand="0" w:noVBand="1"/>
      </w:tblPr>
      <w:tblGrid>
        <w:gridCol w:w="3245"/>
        <w:gridCol w:w="1165"/>
        <w:gridCol w:w="1080"/>
        <w:gridCol w:w="1350"/>
        <w:gridCol w:w="1085"/>
        <w:gridCol w:w="1075"/>
      </w:tblGrid>
      <w:tr w:rsidRPr="007B6451" w:rsidR="00F65345" w14:paraId="08087961" w14:textId="77777777">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3245" w:type="dxa"/>
            <w:tcBorders>
              <w:top w:val="single" w:color="auto" w:sz="4" w:space="0"/>
              <w:left w:val="single" w:color="auto" w:sz="4" w:space="0"/>
              <w:bottom w:val="single" w:color="auto" w:sz="4" w:space="0"/>
            </w:tcBorders>
            <w:noWrap/>
            <w:vAlign w:val="center"/>
            <w:hideMark/>
          </w:tcPr>
          <w:p w:rsidRPr="007B6451" w:rsidR="00F65345" w:rsidP="001F4E43" w:rsidRDefault="00F65345" w14:paraId="1A5815C1" w14:textId="77777777">
            <w:pPr>
              <w:jc w:val="center"/>
              <w:rPr>
                <w:rFonts w:ascii="Calibri" w:hAnsi="Calibri" w:eastAsia="Times New Roman" w:cs="Calibri"/>
                <w:color w:val="000000"/>
                <w:sz w:val="20"/>
                <w:szCs w:val="20"/>
                <w:lang w:eastAsia="en-US"/>
              </w:rPr>
            </w:pPr>
            <w:r w:rsidRPr="007B6451">
              <w:rPr>
                <w:rFonts w:ascii="Calibri" w:hAnsi="Calibri" w:eastAsia="Times New Roman" w:cs="Calibri"/>
                <w:color w:val="000000"/>
                <w:sz w:val="20"/>
                <w:szCs w:val="20"/>
                <w:lang w:eastAsia="en-US"/>
              </w:rPr>
              <w:t>Segment</w:t>
            </w:r>
          </w:p>
        </w:tc>
        <w:tc>
          <w:tcPr>
            <w:tcW w:w="1165" w:type="dxa"/>
            <w:tcBorders>
              <w:top w:val="single" w:color="auto" w:sz="4" w:space="0"/>
              <w:bottom w:val="single" w:color="auto" w:sz="4" w:space="0"/>
            </w:tcBorders>
            <w:noWrap/>
            <w:vAlign w:val="center"/>
            <w:hideMark/>
          </w:tcPr>
          <w:p w:rsidRPr="007B6451" w:rsidR="00F65345" w:rsidP="001F4E43" w:rsidRDefault="00F65345" w14:paraId="40473A85" w14:textId="77777777">
            <w:pPr>
              <w:jc w:val="center"/>
              <w:cnfStyle w:val="100000000000" w:firstRow="1"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7B6451">
              <w:rPr>
                <w:rFonts w:ascii="Calibri" w:hAnsi="Calibri" w:eastAsia="Times New Roman" w:cs="Calibri"/>
                <w:color w:val="000000"/>
                <w:sz w:val="20"/>
                <w:szCs w:val="20"/>
                <w:lang w:eastAsia="en-US"/>
              </w:rPr>
              <w:t>Attribute</w:t>
            </w:r>
          </w:p>
        </w:tc>
        <w:tc>
          <w:tcPr>
            <w:tcW w:w="1080" w:type="dxa"/>
            <w:tcBorders>
              <w:top w:val="single" w:color="auto" w:sz="4" w:space="0"/>
              <w:bottom w:val="single" w:color="auto" w:sz="4" w:space="0"/>
            </w:tcBorders>
            <w:noWrap/>
            <w:vAlign w:val="center"/>
            <w:hideMark/>
          </w:tcPr>
          <w:p w:rsidRPr="007B6451" w:rsidR="00F65345" w:rsidP="001F4E43" w:rsidRDefault="00F65345" w14:paraId="079CDD02" w14:textId="77777777">
            <w:pPr>
              <w:jc w:val="center"/>
              <w:cnfStyle w:val="100000000000" w:firstRow="1"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7B6451">
              <w:rPr>
                <w:rFonts w:ascii="Calibri" w:hAnsi="Calibri" w:eastAsia="Times New Roman" w:cs="Calibri"/>
                <w:color w:val="000000"/>
                <w:sz w:val="20"/>
                <w:szCs w:val="20"/>
                <w:lang w:eastAsia="en-US"/>
              </w:rPr>
              <w:t>Share Estimate</w:t>
            </w:r>
          </w:p>
        </w:tc>
        <w:tc>
          <w:tcPr>
            <w:tcW w:w="1350" w:type="dxa"/>
            <w:tcBorders>
              <w:top w:val="single" w:color="auto" w:sz="4" w:space="0"/>
              <w:bottom w:val="single" w:color="auto" w:sz="4" w:space="0"/>
            </w:tcBorders>
            <w:noWrap/>
            <w:vAlign w:val="center"/>
            <w:hideMark/>
          </w:tcPr>
          <w:p w:rsidRPr="007B6451" w:rsidR="00F65345" w:rsidP="001F4E43" w:rsidRDefault="00F65345" w14:paraId="27D73D4A" w14:textId="77777777">
            <w:pPr>
              <w:jc w:val="center"/>
              <w:cnfStyle w:val="100000000000" w:firstRow="1"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7B6451">
              <w:rPr>
                <w:rFonts w:ascii="Calibri" w:hAnsi="Calibri" w:eastAsia="Times New Roman" w:cs="Calibri"/>
                <w:color w:val="000000"/>
                <w:sz w:val="20"/>
                <w:szCs w:val="20"/>
                <w:lang w:eastAsia="en-US"/>
              </w:rPr>
              <w:t>Standard Error</w:t>
            </w:r>
          </w:p>
        </w:tc>
        <w:tc>
          <w:tcPr>
            <w:tcW w:w="1085" w:type="dxa"/>
            <w:tcBorders>
              <w:top w:val="single" w:color="auto" w:sz="4" w:space="0"/>
              <w:bottom w:val="single" w:color="auto" w:sz="4" w:space="0"/>
            </w:tcBorders>
            <w:noWrap/>
            <w:vAlign w:val="center"/>
            <w:hideMark/>
          </w:tcPr>
          <w:p w:rsidRPr="007B6451" w:rsidR="00F65345" w:rsidP="001F4E43" w:rsidRDefault="00F65345" w14:paraId="07571621" w14:textId="77777777">
            <w:pPr>
              <w:jc w:val="center"/>
              <w:cnfStyle w:val="100000000000" w:firstRow="1"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7B6451">
              <w:rPr>
                <w:rFonts w:ascii="Calibri" w:hAnsi="Calibri" w:eastAsia="Times New Roman" w:cs="Calibri"/>
                <w:color w:val="000000"/>
                <w:sz w:val="20"/>
                <w:szCs w:val="20"/>
                <w:lang w:eastAsia="en-US"/>
              </w:rPr>
              <w:t>Lower 95% CI</w:t>
            </w:r>
          </w:p>
        </w:tc>
        <w:tc>
          <w:tcPr>
            <w:tcW w:w="1075" w:type="dxa"/>
            <w:tcBorders>
              <w:top w:val="single" w:color="auto" w:sz="4" w:space="0"/>
              <w:bottom w:val="single" w:color="auto" w:sz="4" w:space="0"/>
              <w:right w:val="single" w:color="auto" w:sz="4" w:space="0"/>
            </w:tcBorders>
            <w:noWrap/>
            <w:vAlign w:val="center"/>
            <w:hideMark/>
          </w:tcPr>
          <w:p w:rsidRPr="007B6451" w:rsidR="00F65345" w:rsidP="001F4E43" w:rsidRDefault="00F65345" w14:paraId="32F8A616" w14:textId="77777777">
            <w:pPr>
              <w:jc w:val="center"/>
              <w:cnfStyle w:val="100000000000" w:firstRow="1"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7B6451">
              <w:rPr>
                <w:rFonts w:ascii="Calibri" w:hAnsi="Calibri" w:eastAsia="Times New Roman" w:cs="Calibri"/>
                <w:color w:val="000000"/>
                <w:sz w:val="20"/>
                <w:szCs w:val="20"/>
                <w:lang w:eastAsia="en-US"/>
              </w:rPr>
              <w:t>Upper 95% CI</w:t>
            </w:r>
          </w:p>
        </w:tc>
      </w:tr>
      <w:tr w:rsidRPr="007B6451" w:rsidR="00F65345" w14:paraId="5A203166" w14:textId="77777777">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3245" w:type="dxa"/>
            <w:tcBorders>
              <w:top w:val="single" w:color="auto" w:sz="4" w:space="0"/>
              <w:left w:val="single" w:color="auto" w:sz="4" w:space="0"/>
            </w:tcBorders>
            <w:noWrap/>
            <w:hideMark/>
          </w:tcPr>
          <w:p w:rsidRPr="007B6451" w:rsidR="00F65345" w:rsidP="001F4E43" w:rsidRDefault="00F65345" w14:paraId="48253A7B" w14:textId="77777777">
            <w:pPr>
              <w:rPr>
                <w:rFonts w:ascii="Calibri" w:hAnsi="Calibri" w:eastAsia="Times New Roman" w:cs="Calibri"/>
                <w:color w:val="000000"/>
                <w:sz w:val="20"/>
                <w:szCs w:val="20"/>
                <w:lang w:eastAsia="en-US"/>
              </w:rPr>
            </w:pPr>
            <w:r w:rsidRPr="007B6451">
              <w:rPr>
                <w:rFonts w:ascii="Calibri" w:hAnsi="Calibri" w:eastAsia="Times New Roman" w:cs="Calibri"/>
                <w:color w:val="000000"/>
                <w:sz w:val="20"/>
                <w:szCs w:val="20"/>
                <w:lang w:eastAsia="en-US"/>
              </w:rPr>
              <w:t>All Respondents</w:t>
            </w:r>
          </w:p>
        </w:tc>
        <w:tc>
          <w:tcPr>
            <w:tcW w:w="1165" w:type="dxa"/>
            <w:tcBorders>
              <w:top w:val="single" w:color="auto" w:sz="4" w:space="0"/>
            </w:tcBorders>
            <w:noWrap/>
            <w:hideMark/>
          </w:tcPr>
          <w:p w:rsidRPr="007B6451" w:rsidR="00F65345" w:rsidP="001F4E43" w:rsidRDefault="00F65345" w14:paraId="57415C05"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7B6451">
              <w:rPr>
                <w:rFonts w:ascii="Calibri" w:hAnsi="Calibri" w:eastAsia="Times New Roman" w:cs="Calibri"/>
                <w:color w:val="000000"/>
                <w:sz w:val="20"/>
                <w:szCs w:val="20"/>
                <w:lang w:eastAsia="en-US"/>
              </w:rPr>
              <w:t>brand</w:t>
            </w:r>
          </w:p>
        </w:tc>
        <w:tc>
          <w:tcPr>
            <w:tcW w:w="1080" w:type="dxa"/>
            <w:tcBorders>
              <w:top w:val="single" w:color="auto" w:sz="4" w:space="0"/>
            </w:tcBorders>
            <w:noWrap/>
            <w:hideMark/>
          </w:tcPr>
          <w:p w:rsidRPr="007B6451" w:rsidR="00F65345" w:rsidP="001F4E43" w:rsidRDefault="00F65345" w14:paraId="017415C5"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7B6451">
              <w:rPr>
                <w:rFonts w:ascii="Calibri" w:hAnsi="Calibri" w:eastAsia="Times New Roman" w:cs="Calibri"/>
                <w:color w:val="000000"/>
                <w:sz w:val="20"/>
                <w:szCs w:val="20"/>
                <w:lang w:eastAsia="en-US"/>
              </w:rPr>
              <w:t>31.82%</w:t>
            </w:r>
          </w:p>
        </w:tc>
        <w:tc>
          <w:tcPr>
            <w:tcW w:w="1350" w:type="dxa"/>
            <w:tcBorders>
              <w:top w:val="single" w:color="auto" w:sz="4" w:space="0"/>
            </w:tcBorders>
            <w:noWrap/>
            <w:hideMark/>
          </w:tcPr>
          <w:p w:rsidRPr="007B6451" w:rsidR="00F65345" w:rsidP="001F4E43" w:rsidRDefault="00F65345" w14:paraId="5D73D3E6"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7B6451">
              <w:rPr>
                <w:rFonts w:ascii="Calibri" w:hAnsi="Calibri" w:eastAsia="Times New Roman" w:cs="Calibri"/>
                <w:color w:val="000000"/>
                <w:sz w:val="20"/>
                <w:szCs w:val="20"/>
                <w:lang w:eastAsia="en-US"/>
              </w:rPr>
              <w:t>1.58%</w:t>
            </w:r>
          </w:p>
        </w:tc>
        <w:tc>
          <w:tcPr>
            <w:tcW w:w="1085" w:type="dxa"/>
            <w:tcBorders>
              <w:top w:val="single" w:color="auto" w:sz="4" w:space="0"/>
            </w:tcBorders>
            <w:noWrap/>
            <w:hideMark/>
          </w:tcPr>
          <w:p w:rsidRPr="007B6451" w:rsidR="00F65345" w:rsidP="001F4E43" w:rsidRDefault="00F65345" w14:paraId="3F94F446"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7B6451">
              <w:rPr>
                <w:rFonts w:ascii="Calibri" w:hAnsi="Calibri" w:eastAsia="Times New Roman" w:cs="Calibri"/>
                <w:color w:val="000000"/>
                <w:sz w:val="20"/>
                <w:szCs w:val="20"/>
                <w:lang w:eastAsia="en-US"/>
              </w:rPr>
              <w:t>28.72%</w:t>
            </w:r>
          </w:p>
        </w:tc>
        <w:tc>
          <w:tcPr>
            <w:tcW w:w="1075" w:type="dxa"/>
            <w:tcBorders>
              <w:top w:val="single" w:color="auto" w:sz="4" w:space="0"/>
              <w:right w:val="single" w:color="auto" w:sz="4" w:space="0"/>
            </w:tcBorders>
            <w:noWrap/>
            <w:hideMark/>
          </w:tcPr>
          <w:p w:rsidRPr="007B6451" w:rsidR="00F65345" w:rsidP="001F4E43" w:rsidRDefault="00F65345" w14:paraId="506BFEF1"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7B6451">
              <w:rPr>
                <w:rFonts w:ascii="Calibri" w:hAnsi="Calibri" w:eastAsia="Times New Roman" w:cs="Calibri"/>
                <w:color w:val="000000"/>
                <w:sz w:val="20"/>
                <w:szCs w:val="20"/>
                <w:lang w:eastAsia="en-US"/>
              </w:rPr>
              <w:t>34.93%</w:t>
            </w:r>
          </w:p>
        </w:tc>
      </w:tr>
      <w:tr w:rsidRPr="007B6451" w:rsidR="00F65345" w14:paraId="012D7737" w14:textId="77777777">
        <w:trPr>
          <w:trHeight w:val="315"/>
        </w:trPr>
        <w:tc>
          <w:tcPr>
            <w:cnfStyle w:val="001000000000" w:firstRow="0" w:lastRow="0" w:firstColumn="1" w:lastColumn="0" w:oddVBand="0" w:evenVBand="0" w:oddHBand="0" w:evenHBand="0" w:firstRowFirstColumn="0" w:firstRowLastColumn="0" w:lastRowFirstColumn="0" w:lastRowLastColumn="0"/>
            <w:tcW w:w="3245" w:type="dxa"/>
            <w:tcBorders>
              <w:left w:val="single" w:color="auto" w:sz="4" w:space="0"/>
            </w:tcBorders>
            <w:noWrap/>
            <w:hideMark/>
          </w:tcPr>
          <w:p w:rsidRPr="007B6451" w:rsidR="00F65345" w:rsidP="001F4E43" w:rsidRDefault="00F65345" w14:paraId="20140BB2" w14:textId="77777777">
            <w:pPr>
              <w:rPr>
                <w:rFonts w:ascii="Calibri" w:hAnsi="Calibri" w:eastAsia="Times New Roman" w:cs="Calibri"/>
                <w:color w:val="000000"/>
                <w:sz w:val="20"/>
                <w:szCs w:val="20"/>
                <w:lang w:eastAsia="en-US"/>
              </w:rPr>
            </w:pPr>
            <w:r w:rsidRPr="007B6451">
              <w:rPr>
                <w:rFonts w:ascii="Calibri" w:hAnsi="Calibri" w:eastAsia="Times New Roman" w:cs="Calibri"/>
                <w:color w:val="000000"/>
                <w:sz w:val="20"/>
                <w:szCs w:val="20"/>
                <w:lang w:eastAsia="en-US"/>
              </w:rPr>
              <w:t>N = 155</w:t>
            </w:r>
          </w:p>
        </w:tc>
        <w:tc>
          <w:tcPr>
            <w:tcW w:w="1165" w:type="dxa"/>
            <w:noWrap/>
            <w:hideMark/>
          </w:tcPr>
          <w:p w:rsidRPr="007B6451" w:rsidR="00F65345" w:rsidP="001F4E43" w:rsidRDefault="00F65345" w14:paraId="3C1165E2"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7B6451">
              <w:rPr>
                <w:rFonts w:ascii="Calibri" w:hAnsi="Calibri" w:eastAsia="Times New Roman" w:cs="Calibri"/>
                <w:color w:val="000000"/>
                <w:sz w:val="20"/>
                <w:szCs w:val="20"/>
                <w:lang w:eastAsia="en-US"/>
              </w:rPr>
              <w:t>price</w:t>
            </w:r>
          </w:p>
        </w:tc>
        <w:tc>
          <w:tcPr>
            <w:tcW w:w="1080" w:type="dxa"/>
            <w:noWrap/>
            <w:hideMark/>
          </w:tcPr>
          <w:p w:rsidRPr="007B6451" w:rsidR="00F65345" w:rsidP="001F4E43" w:rsidRDefault="00F65345" w14:paraId="027E6E1D"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7B6451">
              <w:rPr>
                <w:rFonts w:ascii="Calibri" w:hAnsi="Calibri" w:eastAsia="Times New Roman" w:cs="Calibri"/>
                <w:color w:val="000000"/>
                <w:sz w:val="20"/>
                <w:szCs w:val="20"/>
                <w:lang w:eastAsia="en-US"/>
              </w:rPr>
              <w:t>28.82%</w:t>
            </w:r>
          </w:p>
        </w:tc>
        <w:tc>
          <w:tcPr>
            <w:tcW w:w="1350" w:type="dxa"/>
            <w:noWrap/>
            <w:hideMark/>
          </w:tcPr>
          <w:p w:rsidRPr="007B6451" w:rsidR="00F65345" w:rsidP="001F4E43" w:rsidRDefault="00F65345" w14:paraId="47530E4D"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7B6451">
              <w:rPr>
                <w:rFonts w:ascii="Calibri" w:hAnsi="Calibri" w:eastAsia="Times New Roman" w:cs="Calibri"/>
                <w:color w:val="000000"/>
                <w:sz w:val="20"/>
                <w:szCs w:val="20"/>
                <w:lang w:eastAsia="en-US"/>
              </w:rPr>
              <w:t>1.25%</w:t>
            </w:r>
          </w:p>
        </w:tc>
        <w:tc>
          <w:tcPr>
            <w:tcW w:w="1085" w:type="dxa"/>
            <w:noWrap/>
            <w:hideMark/>
          </w:tcPr>
          <w:p w:rsidRPr="007B6451" w:rsidR="00F65345" w:rsidP="001F4E43" w:rsidRDefault="00F65345" w14:paraId="5858698E"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7B6451">
              <w:rPr>
                <w:rFonts w:ascii="Calibri" w:hAnsi="Calibri" w:eastAsia="Times New Roman" w:cs="Calibri"/>
                <w:color w:val="000000"/>
                <w:sz w:val="20"/>
                <w:szCs w:val="20"/>
                <w:lang w:eastAsia="en-US"/>
              </w:rPr>
              <w:t>26.36%</w:t>
            </w:r>
          </w:p>
        </w:tc>
        <w:tc>
          <w:tcPr>
            <w:tcW w:w="1075" w:type="dxa"/>
            <w:tcBorders>
              <w:right w:val="single" w:color="auto" w:sz="4" w:space="0"/>
            </w:tcBorders>
            <w:noWrap/>
            <w:hideMark/>
          </w:tcPr>
          <w:p w:rsidRPr="007B6451" w:rsidR="00F65345" w:rsidP="001F4E43" w:rsidRDefault="00F65345" w14:paraId="52D6454D"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7B6451">
              <w:rPr>
                <w:rFonts w:ascii="Calibri" w:hAnsi="Calibri" w:eastAsia="Times New Roman" w:cs="Calibri"/>
                <w:color w:val="000000"/>
                <w:sz w:val="20"/>
                <w:szCs w:val="20"/>
                <w:lang w:eastAsia="en-US"/>
              </w:rPr>
              <w:t>31.27%</w:t>
            </w:r>
          </w:p>
        </w:tc>
      </w:tr>
      <w:tr w:rsidRPr="007B6451" w:rsidR="00F65345" w14:paraId="09CD4778"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45" w:type="dxa"/>
            <w:tcBorders>
              <w:left w:val="single" w:color="auto" w:sz="4" w:space="0"/>
            </w:tcBorders>
            <w:noWrap/>
            <w:hideMark/>
          </w:tcPr>
          <w:p w:rsidRPr="007B6451" w:rsidR="00F65345" w:rsidP="001F4E43" w:rsidRDefault="00F65345" w14:paraId="48431D19" w14:textId="77777777">
            <w:pPr>
              <w:jc w:val="right"/>
              <w:rPr>
                <w:rFonts w:ascii="Calibri" w:hAnsi="Calibri" w:eastAsia="Times New Roman" w:cs="Calibri"/>
                <w:color w:val="000000"/>
                <w:sz w:val="20"/>
                <w:szCs w:val="20"/>
                <w:lang w:eastAsia="en-US"/>
              </w:rPr>
            </w:pPr>
          </w:p>
        </w:tc>
        <w:tc>
          <w:tcPr>
            <w:tcW w:w="1165" w:type="dxa"/>
            <w:noWrap/>
            <w:hideMark/>
          </w:tcPr>
          <w:p w:rsidRPr="007B6451" w:rsidR="00F65345" w:rsidP="001F4E43" w:rsidRDefault="00F65345" w14:paraId="51C010B0"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7B6451">
              <w:rPr>
                <w:rFonts w:ascii="Calibri" w:hAnsi="Calibri" w:eastAsia="Times New Roman" w:cs="Calibri"/>
                <w:color w:val="000000"/>
                <w:sz w:val="20"/>
                <w:szCs w:val="20"/>
                <w:lang w:eastAsia="en-US"/>
              </w:rPr>
              <w:t>color</w:t>
            </w:r>
          </w:p>
        </w:tc>
        <w:tc>
          <w:tcPr>
            <w:tcW w:w="1080" w:type="dxa"/>
            <w:noWrap/>
            <w:hideMark/>
          </w:tcPr>
          <w:p w:rsidRPr="007B6451" w:rsidR="00F65345" w:rsidP="001F4E43" w:rsidRDefault="00F65345" w14:paraId="504D159D"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7B6451">
              <w:rPr>
                <w:rFonts w:ascii="Calibri" w:hAnsi="Calibri" w:eastAsia="Times New Roman" w:cs="Calibri"/>
                <w:color w:val="000000"/>
                <w:sz w:val="20"/>
                <w:szCs w:val="20"/>
                <w:lang w:eastAsia="en-US"/>
              </w:rPr>
              <w:t>17.95%</w:t>
            </w:r>
          </w:p>
        </w:tc>
        <w:tc>
          <w:tcPr>
            <w:tcW w:w="1350" w:type="dxa"/>
            <w:noWrap/>
            <w:hideMark/>
          </w:tcPr>
          <w:p w:rsidRPr="007B6451" w:rsidR="00F65345" w:rsidP="001F4E43" w:rsidRDefault="00F65345" w14:paraId="38431488"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7B6451">
              <w:rPr>
                <w:rFonts w:ascii="Calibri" w:hAnsi="Calibri" w:eastAsia="Times New Roman" w:cs="Calibri"/>
                <w:color w:val="000000"/>
                <w:sz w:val="20"/>
                <w:szCs w:val="20"/>
                <w:lang w:eastAsia="en-US"/>
              </w:rPr>
              <w:t>1.02%</w:t>
            </w:r>
          </w:p>
        </w:tc>
        <w:tc>
          <w:tcPr>
            <w:tcW w:w="1085" w:type="dxa"/>
            <w:noWrap/>
            <w:hideMark/>
          </w:tcPr>
          <w:p w:rsidRPr="007B6451" w:rsidR="00F65345" w:rsidP="001F4E43" w:rsidRDefault="00F65345" w14:paraId="00777FD9"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7B6451">
              <w:rPr>
                <w:rFonts w:ascii="Calibri" w:hAnsi="Calibri" w:eastAsia="Times New Roman" w:cs="Calibri"/>
                <w:color w:val="000000"/>
                <w:sz w:val="20"/>
                <w:szCs w:val="20"/>
                <w:lang w:eastAsia="en-US"/>
              </w:rPr>
              <w:t>15.95%</w:t>
            </w:r>
          </w:p>
        </w:tc>
        <w:tc>
          <w:tcPr>
            <w:tcW w:w="1075" w:type="dxa"/>
            <w:tcBorders>
              <w:right w:val="single" w:color="auto" w:sz="4" w:space="0"/>
            </w:tcBorders>
            <w:noWrap/>
            <w:hideMark/>
          </w:tcPr>
          <w:p w:rsidRPr="007B6451" w:rsidR="00F65345" w:rsidP="001F4E43" w:rsidRDefault="00F65345" w14:paraId="03706487"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7B6451">
              <w:rPr>
                <w:rFonts w:ascii="Calibri" w:hAnsi="Calibri" w:eastAsia="Times New Roman" w:cs="Calibri"/>
                <w:color w:val="000000"/>
                <w:sz w:val="20"/>
                <w:szCs w:val="20"/>
                <w:lang w:eastAsia="en-US"/>
              </w:rPr>
              <w:t>19.96%</w:t>
            </w:r>
          </w:p>
        </w:tc>
      </w:tr>
      <w:tr w:rsidRPr="007B6451" w:rsidR="00F65345" w14:paraId="2446C7F7" w14:textId="77777777">
        <w:trPr>
          <w:trHeight w:val="315"/>
        </w:trPr>
        <w:tc>
          <w:tcPr>
            <w:cnfStyle w:val="001000000000" w:firstRow="0" w:lastRow="0" w:firstColumn="1" w:lastColumn="0" w:oddVBand="0" w:evenVBand="0" w:oddHBand="0" w:evenHBand="0" w:firstRowFirstColumn="0" w:firstRowLastColumn="0" w:lastRowFirstColumn="0" w:lastRowLastColumn="0"/>
            <w:tcW w:w="3245" w:type="dxa"/>
            <w:tcBorders>
              <w:left w:val="single" w:color="auto" w:sz="4" w:space="0"/>
              <w:bottom w:val="single" w:color="auto" w:sz="4" w:space="0"/>
            </w:tcBorders>
            <w:noWrap/>
            <w:hideMark/>
          </w:tcPr>
          <w:p w:rsidRPr="007B6451" w:rsidR="00F65345" w:rsidP="001F4E43" w:rsidRDefault="00F65345" w14:paraId="233B7CF4" w14:textId="77777777">
            <w:pPr>
              <w:jc w:val="right"/>
              <w:rPr>
                <w:rFonts w:ascii="Calibri" w:hAnsi="Calibri" w:eastAsia="Times New Roman" w:cs="Calibri"/>
                <w:color w:val="000000"/>
                <w:sz w:val="20"/>
                <w:szCs w:val="20"/>
                <w:lang w:eastAsia="en-US"/>
              </w:rPr>
            </w:pPr>
          </w:p>
        </w:tc>
        <w:tc>
          <w:tcPr>
            <w:tcW w:w="1165" w:type="dxa"/>
            <w:tcBorders>
              <w:bottom w:val="single" w:color="auto" w:sz="4" w:space="0"/>
            </w:tcBorders>
            <w:noWrap/>
            <w:hideMark/>
          </w:tcPr>
          <w:p w:rsidRPr="007B6451" w:rsidR="00F65345" w:rsidP="001F4E43" w:rsidRDefault="00F65345" w14:paraId="3C35533F"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7B6451">
              <w:rPr>
                <w:rFonts w:ascii="Calibri" w:hAnsi="Calibri" w:eastAsia="Times New Roman" w:cs="Calibri"/>
                <w:color w:val="000000"/>
                <w:sz w:val="20"/>
                <w:szCs w:val="20"/>
                <w:lang w:eastAsia="en-US"/>
              </w:rPr>
              <w:t>mat</w:t>
            </w:r>
          </w:p>
        </w:tc>
        <w:tc>
          <w:tcPr>
            <w:tcW w:w="1080" w:type="dxa"/>
            <w:tcBorders>
              <w:bottom w:val="single" w:color="auto" w:sz="4" w:space="0"/>
            </w:tcBorders>
            <w:noWrap/>
            <w:hideMark/>
          </w:tcPr>
          <w:p w:rsidRPr="007B6451" w:rsidR="00F65345" w:rsidP="001F4E43" w:rsidRDefault="00F65345" w14:paraId="64C76330"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7B6451">
              <w:rPr>
                <w:rFonts w:ascii="Calibri" w:hAnsi="Calibri" w:eastAsia="Times New Roman" w:cs="Calibri"/>
                <w:color w:val="000000"/>
                <w:sz w:val="20"/>
                <w:szCs w:val="20"/>
                <w:lang w:eastAsia="en-US"/>
              </w:rPr>
              <w:t>21.40%</w:t>
            </w:r>
          </w:p>
        </w:tc>
        <w:tc>
          <w:tcPr>
            <w:tcW w:w="1350" w:type="dxa"/>
            <w:tcBorders>
              <w:bottom w:val="single" w:color="auto" w:sz="4" w:space="0"/>
            </w:tcBorders>
            <w:noWrap/>
            <w:hideMark/>
          </w:tcPr>
          <w:p w:rsidRPr="007B6451" w:rsidR="00F65345" w:rsidP="001F4E43" w:rsidRDefault="00F65345" w14:paraId="50351755"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7B6451">
              <w:rPr>
                <w:rFonts w:ascii="Calibri" w:hAnsi="Calibri" w:eastAsia="Times New Roman" w:cs="Calibri"/>
                <w:color w:val="000000"/>
                <w:sz w:val="20"/>
                <w:szCs w:val="20"/>
                <w:lang w:eastAsia="en-US"/>
              </w:rPr>
              <w:t>1.16%</w:t>
            </w:r>
          </w:p>
        </w:tc>
        <w:tc>
          <w:tcPr>
            <w:tcW w:w="1085" w:type="dxa"/>
            <w:tcBorders>
              <w:bottom w:val="single" w:color="auto" w:sz="4" w:space="0"/>
            </w:tcBorders>
            <w:noWrap/>
            <w:hideMark/>
          </w:tcPr>
          <w:p w:rsidRPr="007B6451" w:rsidR="00F65345" w:rsidP="001F4E43" w:rsidRDefault="00F65345" w14:paraId="1FCCEB20"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7B6451">
              <w:rPr>
                <w:rFonts w:ascii="Calibri" w:hAnsi="Calibri" w:eastAsia="Times New Roman" w:cs="Calibri"/>
                <w:color w:val="000000"/>
                <w:sz w:val="20"/>
                <w:szCs w:val="20"/>
                <w:lang w:eastAsia="en-US"/>
              </w:rPr>
              <w:t>19.13%</w:t>
            </w:r>
          </w:p>
        </w:tc>
        <w:tc>
          <w:tcPr>
            <w:tcW w:w="1075" w:type="dxa"/>
            <w:tcBorders>
              <w:bottom w:val="single" w:color="auto" w:sz="4" w:space="0"/>
              <w:right w:val="single" w:color="auto" w:sz="4" w:space="0"/>
            </w:tcBorders>
            <w:noWrap/>
            <w:hideMark/>
          </w:tcPr>
          <w:p w:rsidRPr="007B6451" w:rsidR="00F65345" w:rsidP="001F4E43" w:rsidRDefault="00F65345" w14:paraId="1364FCE6"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7B6451">
              <w:rPr>
                <w:rFonts w:ascii="Calibri" w:hAnsi="Calibri" w:eastAsia="Times New Roman" w:cs="Calibri"/>
                <w:color w:val="000000"/>
                <w:sz w:val="20"/>
                <w:szCs w:val="20"/>
                <w:lang w:eastAsia="en-US"/>
              </w:rPr>
              <w:t>23.67%</w:t>
            </w:r>
          </w:p>
        </w:tc>
      </w:tr>
    </w:tbl>
    <w:p w:rsidRPr="00214664" w:rsidR="00563E36" w:rsidP="00455239" w:rsidRDefault="00563E36" w14:paraId="36BC0601" w14:textId="77777777">
      <w:pPr>
        <w:spacing w:after="0" w:line="360" w:lineRule="auto"/>
        <w:contextualSpacing/>
        <w:rPr>
          <w:rFonts w:ascii="Calibri" w:hAnsi="Calibri" w:eastAsia="Calibri" w:cs="Calibri"/>
          <w:sz w:val="22"/>
          <w:szCs w:val="22"/>
        </w:rPr>
      </w:pPr>
    </w:p>
    <w:p w:rsidRPr="00214664" w:rsidR="00D62569" w:rsidP="00563E36" w:rsidRDefault="0036453A" w14:paraId="5CA6B006" w14:textId="36ECE86D">
      <w:pPr>
        <w:spacing w:before="240" w:after="0" w:line="360" w:lineRule="auto"/>
        <w:contextualSpacing/>
        <w:rPr>
          <w:rFonts w:ascii="Calibri" w:hAnsi="Calibri" w:eastAsia="Calibri" w:cs="Calibri"/>
          <w:b/>
          <w:bCs/>
          <w:sz w:val="22"/>
          <w:szCs w:val="22"/>
        </w:rPr>
      </w:pPr>
      <w:r>
        <w:rPr>
          <w:rFonts w:ascii="Calibri" w:hAnsi="Calibri" w:eastAsia="Calibri" w:cs="Calibri"/>
          <w:b/>
          <w:bCs/>
          <w:sz w:val="22"/>
          <w:szCs w:val="22"/>
        </w:rPr>
        <w:t xml:space="preserve">Share Estimation Results: </w:t>
      </w:r>
      <w:r w:rsidRPr="00214664" w:rsidR="00D62569">
        <w:rPr>
          <w:rFonts w:ascii="Calibri" w:hAnsi="Calibri" w:eastAsia="Calibri" w:cs="Calibri"/>
          <w:b/>
          <w:bCs/>
          <w:sz w:val="22"/>
          <w:szCs w:val="22"/>
        </w:rPr>
        <w:t>Segmentation</w:t>
      </w:r>
      <w:r>
        <w:rPr>
          <w:rFonts w:ascii="Calibri" w:hAnsi="Calibri" w:eastAsia="Calibri" w:cs="Calibri"/>
          <w:b/>
          <w:bCs/>
          <w:sz w:val="22"/>
          <w:szCs w:val="22"/>
        </w:rPr>
        <w:t xml:space="preserve"> by</w:t>
      </w:r>
      <w:r w:rsidRPr="00214664">
        <w:rPr>
          <w:rFonts w:ascii="Calibri" w:hAnsi="Calibri" w:eastAsia="Calibri" w:cs="Calibri"/>
          <w:b/>
          <w:bCs/>
          <w:sz w:val="22"/>
          <w:szCs w:val="22"/>
        </w:rPr>
        <w:t xml:space="preserve"> Gender</w:t>
      </w:r>
    </w:p>
    <w:p w:rsidRPr="00214664" w:rsidR="00014756" w:rsidP="00563E36" w:rsidRDefault="00E3227A" w14:paraId="7A1197B9" w14:textId="774AB0EF">
      <w:pPr>
        <w:spacing w:before="240" w:after="0" w:line="360" w:lineRule="auto"/>
        <w:contextualSpacing/>
        <w:rPr>
          <w:rFonts w:ascii="Calibri" w:hAnsi="Calibri" w:eastAsia="Calibri" w:cs="Calibri"/>
          <w:sz w:val="22"/>
          <w:szCs w:val="22"/>
        </w:rPr>
      </w:pPr>
      <w:r w:rsidRPr="00214664">
        <w:rPr>
          <w:rFonts w:ascii="Calibri" w:hAnsi="Calibri" w:eastAsia="Calibri" w:cs="Calibri"/>
          <w:sz w:val="22"/>
          <w:szCs w:val="22"/>
        </w:rPr>
        <w:t>The analysis of gender segments</w:t>
      </w:r>
      <w:r w:rsidR="007A0E74">
        <w:rPr>
          <w:rFonts w:ascii="Calibri" w:hAnsi="Calibri" w:eastAsia="Calibri" w:cs="Calibri"/>
          <w:sz w:val="22"/>
          <w:szCs w:val="22"/>
        </w:rPr>
        <w:t xml:space="preserve"> (Appendix </w:t>
      </w:r>
      <w:r w:rsidR="00652F8A">
        <w:rPr>
          <w:rFonts w:ascii="Calibri" w:hAnsi="Calibri" w:eastAsia="Calibri" w:cs="Calibri"/>
          <w:sz w:val="22"/>
          <w:szCs w:val="22"/>
        </w:rPr>
        <w:t>2)</w:t>
      </w:r>
      <w:r w:rsidRPr="00214664">
        <w:rPr>
          <w:rFonts w:ascii="Calibri" w:hAnsi="Calibri" w:eastAsia="Calibri" w:cs="Calibri"/>
          <w:sz w:val="22"/>
          <w:szCs w:val="22"/>
        </w:rPr>
        <w:t xml:space="preserve"> showed distinct differences in attribute preferences between male and female respondents. Male respondents prioritized brand, with a share estimate of 35.22%, making it the most significant factor for this group. Price followed at 29.59%, indicating a strong focus on affordability as well. Color was the least influential attribute for male respondents (15.68%), while material held moderate importance at 19.51%. In contrast, female respondents showed a more balanced preference among attributes</w:t>
      </w:r>
      <w:r w:rsidR="0036453A">
        <w:rPr>
          <w:rFonts w:ascii="Calibri" w:hAnsi="Calibri" w:eastAsia="Calibri" w:cs="Calibri"/>
          <w:sz w:val="22"/>
          <w:szCs w:val="22"/>
        </w:rPr>
        <w:t xml:space="preserve"> with</w:t>
      </w:r>
      <w:r w:rsidRPr="00214664">
        <w:rPr>
          <w:rFonts w:ascii="Calibri" w:hAnsi="Calibri" w:eastAsia="Calibri" w:cs="Calibri"/>
          <w:sz w:val="22"/>
          <w:szCs w:val="22"/>
        </w:rPr>
        <w:t xml:space="preserve"> a lower share estimate of 24.97% </w:t>
      </w:r>
      <w:r w:rsidR="0036453A">
        <w:rPr>
          <w:rFonts w:ascii="Calibri" w:hAnsi="Calibri" w:eastAsia="Calibri" w:cs="Calibri"/>
          <w:sz w:val="22"/>
          <w:szCs w:val="22"/>
        </w:rPr>
        <w:t>for brand</w:t>
      </w:r>
      <w:r w:rsidR="00612B14">
        <w:rPr>
          <w:rFonts w:ascii="Calibri" w:hAnsi="Calibri" w:eastAsia="Calibri" w:cs="Calibri"/>
          <w:sz w:val="22"/>
          <w:szCs w:val="22"/>
        </w:rPr>
        <w:t xml:space="preserve">. </w:t>
      </w:r>
      <w:r w:rsidRPr="00214664">
        <w:rPr>
          <w:rFonts w:ascii="Calibri" w:hAnsi="Calibri" w:eastAsia="Calibri" w:cs="Calibri"/>
          <w:sz w:val="22"/>
          <w:szCs w:val="22"/>
        </w:rPr>
        <w:t>Price (28.23%) and material (25.42%) were similarly important, with material being slightly more significant than price. Color (21.37%) was also a more influential attribute for female respondents compared to males, indicating a greater interest in aesthetics. Respondents who did not specify their gender had a much higher emphasis on brand (50.82%), although this finding comes with substantial variability due to the small sample size. These insights suggest that while brand and price are crucial for both male and female respondents, females tend to weigh other factors, like material and color, more evenly, underscoring the need for diverse product offerings that consider both aesthetic appeal and functionality.</w:t>
      </w:r>
      <w:r w:rsidR="004C178D">
        <w:rPr>
          <w:rFonts w:ascii="Calibri" w:hAnsi="Calibri" w:eastAsia="Calibri" w:cs="Calibri"/>
          <w:sz w:val="22"/>
          <w:szCs w:val="22"/>
        </w:rPr>
        <w:t xml:space="preserve"> </w:t>
      </w:r>
    </w:p>
    <w:p w:rsidRPr="00214664" w:rsidR="007B6451" w:rsidP="00563E36" w:rsidRDefault="007B6451" w14:paraId="2F0E6D13" w14:textId="77777777">
      <w:pPr>
        <w:spacing w:before="240" w:after="0" w:line="360" w:lineRule="auto"/>
        <w:contextualSpacing/>
        <w:rPr>
          <w:rFonts w:ascii="Calibri" w:hAnsi="Calibri" w:eastAsia="Calibri" w:cs="Calibri"/>
          <w:sz w:val="22"/>
          <w:szCs w:val="22"/>
        </w:rPr>
      </w:pPr>
    </w:p>
    <w:p w:rsidRPr="00214664" w:rsidR="00612B14" w:rsidP="00612B14" w:rsidRDefault="00612B14" w14:paraId="64DA7025" w14:textId="1897C183">
      <w:pPr>
        <w:spacing w:before="240" w:after="0" w:line="360" w:lineRule="auto"/>
        <w:contextualSpacing/>
        <w:rPr>
          <w:rFonts w:ascii="Calibri" w:hAnsi="Calibri" w:eastAsia="Calibri" w:cs="Calibri"/>
          <w:b/>
          <w:bCs/>
          <w:sz w:val="22"/>
          <w:szCs w:val="22"/>
        </w:rPr>
      </w:pPr>
      <w:r>
        <w:rPr>
          <w:rFonts w:ascii="Calibri" w:hAnsi="Calibri" w:eastAsia="Calibri" w:cs="Calibri"/>
          <w:b/>
          <w:bCs/>
          <w:sz w:val="22"/>
          <w:szCs w:val="22"/>
        </w:rPr>
        <w:t xml:space="preserve">Share Estimation Results: </w:t>
      </w:r>
      <w:r w:rsidRPr="00214664">
        <w:rPr>
          <w:rFonts w:ascii="Calibri" w:hAnsi="Calibri" w:eastAsia="Calibri" w:cs="Calibri"/>
          <w:b/>
          <w:bCs/>
          <w:sz w:val="22"/>
          <w:szCs w:val="22"/>
        </w:rPr>
        <w:t>Segmentation</w:t>
      </w:r>
      <w:r>
        <w:rPr>
          <w:rFonts w:ascii="Calibri" w:hAnsi="Calibri" w:eastAsia="Calibri" w:cs="Calibri"/>
          <w:b/>
          <w:bCs/>
          <w:sz w:val="22"/>
          <w:szCs w:val="22"/>
        </w:rPr>
        <w:t xml:space="preserve"> by</w:t>
      </w:r>
      <w:r w:rsidRPr="00214664">
        <w:rPr>
          <w:rFonts w:ascii="Calibri" w:hAnsi="Calibri" w:eastAsia="Calibri" w:cs="Calibri"/>
          <w:b/>
          <w:bCs/>
          <w:sz w:val="22"/>
          <w:szCs w:val="22"/>
        </w:rPr>
        <w:t xml:space="preserve"> </w:t>
      </w:r>
      <w:r>
        <w:rPr>
          <w:rFonts w:ascii="Calibri" w:hAnsi="Calibri" w:eastAsia="Calibri" w:cs="Calibri"/>
          <w:b/>
          <w:bCs/>
          <w:sz w:val="22"/>
          <w:szCs w:val="22"/>
        </w:rPr>
        <w:t>Race and Ethnicity</w:t>
      </w:r>
    </w:p>
    <w:p w:rsidRPr="00214664" w:rsidR="00730C8C" w:rsidP="007A0E74" w:rsidRDefault="00014756" w14:paraId="29841861" w14:textId="120ED927">
      <w:pPr>
        <w:spacing w:before="240" w:after="0" w:line="360" w:lineRule="auto"/>
        <w:contextualSpacing/>
        <w:rPr>
          <w:rFonts w:ascii="Calibri" w:hAnsi="Calibri" w:eastAsia="Calibri" w:cs="Calibri"/>
          <w:sz w:val="22"/>
          <w:szCs w:val="22"/>
        </w:rPr>
      </w:pPr>
      <w:r w:rsidRPr="00214664">
        <w:rPr>
          <w:rFonts w:ascii="Calibri" w:hAnsi="Calibri" w:eastAsia="Calibri" w:cs="Calibri"/>
          <w:sz w:val="22"/>
          <w:szCs w:val="22"/>
        </w:rPr>
        <w:t xml:space="preserve">The analysis across different races and ethnicities suggested consistent preferences for brand and price across all groups, with brand being slightly more influential overall. Respondents who did not provide specific demographic information showed a much higher emphasis on brand (50.82%), but the variability was significant, as indicated by the large confidence interval. Respondents who identify as White also prioritized brand (29.88%) and price (29.12%), suggesting a balance between these two factors. Black or African American-identifying respondents showed a stronger preference for brand (37.31%) and price (33.11%), emphasizing these two attributes more than color or material. Asian-identifying respondents had similar priorities, with brand at 38.54% and price at 28.89%, while </w:t>
      </w:r>
      <w:r w:rsidRPr="00214664" w:rsidR="00E95569">
        <w:rPr>
          <w:rFonts w:ascii="Calibri" w:hAnsi="Calibri" w:eastAsia="Calibri" w:cs="Calibri"/>
          <w:sz w:val="22"/>
          <w:szCs w:val="22"/>
        </w:rPr>
        <w:t xml:space="preserve">backpack </w:t>
      </w:r>
      <w:r w:rsidRPr="00214664">
        <w:rPr>
          <w:rFonts w:ascii="Calibri" w:hAnsi="Calibri" w:eastAsia="Calibri" w:cs="Calibri"/>
          <w:sz w:val="22"/>
          <w:szCs w:val="22"/>
        </w:rPr>
        <w:t xml:space="preserve">color was less important. Respondents identifying as "Other" prioritized brand (33.66%) and material (23.74%) more heavily, while price was somewhat less important (20.03%). The smaller sample sizes in the non-White demographic groups led to larger confidence intervals, suggesting the need for re-sampling across a larger and more diverse group to more accurately assess consumer preferences for the campus community at large. </w:t>
      </w:r>
    </w:p>
    <w:p w:rsidRPr="00214664" w:rsidR="009D14B0" w:rsidP="00CD22FD" w:rsidRDefault="009D14B0" w14:paraId="36300E2E" w14:textId="77777777">
      <w:pPr>
        <w:spacing w:before="240" w:after="0" w:line="360" w:lineRule="auto"/>
        <w:contextualSpacing/>
        <w:rPr>
          <w:rFonts w:ascii="Calibri" w:hAnsi="Calibri" w:eastAsia="Calibri" w:cs="Calibri"/>
          <w:sz w:val="22"/>
          <w:szCs w:val="22"/>
        </w:rPr>
      </w:pPr>
    </w:p>
    <w:p w:rsidRPr="00214664" w:rsidR="00C867CE" w:rsidP="00CD22FD" w:rsidRDefault="00C867CE" w14:paraId="546C1B76" w14:textId="63F456F7">
      <w:pPr>
        <w:spacing w:before="240" w:after="0" w:line="360" w:lineRule="auto"/>
        <w:contextualSpacing/>
        <w:rPr>
          <w:rFonts w:ascii="Calibri" w:hAnsi="Calibri" w:eastAsia="Calibri" w:cs="Calibri"/>
          <w:b/>
          <w:bCs/>
          <w:sz w:val="22"/>
          <w:szCs w:val="22"/>
        </w:rPr>
      </w:pPr>
      <w:r w:rsidRPr="00214664">
        <w:rPr>
          <w:rFonts w:ascii="Calibri" w:hAnsi="Calibri" w:eastAsia="Calibri" w:cs="Calibri"/>
          <w:b/>
          <w:bCs/>
          <w:sz w:val="22"/>
          <w:szCs w:val="22"/>
        </w:rPr>
        <w:t>Utilities</w:t>
      </w:r>
    </w:p>
    <w:p w:rsidRPr="00214664" w:rsidR="00FA5C93" w:rsidP="00CD22FD" w:rsidRDefault="6E365585" w14:paraId="3A20C30D" w14:textId="12FAF80C">
      <w:pPr>
        <w:spacing w:before="240" w:after="0" w:line="360" w:lineRule="auto"/>
        <w:contextualSpacing/>
        <w:rPr>
          <w:rFonts w:ascii="Calibri" w:hAnsi="Calibri" w:eastAsia="Calibri" w:cs="Calibri"/>
          <w:sz w:val="22"/>
          <w:szCs w:val="22"/>
        </w:rPr>
      </w:pPr>
      <w:r w:rsidRPr="00214664">
        <w:rPr>
          <w:rFonts w:ascii="Calibri" w:hAnsi="Calibri" w:eastAsia="Calibri" w:cs="Calibri"/>
          <w:sz w:val="22"/>
          <w:szCs w:val="22"/>
        </w:rPr>
        <w:t xml:space="preserve">Utility scores highlighted specific levels within each attribute that consumers prefer. Lower price points had the highest utility, with $50 being the most preferred. North Face emerged as the most favored brand, followed by Adidas, with Jansport ranking lowest. Neutral colors were the top choice for aesthetics, followed by </w:t>
      </w:r>
      <w:r w:rsidRPr="00214664" w:rsidR="00C82E67">
        <w:rPr>
          <w:rFonts w:ascii="Calibri" w:hAnsi="Calibri" w:eastAsia="Calibri" w:cs="Calibri"/>
          <w:sz w:val="22"/>
          <w:szCs w:val="22"/>
        </w:rPr>
        <w:t>e</w:t>
      </w:r>
      <w:r w:rsidRPr="00214664">
        <w:rPr>
          <w:rFonts w:ascii="Calibri" w:hAnsi="Calibri" w:eastAsia="Calibri" w:cs="Calibri"/>
          <w:sz w:val="22"/>
          <w:szCs w:val="22"/>
        </w:rPr>
        <w:t xml:space="preserve">arth tones, with </w:t>
      </w:r>
      <w:r w:rsidRPr="00214664" w:rsidR="00C82E67">
        <w:rPr>
          <w:rFonts w:ascii="Calibri" w:hAnsi="Calibri" w:eastAsia="Calibri" w:cs="Calibri"/>
          <w:sz w:val="22"/>
          <w:szCs w:val="22"/>
        </w:rPr>
        <w:t>p</w:t>
      </w:r>
      <w:r w:rsidRPr="00214664">
        <w:rPr>
          <w:rFonts w:ascii="Calibri" w:hAnsi="Calibri" w:eastAsia="Calibri" w:cs="Calibri"/>
          <w:sz w:val="22"/>
          <w:szCs w:val="22"/>
        </w:rPr>
        <w:t xml:space="preserve">astels being the least appealing. For material, </w:t>
      </w:r>
      <w:r w:rsidRPr="00214664" w:rsidR="007822FF">
        <w:rPr>
          <w:rFonts w:ascii="Calibri" w:hAnsi="Calibri" w:eastAsia="Calibri" w:cs="Calibri"/>
          <w:sz w:val="22"/>
          <w:szCs w:val="22"/>
        </w:rPr>
        <w:t>canvas</w:t>
      </w:r>
      <w:r w:rsidRPr="00214664">
        <w:rPr>
          <w:rFonts w:ascii="Calibri" w:hAnsi="Calibri" w:eastAsia="Calibri" w:cs="Calibri"/>
          <w:sz w:val="22"/>
          <w:szCs w:val="22"/>
        </w:rPr>
        <w:t xml:space="preserve"> was the most </w:t>
      </w:r>
      <w:r w:rsidRPr="00214664" w:rsidR="007822FF">
        <w:rPr>
          <w:rFonts w:ascii="Calibri" w:hAnsi="Calibri" w:eastAsia="Calibri" w:cs="Calibri"/>
          <w:sz w:val="22"/>
          <w:szCs w:val="22"/>
        </w:rPr>
        <w:t>preferred</w:t>
      </w:r>
      <w:r w:rsidRPr="00214664">
        <w:rPr>
          <w:rFonts w:ascii="Calibri" w:hAnsi="Calibri" w:eastAsia="Calibri" w:cs="Calibri"/>
          <w:sz w:val="22"/>
          <w:szCs w:val="22"/>
        </w:rPr>
        <w:t xml:space="preserve">, followed by </w:t>
      </w:r>
      <w:r w:rsidRPr="00214664" w:rsidR="007822FF">
        <w:rPr>
          <w:rFonts w:ascii="Calibri" w:hAnsi="Calibri" w:eastAsia="Calibri" w:cs="Calibri"/>
          <w:sz w:val="22"/>
          <w:szCs w:val="22"/>
        </w:rPr>
        <w:t>nylon</w:t>
      </w:r>
      <w:r w:rsidRPr="00214664">
        <w:rPr>
          <w:rFonts w:ascii="Calibri" w:hAnsi="Calibri" w:eastAsia="Calibri" w:cs="Calibri"/>
          <w:sz w:val="22"/>
          <w:szCs w:val="22"/>
        </w:rPr>
        <w:t xml:space="preserve">, with </w:t>
      </w:r>
      <w:r w:rsidRPr="00214664" w:rsidR="007822FF">
        <w:rPr>
          <w:rFonts w:ascii="Calibri" w:hAnsi="Calibri" w:eastAsia="Calibri" w:cs="Calibri"/>
          <w:sz w:val="22"/>
          <w:szCs w:val="22"/>
        </w:rPr>
        <w:t>leather</w:t>
      </w:r>
      <w:r w:rsidRPr="00214664">
        <w:rPr>
          <w:rFonts w:ascii="Calibri" w:hAnsi="Calibri" w:eastAsia="Calibri" w:cs="Calibri"/>
          <w:sz w:val="22"/>
          <w:szCs w:val="22"/>
        </w:rPr>
        <w:t xml:space="preserve"> being the least favored.</w:t>
      </w:r>
      <w:r w:rsidRPr="00214664" w:rsidR="00CE5412">
        <w:rPr>
          <w:rFonts w:ascii="Calibri" w:hAnsi="Calibri" w:eastAsia="Calibri" w:cs="Calibri"/>
          <w:sz w:val="22"/>
          <w:szCs w:val="22"/>
        </w:rPr>
        <w:t xml:space="preserve"> The large negative score for Leather (-24.25) suggests a significant aversion to this material compared to Nylon and Canvas, while the small difference between Nylon (11.76) and Canvas (12.49) indicates that the preference between these two is marginal.</w:t>
      </w:r>
    </w:p>
    <w:tbl>
      <w:tblPr>
        <w:tblStyle w:val="PlainTable3"/>
        <w:tblW w:w="9450" w:type="dxa"/>
        <w:jc w:val="center"/>
        <w:tblLook w:val="04A0" w:firstRow="1" w:lastRow="0" w:firstColumn="1" w:lastColumn="0" w:noHBand="0" w:noVBand="1"/>
      </w:tblPr>
      <w:tblGrid>
        <w:gridCol w:w="1849"/>
        <w:gridCol w:w="1674"/>
        <w:gridCol w:w="977"/>
        <w:gridCol w:w="1710"/>
        <w:gridCol w:w="1620"/>
        <w:gridCol w:w="1620"/>
      </w:tblGrid>
      <w:tr w:rsidRPr="00A515FD" w:rsidR="00CA43AD" w:rsidTr="00CA43AD" w14:paraId="68E7ABF0" w14:textId="77777777">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100" w:firstRow="0" w:lastRow="0" w:firstColumn="1" w:lastColumn="0" w:oddVBand="0" w:evenVBand="0" w:oddHBand="0" w:evenHBand="0" w:firstRowFirstColumn="1" w:firstRowLastColumn="0" w:lastRowFirstColumn="0" w:lastRowLastColumn="0"/>
            <w:tcW w:w="1849" w:type="dxa"/>
            <w:noWrap/>
            <w:hideMark/>
          </w:tcPr>
          <w:p w:rsidRPr="00A515FD" w:rsidR="001F61A4" w:rsidP="001F61A4" w:rsidRDefault="001F61A4" w14:paraId="5F7CE282" w14:textId="77777777">
            <w:pPr>
              <w:rPr>
                <w:rFonts w:ascii="Calibri" w:hAnsi="Calibri" w:eastAsia="Times New Roman" w:cs="Calibri"/>
                <w:sz w:val="20"/>
                <w:szCs w:val="20"/>
                <w:lang w:eastAsia="en-US"/>
              </w:rPr>
            </w:pPr>
          </w:p>
        </w:tc>
        <w:tc>
          <w:tcPr>
            <w:tcW w:w="1674" w:type="dxa"/>
            <w:noWrap/>
            <w:hideMark/>
          </w:tcPr>
          <w:p w:rsidRPr="00A515FD" w:rsidR="001F61A4" w:rsidP="001F61A4" w:rsidRDefault="001F61A4" w14:paraId="550A76B5" w14:textId="77777777">
            <w:pPr>
              <w:cnfStyle w:val="100000000000" w:firstRow="1" w:lastRow="0" w:firstColumn="0" w:lastColumn="0" w:oddVBand="0" w:evenVBand="0" w:oddHBand="0" w:evenHBand="0" w:firstRowFirstColumn="0" w:firstRowLastColumn="0" w:lastRowFirstColumn="0" w:lastRowLastColumn="0"/>
              <w:rPr>
                <w:rFonts w:ascii="Calibri" w:hAnsi="Calibri" w:eastAsia="Times New Roman" w:cs="Calibri"/>
                <w:sz w:val="20"/>
                <w:szCs w:val="20"/>
                <w:lang w:eastAsia="en-US"/>
              </w:rPr>
            </w:pPr>
          </w:p>
        </w:tc>
        <w:tc>
          <w:tcPr>
            <w:tcW w:w="977" w:type="dxa"/>
            <w:noWrap/>
            <w:hideMark/>
          </w:tcPr>
          <w:p w:rsidRPr="00A515FD" w:rsidR="001F61A4" w:rsidP="001F61A4" w:rsidRDefault="001F61A4" w14:paraId="0D78E3A9" w14:textId="77777777">
            <w:pPr>
              <w:cnfStyle w:val="100000000000" w:firstRow="1"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515FD">
              <w:rPr>
                <w:rFonts w:ascii="Calibri" w:hAnsi="Calibri" w:eastAsia="Times New Roman" w:cs="Calibri"/>
                <w:color w:val="000000"/>
                <w:sz w:val="20"/>
                <w:szCs w:val="20"/>
                <w:lang w:eastAsia="en-US"/>
              </w:rPr>
              <w:t>N</w:t>
            </w:r>
          </w:p>
        </w:tc>
        <w:tc>
          <w:tcPr>
            <w:tcW w:w="1710" w:type="dxa"/>
            <w:noWrap/>
            <w:hideMark/>
          </w:tcPr>
          <w:p w:rsidRPr="00A515FD" w:rsidR="001F61A4" w:rsidP="001F61A4" w:rsidRDefault="001F61A4" w14:paraId="71C27F11" w14:textId="77777777">
            <w:pPr>
              <w:jc w:val="right"/>
              <w:cnfStyle w:val="100000000000" w:firstRow="1"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515FD">
              <w:rPr>
                <w:rFonts w:ascii="Calibri" w:hAnsi="Calibri" w:eastAsia="Times New Roman" w:cs="Calibri"/>
                <w:color w:val="000000"/>
                <w:sz w:val="20"/>
                <w:szCs w:val="20"/>
                <w:lang w:eastAsia="en-US"/>
              </w:rPr>
              <w:t>155</w:t>
            </w:r>
          </w:p>
        </w:tc>
        <w:tc>
          <w:tcPr>
            <w:tcW w:w="1620" w:type="dxa"/>
            <w:noWrap/>
            <w:hideMark/>
          </w:tcPr>
          <w:p w:rsidRPr="00A515FD" w:rsidR="001F61A4" w:rsidP="001F61A4" w:rsidRDefault="001F61A4" w14:paraId="4D91A39D" w14:textId="77777777">
            <w:pPr>
              <w:jc w:val="right"/>
              <w:cnfStyle w:val="100000000000" w:firstRow="1"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p>
        </w:tc>
        <w:tc>
          <w:tcPr>
            <w:tcW w:w="1620" w:type="dxa"/>
            <w:noWrap/>
            <w:hideMark/>
          </w:tcPr>
          <w:p w:rsidRPr="00A515FD" w:rsidR="001F61A4" w:rsidP="001F61A4" w:rsidRDefault="001F61A4" w14:paraId="673EA25D" w14:textId="77777777">
            <w:pPr>
              <w:cnfStyle w:val="100000000000" w:firstRow="1" w:lastRow="0" w:firstColumn="0" w:lastColumn="0" w:oddVBand="0" w:evenVBand="0" w:oddHBand="0" w:evenHBand="0" w:firstRowFirstColumn="0" w:firstRowLastColumn="0" w:lastRowFirstColumn="0" w:lastRowLastColumn="0"/>
              <w:rPr>
                <w:rFonts w:ascii="Calibri" w:hAnsi="Calibri" w:eastAsia="Times New Roman" w:cs="Calibri"/>
                <w:sz w:val="20"/>
                <w:szCs w:val="20"/>
                <w:lang w:eastAsia="en-US"/>
              </w:rPr>
            </w:pPr>
          </w:p>
        </w:tc>
      </w:tr>
      <w:tr w:rsidRPr="00A515FD" w:rsidR="001F61A4" w:rsidTr="00CA43AD" w14:paraId="6C3AF3FE" w14:textId="77777777">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849" w:type="dxa"/>
            <w:noWrap/>
            <w:hideMark/>
          </w:tcPr>
          <w:p w:rsidRPr="00A515FD" w:rsidR="001F61A4" w:rsidP="00CA43AD" w:rsidRDefault="001F61A4" w14:paraId="1ABC1472" w14:textId="77777777">
            <w:pPr>
              <w:jc w:val="center"/>
              <w:rPr>
                <w:rFonts w:ascii="Calibri" w:hAnsi="Calibri" w:eastAsia="Times New Roman" w:cs="Calibri"/>
                <w:color w:val="000000"/>
                <w:sz w:val="20"/>
                <w:szCs w:val="20"/>
                <w:lang w:eastAsia="en-US"/>
              </w:rPr>
            </w:pPr>
            <w:r w:rsidRPr="00A515FD">
              <w:rPr>
                <w:rFonts w:ascii="Calibri" w:hAnsi="Calibri" w:eastAsia="Times New Roman" w:cs="Calibri"/>
                <w:color w:val="000000"/>
                <w:sz w:val="20"/>
                <w:szCs w:val="20"/>
                <w:lang w:eastAsia="en-US"/>
              </w:rPr>
              <w:t>Attribute</w:t>
            </w:r>
          </w:p>
        </w:tc>
        <w:tc>
          <w:tcPr>
            <w:tcW w:w="1674" w:type="dxa"/>
            <w:noWrap/>
            <w:hideMark/>
          </w:tcPr>
          <w:p w:rsidRPr="00A515FD" w:rsidR="001F61A4" w:rsidP="001F61A4" w:rsidRDefault="001F61A4" w14:paraId="3C690F5D"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b/>
                <w:bCs/>
                <w:color w:val="000000"/>
                <w:sz w:val="20"/>
                <w:szCs w:val="20"/>
                <w:lang w:eastAsia="en-US"/>
              </w:rPr>
            </w:pPr>
            <w:r w:rsidRPr="00A515FD">
              <w:rPr>
                <w:rFonts w:ascii="Calibri" w:hAnsi="Calibri" w:eastAsia="Times New Roman" w:cs="Calibri"/>
                <w:b/>
                <w:bCs/>
                <w:color w:val="000000"/>
                <w:sz w:val="20"/>
                <w:szCs w:val="20"/>
                <w:lang w:eastAsia="en-US"/>
              </w:rPr>
              <w:t>Level</w:t>
            </w:r>
          </w:p>
        </w:tc>
        <w:tc>
          <w:tcPr>
            <w:tcW w:w="977" w:type="dxa"/>
            <w:noWrap/>
            <w:hideMark/>
          </w:tcPr>
          <w:p w:rsidRPr="00A515FD" w:rsidR="001F61A4" w:rsidP="001F61A4" w:rsidRDefault="001F61A4" w14:paraId="257F343C"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b/>
                <w:bCs/>
                <w:color w:val="000000"/>
                <w:sz w:val="20"/>
                <w:szCs w:val="20"/>
                <w:lang w:eastAsia="en-US"/>
              </w:rPr>
            </w:pPr>
            <w:r w:rsidRPr="00A515FD">
              <w:rPr>
                <w:rFonts w:ascii="Calibri" w:hAnsi="Calibri" w:eastAsia="Times New Roman" w:cs="Calibri"/>
                <w:b/>
                <w:bCs/>
                <w:color w:val="000000"/>
                <w:sz w:val="20"/>
                <w:szCs w:val="20"/>
                <w:lang w:eastAsia="en-US"/>
              </w:rPr>
              <w:t>Utility</w:t>
            </w:r>
          </w:p>
        </w:tc>
        <w:tc>
          <w:tcPr>
            <w:tcW w:w="1710" w:type="dxa"/>
            <w:noWrap/>
            <w:hideMark/>
          </w:tcPr>
          <w:p w:rsidRPr="00A515FD" w:rsidR="001F61A4" w:rsidP="001F61A4" w:rsidRDefault="001F61A4" w14:paraId="1C03A649"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b/>
                <w:bCs/>
                <w:color w:val="000000"/>
                <w:sz w:val="20"/>
                <w:szCs w:val="20"/>
                <w:lang w:eastAsia="en-US"/>
              </w:rPr>
            </w:pPr>
            <w:r w:rsidRPr="00A515FD">
              <w:rPr>
                <w:rFonts w:ascii="Calibri" w:hAnsi="Calibri" w:eastAsia="Times New Roman" w:cs="Calibri"/>
                <w:b/>
                <w:bCs/>
                <w:color w:val="000000"/>
                <w:sz w:val="20"/>
                <w:szCs w:val="20"/>
                <w:lang w:eastAsia="en-US"/>
              </w:rPr>
              <w:t>Standard Error</w:t>
            </w:r>
          </w:p>
        </w:tc>
        <w:tc>
          <w:tcPr>
            <w:tcW w:w="1620" w:type="dxa"/>
            <w:noWrap/>
            <w:hideMark/>
          </w:tcPr>
          <w:p w:rsidRPr="00A515FD" w:rsidR="001F61A4" w:rsidP="001F61A4" w:rsidRDefault="001F61A4" w14:paraId="530EF2BE"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b/>
                <w:bCs/>
                <w:color w:val="000000"/>
                <w:sz w:val="20"/>
                <w:szCs w:val="20"/>
                <w:lang w:eastAsia="en-US"/>
              </w:rPr>
            </w:pPr>
            <w:r w:rsidRPr="00A515FD">
              <w:rPr>
                <w:rFonts w:ascii="Calibri" w:hAnsi="Calibri" w:eastAsia="Times New Roman" w:cs="Calibri"/>
                <w:b/>
                <w:bCs/>
                <w:color w:val="000000"/>
                <w:sz w:val="20"/>
                <w:szCs w:val="20"/>
                <w:lang w:eastAsia="en-US"/>
              </w:rPr>
              <w:t>Lower 95% CI</w:t>
            </w:r>
          </w:p>
        </w:tc>
        <w:tc>
          <w:tcPr>
            <w:tcW w:w="1620" w:type="dxa"/>
            <w:noWrap/>
            <w:hideMark/>
          </w:tcPr>
          <w:p w:rsidRPr="00A515FD" w:rsidR="001F61A4" w:rsidP="001F61A4" w:rsidRDefault="001F61A4" w14:paraId="7F835403"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b/>
                <w:bCs/>
                <w:color w:val="000000"/>
                <w:sz w:val="20"/>
                <w:szCs w:val="20"/>
                <w:lang w:eastAsia="en-US"/>
              </w:rPr>
            </w:pPr>
            <w:r w:rsidRPr="00A515FD">
              <w:rPr>
                <w:rFonts w:ascii="Calibri" w:hAnsi="Calibri" w:eastAsia="Times New Roman" w:cs="Calibri"/>
                <w:b/>
                <w:bCs/>
                <w:color w:val="000000"/>
                <w:sz w:val="20"/>
                <w:szCs w:val="20"/>
                <w:lang w:eastAsia="en-US"/>
              </w:rPr>
              <w:t>Upper 95% CI</w:t>
            </w:r>
          </w:p>
        </w:tc>
      </w:tr>
      <w:tr w:rsidRPr="00A515FD" w:rsidR="00CA43AD" w:rsidTr="00CA43AD" w14:paraId="725FE600" w14:textId="77777777">
        <w:trPr>
          <w:trHeight w:val="315"/>
          <w:jc w:val="center"/>
        </w:trPr>
        <w:tc>
          <w:tcPr>
            <w:cnfStyle w:val="001000000000" w:firstRow="0" w:lastRow="0" w:firstColumn="1" w:lastColumn="0" w:oddVBand="0" w:evenVBand="0" w:oddHBand="0" w:evenHBand="0" w:firstRowFirstColumn="0" w:firstRowLastColumn="0" w:lastRowFirstColumn="0" w:lastRowLastColumn="0"/>
            <w:tcW w:w="1849" w:type="dxa"/>
            <w:noWrap/>
            <w:hideMark/>
          </w:tcPr>
          <w:p w:rsidRPr="00A515FD" w:rsidR="001F61A4" w:rsidP="00CA43AD" w:rsidRDefault="001F61A4" w14:paraId="2CAF4FAF" w14:textId="77777777">
            <w:pPr>
              <w:jc w:val="center"/>
              <w:rPr>
                <w:rFonts w:ascii="Calibri" w:hAnsi="Calibri" w:eastAsia="Times New Roman" w:cs="Calibri"/>
                <w:color w:val="000000"/>
                <w:sz w:val="20"/>
                <w:szCs w:val="20"/>
                <w:lang w:eastAsia="en-US"/>
              </w:rPr>
            </w:pPr>
            <w:r w:rsidRPr="00A515FD">
              <w:rPr>
                <w:rFonts w:ascii="Calibri" w:hAnsi="Calibri" w:eastAsia="Times New Roman" w:cs="Calibri"/>
                <w:color w:val="000000"/>
                <w:sz w:val="20"/>
                <w:szCs w:val="20"/>
                <w:lang w:eastAsia="en-US"/>
              </w:rPr>
              <w:t>brand</w:t>
            </w:r>
          </w:p>
        </w:tc>
        <w:tc>
          <w:tcPr>
            <w:tcW w:w="1674" w:type="dxa"/>
            <w:noWrap/>
            <w:hideMark/>
          </w:tcPr>
          <w:p w:rsidRPr="00A515FD" w:rsidR="001F61A4" w:rsidP="001F61A4" w:rsidRDefault="001F61A4" w14:paraId="5C90C284"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515FD">
              <w:rPr>
                <w:rFonts w:ascii="Calibri" w:hAnsi="Calibri" w:eastAsia="Times New Roman" w:cs="Calibri"/>
                <w:color w:val="000000"/>
                <w:sz w:val="20"/>
                <w:szCs w:val="20"/>
                <w:lang w:eastAsia="en-US"/>
              </w:rPr>
              <w:t>North Face</w:t>
            </w:r>
          </w:p>
        </w:tc>
        <w:tc>
          <w:tcPr>
            <w:tcW w:w="977" w:type="dxa"/>
            <w:noWrap/>
            <w:hideMark/>
          </w:tcPr>
          <w:p w:rsidRPr="00A515FD" w:rsidR="001F61A4" w:rsidP="001F61A4" w:rsidRDefault="001F61A4" w14:paraId="388328E8"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515FD">
              <w:rPr>
                <w:rFonts w:ascii="Calibri" w:hAnsi="Calibri" w:eastAsia="Times New Roman" w:cs="Calibri"/>
                <w:color w:val="000000"/>
                <w:sz w:val="20"/>
                <w:szCs w:val="20"/>
                <w:lang w:eastAsia="en-US"/>
              </w:rPr>
              <w:t>56.74</w:t>
            </w:r>
          </w:p>
        </w:tc>
        <w:tc>
          <w:tcPr>
            <w:tcW w:w="1710" w:type="dxa"/>
            <w:noWrap/>
            <w:hideMark/>
          </w:tcPr>
          <w:p w:rsidRPr="00A515FD" w:rsidR="001F61A4" w:rsidP="001F61A4" w:rsidRDefault="001F61A4" w14:paraId="1AC515CA"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515FD">
              <w:rPr>
                <w:rFonts w:ascii="Calibri" w:hAnsi="Calibri" w:eastAsia="Times New Roman" w:cs="Calibri"/>
                <w:color w:val="000000"/>
                <w:sz w:val="20"/>
                <w:szCs w:val="20"/>
                <w:lang w:eastAsia="en-US"/>
              </w:rPr>
              <w:t>5.01</w:t>
            </w:r>
          </w:p>
        </w:tc>
        <w:tc>
          <w:tcPr>
            <w:tcW w:w="1620" w:type="dxa"/>
            <w:noWrap/>
            <w:hideMark/>
          </w:tcPr>
          <w:p w:rsidRPr="00A515FD" w:rsidR="001F61A4" w:rsidP="001F61A4" w:rsidRDefault="001F61A4" w14:paraId="15E1A121"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515FD">
              <w:rPr>
                <w:rFonts w:ascii="Calibri" w:hAnsi="Calibri" w:eastAsia="Times New Roman" w:cs="Calibri"/>
                <w:color w:val="000000"/>
                <w:sz w:val="20"/>
                <w:szCs w:val="20"/>
                <w:lang w:eastAsia="en-US"/>
              </w:rPr>
              <w:t>46.90</w:t>
            </w:r>
          </w:p>
        </w:tc>
        <w:tc>
          <w:tcPr>
            <w:tcW w:w="1620" w:type="dxa"/>
            <w:noWrap/>
            <w:hideMark/>
          </w:tcPr>
          <w:p w:rsidRPr="00A515FD" w:rsidR="001F61A4" w:rsidP="001F61A4" w:rsidRDefault="001F61A4" w14:paraId="0BEF320D"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515FD">
              <w:rPr>
                <w:rFonts w:ascii="Calibri" w:hAnsi="Calibri" w:eastAsia="Times New Roman" w:cs="Calibri"/>
                <w:color w:val="000000"/>
                <w:sz w:val="20"/>
                <w:szCs w:val="20"/>
                <w:lang w:eastAsia="en-US"/>
              </w:rPr>
              <w:t>66.57</w:t>
            </w:r>
          </w:p>
        </w:tc>
      </w:tr>
      <w:tr w:rsidRPr="00A515FD" w:rsidR="001F61A4" w:rsidTr="00CA43AD" w14:paraId="2CC991DD" w14:textId="77777777">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849" w:type="dxa"/>
            <w:noWrap/>
            <w:hideMark/>
          </w:tcPr>
          <w:p w:rsidRPr="00A515FD" w:rsidR="001F61A4" w:rsidP="00CA43AD" w:rsidRDefault="001F61A4" w14:paraId="64078090" w14:textId="77777777">
            <w:pPr>
              <w:jc w:val="center"/>
              <w:rPr>
                <w:rFonts w:ascii="Calibri" w:hAnsi="Calibri" w:eastAsia="Times New Roman" w:cs="Calibri"/>
                <w:color w:val="000000"/>
                <w:sz w:val="20"/>
                <w:szCs w:val="20"/>
                <w:lang w:eastAsia="en-US"/>
              </w:rPr>
            </w:pPr>
          </w:p>
        </w:tc>
        <w:tc>
          <w:tcPr>
            <w:tcW w:w="1674" w:type="dxa"/>
            <w:noWrap/>
            <w:hideMark/>
          </w:tcPr>
          <w:p w:rsidRPr="00A515FD" w:rsidR="001F61A4" w:rsidP="001F61A4" w:rsidRDefault="001F61A4" w14:paraId="0EDC0A2E"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515FD">
              <w:rPr>
                <w:rFonts w:ascii="Calibri" w:hAnsi="Calibri" w:eastAsia="Times New Roman" w:cs="Calibri"/>
                <w:color w:val="000000"/>
                <w:sz w:val="20"/>
                <w:szCs w:val="20"/>
                <w:lang w:eastAsia="en-US"/>
              </w:rPr>
              <w:t>Adidas</w:t>
            </w:r>
          </w:p>
        </w:tc>
        <w:tc>
          <w:tcPr>
            <w:tcW w:w="977" w:type="dxa"/>
            <w:noWrap/>
            <w:hideMark/>
          </w:tcPr>
          <w:p w:rsidRPr="00A515FD" w:rsidR="001F61A4" w:rsidP="001F61A4" w:rsidRDefault="001F61A4" w14:paraId="2A7F2F79"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515FD">
              <w:rPr>
                <w:rFonts w:ascii="Calibri" w:hAnsi="Calibri" w:eastAsia="Times New Roman" w:cs="Calibri"/>
                <w:color w:val="000000"/>
                <w:sz w:val="20"/>
                <w:szCs w:val="20"/>
                <w:lang w:eastAsia="en-US"/>
              </w:rPr>
              <w:t>-22.00</w:t>
            </w:r>
          </w:p>
        </w:tc>
        <w:tc>
          <w:tcPr>
            <w:tcW w:w="1710" w:type="dxa"/>
            <w:noWrap/>
            <w:hideMark/>
          </w:tcPr>
          <w:p w:rsidRPr="00A515FD" w:rsidR="001F61A4" w:rsidP="001F61A4" w:rsidRDefault="001F61A4" w14:paraId="6C4D079A"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515FD">
              <w:rPr>
                <w:rFonts w:ascii="Calibri" w:hAnsi="Calibri" w:eastAsia="Times New Roman" w:cs="Calibri"/>
                <w:color w:val="000000"/>
                <w:sz w:val="20"/>
                <w:szCs w:val="20"/>
                <w:lang w:eastAsia="en-US"/>
              </w:rPr>
              <w:t>3.25</w:t>
            </w:r>
          </w:p>
        </w:tc>
        <w:tc>
          <w:tcPr>
            <w:tcW w:w="1620" w:type="dxa"/>
            <w:noWrap/>
            <w:hideMark/>
          </w:tcPr>
          <w:p w:rsidRPr="00A515FD" w:rsidR="001F61A4" w:rsidP="001F61A4" w:rsidRDefault="001F61A4" w14:paraId="62298632"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515FD">
              <w:rPr>
                <w:rFonts w:ascii="Calibri" w:hAnsi="Calibri" w:eastAsia="Times New Roman" w:cs="Calibri"/>
                <w:color w:val="000000"/>
                <w:sz w:val="20"/>
                <w:szCs w:val="20"/>
                <w:lang w:eastAsia="en-US"/>
              </w:rPr>
              <w:t>-28.39</w:t>
            </w:r>
          </w:p>
        </w:tc>
        <w:tc>
          <w:tcPr>
            <w:tcW w:w="1620" w:type="dxa"/>
            <w:noWrap/>
            <w:hideMark/>
          </w:tcPr>
          <w:p w:rsidRPr="00A515FD" w:rsidR="001F61A4" w:rsidP="001F61A4" w:rsidRDefault="001F61A4" w14:paraId="6E0E11B0"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515FD">
              <w:rPr>
                <w:rFonts w:ascii="Calibri" w:hAnsi="Calibri" w:eastAsia="Times New Roman" w:cs="Calibri"/>
                <w:color w:val="000000"/>
                <w:sz w:val="20"/>
                <w:szCs w:val="20"/>
                <w:lang w:eastAsia="en-US"/>
              </w:rPr>
              <w:t>-15.61</w:t>
            </w:r>
          </w:p>
        </w:tc>
      </w:tr>
      <w:tr w:rsidRPr="00A515FD" w:rsidR="00CA43AD" w:rsidTr="00CA43AD" w14:paraId="01583C08" w14:textId="77777777">
        <w:trPr>
          <w:trHeight w:val="315"/>
          <w:jc w:val="center"/>
        </w:trPr>
        <w:tc>
          <w:tcPr>
            <w:cnfStyle w:val="001000000000" w:firstRow="0" w:lastRow="0" w:firstColumn="1" w:lastColumn="0" w:oddVBand="0" w:evenVBand="0" w:oddHBand="0" w:evenHBand="0" w:firstRowFirstColumn="0" w:firstRowLastColumn="0" w:lastRowFirstColumn="0" w:lastRowLastColumn="0"/>
            <w:tcW w:w="1849" w:type="dxa"/>
            <w:noWrap/>
            <w:hideMark/>
          </w:tcPr>
          <w:p w:rsidRPr="00A515FD" w:rsidR="001F61A4" w:rsidP="00CA43AD" w:rsidRDefault="001F61A4" w14:paraId="4BED87C0" w14:textId="77777777">
            <w:pPr>
              <w:jc w:val="center"/>
              <w:rPr>
                <w:rFonts w:ascii="Calibri" w:hAnsi="Calibri" w:eastAsia="Times New Roman" w:cs="Calibri"/>
                <w:color w:val="000000"/>
                <w:sz w:val="20"/>
                <w:szCs w:val="20"/>
                <w:lang w:eastAsia="en-US"/>
              </w:rPr>
            </w:pPr>
          </w:p>
        </w:tc>
        <w:tc>
          <w:tcPr>
            <w:tcW w:w="1674" w:type="dxa"/>
            <w:noWrap/>
            <w:hideMark/>
          </w:tcPr>
          <w:p w:rsidRPr="00A515FD" w:rsidR="001F61A4" w:rsidP="001F61A4" w:rsidRDefault="001F61A4" w14:paraId="727DC0FD"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515FD">
              <w:rPr>
                <w:rFonts w:ascii="Calibri" w:hAnsi="Calibri" w:eastAsia="Times New Roman" w:cs="Calibri"/>
                <w:color w:val="000000"/>
                <w:sz w:val="20"/>
                <w:szCs w:val="20"/>
                <w:lang w:eastAsia="en-US"/>
              </w:rPr>
              <w:t>Jansport</w:t>
            </w:r>
          </w:p>
        </w:tc>
        <w:tc>
          <w:tcPr>
            <w:tcW w:w="977" w:type="dxa"/>
            <w:noWrap/>
            <w:hideMark/>
          </w:tcPr>
          <w:p w:rsidRPr="00A515FD" w:rsidR="001F61A4" w:rsidP="001F61A4" w:rsidRDefault="001F61A4" w14:paraId="5D61ADDB"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515FD">
              <w:rPr>
                <w:rFonts w:ascii="Calibri" w:hAnsi="Calibri" w:eastAsia="Times New Roman" w:cs="Calibri"/>
                <w:color w:val="000000"/>
                <w:sz w:val="20"/>
                <w:szCs w:val="20"/>
                <w:lang w:eastAsia="en-US"/>
              </w:rPr>
              <w:t>-34.74</w:t>
            </w:r>
          </w:p>
        </w:tc>
        <w:tc>
          <w:tcPr>
            <w:tcW w:w="1710" w:type="dxa"/>
            <w:noWrap/>
            <w:hideMark/>
          </w:tcPr>
          <w:p w:rsidRPr="00A515FD" w:rsidR="001F61A4" w:rsidP="001F61A4" w:rsidRDefault="001F61A4" w14:paraId="0757A5D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515FD">
              <w:rPr>
                <w:rFonts w:ascii="Calibri" w:hAnsi="Calibri" w:eastAsia="Times New Roman" w:cs="Calibri"/>
                <w:color w:val="000000"/>
                <w:sz w:val="20"/>
                <w:szCs w:val="20"/>
                <w:lang w:eastAsia="en-US"/>
              </w:rPr>
              <w:t>3.94</w:t>
            </w:r>
          </w:p>
        </w:tc>
        <w:tc>
          <w:tcPr>
            <w:tcW w:w="1620" w:type="dxa"/>
            <w:noWrap/>
            <w:hideMark/>
          </w:tcPr>
          <w:p w:rsidRPr="00A515FD" w:rsidR="001F61A4" w:rsidP="001F61A4" w:rsidRDefault="001F61A4" w14:paraId="4881150C"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515FD">
              <w:rPr>
                <w:rFonts w:ascii="Calibri" w:hAnsi="Calibri" w:eastAsia="Times New Roman" w:cs="Calibri"/>
                <w:color w:val="000000"/>
                <w:sz w:val="20"/>
                <w:szCs w:val="20"/>
                <w:lang w:eastAsia="en-US"/>
              </w:rPr>
              <w:t>-42.47</w:t>
            </w:r>
          </w:p>
        </w:tc>
        <w:tc>
          <w:tcPr>
            <w:tcW w:w="1620" w:type="dxa"/>
            <w:noWrap/>
            <w:hideMark/>
          </w:tcPr>
          <w:p w:rsidRPr="00A515FD" w:rsidR="001F61A4" w:rsidP="001F61A4" w:rsidRDefault="001F61A4" w14:paraId="1B114A33"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515FD">
              <w:rPr>
                <w:rFonts w:ascii="Calibri" w:hAnsi="Calibri" w:eastAsia="Times New Roman" w:cs="Calibri"/>
                <w:color w:val="000000"/>
                <w:sz w:val="20"/>
                <w:szCs w:val="20"/>
                <w:lang w:eastAsia="en-US"/>
              </w:rPr>
              <w:t>-27.00</w:t>
            </w:r>
          </w:p>
        </w:tc>
      </w:tr>
      <w:tr w:rsidRPr="00A515FD" w:rsidR="001F61A4" w:rsidTr="00CA43AD" w14:paraId="70E480BF" w14:textId="77777777">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849" w:type="dxa"/>
            <w:noWrap/>
            <w:hideMark/>
          </w:tcPr>
          <w:p w:rsidRPr="00A515FD" w:rsidR="001F61A4" w:rsidP="00CA43AD" w:rsidRDefault="001F61A4" w14:paraId="3103A68B" w14:textId="77777777">
            <w:pPr>
              <w:jc w:val="center"/>
              <w:rPr>
                <w:rFonts w:ascii="Calibri" w:hAnsi="Calibri" w:eastAsia="Times New Roman" w:cs="Calibri"/>
                <w:color w:val="000000"/>
                <w:sz w:val="20"/>
                <w:szCs w:val="20"/>
                <w:lang w:eastAsia="en-US"/>
              </w:rPr>
            </w:pPr>
            <w:r w:rsidRPr="00A515FD">
              <w:rPr>
                <w:rFonts w:ascii="Calibri" w:hAnsi="Calibri" w:eastAsia="Times New Roman" w:cs="Calibri"/>
                <w:color w:val="000000"/>
                <w:sz w:val="20"/>
                <w:szCs w:val="20"/>
                <w:lang w:eastAsia="en-US"/>
              </w:rPr>
              <w:t>price</w:t>
            </w:r>
          </w:p>
        </w:tc>
        <w:tc>
          <w:tcPr>
            <w:tcW w:w="1674" w:type="dxa"/>
            <w:noWrap/>
            <w:hideMark/>
          </w:tcPr>
          <w:p w:rsidRPr="00A515FD" w:rsidR="001F61A4" w:rsidP="001F61A4" w:rsidRDefault="001F61A4" w14:paraId="7418FFB5"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515FD">
              <w:rPr>
                <w:rFonts w:ascii="Calibri" w:hAnsi="Calibri" w:eastAsia="Times New Roman" w:cs="Calibri"/>
                <w:color w:val="000000"/>
                <w:sz w:val="20"/>
                <w:szCs w:val="20"/>
                <w:lang w:eastAsia="en-US"/>
              </w:rPr>
              <w:t>50</w:t>
            </w:r>
          </w:p>
        </w:tc>
        <w:tc>
          <w:tcPr>
            <w:tcW w:w="977" w:type="dxa"/>
            <w:noWrap/>
            <w:hideMark/>
          </w:tcPr>
          <w:p w:rsidRPr="00A515FD" w:rsidR="001F61A4" w:rsidP="001F61A4" w:rsidRDefault="001F61A4" w14:paraId="7E16A698"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515FD">
              <w:rPr>
                <w:rFonts w:ascii="Calibri" w:hAnsi="Calibri" w:eastAsia="Times New Roman" w:cs="Calibri"/>
                <w:color w:val="000000"/>
                <w:sz w:val="20"/>
                <w:szCs w:val="20"/>
                <w:lang w:eastAsia="en-US"/>
              </w:rPr>
              <w:t>44.97</w:t>
            </w:r>
          </w:p>
        </w:tc>
        <w:tc>
          <w:tcPr>
            <w:tcW w:w="1710" w:type="dxa"/>
            <w:noWrap/>
            <w:hideMark/>
          </w:tcPr>
          <w:p w:rsidRPr="00A515FD" w:rsidR="001F61A4" w:rsidP="001F61A4" w:rsidRDefault="001F61A4" w14:paraId="460203BD"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515FD">
              <w:rPr>
                <w:rFonts w:ascii="Calibri" w:hAnsi="Calibri" w:eastAsia="Times New Roman" w:cs="Calibri"/>
                <w:color w:val="000000"/>
                <w:sz w:val="20"/>
                <w:szCs w:val="20"/>
                <w:lang w:eastAsia="en-US"/>
              </w:rPr>
              <w:t>3.30</w:t>
            </w:r>
          </w:p>
        </w:tc>
        <w:tc>
          <w:tcPr>
            <w:tcW w:w="1620" w:type="dxa"/>
            <w:noWrap/>
            <w:hideMark/>
          </w:tcPr>
          <w:p w:rsidRPr="00A515FD" w:rsidR="001F61A4" w:rsidP="001F61A4" w:rsidRDefault="001F61A4" w14:paraId="56564080"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515FD">
              <w:rPr>
                <w:rFonts w:ascii="Calibri" w:hAnsi="Calibri" w:eastAsia="Times New Roman" w:cs="Calibri"/>
                <w:color w:val="000000"/>
                <w:sz w:val="20"/>
                <w:szCs w:val="20"/>
                <w:lang w:eastAsia="en-US"/>
              </w:rPr>
              <w:t>38.49</w:t>
            </w:r>
          </w:p>
        </w:tc>
        <w:tc>
          <w:tcPr>
            <w:tcW w:w="1620" w:type="dxa"/>
            <w:noWrap/>
            <w:hideMark/>
          </w:tcPr>
          <w:p w:rsidRPr="00A515FD" w:rsidR="001F61A4" w:rsidP="001F61A4" w:rsidRDefault="001F61A4" w14:paraId="45F55C58"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515FD">
              <w:rPr>
                <w:rFonts w:ascii="Calibri" w:hAnsi="Calibri" w:eastAsia="Times New Roman" w:cs="Calibri"/>
                <w:color w:val="000000"/>
                <w:sz w:val="20"/>
                <w:szCs w:val="20"/>
                <w:lang w:eastAsia="en-US"/>
              </w:rPr>
              <w:t>51.46</w:t>
            </w:r>
          </w:p>
        </w:tc>
      </w:tr>
      <w:tr w:rsidRPr="00A515FD" w:rsidR="00CA43AD" w:rsidTr="00CA43AD" w14:paraId="0111F792" w14:textId="77777777">
        <w:trPr>
          <w:trHeight w:val="315"/>
          <w:jc w:val="center"/>
        </w:trPr>
        <w:tc>
          <w:tcPr>
            <w:cnfStyle w:val="001000000000" w:firstRow="0" w:lastRow="0" w:firstColumn="1" w:lastColumn="0" w:oddVBand="0" w:evenVBand="0" w:oddHBand="0" w:evenHBand="0" w:firstRowFirstColumn="0" w:firstRowLastColumn="0" w:lastRowFirstColumn="0" w:lastRowLastColumn="0"/>
            <w:tcW w:w="1849" w:type="dxa"/>
            <w:noWrap/>
            <w:hideMark/>
          </w:tcPr>
          <w:p w:rsidRPr="00A515FD" w:rsidR="001F61A4" w:rsidP="00CA43AD" w:rsidRDefault="001F61A4" w14:paraId="092C04FE" w14:textId="77777777">
            <w:pPr>
              <w:jc w:val="center"/>
              <w:rPr>
                <w:rFonts w:ascii="Calibri" w:hAnsi="Calibri" w:eastAsia="Times New Roman" w:cs="Calibri"/>
                <w:color w:val="000000"/>
                <w:sz w:val="20"/>
                <w:szCs w:val="20"/>
                <w:lang w:eastAsia="en-US"/>
              </w:rPr>
            </w:pPr>
          </w:p>
        </w:tc>
        <w:tc>
          <w:tcPr>
            <w:tcW w:w="1674" w:type="dxa"/>
            <w:noWrap/>
            <w:hideMark/>
          </w:tcPr>
          <w:p w:rsidRPr="00A515FD" w:rsidR="001F61A4" w:rsidP="001F61A4" w:rsidRDefault="001F61A4" w14:paraId="78C8436F"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515FD">
              <w:rPr>
                <w:rFonts w:ascii="Calibri" w:hAnsi="Calibri" w:eastAsia="Times New Roman" w:cs="Calibri"/>
                <w:color w:val="000000"/>
                <w:sz w:val="20"/>
                <w:szCs w:val="20"/>
                <w:lang w:eastAsia="en-US"/>
              </w:rPr>
              <w:t>80</w:t>
            </w:r>
          </w:p>
        </w:tc>
        <w:tc>
          <w:tcPr>
            <w:tcW w:w="977" w:type="dxa"/>
            <w:noWrap/>
            <w:hideMark/>
          </w:tcPr>
          <w:p w:rsidRPr="00A515FD" w:rsidR="001F61A4" w:rsidP="001F61A4" w:rsidRDefault="001F61A4" w14:paraId="35CFFE3F"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515FD">
              <w:rPr>
                <w:rFonts w:ascii="Calibri" w:hAnsi="Calibri" w:eastAsia="Times New Roman" w:cs="Calibri"/>
                <w:color w:val="000000"/>
                <w:sz w:val="20"/>
                <w:szCs w:val="20"/>
                <w:lang w:eastAsia="en-US"/>
              </w:rPr>
              <w:t>10.05</w:t>
            </w:r>
          </w:p>
        </w:tc>
        <w:tc>
          <w:tcPr>
            <w:tcW w:w="1710" w:type="dxa"/>
            <w:noWrap/>
            <w:hideMark/>
          </w:tcPr>
          <w:p w:rsidRPr="00A515FD" w:rsidR="001F61A4" w:rsidP="001F61A4" w:rsidRDefault="001F61A4" w14:paraId="075999B9"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515FD">
              <w:rPr>
                <w:rFonts w:ascii="Calibri" w:hAnsi="Calibri" w:eastAsia="Times New Roman" w:cs="Calibri"/>
                <w:color w:val="000000"/>
                <w:sz w:val="20"/>
                <w:szCs w:val="20"/>
                <w:lang w:eastAsia="en-US"/>
              </w:rPr>
              <w:t>1.40</w:t>
            </w:r>
          </w:p>
        </w:tc>
        <w:tc>
          <w:tcPr>
            <w:tcW w:w="1620" w:type="dxa"/>
            <w:noWrap/>
            <w:hideMark/>
          </w:tcPr>
          <w:p w:rsidRPr="00A515FD" w:rsidR="001F61A4" w:rsidP="001F61A4" w:rsidRDefault="001F61A4" w14:paraId="136AF1BA"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515FD">
              <w:rPr>
                <w:rFonts w:ascii="Calibri" w:hAnsi="Calibri" w:eastAsia="Times New Roman" w:cs="Calibri"/>
                <w:color w:val="000000"/>
                <w:sz w:val="20"/>
                <w:szCs w:val="20"/>
                <w:lang w:eastAsia="en-US"/>
              </w:rPr>
              <w:t>7.30</w:t>
            </w:r>
          </w:p>
        </w:tc>
        <w:tc>
          <w:tcPr>
            <w:tcW w:w="1620" w:type="dxa"/>
            <w:noWrap/>
            <w:hideMark/>
          </w:tcPr>
          <w:p w:rsidRPr="00A515FD" w:rsidR="001F61A4" w:rsidP="001F61A4" w:rsidRDefault="001F61A4" w14:paraId="08C823CC"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515FD">
              <w:rPr>
                <w:rFonts w:ascii="Calibri" w:hAnsi="Calibri" w:eastAsia="Times New Roman" w:cs="Calibri"/>
                <w:color w:val="000000"/>
                <w:sz w:val="20"/>
                <w:szCs w:val="20"/>
                <w:lang w:eastAsia="en-US"/>
              </w:rPr>
              <w:t>12.80</w:t>
            </w:r>
          </w:p>
        </w:tc>
      </w:tr>
      <w:tr w:rsidRPr="00A515FD" w:rsidR="001F61A4" w:rsidTr="00CA43AD" w14:paraId="67A5894F" w14:textId="77777777">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849" w:type="dxa"/>
            <w:noWrap/>
            <w:hideMark/>
          </w:tcPr>
          <w:p w:rsidRPr="00A515FD" w:rsidR="001F61A4" w:rsidP="00CA43AD" w:rsidRDefault="001F61A4" w14:paraId="295340D5" w14:textId="77777777">
            <w:pPr>
              <w:jc w:val="center"/>
              <w:rPr>
                <w:rFonts w:ascii="Calibri" w:hAnsi="Calibri" w:eastAsia="Times New Roman" w:cs="Calibri"/>
                <w:color w:val="000000"/>
                <w:sz w:val="20"/>
                <w:szCs w:val="20"/>
                <w:lang w:eastAsia="en-US"/>
              </w:rPr>
            </w:pPr>
          </w:p>
        </w:tc>
        <w:tc>
          <w:tcPr>
            <w:tcW w:w="1674" w:type="dxa"/>
            <w:noWrap/>
            <w:hideMark/>
          </w:tcPr>
          <w:p w:rsidRPr="00A515FD" w:rsidR="001F61A4" w:rsidP="001F61A4" w:rsidRDefault="001F61A4" w14:paraId="79EAE5F9"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515FD">
              <w:rPr>
                <w:rFonts w:ascii="Calibri" w:hAnsi="Calibri" w:eastAsia="Times New Roman" w:cs="Calibri"/>
                <w:color w:val="000000"/>
                <w:sz w:val="20"/>
                <w:szCs w:val="20"/>
                <w:lang w:eastAsia="en-US"/>
              </w:rPr>
              <w:t>120</w:t>
            </w:r>
          </w:p>
        </w:tc>
        <w:tc>
          <w:tcPr>
            <w:tcW w:w="977" w:type="dxa"/>
            <w:noWrap/>
            <w:hideMark/>
          </w:tcPr>
          <w:p w:rsidRPr="00A515FD" w:rsidR="001F61A4" w:rsidP="001F61A4" w:rsidRDefault="001F61A4" w14:paraId="43856872"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515FD">
              <w:rPr>
                <w:rFonts w:ascii="Calibri" w:hAnsi="Calibri" w:eastAsia="Times New Roman" w:cs="Calibri"/>
                <w:color w:val="000000"/>
                <w:sz w:val="20"/>
                <w:szCs w:val="20"/>
                <w:lang w:eastAsia="en-US"/>
              </w:rPr>
              <w:t>-55.02</w:t>
            </w:r>
          </w:p>
        </w:tc>
        <w:tc>
          <w:tcPr>
            <w:tcW w:w="1710" w:type="dxa"/>
            <w:noWrap/>
            <w:hideMark/>
          </w:tcPr>
          <w:p w:rsidRPr="00A515FD" w:rsidR="001F61A4" w:rsidP="001F61A4" w:rsidRDefault="001F61A4" w14:paraId="7004BDB2"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515FD">
              <w:rPr>
                <w:rFonts w:ascii="Calibri" w:hAnsi="Calibri" w:eastAsia="Times New Roman" w:cs="Calibri"/>
                <w:color w:val="000000"/>
                <w:sz w:val="20"/>
                <w:szCs w:val="20"/>
                <w:lang w:eastAsia="en-US"/>
              </w:rPr>
              <w:t>3.42</w:t>
            </w:r>
          </w:p>
        </w:tc>
        <w:tc>
          <w:tcPr>
            <w:tcW w:w="1620" w:type="dxa"/>
            <w:noWrap/>
            <w:hideMark/>
          </w:tcPr>
          <w:p w:rsidRPr="00A515FD" w:rsidR="001F61A4" w:rsidP="001F61A4" w:rsidRDefault="001F61A4" w14:paraId="00EE3F2B"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515FD">
              <w:rPr>
                <w:rFonts w:ascii="Calibri" w:hAnsi="Calibri" w:eastAsia="Times New Roman" w:cs="Calibri"/>
                <w:color w:val="000000"/>
                <w:sz w:val="20"/>
                <w:szCs w:val="20"/>
                <w:lang w:eastAsia="en-US"/>
              </w:rPr>
              <w:t>-61.74</w:t>
            </w:r>
          </w:p>
        </w:tc>
        <w:tc>
          <w:tcPr>
            <w:tcW w:w="1620" w:type="dxa"/>
            <w:noWrap/>
            <w:hideMark/>
          </w:tcPr>
          <w:p w:rsidRPr="00A515FD" w:rsidR="001F61A4" w:rsidP="001F61A4" w:rsidRDefault="001F61A4" w14:paraId="4EF9FE81"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515FD">
              <w:rPr>
                <w:rFonts w:ascii="Calibri" w:hAnsi="Calibri" w:eastAsia="Times New Roman" w:cs="Calibri"/>
                <w:color w:val="000000"/>
                <w:sz w:val="20"/>
                <w:szCs w:val="20"/>
                <w:lang w:eastAsia="en-US"/>
              </w:rPr>
              <w:t>-48.30</w:t>
            </w:r>
          </w:p>
        </w:tc>
      </w:tr>
      <w:tr w:rsidRPr="00A515FD" w:rsidR="00CA43AD" w:rsidTr="00CA43AD" w14:paraId="48C3E5A8" w14:textId="77777777">
        <w:trPr>
          <w:trHeight w:val="315"/>
          <w:jc w:val="center"/>
        </w:trPr>
        <w:tc>
          <w:tcPr>
            <w:cnfStyle w:val="001000000000" w:firstRow="0" w:lastRow="0" w:firstColumn="1" w:lastColumn="0" w:oddVBand="0" w:evenVBand="0" w:oddHBand="0" w:evenHBand="0" w:firstRowFirstColumn="0" w:firstRowLastColumn="0" w:lastRowFirstColumn="0" w:lastRowLastColumn="0"/>
            <w:tcW w:w="1849" w:type="dxa"/>
            <w:noWrap/>
            <w:hideMark/>
          </w:tcPr>
          <w:p w:rsidRPr="00A515FD" w:rsidR="001F61A4" w:rsidP="00CA43AD" w:rsidRDefault="001F61A4" w14:paraId="549176F6" w14:textId="77777777">
            <w:pPr>
              <w:jc w:val="center"/>
              <w:rPr>
                <w:rFonts w:ascii="Calibri" w:hAnsi="Calibri" w:eastAsia="Times New Roman" w:cs="Calibri"/>
                <w:color w:val="000000"/>
                <w:sz w:val="20"/>
                <w:szCs w:val="20"/>
                <w:lang w:eastAsia="en-US"/>
              </w:rPr>
            </w:pPr>
            <w:r w:rsidRPr="00A515FD">
              <w:rPr>
                <w:rFonts w:ascii="Calibri" w:hAnsi="Calibri" w:eastAsia="Times New Roman" w:cs="Calibri"/>
                <w:color w:val="000000"/>
                <w:sz w:val="20"/>
                <w:szCs w:val="20"/>
                <w:lang w:eastAsia="en-US"/>
              </w:rPr>
              <w:t>color</w:t>
            </w:r>
          </w:p>
        </w:tc>
        <w:tc>
          <w:tcPr>
            <w:tcW w:w="1674" w:type="dxa"/>
            <w:noWrap/>
            <w:hideMark/>
          </w:tcPr>
          <w:p w:rsidRPr="00A515FD" w:rsidR="001F61A4" w:rsidP="001F61A4" w:rsidRDefault="001F61A4" w14:paraId="6B8D9E58"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515FD">
              <w:rPr>
                <w:rFonts w:ascii="Calibri" w:hAnsi="Calibri" w:eastAsia="Times New Roman" w:cs="Calibri"/>
                <w:color w:val="000000"/>
                <w:sz w:val="20"/>
                <w:szCs w:val="20"/>
                <w:lang w:eastAsia="en-US"/>
              </w:rPr>
              <w:t>Earth</w:t>
            </w:r>
          </w:p>
        </w:tc>
        <w:tc>
          <w:tcPr>
            <w:tcW w:w="977" w:type="dxa"/>
            <w:noWrap/>
            <w:hideMark/>
          </w:tcPr>
          <w:p w:rsidRPr="00A515FD" w:rsidR="001F61A4" w:rsidP="001F61A4" w:rsidRDefault="001F61A4" w14:paraId="33009426"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515FD">
              <w:rPr>
                <w:rFonts w:ascii="Calibri" w:hAnsi="Calibri" w:eastAsia="Times New Roman" w:cs="Calibri"/>
                <w:color w:val="000000"/>
                <w:sz w:val="20"/>
                <w:szCs w:val="20"/>
                <w:lang w:eastAsia="en-US"/>
              </w:rPr>
              <w:t>13.16</w:t>
            </w:r>
          </w:p>
        </w:tc>
        <w:tc>
          <w:tcPr>
            <w:tcW w:w="1710" w:type="dxa"/>
            <w:noWrap/>
            <w:hideMark/>
          </w:tcPr>
          <w:p w:rsidRPr="00A515FD" w:rsidR="001F61A4" w:rsidP="001F61A4" w:rsidRDefault="001F61A4" w14:paraId="38404B26"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515FD">
              <w:rPr>
                <w:rFonts w:ascii="Calibri" w:hAnsi="Calibri" w:eastAsia="Times New Roman" w:cs="Calibri"/>
                <w:color w:val="000000"/>
                <w:sz w:val="20"/>
                <w:szCs w:val="20"/>
                <w:lang w:eastAsia="en-US"/>
              </w:rPr>
              <w:t>2.05</w:t>
            </w:r>
          </w:p>
        </w:tc>
        <w:tc>
          <w:tcPr>
            <w:tcW w:w="1620" w:type="dxa"/>
            <w:noWrap/>
            <w:hideMark/>
          </w:tcPr>
          <w:p w:rsidRPr="00A515FD" w:rsidR="001F61A4" w:rsidP="001F61A4" w:rsidRDefault="001F61A4" w14:paraId="158FC660"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515FD">
              <w:rPr>
                <w:rFonts w:ascii="Calibri" w:hAnsi="Calibri" w:eastAsia="Times New Roman" w:cs="Calibri"/>
                <w:color w:val="000000"/>
                <w:sz w:val="20"/>
                <w:szCs w:val="20"/>
                <w:lang w:eastAsia="en-US"/>
              </w:rPr>
              <w:t>9.13</w:t>
            </w:r>
          </w:p>
        </w:tc>
        <w:tc>
          <w:tcPr>
            <w:tcW w:w="1620" w:type="dxa"/>
            <w:noWrap/>
            <w:hideMark/>
          </w:tcPr>
          <w:p w:rsidRPr="00A515FD" w:rsidR="001F61A4" w:rsidP="001F61A4" w:rsidRDefault="001F61A4" w14:paraId="47BA14FC"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515FD">
              <w:rPr>
                <w:rFonts w:ascii="Calibri" w:hAnsi="Calibri" w:eastAsia="Times New Roman" w:cs="Calibri"/>
                <w:color w:val="000000"/>
                <w:sz w:val="20"/>
                <w:szCs w:val="20"/>
                <w:lang w:eastAsia="en-US"/>
              </w:rPr>
              <w:t>17.19</w:t>
            </w:r>
          </w:p>
        </w:tc>
      </w:tr>
      <w:tr w:rsidRPr="00A515FD" w:rsidR="001F61A4" w:rsidTr="00CA43AD" w14:paraId="078F9805" w14:textId="77777777">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849" w:type="dxa"/>
            <w:noWrap/>
            <w:hideMark/>
          </w:tcPr>
          <w:p w:rsidRPr="00A515FD" w:rsidR="001F61A4" w:rsidP="00CA43AD" w:rsidRDefault="001F61A4" w14:paraId="1E4E3D44" w14:textId="77777777">
            <w:pPr>
              <w:jc w:val="center"/>
              <w:rPr>
                <w:rFonts w:ascii="Calibri" w:hAnsi="Calibri" w:eastAsia="Times New Roman" w:cs="Calibri"/>
                <w:color w:val="000000"/>
                <w:sz w:val="20"/>
                <w:szCs w:val="20"/>
                <w:lang w:eastAsia="en-US"/>
              </w:rPr>
            </w:pPr>
          </w:p>
        </w:tc>
        <w:tc>
          <w:tcPr>
            <w:tcW w:w="1674" w:type="dxa"/>
            <w:noWrap/>
            <w:hideMark/>
          </w:tcPr>
          <w:p w:rsidRPr="00A515FD" w:rsidR="001F61A4" w:rsidP="001F61A4" w:rsidRDefault="001F61A4" w14:paraId="3A912E5F"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515FD">
              <w:rPr>
                <w:rFonts w:ascii="Calibri" w:hAnsi="Calibri" w:eastAsia="Times New Roman" w:cs="Calibri"/>
                <w:color w:val="000000"/>
                <w:sz w:val="20"/>
                <w:szCs w:val="20"/>
                <w:lang w:eastAsia="en-US"/>
              </w:rPr>
              <w:t>Pastel</w:t>
            </w:r>
          </w:p>
        </w:tc>
        <w:tc>
          <w:tcPr>
            <w:tcW w:w="977" w:type="dxa"/>
            <w:noWrap/>
            <w:hideMark/>
          </w:tcPr>
          <w:p w:rsidRPr="00A515FD" w:rsidR="001F61A4" w:rsidP="001F61A4" w:rsidRDefault="001F61A4" w14:paraId="6EACD617"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515FD">
              <w:rPr>
                <w:rFonts w:ascii="Calibri" w:hAnsi="Calibri" w:eastAsia="Times New Roman" w:cs="Calibri"/>
                <w:color w:val="000000"/>
                <w:sz w:val="20"/>
                <w:szCs w:val="20"/>
                <w:lang w:eastAsia="en-US"/>
              </w:rPr>
              <w:t>-33.96</w:t>
            </w:r>
          </w:p>
        </w:tc>
        <w:tc>
          <w:tcPr>
            <w:tcW w:w="1710" w:type="dxa"/>
            <w:noWrap/>
            <w:hideMark/>
          </w:tcPr>
          <w:p w:rsidRPr="00A515FD" w:rsidR="001F61A4" w:rsidP="001F61A4" w:rsidRDefault="001F61A4" w14:paraId="779E198D"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515FD">
              <w:rPr>
                <w:rFonts w:ascii="Calibri" w:hAnsi="Calibri" w:eastAsia="Times New Roman" w:cs="Calibri"/>
                <w:color w:val="000000"/>
                <w:sz w:val="20"/>
                <w:szCs w:val="20"/>
                <w:lang w:eastAsia="en-US"/>
              </w:rPr>
              <w:t>3.17</w:t>
            </w:r>
          </w:p>
        </w:tc>
        <w:tc>
          <w:tcPr>
            <w:tcW w:w="1620" w:type="dxa"/>
            <w:noWrap/>
            <w:hideMark/>
          </w:tcPr>
          <w:p w:rsidRPr="00A515FD" w:rsidR="001F61A4" w:rsidP="001F61A4" w:rsidRDefault="001F61A4" w14:paraId="07473754"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515FD">
              <w:rPr>
                <w:rFonts w:ascii="Calibri" w:hAnsi="Calibri" w:eastAsia="Times New Roman" w:cs="Calibri"/>
                <w:color w:val="000000"/>
                <w:sz w:val="20"/>
                <w:szCs w:val="20"/>
                <w:lang w:eastAsia="en-US"/>
              </w:rPr>
              <w:t>-40.18</w:t>
            </w:r>
          </w:p>
        </w:tc>
        <w:tc>
          <w:tcPr>
            <w:tcW w:w="1620" w:type="dxa"/>
            <w:noWrap/>
            <w:hideMark/>
          </w:tcPr>
          <w:p w:rsidRPr="00A515FD" w:rsidR="001F61A4" w:rsidP="001F61A4" w:rsidRDefault="001F61A4" w14:paraId="522243CB"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515FD">
              <w:rPr>
                <w:rFonts w:ascii="Calibri" w:hAnsi="Calibri" w:eastAsia="Times New Roman" w:cs="Calibri"/>
                <w:color w:val="000000"/>
                <w:sz w:val="20"/>
                <w:szCs w:val="20"/>
                <w:lang w:eastAsia="en-US"/>
              </w:rPr>
              <w:t>-27.74</w:t>
            </w:r>
          </w:p>
        </w:tc>
      </w:tr>
      <w:tr w:rsidRPr="00A515FD" w:rsidR="00CA43AD" w:rsidTr="00CA43AD" w14:paraId="14DDCF0E" w14:textId="77777777">
        <w:trPr>
          <w:trHeight w:val="315"/>
          <w:jc w:val="center"/>
        </w:trPr>
        <w:tc>
          <w:tcPr>
            <w:cnfStyle w:val="001000000000" w:firstRow="0" w:lastRow="0" w:firstColumn="1" w:lastColumn="0" w:oddVBand="0" w:evenVBand="0" w:oddHBand="0" w:evenHBand="0" w:firstRowFirstColumn="0" w:firstRowLastColumn="0" w:lastRowFirstColumn="0" w:lastRowLastColumn="0"/>
            <w:tcW w:w="1849" w:type="dxa"/>
            <w:noWrap/>
            <w:hideMark/>
          </w:tcPr>
          <w:p w:rsidRPr="00A515FD" w:rsidR="001F61A4" w:rsidP="00CA43AD" w:rsidRDefault="001F61A4" w14:paraId="2AC7A00E" w14:textId="77777777">
            <w:pPr>
              <w:jc w:val="center"/>
              <w:rPr>
                <w:rFonts w:ascii="Calibri" w:hAnsi="Calibri" w:eastAsia="Times New Roman" w:cs="Calibri"/>
                <w:color w:val="000000"/>
                <w:sz w:val="20"/>
                <w:szCs w:val="20"/>
                <w:lang w:eastAsia="en-US"/>
              </w:rPr>
            </w:pPr>
          </w:p>
        </w:tc>
        <w:tc>
          <w:tcPr>
            <w:tcW w:w="1674" w:type="dxa"/>
            <w:noWrap/>
            <w:hideMark/>
          </w:tcPr>
          <w:p w:rsidRPr="00A515FD" w:rsidR="001F61A4" w:rsidP="001F61A4" w:rsidRDefault="001F61A4" w14:paraId="47540151"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515FD">
              <w:rPr>
                <w:rFonts w:ascii="Calibri" w:hAnsi="Calibri" w:eastAsia="Times New Roman" w:cs="Calibri"/>
                <w:color w:val="000000"/>
                <w:sz w:val="20"/>
                <w:szCs w:val="20"/>
                <w:lang w:eastAsia="en-US"/>
              </w:rPr>
              <w:t>Neutral</w:t>
            </w:r>
          </w:p>
        </w:tc>
        <w:tc>
          <w:tcPr>
            <w:tcW w:w="977" w:type="dxa"/>
            <w:noWrap/>
            <w:hideMark/>
          </w:tcPr>
          <w:p w:rsidRPr="00A515FD" w:rsidR="001F61A4" w:rsidP="001F61A4" w:rsidRDefault="001F61A4" w14:paraId="7CC35E28"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515FD">
              <w:rPr>
                <w:rFonts w:ascii="Calibri" w:hAnsi="Calibri" w:eastAsia="Times New Roman" w:cs="Calibri"/>
                <w:color w:val="000000"/>
                <w:sz w:val="20"/>
                <w:szCs w:val="20"/>
                <w:lang w:eastAsia="en-US"/>
              </w:rPr>
              <w:t>20.80</w:t>
            </w:r>
          </w:p>
        </w:tc>
        <w:tc>
          <w:tcPr>
            <w:tcW w:w="1710" w:type="dxa"/>
            <w:noWrap/>
            <w:hideMark/>
          </w:tcPr>
          <w:p w:rsidRPr="00A515FD" w:rsidR="001F61A4" w:rsidP="001F61A4" w:rsidRDefault="001F61A4" w14:paraId="6E002DA6"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515FD">
              <w:rPr>
                <w:rFonts w:ascii="Calibri" w:hAnsi="Calibri" w:eastAsia="Times New Roman" w:cs="Calibri"/>
                <w:color w:val="000000"/>
                <w:sz w:val="20"/>
                <w:szCs w:val="20"/>
                <w:lang w:eastAsia="en-US"/>
              </w:rPr>
              <w:t>1.81</w:t>
            </w:r>
          </w:p>
        </w:tc>
        <w:tc>
          <w:tcPr>
            <w:tcW w:w="1620" w:type="dxa"/>
            <w:noWrap/>
            <w:hideMark/>
          </w:tcPr>
          <w:p w:rsidRPr="00A515FD" w:rsidR="001F61A4" w:rsidP="001F61A4" w:rsidRDefault="001F61A4" w14:paraId="17E422BB"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515FD">
              <w:rPr>
                <w:rFonts w:ascii="Calibri" w:hAnsi="Calibri" w:eastAsia="Times New Roman" w:cs="Calibri"/>
                <w:color w:val="000000"/>
                <w:sz w:val="20"/>
                <w:szCs w:val="20"/>
                <w:lang w:eastAsia="en-US"/>
              </w:rPr>
              <w:t>17.24</w:t>
            </w:r>
          </w:p>
        </w:tc>
        <w:tc>
          <w:tcPr>
            <w:tcW w:w="1620" w:type="dxa"/>
            <w:noWrap/>
            <w:hideMark/>
          </w:tcPr>
          <w:p w:rsidRPr="00A515FD" w:rsidR="001F61A4" w:rsidP="001F61A4" w:rsidRDefault="001F61A4" w14:paraId="2615294A"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515FD">
              <w:rPr>
                <w:rFonts w:ascii="Calibri" w:hAnsi="Calibri" w:eastAsia="Times New Roman" w:cs="Calibri"/>
                <w:color w:val="000000"/>
                <w:sz w:val="20"/>
                <w:szCs w:val="20"/>
                <w:lang w:eastAsia="en-US"/>
              </w:rPr>
              <w:t>24.35</w:t>
            </w:r>
          </w:p>
        </w:tc>
      </w:tr>
      <w:tr w:rsidRPr="00A515FD" w:rsidR="001F61A4" w:rsidTr="00CA43AD" w14:paraId="6A23AE6C" w14:textId="77777777">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849" w:type="dxa"/>
            <w:noWrap/>
            <w:hideMark/>
          </w:tcPr>
          <w:p w:rsidRPr="00A515FD" w:rsidR="001F61A4" w:rsidP="00CA43AD" w:rsidRDefault="001F61A4" w14:paraId="1C5D1764" w14:textId="77777777">
            <w:pPr>
              <w:jc w:val="center"/>
              <w:rPr>
                <w:rFonts w:ascii="Calibri" w:hAnsi="Calibri" w:eastAsia="Times New Roman" w:cs="Calibri"/>
                <w:color w:val="000000"/>
                <w:sz w:val="20"/>
                <w:szCs w:val="20"/>
                <w:lang w:eastAsia="en-US"/>
              </w:rPr>
            </w:pPr>
            <w:r w:rsidRPr="00A515FD">
              <w:rPr>
                <w:rFonts w:ascii="Calibri" w:hAnsi="Calibri" w:eastAsia="Times New Roman" w:cs="Calibri"/>
                <w:color w:val="000000"/>
                <w:sz w:val="20"/>
                <w:szCs w:val="20"/>
                <w:lang w:eastAsia="en-US"/>
              </w:rPr>
              <w:t>mat</w:t>
            </w:r>
          </w:p>
        </w:tc>
        <w:tc>
          <w:tcPr>
            <w:tcW w:w="1674" w:type="dxa"/>
            <w:noWrap/>
            <w:hideMark/>
          </w:tcPr>
          <w:p w:rsidRPr="00A515FD" w:rsidR="001F61A4" w:rsidP="001F61A4" w:rsidRDefault="001F61A4" w14:paraId="3A571FDC"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515FD">
              <w:rPr>
                <w:rFonts w:ascii="Calibri" w:hAnsi="Calibri" w:eastAsia="Times New Roman" w:cs="Calibri"/>
                <w:color w:val="000000"/>
                <w:sz w:val="20"/>
                <w:szCs w:val="20"/>
                <w:lang w:eastAsia="en-US"/>
              </w:rPr>
              <w:t>Nylon</w:t>
            </w:r>
          </w:p>
        </w:tc>
        <w:tc>
          <w:tcPr>
            <w:tcW w:w="977" w:type="dxa"/>
            <w:noWrap/>
            <w:hideMark/>
          </w:tcPr>
          <w:p w:rsidRPr="00A515FD" w:rsidR="001F61A4" w:rsidP="001F61A4" w:rsidRDefault="001F61A4" w14:paraId="3B6E0E2B"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515FD">
              <w:rPr>
                <w:rFonts w:ascii="Calibri" w:hAnsi="Calibri" w:eastAsia="Times New Roman" w:cs="Calibri"/>
                <w:color w:val="000000"/>
                <w:sz w:val="20"/>
                <w:szCs w:val="20"/>
                <w:lang w:eastAsia="en-US"/>
              </w:rPr>
              <w:t>11.76</w:t>
            </w:r>
          </w:p>
        </w:tc>
        <w:tc>
          <w:tcPr>
            <w:tcW w:w="1710" w:type="dxa"/>
            <w:noWrap/>
            <w:hideMark/>
          </w:tcPr>
          <w:p w:rsidRPr="00A515FD" w:rsidR="001F61A4" w:rsidP="001F61A4" w:rsidRDefault="001F61A4" w14:paraId="082259E5"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515FD">
              <w:rPr>
                <w:rFonts w:ascii="Calibri" w:hAnsi="Calibri" w:eastAsia="Times New Roman" w:cs="Calibri"/>
                <w:color w:val="000000"/>
                <w:sz w:val="20"/>
                <w:szCs w:val="20"/>
                <w:lang w:eastAsia="en-US"/>
              </w:rPr>
              <w:t>3.16</w:t>
            </w:r>
          </w:p>
        </w:tc>
        <w:tc>
          <w:tcPr>
            <w:tcW w:w="1620" w:type="dxa"/>
            <w:noWrap/>
            <w:hideMark/>
          </w:tcPr>
          <w:p w:rsidRPr="00A515FD" w:rsidR="001F61A4" w:rsidP="001F61A4" w:rsidRDefault="001F61A4" w14:paraId="28DF6A9A"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515FD">
              <w:rPr>
                <w:rFonts w:ascii="Calibri" w:hAnsi="Calibri" w:eastAsia="Times New Roman" w:cs="Calibri"/>
                <w:color w:val="000000"/>
                <w:sz w:val="20"/>
                <w:szCs w:val="20"/>
                <w:lang w:eastAsia="en-US"/>
              </w:rPr>
              <w:t>5.57</w:t>
            </w:r>
          </w:p>
        </w:tc>
        <w:tc>
          <w:tcPr>
            <w:tcW w:w="1620" w:type="dxa"/>
            <w:noWrap/>
            <w:hideMark/>
          </w:tcPr>
          <w:p w:rsidRPr="00A515FD" w:rsidR="001F61A4" w:rsidP="001F61A4" w:rsidRDefault="001F61A4" w14:paraId="1E096991"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515FD">
              <w:rPr>
                <w:rFonts w:ascii="Calibri" w:hAnsi="Calibri" w:eastAsia="Times New Roman" w:cs="Calibri"/>
                <w:color w:val="000000"/>
                <w:sz w:val="20"/>
                <w:szCs w:val="20"/>
                <w:lang w:eastAsia="en-US"/>
              </w:rPr>
              <w:t>17.96</w:t>
            </w:r>
          </w:p>
        </w:tc>
      </w:tr>
      <w:tr w:rsidRPr="00A515FD" w:rsidR="00CA43AD" w:rsidTr="00CA43AD" w14:paraId="1E683C22" w14:textId="77777777">
        <w:trPr>
          <w:trHeight w:val="315"/>
          <w:jc w:val="center"/>
        </w:trPr>
        <w:tc>
          <w:tcPr>
            <w:cnfStyle w:val="001000000000" w:firstRow="0" w:lastRow="0" w:firstColumn="1" w:lastColumn="0" w:oddVBand="0" w:evenVBand="0" w:oddHBand="0" w:evenHBand="0" w:firstRowFirstColumn="0" w:firstRowLastColumn="0" w:lastRowFirstColumn="0" w:lastRowLastColumn="0"/>
            <w:tcW w:w="1849" w:type="dxa"/>
            <w:noWrap/>
            <w:hideMark/>
          </w:tcPr>
          <w:p w:rsidRPr="00A515FD" w:rsidR="001F61A4" w:rsidP="001F61A4" w:rsidRDefault="001F61A4" w14:paraId="75E761C3" w14:textId="77777777">
            <w:pPr>
              <w:jc w:val="right"/>
              <w:rPr>
                <w:rFonts w:ascii="Calibri" w:hAnsi="Calibri" w:eastAsia="Times New Roman" w:cs="Calibri"/>
                <w:color w:val="000000"/>
                <w:sz w:val="20"/>
                <w:szCs w:val="20"/>
                <w:lang w:eastAsia="en-US"/>
              </w:rPr>
            </w:pPr>
          </w:p>
        </w:tc>
        <w:tc>
          <w:tcPr>
            <w:tcW w:w="1674" w:type="dxa"/>
            <w:noWrap/>
            <w:hideMark/>
          </w:tcPr>
          <w:p w:rsidRPr="00A515FD" w:rsidR="001F61A4" w:rsidP="001F61A4" w:rsidRDefault="001F61A4" w14:paraId="489E71B2"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515FD">
              <w:rPr>
                <w:rFonts w:ascii="Calibri" w:hAnsi="Calibri" w:eastAsia="Times New Roman" w:cs="Calibri"/>
                <w:color w:val="000000"/>
                <w:sz w:val="20"/>
                <w:szCs w:val="20"/>
                <w:lang w:eastAsia="en-US"/>
              </w:rPr>
              <w:t>Canvas</w:t>
            </w:r>
          </w:p>
        </w:tc>
        <w:tc>
          <w:tcPr>
            <w:tcW w:w="977" w:type="dxa"/>
            <w:noWrap/>
            <w:hideMark/>
          </w:tcPr>
          <w:p w:rsidRPr="00A515FD" w:rsidR="001F61A4" w:rsidP="001F61A4" w:rsidRDefault="001F61A4" w14:paraId="017C9D3F"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515FD">
              <w:rPr>
                <w:rFonts w:ascii="Calibri" w:hAnsi="Calibri" w:eastAsia="Times New Roman" w:cs="Calibri"/>
                <w:color w:val="000000"/>
                <w:sz w:val="20"/>
                <w:szCs w:val="20"/>
                <w:lang w:eastAsia="en-US"/>
              </w:rPr>
              <w:t>12.49</w:t>
            </w:r>
          </w:p>
        </w:tc>
        <w:tc>
          <w:tcPr>
            <w:tcW w:w="1710" w:type="dxa"/>
            <w:noWrap/>
            <w:hideMark/>
          </w:tcPr>
          <w:p w:rsidRPr="00A515FD" w:rsidR="001F61A4" w:rsidP="001F61A4" w:rsidRDefault="001F61A4" w14:paraId="24A93CBA"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515FD">
              <w:rPr>
                <w:rFonts w:ascii="Calibri" w:hAnsi="Calibri" w:eastAsia="Times New Roman" w:cs="Calibri"/>
                <w:color w:val="000000"/>
                <w:sz w:val="20"/>
                <w:szCs w:val="20"/>
                <w:lang w:eastAsia="en-US"/>
              </w:rPr>
              <w:t>2.27</w:t>
            </w:r>
          </w:p>
        </w:tc>
        <w:tc>
          <w:tcPr>
            <w:tcW w:w="1620" w:type="dxa"/>
            <w:noWrap/>
            <w:hideMark/>
          </w:tcPr>
          <w:p w:rsidRPr="00A515FD" w:rsidR="001F61A4" w:rsidP="001F61A4" w:rsidRDefault="001F61A4" w14:paraId="0B8B5FF3"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515FD">
              <w:rPr>
                <w:rFonts w:ascii="Calibri" w:hAnsi="Calibri" w:eastAsia="Times New Roman" w:cs="Calibri"/>
                <w:color w:val="000000"/>
                <w:sz w:val="20"/>
                <w:szCs w:val="20"/>
                <w:lang w:eastAsia="en-US"/>
              </w:rPr>
              <w:t>8.03</w:t>
            </w:r>
          </w:p>
        </w:tc>
        <w:tc>
          <w:tcPr>
            <w:tcW w:w="1620" w:type="dxa"/>
            <w:noWrap/>
            <w:hideMark/>
          </w:tcPr>
          <w:p w:rsidRPr="00A515FD" w:rsidR="001F61A4" w:rsidP="001F61A4" w:rsidRDefault="001F61A4" w14:paraId="7CECAAFA"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515FD">
              <w:rPr>
                <w:rFonts w:ascii="Calibri" w:hAnsi="Calibri" w:eastAsia="Times New Roman" w:cs="Calibri"/>
                <w:color w:val="000000"/>
                <w:sz w:val="20"/>
                <w:szCs w:val="20"/>
                <w:lang w:eastAsia="en-US"/>
              </w:rPr>
              <w:t>16.95</w:t>
            </w:r>
          </w:p>
        </w:tc>
      </w:tr>
      <w:tr w:rsidRPr="00A515FD" w:rsidR="001F61A4" w:rsidTr="00CA43AD" w14:paraId="1EC23D50" w14:textId="77777777">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849" w:type="dxa"/>
            <w:noWrap/>
            <w:hideMark/>
          </w:tcPr>
          <w:p w:rsidRPr="00A515FD" w:rsidR="001F61A4" w:rsidP="001F61A4" w:rsidRDefault="001F61A4" w14:paraId="1FD7B799" w14:textId="77777777">
            <w:pPr>
              <w:jc w:val="right"/>
              <w:rPr>
                <w:rFonts w:ascii="Calibri" w:hAnsi="Calibri" w:eastAsia="Times New Roman" w:cs="Calibri"/>
                <w:color w:val="000000"/>
                <w:sz w:val="20"/>
                <w:szCs w:val="20"/>
                <w:lang w:eastAsia="en-US"/>
              </w:rPr>
            </w:pPr>
          </w:p>
        </w:tc>
        <w:tc>
          <w:tcPr>
            <w:tcW w:w="1674" w:type="dxa"/>
            <w:noWrap/>
            <w:hideMark/>
          </w:tcPr>
          <w:p w:rsidRPr="00A515FD" w:rsidR="001F61A4" w:rsidP="001F61A4" w:rsidRDefault="001F61A4" w14:paraId="31AB3ADB"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515FD">
              <w:rPr>
                <w:rFonts w:ascii="Calibri" w:hAnsi="Calibri" w:eastAsia="Times New Roman" w:cs="Calibri"/>
                <w:color w:val="000000"/>
                <w:sz w:val="20"/>
                <w:szCs w:val="20"/>
                <w:lang w:eastAsia="en-US"/>
              </w:rPr>
              <w:t>Leather</w:t>
            </w:r>
          </w:p>
        </w:tc>
        <w:tc>
          <w:tcPr>
            <w:tcW w:w="977" w:type="dxa"/>
            <w:noWrap/>
            <w:hideMark/>
          </w:tcPr>
          <w:p w:rsidRPr="00A515FD" w:rsidR="001F61A4" w:rsidP="001F61A4" w:rsidRDefault="001F61A4" w14:paraId="10FDA7F9"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515FD">
              <w:rPr>
                <w:rFonts w:ascii="Calibri" w:hAnsi="Calibri" w:eastAsia="Times New Roman" w:cs="Calibri"/>
                <w:color w:val="000000"/>
                <w:sz w:val="20"/>
                <w:szCs w:val="20"/>
                <w:lang w:eastAsia="en-US"/>
              </w:rPr>
              <w:t>-24.25</w:t>
            </w:r>
          </w:p>
        </w:tc>
        <w:tc>
          <w:tcPr>
            <w:tcW w:w="1710" w:type="dxa"/>
            <w:noWrap/>
            <w:hideMark/>
          </w:tcPr>
          <w:p w:rsidRPr="00A515FD" w:rsidR="001F61A4" w:rsidP="001F61A4" w:rsidRDefault="001F61A4" w14:paraId="6E21A8B6"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515FD">
              <w:rPr>
                <w:rFonts w:ascii="Calibri" w:hAnsi="Calibri" w:eastAsia="Times New Roman" w:cs="Calibri"/>
                <w:color w:val="000000"/>
                <w:sz w:val="20"/>
                <w:szCs w:val="20"/>
                <w:lang w:eastAsia="en-US"/>
              </w:rPr>
              <w:t>4.13</w:t>
            </w:r>
          </w:p>
        </w:tc>
        <w:tc>
          <w:tcPr>
            <w:tcW w:w="1620" w:type="dxa"/>
            <w:noWrap/>
            <w:hideMark/>
          </w:tcPr>
          <w:p w:rsidRPr="00A515FD" w:rsidR="001F61A4" w:rsidP="001F61A4" w:rsidRDefault="001F61A4" w14:paraId="1C52433C"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515FD">
              <w:rPr>
                <w:rFonts w:ascii="Calibri" w:hAnsi="Calibri" w:eastAsia="Times New Roman" w:cs="Calibri"/>
                <w:color w:val="000000"/>
                <w:sz w:val="20"/>
                <w:szCs w:val="20"/>
                <w:lang w:eastAsia="en-US"/>
              </w:rPr>
              <w:t>-32.36</w:t>
            </w:r>
          </w:p>
        </w:tc>
        <w:tc>
          <w:tcPr>
            <w:tcW w:w="1620" w:type="dxa"/>
            <w:noWrap/>
            <w:hideMark/>
          </w:tcPr>
          <w:p w:rsidRPr="00A515FD" w:rsidR="001F61A4" w:rsidP="001F61A4" w:rsidRDefault="001F61A4" w14:paraId="1AEA04AE"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515FD">
              <w:rPr>
                <w:rFonts w:ascii="Calibri" w:hAnsi="Calibri" w:eastAsia="Times New Roman" w:cs="Calibri"/>
                <w:color w:val="000000"/>
                <w:sz w:val="20"/>
                <w:szCs w:val="20"/>
                <w:lang w:eastAsia="en-US"/>
              </w:rPr>
              <w:t>-16.14</w:t>
            </w:r>
          </w:p>
        </w:tc>
      </w:tr>
      <w:tr w:rsidRPr="00A515FD" w:rsidR="00CA43AD" w:rsidTr="00CA43AD" w14:paraId="1B22D21A" w14:textId="77777777">
        <w:trPr>
          <w:trHeight w:val="315"/>
          <w:jc w:val="center"/>
        </w:trPr>
        <w:tc>
          <w:tcPr>
            <w:cnfStyle w:val="001000000000" w:firstRow="0" w:lastRow="0" w:firstColumn="1" w:lastColumn="0" w:oddVBand="0" w:evenVBand="0" w:oddHBand="0" w:evenHBand="0" w:firstRowFirstColumn="0" w:firstRowLastColumn="0" w:lastRowFirstColumn="0" w:lastRowLastColumn="0"/>
            <w:tcW w:w="1849" w:type="dxa"/>
            <w:noWrap/>
            <w:hideMark/>
          </w:tcPr>
          <w:p w:rsidRPr="00A515FD" w:rsidR="001F61A4" w:rsidP="00CA43AD" w:rsidRDefault="001F61A4" w14:paraId="1CB6DF16" w14:textId="77777777">
            <w:pPr>
              <w:jc w:val="center"/>
              <w:rPr>
                <w:rFonts w:ascii="Calibri" w:hAnsi="Calibri" w:eastAsia="Times New Roman" w:cs="Calibri"/>
                <w:color w:val="000000"/>
                <w:sz w:val="20"/>
                <w:szCs w:val="20"/>
                <w:lang w:eastAsia="en-US"/>
              </w:rPr>
            </w:pPr>
            <w:r w:rsidRPr="00A515FD">
              <w:rPr>
                <w:rFonts w:ascii="Calibri" w:hAnsi="Calibri" w:eastAsia="Times New Roman" w:cs="Calibri"/>
                <w:color w:val="000000"/>
                <w:sz w:val="20"/>
                <w:szCs w:val="20"/>
                <w:lang w:eastAsia="en-US"/>
              </w:rPr>
              <w:t>None Option</w:t>
            </w:r>
          </w:p>
        </w:tc>
        <w:tc>
          <w:tcPr>
            <w:tcW w:w="1674" w:type="dxa"/>
            <w:noWrap/>
            <w:hideMark/>
          </w:tcPr>
          <w:p w:rsidRPr="00A515FD" w:rsidR="001F61A4" w:rsidP="001F61A4" w:rsidRDefault="001F61A4" w14:paraId="2E990B3C"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515FD">
              <w:rPr>
                <w:rFonts w:ascii="Calibri" w:hAnsi="Calibri" w:eastAsia="Times New Roman" w:cs="Calibri"/>
                <w:color w:val="000000"/>
                <w:sz w:val="20"/>
                <w:szCs w:val="20"/>
                <w:lang w:eastAsia="en-US"/>
              </w:rPr>
              <w:t>None Option</w:t>
            </w:r>
          </w:p>
        </w:tc>
        <w:tc>
          <w:tcPr>
            <w:tcW w:w="977" w:type="dxa"/>
            <w:noWrap/>
            <w:hideMark/>
          </w:tcPr>
          <w:p w:rsidRPr="00A515FD" w:rsidR="001F61A4" w:rsidP="001F61A4" w:rsidRDefault="001F61A4" w14:paraId="4050D823"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515FD">
              <w:rPr>
                <w:rFonts w:ascii="Calibri" w:hAnsi="Calibri" w:eastAsia="Times New Roman" w:cs="Calibri"/>
                <w:color w:val="000000"/>
                <w:sz w:val="20"/>
                <w:szCs w:val="20"/>
                <w:lang w:eastAsia="en-US"/>
              </w:rPr>
              <w:t>-16.61</w:t>
            </w:r>
          </w:p>
        </w:tc>
        <w:tc>
          <w:tcPr>
            <w:tcW w:w="1710" w:type="dxa"/>
            <w:noWrap/>
            <w:hideMark/>
          </w:tcPr>
          <w:p w:rsidRPr="00A515FD" w:rsidR="001F61A4" w:rsidP="001F61A4" w:rsidRDefault="001F61A4" w14:paraId="78807A4C"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515FD">
              <w:rPr>
                <w:rFonts w:ascii="Calibri" w:hAnsi="Calibri" w:eastAsia="Times New Roman" w:cs="Calibri"/>
                <w:color w:val="000000"/>
                <w:sz w:val="20"/>
                <w:szCs w:val="20"/>
                <w:lang w:eastAsia="en-US"/>
              </w:rPr>
              <w:t>6.71</w:t>
            </w:r>
          </w:p>
        </w:tc>
        <w:tc>
          <w:tcPr>
            <w:tcW w:w="1620" w:type="dxa"/>
            <w:noWrap/>
            <w:hideMark/>
          </w:tcPr>
          <w:p w:rsidRPr="00A515FD" w:rsidR="001F61A4" w:rsidP="001F61A4" w:rsidRDefault="001F61A4" w14:paraId="73E0AFAA"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515FD">
              <w:rPr>
                <w:rFonts w:ascii="Calibri" w:hAnsi="Calibri" w:eastAsia="Times New Roman" w:cs="Calibri"/>
                <w:color w:val="000000"/>
                <w:sz w:val="20"/>
                <w:szCs w:val="20"/>
                <w:lang w:eastAsia="en-US"/>
              </w:rPr>
              <w:t>-29.78</w:t>
            </w:r>
          </w:p>
        </w:tc>
        <w:tc>
          <w:tcPr>
            <w:tcW w:w="1620" w:type="dxa"/>
            <w:noWrap/>
            <w:hideMark/>
          </w:tcPr>
          <w:p w:rsidRPr="00A515FD" w:rsidR="001F61A4" w:rsidP="001F61A4" w:rsidRDefault="001F61A4" w14:paraId="0DC008EB"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515FD">
              <w:rPr>
                <w:rFonts w:ascii="Calibri" w:hAnsi="Calibri" w:eastAsia="Times New Roman" w:cs="Calibri"/>
                <w:color w:val="000000"/>
                <w:sz w:val="20"/>
                <w:szCs w:val="20"/>
                <w:lang w:eastAsia="en-US"/>
              </w:rPr>
              <w:t>-3.43</w:t>
            </w:r>
          </w:p>
        </w:tc>
      </w:tr>
    </w:tbl>
    <w:p w:rsidRPr="00214664" w:rsidR="00CD22FD" w:rsidP="00CD22FD" w:rsidRDefault="00CD22FD" w14:paraId="1BEFD6C3" w14:textId="77777777">
      <w:pPr>
        <w:spacing w:before="240" w:after="0" w:line="360" w:lineRule="auto"/>
        <w:contextualSpacing/>
        <w:rPr>
          <w:rFonts w:ascii="Calibri" w:hAnsi="Calibri" w:eastAsia="Calibri" w:cs="Calibri"/>
          <w:sz w:val="22"/>
          <w:szCs w:val="22"/>
        </w:rPr>
      </w:pPr>
    </w:p>
    <w:p w:rsidRPr="00214664" w:rsidR="6008B941" w:rsidP="00CD22FD" w:rsidRDefault="6E365585" w14:paraId="606CD522" w14:textId="6909BB5F">
      <w:pPr>
        <w:spacing w:before="240" w:after="0" w:line="360" w:lineRule="auto"/>
        <w:contextualSpacing/>
        <w:rPr>
          <w:rFonts w:ascii="Calibri" w:hAnsi="Calibri" w:eastAsia="Calibri" w:cs="Calibri"/>
          <w:sz w:val="22"/>
          <w:szCs w:val="22"/>
        </w:rPr>
      </w:pPr>
      <w:r w:rsidRPr="00214664">
        <w:rPr>
          <w:rFonts w:ascii="Calibri" w:hAnsi="Calibri" w:eastAsia="Calibri" w:cs="Calibri"/>
          <w:sz w:val="22"/>
          <w:szCs w:val="22"/>
        </w:rPr>
        <w:t xml:space="preserve">These results provide clear guidance for Campus Pack Co. to develop a product strategy. Backpacks that feature recognized brands (e.g., North Face), affordable prices (around $50), </w:t>
      </w:r>
      <w:r w:rsidRPr="00214664" w:rsidR="00CD1465">
        <w:rPr>
          <w:rFonts w:ascii="Calibri" w:hAnsi="Calibri" w:eastAsia="Calibri" w:cs="Calibri"/>
          <w:sz w:val="22"/>
          <w:szCs w:val="22"/>
        </w:rPr>
        <w:t>practical</w:t>
      </w:r>
      <w:r w:rsidRPr="00214664">
        <w:rPr>
          <w:rFonts w:ascii="Calibri" w:hAnsi="Calibri" w:eastAsia="Calibri" w:cs="Calibri"/>
          <w:sz w:val="22"/>
          <w:szCs w:val="22"/>
        </w:rPr>
        <w:t xml:space="preserve"> materials like </w:t>
      </w:r>
      <w:r w:rsidRPr="00214664" w:rsidR="00CD1465">
        <w:rPr>
          <w:rFonts w:ascii="Calibri" w:hAnsi="Calibri" w:eastAsia="Calibri" w:cs="Calibri"/>
          <w:sz w:val="22"/>
          <w:szCs w:val="22"/>
        </w:rPr>
        <w:t xml:space="preserve">canvas and </w:t>
      </w:r>
      <w:r w:rsidRPr="00214664" w:rsidR="00C41FB5">
        <w:rPr>
          <w:rFonts w:ascii="Calibri" w:hAnsi="Calibri" w:eastAsia="Calibri" w:cs="Calibri"/>
          <w:sz w:val="22"/>
          <w:szCs w:val="22"/>
        </w:rPr>
        <w:t>nylon</w:t>
      </w:r>
      <w:r w:rsidRPr="00214664">
        <w:rPr>
          <w:rFonts w:ascii="Calibri" w:hAnsi="Calibri" w:eastAsia="Calibri" w:cs="Calibri"/>
          <w:sz w:val="22"/>
          <w:szCs w:val="22"/>
        </w:rPr>
        <w:t>, and neutral color options are likely to maximize consumer appeal</w:t>
      </w:r>
      <w:r w:rsidRPr="00214664" w:rsidR="00E95569">
        <w:rPr>
          <w:rFonts w:ascii="Calibri" w:hAnsi="Calibri" w:eastAsia="Calibri" w:cs="Calibri"/>
          <w:sz w:val="22"/>
          <w:szCs w:val="22"/>
        </w:rPr>
        <w:t>.</w:t>
      </w:r>
    </w:p>
    <w:p w:rsidRPr="00214664" w:rsidR="4A566D38" w:rsidP="00EF55F4" w:rsidRDefault="4A566D38" w14:paraId="0A2B0E7F" w14:textId="20F2CFFE">
      <w:pPr>
        <w:pStyle w:val="Heading3"/>
        <w:keepNext w:val="0"/>
        <w:keepLines w:val="0"/>
        <w:spacing w:before="281" w:after="0" w:line="360" w:lineRule="auto"/>
        <w:contextualSpacing/>
        <w:rPr>
          <w:rFonts w:ascii="Calibri" w:hAnsi="Calibri" w:cs="Calibri"/>
        </w:rPr>
      </w:pPr>
      <w:r w:rsidRPr="00214664">
        <w:rPr>
          <w:rFonts w:ascii="Calibri" w:hAnsi="Calibri" w:eastAsia="Calibri" w:cs="Calibri"/>
          <w:b/>
          <w:bCs/>
        </w:rPr>
        <w:t>6. Limitations</w:t>
      </w:r>
    </w:p>
    <w:p w:rsidRPr="00214664" w:rsidR="6008B941" w:rsidP="00EF55F4" w:rsidRDefault="004A69D6" w14:paraId="3F7250F9" w14:textId="629AC069">
      <w:pPr>
        <w:spacing w:after="0" w:line="360" w:lineRule="auto"/>
        <w:contextualSpacing/>
        <w:rPr>
          <w:rFonts w:ascii="Calibri" w:hAnsi="Calibri" w:cs="Calibri"/>
        </w:rPr>
      </w:pPr>
      <w:r w:rsidRPr="00214664">
        <w:rPr>
          <w:rFonts w:ascii="Calibri" w:hAnsi="Calibri" w:eastAsia="Calibri" w:cs="Calibri"/>
          <w:sz w:val="22"/>
          <w:szCs w:val="22"/>
        </w:rPr>
        <w:t xml:space="preserve">While this study offers valuable insights, several limitations must be acknowledged. First, the respondent pool, consisting primarily of friends and colleagues, may introduce bias and limit the generalizability of the findings. This small and potentially homogenous group likely does not fully capture the broader and more diverse preferences of the campus community. Additionally, respondents frequently noted the absence of images or visual representations of the backpack options and attribute levels. For example, varying interpretations of what qualifies as an "earth tone" versus a "neutral" color could have influenced the results. </w:t>
      </w:r>
      <w:r w:rsidRPr="00214664" w:rsidR="005630E2">
        <w:rPr>
          <w:rFonts w:ascii="Calibri" w:hAnsi="Calibri" w:eastAsia="Calibri" w:cs="Calibri"/>
          <w:sz w:val="22"/>
          <w:szCs w:val="22"/>
        </w:rPr>
        <w:t>T</w:t>
      </w:r>
      <w:r w:rsidRPr="00214664">
        <w:rPr>
          <w:rFonts w:ascii="Calibri" w:hAnsi="Calibri" w:eastAsia="Calibri" w:cs="Calibri"/>
          <w:sz w:val="22"/>
          <w:szCs w:val="22"/>
        </w:rPr>
        <w:t xml:space="preserve">he study </w:t>
      </w:r>
      <w:r w:rsidRPr="00214664" w:rsidR="005630E2">
        <w:rPr>
          <w:rFonts w:ascii="Calibri" w:hAnsi="Calibri" w:eastAsia="Calibri" w:cs="Calibri"/>
          <w:sz w:val="22"/>
          <w:szCs w:val="22"/>
        </w:rPr>
        <w:t xml:space="preserve">also </w:t>
      </w:r>
      <w:r w:rsidRPr="00214664" w:rsidR="00C3794E">
        <w:rPr>
          <w:rFonts w:ascii="Calibri" w:hAnsi="Calibri" w:eastAsia="Calibri" w:cs="Calibri"/>
          <w:sz w:val="22"/>
          <w:szCs w:val="22"/>
        </w:rPr>
        <w:t>had</w:t>
      </w:r>
      <w:r w:rsidRPr="00214664">
        <w:rPr>
          <w:rFonts w:ascii="Calibri" w:hAnsi="Calibri" w:eastAsia="Calibri" w:cs="Calibri"/>
          <w:sz w:val="22"/>
          <w:szCs w:val="22"/>
        </w:rPr>
        <w:t xml:space="preserve"> a low response rate; despite targeting a pool of 250 respondents, only 15</w:t>
      </w:r>
      <w:r w:rsidRPr="00214664" w:rsidR="00C3794E">
        <w:rPr>
          <w:rFonts w:ascii="Calibri" w:hAnsi="Calibri" w:eastAsia="Calibri" w:cs="Calibri"/>
          <w:sz w:val="22"/>
          <w:szCs w:val="22"/>
        </w:rPr>
        <w:t xml:space="preserve">8 </w:t>
      </w:r>
      <w:r w:rsidRPr="00214664">
        <w:rPr>
          <w:rFonts w:ascii="Calibri" w:hAnsi="Calibri" w:eastAsia="Calibri" w:cs="Calibri"/>
          <w:sz w:val="22"/>
          <w:szCs w:val="22"/>
        </w:rPr>
        <w:t>completed the survey by the deadline. These factors highlight the need for caution when interpreting the results and suggest opportunities for refinement in future studies.</w:t>
      </w:r>
    </w:p>
    <w:p w:rsidRPr="00214664" w:rsidR="4A566D38" w:rsidP="00EF55F4" w:rsidRDefault="4A566D38" w14:paraId="79D9CF79" w14:textId="060C5C01">
      <w:pPr>
        <w:pStyle w:val="Heading3"/>
        <w:keepNext w:val="0"/>
        <w:keepLines w:val="0"/>
        <w:spacing w:before="281" w:after="0" w:line="360" w:lineRule="auto"/>
        <w:contextualSpacing/>
        <w:rPr>
          <w:rFonts w:ascii="Calibri" w:hAnsi="Calibri" w:cs="Calibri"/>
        </w:rPr>
      </w:pPr>
      <w:r w:rsidRPr="00214664">
        <w:rPr>
          <w:rFonts w:ascii="Calibri" w:hAnsi="Calibri" w:eastAsia="Calibri" w:cs="Calibri"/>
          <w:b/>
          <w:bCs/>
        </w:rPr>
        <w:t>7. Summary, Conclusions, and Recommendations</w:t>
      </w:r>
    </w:p>
    <w:p w:rsidRPr="00214664" w:rsidR="005E2236" w:rsidP="00EF55F4" w:rsidRDefault="005E2236" w14:paraId="73379BE3" w14:textId="3B8DB316">
      <w:pPr>
        <w:spacing w:after="0" w:line="360" w:lineRule="auto"/>
        <w:contextualSpacing/>
        <w:rPr>
          <w:rFonts w:ascii="Calibri" w:hAnsi="Calibri" w:eastAsia="Calibri" w:cs="Calibri"/>
          <w:b/>
          <w:bCs/>
          <w:sz w:val="22"/>
          <w:szCs w:val="22"/>
        </w:rPr>
      </w:pPr>
      <w:r w:rsidRPr="00214664">
        <w:rPr>
          <w:rFonts w:ascii="Calibri" w:hAnsi="Calibri" w:eastAsia="Calibri" w:cs="Calibri"/>
          <w:b/>
          <w:bCs/>
          <w:sz w:val="22"/>
          <w:szCs w:val="22"/>
        </w:rPr>
        <w:t>Summary</w:t>
      </w:r>
    </w:p>
    <w:p w:rsidRPr="00214664" w:rsidR="6008B941" w:rsidP="00EF55F4" w:rsidRDefault="00D90011" w14:paraId="18616AA2" w14:textId="2844D1F6">
      <w:pPr>
        <w:spacing w:after="0" w:line="360" w:lineRule="auto"/>
        <w:contextualSpacing/>
        <w:rPr>
          <w:rFonts w:ascii="Calibri" w:hAnsi="Calibri" w:eastAsia="Calibri" w:cs="Calibri"/>
          <w:sz w:val="22"/>
          <w:szCs w:val="22"/>
        </w:rPr>
      </w:pPr>
      <w:r w:rsidRPr="00214664">
        <w:rPr>
          <w:rFonts w:ascii="Calibri" w:hAnsi="Calibri" w:eastAsia="Calibri" w:cs="Calibri"/>
          <w:sz w:val="22"/>
          <w:szCs w:val="22"/>
        </w:rPr>
        <w:t xml:space="preserve">This study provides a </w:t>
      </w:r>
      <w:r w:rsidRPr="00214664" w:rsidR="00733C34">
        <w:rPr>
          <w:rFonts w:ascii="Calibri" w:hAnsi="Calibri" w:eastAsia="Calibri" w:cs="Calibri"/>
          <w:sz w:val="22"/>
          <w:szCs w:val="22"/>
        </w:rPr>
        <w:t>thorough initial</w:t>
      </w:r>
      <w:r w:rsidRPr="00214664">
        <w:rPr>
          <w:rFonts w:ascii="Calibri" w:hAnsi="Calibri" w:eastAsia="Calibri" w:cs="Calibri"/>
          <w:sz w:val="22"/>
          <w:szCs w:val="22"/>
        </w:rPr>
        <w:t xml:space="preserve"> understanding of consumer preferences for backpacks based on four key attributes: Brand, Material, Color, and Price. Using a choice-based conjoint (CBC) methodology with Sawtooth CBC/HB software, we estimated part-worth utilities and attribute importance scores, identifying brand and price as the most influential factors driving consumer choices. Among the levels tested, North Face, Canvas, Neutral colors, and a $50 price point emerged as the most preferred combinations. While the study offers actionable insights, limitations such as a potentially biased respondent pool, low response rate, and the absence of visual representations highlight areas for improvement in future research.</w:t>
      </w:r>
    </w:p>
    <w:p w:rsidRPr="00214664" w:rsidR="00D3600F" w:rsidP="00EF55F4" w:rsidRDefault="00D3600F" w14:paraId="3FE6A2B4" w14:textId="77777777">
      <w:pPr>
        <w:spacing w:after="0" w:line="360" w:lineRule="auto"/>
        <w:contextualSpacing/>
        <w:rPr>
          <w:rFonts w:ascii="Calibri" w:hAnsi="Calibri" w:eastAsia="Calibri" w:cs="Calibri"/>
          <w:sz w:val="22"/>
          <w:szCs w:val="22"/>
        </w:rPr>
      </w:pPr>
    </w:p>
    <w:p w:rsidRPr="00214664" w:rsidR="00012DBF" w:rsidP="00012DBF" w:rsidRDefault="00012DBF" w14:paraId="37A6BCFD" w14:textId="77777777">
      <w:pPr>
        <w:spacing w:after="0" w:line="360" w:lineRule="auto"/>
        <w:contextualSpacing/>
        <w:rPr>
          <w:rFonts w:ascii="Calibri" w:hAnsi="Calibri" w:eastAsia="Calibri" w:cs="Calibri"/>
          <w:b/>
          <w:bCs/>
          <w:sz w:val="22"/>
          <w:szCs w:val="22"/>
        </w:rPr>
      </w:pPr>
      <w:r w:rsidRPr="00214664">
        <w:rPr>
          <w:rFonts w:ascii="Calibri" w:hAnsi="Calibri" w:eastAsia="Calibri" w:cs="Calibri"/>
          <w:b/>
          <w:bCs/>
          <w:sz w:val="22"/>
          <w:szCs w:val="22"/>
        </w:rPr>
        <w:t>Conclusions</w:t>
      </w:r>
    </w:p>
    <w:p w:rsidRPr="00214664" w:rsidR="0069011B" w:rsidP="0069011B" w:rsidRDefault="0069011B" w14:paraId="3D80435A" w14:textId="7290DB55">
      <w:pPr>
        <w:spacing w:after="0" w:line="360" w:lineRule="auto"/>
        <w:contextualSpacing/>
        <w:rPr>
          <w:rFonts w:ascii="Calibri" w:hAnsi="Calibri" w:eastAsia="Calibri" w:cs="Calibri"/>
          <w:sz w:val="22"/>
          <w:szCs w:val="22"/>
        </w:rPr>
      </w:pPr>
      <w:r w:rsidRPr="00214664">
        <w:rPr>
          <w:rFonts w:ascii="Calibri" w:hAnsi="Calibri" w:eastAsia="Calibri" w:cs="Calibri"/>
          <w:sz w:val="22"/>
          <w:szCs w:val="22"/>
        </w:rPr>
        <w:t>Our study strongly indicates that campus consumers prioritize brand recognition, affordability, and functionality in their backpack preferences. The strong preference for North Face reflects its perceived value and quality.</w:t>
      </w:r>
      <w:r w:rsidRPr="00214664" w:rsidR="00205EC4">
        <w:rPr>
          <w:rFonts w:ascii="Calibri" w:hAnsi="Calibri" w:eastAsia="Times New Roman" w:cs="Calibri"/>
          <w:lang w:eastAsia="en-US"/>
        </w:rPr>
        <w:t xml:space="preserve"> </w:t>
      </w:r>
      <w:r w:rsidRPr="00214664" w:rsidR="00205EC4">
        <w:rPr>
          <w:rFonts w:ascii="Calibri" w:hAnsi="Calibri" w:eastAsia="Calibri" w:cs="Calibri"/>
          <w:sz w:val="22"/>
          <w:szCs w:val="22"/>
        </w:rPr>
        <w:t>The $50 price point was the most preferred price point, demonstrating that cost-effectiveness is a crucial factor in decision-making for campus consumers. This is not a surprising conclusion given that most respondents were students. Material preferences were also</w:t>
      </w:r>
      <w:r w:rsidRPr="00214664">
        <w:rPr>
          <w:rFonts w:ascii="Calibri" w:hAnsi="Calibri" w:eastAsia="Calibri" w:cs="Calibri"/>
          <w:sz w:val="22"/>
          <w:szCs w:val="22"/>
        </w:rPr>
        <w:t xml:space="preserve"> significant, with canvas and nylon </w:t>
      </w:r>
      <w:r w:rsidRPr="00214664" w:rsidR="000906D4">
        <w:rPr>
          <w:rFonts w:ascii="Calibri" w:hAnsi="Calibri" w:eastAsia="Calibri" w:cs="Calibri"/>
          <w:sz w:val="22"/>
          <w:szCs w:val="22"/>
        </w:rPr>
        <w:t>favored far more strongly than leather.</w:t>
      </w:r>
      <w:r w:rsidRPr="00214664" w:rsidR="00CC30F4">
        <w:rPr>
          <w:rFonts w:ascii="Calibri" w:hAnsi="Calibri" w:eastAsia="Calibri" w:cs="Calibri"/>
          <w:sz w:val="22"/>
          <w:szCs w:val="22"/>
        </w:rPr>
        <w:t xml:space="preserve"> </w:t>
      </w:r>
      <w:r w:rsidRPr="00214664" w:rsidR="000906D4">
        <w:rPr>
          <w:rFonts w:ascii="Calibri" w:hAnsi="Calibri" w:eastAsia="Calibri" w:cs="Calibri"/>
          <w:sz w:val="22"/>
          <w:szCs w:val="22"/>
        </w:rPr>
        <w:t>This could be perceived as a preference for</w:t>
      </w:r>
      <w:r w:rsidRPr="00214664">
        <w:rPr>
          <w:rFonts w:ascii="Calibri" w:hAnsi="Calibri" w:eastAsia="Calibri" w:cs="Calibri"/>
          <w:sz w:val="22"/>
          <w:szCs w:val="22"/>
        </w:rPr>
        <w:t xml:space="preserve"> </w:t>
      </w:r>
      <w:r w:rsidRPr="00214664" w:rsidR="00CC30F4">
        <w:rPr>
          <w:rFonts w:ascii="Calibri" w:hAnsi="Calibri" w:eastAsia="Calibri" w:cs="Calibri"/>
          <w:sz w:val="22"/>
          <w:szCs w:val="22"/>
        </w:rPr>
        <w:t>practicality and durability rather than luxury or fashion.</w:t>
      </w:r>
      <w:r w:rsidRPr="00214664" w:rsidR="00915834">
        <w:rPr>
          <w:rFonts w:ascii="Calibri" w:hAnsi="Calibri" w:eastAsia="Calibri" w:cs="Calibri"/>
          <w:sz w:val="22"/>
          <w:szCs w:val="22"/>
        </w:rPr>
        <w:t xml:space="preserve"> </w:t>
      </w:r>
      <w:r w:rsidRPr="00214664">
        <w:rPr>
          <w:rFonts w:ascii="Calibri" w:hAnsi="Calibri" w:eastAsia="Calibri" w:cs="Calibri"/>
          <w:sz w:val="22"/>
          <w:szCs w:val="22"/>
        </w:rPr>
        <w:t xml:space="preserve">Color preference is more subtle, with respondents favoring neutral colors slightly more than </w:t>
      </w:r>
      <w:r w:rsidRPr="00214664" w:rsidR="00CC30F4">
        <w:rPr>
          <w:rFonts w:ascii="Calibri" w:hAnsi="Calibri" w:eastAsia="Calibri" w:cs="Calibri"/>
          <w:sz w:val="22"/>
          <w:szCs w:val="22"/>
        </w:rPr>
        <w:t>e</w:t>
      </w:r>
      <w:r w:rsidRPr="00214664">
        <w:rPr>
          <w:rFonts w:ascii="Calibri" w:hAnsi="Calibri" w:eastAsia="Calibri" w:cs="Calibri"/>
          <w:sz w:val="22"/>
          <w:szCs w:val="22"/>
        </w:rPr>
        <w:t xml:space="preserve">arth tones and </w:t>
      </w:r>
      <w:r w:rsidRPr="00214664" w:rsidR="00CC30F4">
        <w:rPr>
          <w:rFonts w:ascii="Calibri" w:hAnsi="Calibri" w:eastAsia="Calibri" w:cs="Calibri"/>
          <w:sz w:val="22"/>
          <w:szCs w:val="22"/>
        </w:rPr>
        <w:t>p</w:t>
      </w:r>
      <w:r w:rsidRPr="00214664">
        <w:rPr>
          <w:rFonts w:ascii="Calibri" w:hAnsi="Calibri" w:eastAsia="Calibri" w:cs="Calibri"/>
          <w:sz w:val="22"/>
          <w:szCs w:val="22"/>
        </w:rPr>
        <w:t xml:space="preserve">astels, suggesting a preference for versatile and functional designs. </w:t>
      </w:r>
    </w:p>
    <w:p w:rsidRPr="00214664" w:rsidR="00D3600F" w:rsidP="00D3600F" w:rsidRDefault="00D3600F" w14:paraId="57979318" w14:textId="77777777">
      <w:pPr>
        <w:spacing w:after="0" w:line="360" w:lineRule="auto"/>
        <w:ind w:left="720"/>
        <w:contextualSpacing/>
        <w:rPr>
          <w:rFonts w:ascii="Calibri" w:hAnsi="Calibri" w:eastAsia="Calibri" w:cs="Calibri"/>
          <w:sz w:val="22"/>
          <w:szCs w:val="22"/>
        </w:rPr>
      </w:pPr>
    </w:p>
    <w:p w:rsidRPr="00214664" w:rsidR="00651C0F" w:rsidP="00651C0F" w:rsidRDefault="00651C0F" w14:paraId="47456784" w14:textId="77777777">
      <w:pPr>
        <w:spacing w:after="0" w:line="360" w:lineRule="auto"/>
        <w:contextualSpacing/>
        <w:rPr>
          <w:rFonts w:ascii="Calibri" w:hAnsi="Calibri" w:eastAsia="Calibri" w:cs="Calibri"/>
          <w:b/>
          <w:bCs/>
          <w:sz w:val="22"/>
          <w:szCs w:val="22"/>
        </w:rPr>
      </w:pPr>
      <w:r w:rsidRPr="00214664">
        <w:rPr>
          <w:rFonts w:ascii="Calibri" w:hAnsi="Calibri" w:eastAsia="Calibri" w:cs="Calibri"/>
          <w:b/>
          <w:bCs/>
          <w:sz w:val="22"/>
          <w:szCs w:val="22"/>
        </w:rPr>
        <w:t>Recommendations</w:t>
      </w:r>
    </w:p>
    <w:p w:rsidRPr="00214664" w:rsidR="007C5216" w:rsidP="007C5216" w:rsidRDefault="007C5216" w14:paraId="7B901681" w14:textId="5B69BCCC">
      <w:pPr>
        <w:spacing w:after="0" w:line="360" w:lineRule="auto"/>
        <w:contextualSpacing/>
        <w:rPr>
          <w:rFonts w:ascii="Calibri" w:hAnsi="Calibri" w:eastAsia="Calibri" w:cs="Calibri"/>
          <w:sz w:val="22"/>
          <w:szCs w:val="22"/>
        </w:rPr>
      </w:pPr>
      <w:r w:rsidRPr="00214664">
        <w:rPr>
          <w:rFonts w:ascii="Calibri" w:hAnsi="Calibri" w:eastAsia="Calibri" w:cs="Calibri"/>
          <w:sz w:val="22"/>
          <w:szCs w:val="22"/>
        </w:rPr>
        <w:t xml:space="preserve">To align with consumer preferences, Campus Pack Company should </w:t>
      </w:r>
      <w:r w:rsidRPr="00214664" w:rsidR="00D45959">
        <w:rPr>
          <w:rFonts w:ascii="Calibri" w:hAnsi="Calibri" w:eastAsia="Calibri" w:cs="Calibri"/>
          <w:sz w:val="22"/>
          <w:szCs w:val="22"/>
        </w:rPr>
        <w:t>distribute</w:t>
      </w:r>
      <w:r w:rsidRPr="00214664">
        <w:rPr>
          <w:rFonts w:ascii="Calibri" w:hAnsi="Calibri" w:eastAsia="Calibri" w:cs="Calibri"/>
          <w:sz w:val="22"/>
          <w:szCs w:val="22"/>
        </w:rPr>
        <w:t xml:space="preserve"> backpacks fe</w:t>
      </w:r>
      <w:r w:rsidRPr="00214664" w:rsidR="00D45959">
        <w:rPr>
          <w:rFonts w:ascii="Calibri" w:hAnsi="Calibri" w:eastAsia="Calibri" w:cs="Calibri"/>
          <w:sz w:val="22"/>
          <w:szCs w:val="22"/>
        </w:rPr>
        <w:t xml:space="preserve">aturing </w:t>
      </w:r>
      <w:r w:rsidRPr="00214664">
        <w:rPr>
          <w:rFonts w:ascii="Calibri" w:hAnsi="Calibri" w:eastAsia="Calibri" w:cs="Calibri"/>
          <w:sz w:val="22"/>
          <w:szCs w:val="22"/>
        </w:rPr>
        <w:t>North Face branding, Canvas material, Neutral colors, and a $50 price point. Including these features is likely to maximize consumer appeal and capture significant market share. Additionally, we recommend incorporating images or mockups of backpacks into the survey to ensure consistent interpretation of attribute levels and improve respondent engagement. Expanding recruitment efforts to include a more diverse cross-section of the campus community will help ensure that the results better reflect the preferences of the target market. Increasing response rates through incentives or allowing a longer data collection period would further improve the robustness of the findings. Finally, segmenting preferences by demographics, such as academic role (student, faculty, staff), could help identify niche opportunities within the campus market.</w:t>
      </w:r>
    </w:p>
    <w:p w:rsidRPr="00214664" w:rsidR="00012DBF" w:rsidP="00EF55F4" w:rsidRDefault="00012DBF" w14:paraId="6F20F497" w14:textId="77777777">
      <w:pPr>
        <w:spacing w:after="0" w:line="360" w:lineRule="auto"/>
        <w:contextualSpacing/>
        <w:rPr>
          <w:rFonts w:ascii="Calibri" w:hAnsi="Calibri" w:eastAsia="Calibri" w:cs="Calibri"/>
          <w:sz w:val="22"/>
          <w:szCs w:val="22"/>
        </w:rPr>
      </w:pPr>
    </w:p>
    <w:p w:rsidRPr="00214664" w:rsidR="00C3794E" w:rsidRDefault="00C3794E" w14:paraId="2E06155A" w14:textId="77777777">
      <w:pPr>
        <w:rPr>
          <w:rFonts w:ascii="Calibri" w:hAnsi="Calibri" w:cs="Calibri"/>
          <w:b/>
          <w:bCs/>
          <w:sz w:val="22"/>
          <w:szCs w:val="22"/>
        </w:rPr>
      </w:pPr>
      <w:r w:rsidRPr="00214664">
        <w:rPr>
          <w:rFonts w:ascii="Calibri" w:hAnsi="Calibri" w:cs="Calibri"/>
          <w:b/>
          <w:bCs/>
          <w:sz w:val="22"/>
          <w:szCs w:val="22"/>
        </w:rPr>
        <w:br w:type="page"/>
      </w:r>
    </w:p>
    <w:p w:rsidRPr="00214664" w:rsidR="501874DA" w:rsidP="2BB07EE6" w:rsidRDefault="0EDA4C57" w14:paraId="72AD700A" w14:textId="01DBF951">
      <w:pPr>
        <w:pStyle w:val="Heading3"/>
        <w:spacing w:before="281" w:after="0" w:line="360" w:lineRule="auto"/>
        <w:contextualSpacing/>
        <w:rPr>
          <w:rFonts w:ascii="Calibri" w:hAnsi="Calibri" w:eastAsia="Calibri" w:cs="Calibri"/>
          <w:b/>
        </w:rPr>
      </w:pPr>
      <w:r w:rsidRPr="00214664">
        <w:rPr>
          <w:rFonts w:ascii="Calibri" w:hAnsi="Calibri" w:eastAsia="Calibri" w:cs="Calibri"/>
          <w:b/>
          <w:bCs/>
        </w:rPr>
        <w:t xml:space="preserve">8. </w:t>
      </w:r>
      <w:r w:rsidRPr="00214664" w:rsidR="00C3794E">
        <w:rPr>
          <w:rFonts w:ascii="Calibri" w:hAnsi="Calibri" w:eastAsia="Calibri" w:cs="Calibri"/>
          <w:b/>
        </w:rPr>
        <w:t>A</w:t>
      </w:r>
      <w:r w:rsidRPr="00214664" w:rsidR="00E05B1C">
        <w:rPr>
          <w:rFonts w:ascii="Calibri" w:hAnsi="Calibri" w:eastAsia="Calibri" w:cs="Calibri"/>
          <w:b/>
        </w:rPr>
        <w:t>ppendix</w:t>
      </w:r>
    </w:p>
    <w:p w:rsidRPr="00214664" w:rsidR="00F03CE8" w:rsidP="00214664" w:rsidRDefault="00214664" w14:paraId="335AED0E" w14:textId="7C8A6D16">
      <w:pPr>
        <w:rPr>
          <w:rFonts w:ascii="Calibri" w:hAnsi="Calibri" w:cs="Calibri"/>
          <w:b/>
          <w:bCs/>
          <w:sz w:val="22"/>
          <w:szCs w:val="22"/>
        </w:rPr>
      </w:pPr>
      <w:r>
        <w:rPr>
          <w:rFonts w:ascii="Calibri" w:hAnsi="Calibri" w:cs="Calibri"/>
          <w:b/>
          <w:bCs/>
          <w:sz w:val="22"/>
          <w:szCs w:val="22"/>
        </w:rPr>
        <w:t xml:space="preserve">1. </w:t>
      </w:r>
      <w:r w:rsidRPr="00214664">
        <w:rPr>
          <w:rFonts w:ascii="Calibri" w:hAnsi="Calibri" w:cs="Calibri"/>
          <w:b/>
          <w:bCs/>
          <w:sz w:val="22"/>
          <w:szCs w:val="22"/>
        </w:rPr>
        <w:t>SAS Experimental Design Output</w:t>
      </w:r>
    </w:p>
    <w:p w:rsidRPr="00214664" w:rsidR="00F03CE8" w:rsidP="00214664" w:rsidRDefault="4BCFF64A" w14:paraId="5A9691CB" w14:textId="537F06D4">
      <w:pPr>
        <w:spacing w:after="0" w:line="360" w:lineRule="auto"/>
        <w:contextualSpacing/>
        <w:jc w:val="center"/>
        <w:rPr>
          <w:rFonts w:ascii="Calibri" w:hAnsi="Calibri" w:cs="Calibri"/>
        </w:rPr>
      </w:pPr>
      <w:r w:rsidRPr="00214664">
        <w:rPr>
          <w:rFonts w:ascii="Calibri" w:hAnsi="Calibri" w:cs="Calibri"/>
          <w:noProof/>
        </w:rPr>
        <w:drawing>
          <wp:inline distT="0" distB="0" distL="0" distR="0" wp14:anchorId="2878FE33" wp14:editId="36420CD9">
            <wp:extent cx="5029904" cy="1514685"/>
            <wp:effectExtent l="19050" t="19050" r="18415" b="28575"/>
            <wp:docPr id="15787804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a:extLst>
                        <a:ext uri="{FF2B5EF4-FFF2-40B4-BE49-F238E27FC236}">
                          <a16:creationId xmlns:a16="http://schemas.microsoft.com/office/drawing/2014/main"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id="{1DF4E786-C86F-4CD6-923F-AE911E8C3451}"/>
                        </a:ext>
                      </a:extLst>
                    </a:blip>
                    <a:stretch>
                      <a:fillRect/>
                    </a:stretch>
                  </pic:blipFill>
                  <pic:spPr>
                    <a:xfrm>
                      <a:off x="0" y="0"/>
                      <a:ext cx="5029904" cy="1514685"/>
                    </a:xfrm>
                    <a:prstGeom prst="rect">
                      <a:avLst/>
                    </a:prstGeom>
                    <a:noFill/>
                    <a:ln cap="flat">
                      <a:solidFill>
                        <a:schemeClr val="accent1"/>
                      </a:solidFill>
                    </a:ln>
                  </pic:spPr>
                </pic:pic>
              </a:graphicData>
            </a:graphic>
          </wp:inline>
        </w:drawing>
      </w:r>
    </w:p>
    <w:p w:rsidR="00F03CE8" w:rsidP="2BB07EE6" w:rsidRDefault="4BCFF64A" w14:paraId="1DAE6701" w14:textId="18FCF9CD">
      <w:pPr>
        <w:spacing w:after="0" w:line="360" w:lineRule="auto"/>
        <w:contextualSpacing/>
        <w:jc w:val="center"/>
        <w:rPr>
          <w:rFonts w:ascii="Calibri" w:hAnsi="Calibri" w:cs="Calibri"/>
        </w:rPr>
      </w:pPr>
      <w:r w:rsidRPr="00214664">
        <w:rPr>
          <w:rFonts w:ascii="Calibri" w:hAnsi="Calibri" w:cs="Calibri"/>
          <w:noProof/>
        </w:rPr>
        <w:drawing>
          <wp:inline distT="0" distB="0" distL="0" distR="0" wp14:anchorId="1D917326" wp14:editId="397D2855">
            <wp:extent cx="5082723" cy="4151334"/>
            <wp:effectExtent l="19050" t="19050" r="22860" b="20955"/>
            <wp:docPr id="1751615745" name="Picture 1751615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082723" cy="4151334"/>
                    </a:xfrm>
                    <a:prstGeom prst="rect">
                      <a:avLst/>
                    </a:prstGeom>
                    <a:ln>
                      <a:solidFill>
                        <a:schemeClr val="accent1"/>
                      </a:solidFill>
                    </a:ln>
                  </pic:spPr>
                </pic:pic>
              </a:graphicData>
            </a:graphic>
          </wp:inline>
        </w:drawing>
      </w:r>
    </w:p>
    <w:p w:rsidR="00C47CA1" w:rsidP="00C47CA1" w:rsidRDefault="00C47CA1" w14:paraId="62B773B4" w14:textId="77777777">
      <w:pPr>
        <w:rPr>
          <w:rFonts w:ascii="Calibri" w:hAnsi="Calibri" w:cs="Calibri"/>
          <w:b/>
          <w:bCs/>
          <w:sz w:val="22"/>
          <w:szCs w:val="22"/>
        </w:rPr>
      </w:pPr>
    </w:p>
    <w:p w:rsidRPr="00C47CA1" w:rsidR="00C47CA1" w:rsidP="00C47CA1" w:rsidRDefault="00962CFE" w14:paraId="6C79AD91" w14:textId="6E973D1E">
      <w:pPr>
        <w:spacing w:after="0" w:line="360" w:lineRule="auto"/>
        <w:contextualSpacing/>
        <w:rPr>
          <w:rFonts w:ascii="Calibri" w:hAnsi="Calibri" w:cs="Calibri"/>
          <w:b/>
          <w:bCs/>
          <w:sz w:val="22"/>
          <w:szCs w:val="22"/>
        </w:rPr>
      </w:pPr>
      <w:r>
        <w:rPr>
          <w:rFonts w:ascii="Calibri" w:hAnsi="Calibri" w:cs="Calibri"/>
          <w:b/>
          <w:bCs/>
          <w:sz w:val="22"/>
          <w:szCs w:val="22"/>
        </w:rPr>
        <w:t>2</w:t>
      </w:r>
      <w:r w:rsidRPr="00C47CA1" w:rsidR="00C47CA1">
        <w:rPr>
          <w:rFonts w:ascii="Calibri" w:hAnsi="Calibri" w:cs="Calibri"/>
          <w:b/>
          <w:bCs/>
          <w:sz w:val="22"/>
          <w:szCs w:val="22"/>
        </w:rPr>
        <w:t xml:space="preserve">. Share Estimate Results: Segmentation by </w:t>
      </w:r>
      <w:r w:rsidR="00C47CA1">
        <w:rPr>
          <w:rFonts w:ascii="Calibri" w:hAnsi="Calibri" w:cs="Calibri"/>
          <w:b/>
          <w:bCs/>
          <w:sz w:val="22"/>
          <w:szCs w:val="22"/>
        </w:rPr>
        <w:t>Gender</w:t>
      </w:r>
    </w:p>
    <w:tbl>
      <w:tblPr>
        <w:tblStyle w:val="PlainTable3"/>
        <w:tblW w:w="9000" w:type="dxa"/>
        <w:tblInd w:w="-5" w:type="dxa"/>
        <w:tblLook w:val="04A0" w:firstRow="1" w:lastRow="0" w:firstColumn="1" w:lastColumn="0" w:noHBand="0" w:noVBand="1"/>
      </w:tblPr>
      <w:tblGrid>
        <w:gridCol w:w="3245"/>
        <w:gridCol w:w="1165"/>
        <w:gridCol w:w="1080"/>
        <w:gridCol w:w="1350"/>
        <w:gridCol w:w="1085"/>
        <w:gridCol w:w="1075"/>
      </w:tblGrid>
      <w:tr w:rsidRPr="00214664" w:rsidR="00FF66B8" w14:paraId="0A2D8367" w14:textId="77777777">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3245" w:type="dxa"/>
            <w:tcBorders>
              <w:top w:val="single" w:color="auto" w:sz="4" w:space="0"/>
              <w:left w:val="single" w:color="auto" w:sz="4" w:space="0"/>
              <w:bottom w:val="single" w:color="auto" w:sz="4" w:space="0"/>
            </w:tcBorders>
            <w:noWrap/>
            <w:vAlign w:val="center"/>
            <w:hideMark/>
          </w:tcPr>
          <w:p w:rsidRPr="007B6451" w:rsidR="00FF66B8" w:rsidP="001F4E43" w:rsidRDefault="00FF66B8" w14:paraId="05C23293" w14:textId="77777777">
            <w:pPr>
              <w:jc w:val="center"/>
              <w:rPr>
                <w:rFonts w:ascii="Calibri" w:hAnsi="Calibri" w:eastAsia="Times New Roman" w:cs="Calibri"/>
                <w:color w:val="000000"/>
                <w:sz w:val="20"/>
                <w:szCs w:val="20"/>
                <w:lang w:eastAsia="en-US"/>
              </w:rPr>
            </w:pPr>
            <w:r w:rsidRPr="007B6451">
              <w:rPr>
                <w:rFonts w:ascii="Calibri" w:hAnsi="Calibri" w:eastAsia="Times New Roman" w:cs="Calibri"/>
                <w:color w:val="000000"/>
                <w:sz w:val="20"/>
                <w:szCs w:val="20"/>
                <w:lang w:eastAsia="en-US"/>
              </w:rPr>
              <w:t>Segment</w:t>
            </w:r>
          </w:p>
        </w:tc>
        <w:tc>
          <w:tcPr>
            <w:tcW w:w="1165" w:type="dxa"/>
            <w:tcBorders>
              <w:top w:val="single" w:color="auto" w:sz="4" w:space="0"/>
              <w:bottom w:val="single" w:color="auto" w:sz="4" w:space="0"/>
            </w:tcBorders>
            <w:noWrap/>
            <w:vAlign w:val="center"/>
            <w:hideMark/>
          </w:tcPr>
          <w:p w:rsidRPr="007B6451" w:rsidR="00FF66B8" w:rsidP="001F4E43" w:rsidRDefault="00FF66B8" w14:paraId="061AF19F" w14:textId="77777777">
            <w:pPr>
              <w:jc w:val="center"/>
              <w:cnfStyle w:val="100000000000" w:firstRow="1"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7B6451">
              <w:rPr>
                <w:rFonts w:ascii="Calibri" w:hAnsi="Calibri" w:eastAsia="Times New Roman" w:cs="Calibri"/>
                <w:color w:val="000000"/>
                <w:sz w:val="20"/>
                <w:szCs w:val="20"/>
                <w:lang w:eastAsia="en-US"/>
              </w:rPr>
              <w:t>Attribute</w:t>
            </w:r>
          </w:p>
        </w:tc>
        <w:tc>
          <w:tcPr>
            <w:tcW w:w="1080" w:type="dxa"/>
            <w:tcBorders>
              <w:top w:val="single" w:color="auto" w:sz="4" w:space="0"/>
              <w:bottom w:val="single" w:color="auto" w:sz="4" w:space="0"/>
            </w:tcBorders>
            <w:noWrap/>
            <w:vAlign w:val="center"/>
            <w:hideMark/>
          </w:tcPr>
          <w:p w:rsidRPr="007B6451" w:rsidR="00FF66B8" w:rsidP="001F4E43" w:rsidRDefault="00FF66B8" w14:paraId="52B4076D" w14:textId="77777777">
            <w:pPr>
              <w:jc w:val="center"/>
              <w:cnfStyle w:val="100000000000" w:firstRow="1"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7B6451">
              <w:rPr>
                <w:rFonts w:ascii="Calibri" w:hAnsi="Calibri" w:eastAsia="Times New Roman" w:cs="Calibri"/>
                <w:color w:val="000000"/>
                <w:sz w:val="20"/>
                <w:szCs w:val="20"/>
                <w:lang w:eastAsia="en-US"/>
              </w:rPr>
              <w:t>Share Estimate</w:t>
            </w:r>
          </w:p>
        </w:tc>
        <w:tc>
          <w:tcPr>
            <w:tcW w:w="1350" w:type="dxa"/>
            <w:tcBorders>
              <w:top w:val="single" w:color="auto" w:sz="4" w:space="0"/>
              <w:bottom w:val="single" w:color="auto" w:sz="4" w:space="0"/>
            </w:tcBorders>
            <w:noWrap/>
            <w:vAlign w:val="center"/>
            <w:hideMark/>
          </w:tcPr>
          <w:p w:rsidRPr="007B6451" w:rsidR="00FF66B8" w:rsidP="001F4E43" w:rsidRDefault="00FF66B8" w14:paraId="5F8DAFF2" w14:textId="77777777">
            <w:pPr>
              <w:jc w:val="center"/>
              <w:cnfStyle w:val="100000000000" w:firstRow="1"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7B6451">
              <w:rPr>
                <w:rFonts w:ascii="Calibri" w:hAnsi="Calibri" w:eastAsia="Times New Roman" w:cs="Calibri"/>
                <w:color w:val="000000"/>
                <w:sz w:val="20"/>
                <w:szCs w:val="20"/>
                <w:lang w:eastAsia="en-US"/>
              </w:rPr>
              <w:t>Standard Error</w:t>
            </w:r>
          </w:p>
        </w:tc>
        <w:tc>
          <w:tcPr>
            <w:tcW w:w="1085" w:type="dxa"/>
            <w:tcBorders>
              <w:top w:val="single" w:color="auto" w:sz="4" w:space="0"/>
              <w:bottom w:val="single" w:color="auto" w:sz="4" w:space="0"/>
            </w:tcBorders>
            <w:noWrap/>
            <w:vAlign w:val="center"/>
            <w:hideMark/>
          </w:tcPr>
          <w:p w:rsidRPr="007B6451" w:rsidR="00FF66B8" w:rsidP="001F4E43" w:rsidRDefault="00FF66B8" w14:paraId="59A3BE77" w14:textId="77777777">
            <w:pPr>
              <w:jc w:val="center"/>
              <w:cnfStyle w:val="100000000000" w:firstRow="1"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7B6451">
              <w:rPr>
                <w:rFonts w:ascii="Calibri" w:hAnsi="Calibri" w:eastAsia="Times New Roman" w:cs="Calibri"/>
                <w:color w:val="000000"/>
                <w:sz w:val="20"/>
                <w:szCs w:val="20"/>
                <w:lang w:eastAsia="en-US"/>
              </w:rPr>
              <w:t>Lower 95% CI</w:t>
            </w:r>
          </w:p>
        </w:tc>
        <w:tc>
          <w:tcPr>
            <w:tcW w:w="1075" w:type="dxa"/>
            <w:tcBorders>
              <w:top w:val="single" w:color="auto" w:sz="4" w:space="0"/>
              <w:bottom w:val="single" w:color="auto" w:sz="4" w:space="0"/>
              <w:right w:val="single" w:color="auto" w:sz="4" w:space="0"/>
            </w:tcBorders>
            <w:noWrap/>
            <w:vAlign w:val="center"/>
            <w:hideMark/>
          </w:tcPr>
          <w:p w:rsidRPr="007B6451" w:rsidR="00FF66B8" w:rsidP="001F4E43" w:rsidRDefault="00FF66B8" w14:paraId="79CEB61E" w14:textId="77777777">
            <w:pPr>
              <w:jc w:val="center"/>
              <w:cnfStyle w:val="100000000000" w:firstRow="1"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7B6451">
              <w:rPr>
                <w:rFonts w:ascii="Calibri" w:hAnsi="Calibri" w:eastAsia="Times New Roman" w:cs="Calibri"/>
                <w:color w:val="000000"/>
                <w:sz w:val="20"/>
                <w:szCs w:val="20"/>
                <w:lang w:eastAsia="en-US"/>
              </w:rPr>
              <w:t>Upper 95% CI</w:t>
            </w:r>
          </w:p>
        </w:tc>
      </w:tr>
      <w:tr w:rsidRPr="00214664" w:rsidR="00FF66B8" w14:paraId="59BB2002" w14:textId="77777777">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3245" w:type="dxa"/>
            <w:tcBorders>
              <w:top w:val="single" w:color="auto" w:sz="4" w:space="0"/>
              <w:left w:val="single" w:color="auto" w:sz="4" w:space="0"/>
            </w:tcBorders>
            <w:noWrap/>
            <w:hideMark/>
          </w:tcPr>
          <w:p w:rsidRPr="007B6451" w:rsidR="00FF66B8" w:rsidP="001F4E43" w:rsidRDefault="00FF66B8" w14:paraId="0F16CC7B" w14:textId="77777777">
            <w:pPr>
              <w:rPr>
                <w:rFonts w:ascii="Calibri" w:hAnsi="Calibri" w:eastAsia="Times New Roman" w:cs="Calibri"/>
                <w:color w:val="000000"/>
                <w:sz w:val="20"/>
                <w:szCs w:val="20"/>
                <w:lang w:eastAsia="en-US"/>
              </w:rPr>
            </w:pPr>
            <w:r w:rsidRPr="007B6451">
              <w:rPr>
                <w:rFonts w:ascii="Calibri" w:hAnsi="Calibri" w:eastAsia="Times New Roman" w:cs="Calibri"/>
                <w:color w:val="000000"/>
                <w:sz w:val="20"/>
                <w:szCs w:val="20"/>
                <w:lang w:eastAsia="en-US"/>
              </w:rPr>
              <w:t>All Respondents</w:t>
            </w:r>
          </w:p>
        </w:tc>
        <w:tc>
          <w:tcPr>
            <w:tcW w:w="1165" w:type="dxa"/>
            <w:tcBorders>
              <w:top w:val="single" w:color="auto" w:sz="4" w:space="0"/>
            </w:tcBorders>
            <w:noWrap/>
            <w:hideMark/>
          </w:tcPr>
          <w:p w:rsidRPr="007B6451" w:rsidR="00FF66B8" w:rsidP="001F4E43" w:rsidRDefault="00FF66B8" w14:paraId="78AF37CA"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7B6451">
              <w:rPr>
                <w:rFonts w:ascii="Calibri" w:hAnsi="Calibri" w:eastAsia="Times New Roman" w:cs="Calibri"/>
                <w:color w:val="000000"/>
                <w:sz w:val="20"/>
                <w:szCs w:val="20"/>
                <w:lang w:eastAsia="en-US"/>
              </w:rPr>
              <w:t>brand</w:t>
            </w:r>
          </w:p>
        </w:tc>
        <w:tc>
          <w:tcPr>
            <w:tcW w:w="1080" w:type="dxa"/>
            <w:tcBorders>
              <w:top w:val="single" w:color="auto" w:sz="4" w:space="0"/>
            </w:tcBorders>
            <w:noWrap/>
            <w:hideMark/>
          </w:tcPr>
          <w:p w:rsidRPr="007B6451" w:rsidR="00FF66B8" w:rsidP="001F4E43" w:rsidRDefault="00FF66B8" w14:paraId="74FC278E"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7B6451">
              <w:rPr>
                <w:rFonts w:ascii="Calibri" w:hAnsi="Calibri" w:eastAsia="Times New Roman" w:cs="Calibri"/>
                <w:color w:val="000000"/>
                <w:sz w:val="20"/>
                <w:szCs w:val="20"/>
                <w:lang w:eastAsia="en-US"/>
              </w:rPr>
              <w:t>31.82%</w:t>
            </w:r>
          </w:p>
        </w:tc>
        <w:tc>
          <w:tcPr>
            <w:tcW w:w="1350" w:type="dxa"/>
            <w:tcBorders>
              <w:top w:val="single" w:color="auto" w:sz="4" w:space="0"/>
            </w:tcBorders>
            <w:noWrap/>
            <w:hideMark/>
          </w:tcPr>
          <w:p w:rsidRPr="007B6451" w:rsidR="00FF66B8" w:rsidP="001F4E43" w:rsidRDefault="00FF66B8" w14:paraId="08867770"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7B6451">
              <w:rPr>
                <w:rFonts w:ascii="Calibri" w:hAnsi="Calibri" w:eastAsia="Times New Roman" w:cs="Calibri"/>
                <w:color w:val="000000"/>
                <w:sz w:val="20"/>
                <w:szCs w:val="20"/>
                <w:lang w:eastAsia="en-US"/>
              </w:rPr>
              <w:t>1.58%</w:t>
            </w:r>
          </w:p>
        </w:tc>
        <w:tc>
          <w:tcPr>
            <w:tcW w:w="1085" w:type="dxa"/>
            <w:tcBorders>
              <w:top w:val="single" w:color="auto" w:sz="4" w:space="0"/>
            </w:tcBorders>
            <w:noWrap/>
            <w:hideMark/>
          </w:tcPr>
          <w:p w:rsidRPr="007B6451" w:rsidR="00FF66B8" w:rsidP="001F4E43" w:rsidRDefault="00FF66B8" w14:paraId="29A0B91D"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7B6451">
              <w:rPr>
                <w:rFonts w:ascii="Calibri" w:hAnsi="Calibri" w:eastAsia="Times New Roman" w:cs="Calibri"/>
                <w:color w:val="000000"/>
                <w:sz w:val="20"/>
                <w:szCs w:val="20"/>
                <w:lang w:eastAsia="en-US"/>
              </w:rPr>
              <w:t>28.72%</w:t>
            </w:r>
          </w:p>
        </w:tc>
        <w:tc>
          <w:tcPr>
            <w:tcW w:w="1075" w:type="dxa"/>
            <w:tcBorders>
              <w:top w:val="single" w:color="auto" w:sz="4" w:space="0"/>
              <w:right w:val="single" w:color="auto" w:sz="4" w:space="0"/>
            </w:tcBorders>
            <w:noWrap/>
            <w:hideMark/>
          </w:tcPr>
          <w:p w:rsidRPr="007B6451" w:rsidR="00FF66B8" w:rsidP="001F4E43" w:rsidRDefault="00FF66B8" w14:paraId="15EA5492"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7B6451">
              <w:rPr>
                <w:rFonts w:ascii="Calibri" w:hAnsi="Calibri" w:eastAsia="Times New Roman" w:cs="Calibri"/>
                <w:color w:val="000000"/>
                <w:sz w:val="20"/>
                <w:szCs w:val="20"/>
                <w:lang w:eastAsia="en-US"/>
              </w:rPr>
              <w:t>34.93%</w:t>
            </w:r>
          </w:p>
        </w:tc>
      </w:tr>
      <w:tr w:rsidRPr="00214664" w:rsidR="001D6BD8" w14:paraId="319D2FC9" w14:textId="77777777">
        <w:trPr>
          <w:trHeight w:val="315"/>
        </w:trPr>
        <w:tc>
          <w:tcPr>
            <w:cnfStyle w:val="001000000000" w:firstRow="0" w:lastRow="0" w:firstColumn="1" w:lastColumn="0" w:oddVBand="0" w:evenVBand="0" w:oddHBand="0" w:evenHBand="0" w:firstRowFirstColumn="0" w:firstRowLastColumn="0" w:lastRowFirstColumn="0" w:lastRowLastColumn="0"/>
            <w:tcW w:w="3245" w:type="dxa"/>
            <w:tcBorders>
              <w:left w:val="single" w:color="auto" w:sz="4" w:space="0"/>
            </w:tcBorders>
            <w:noWrap/>
            <w:hideMark/>
          </w:tcPr>
          <w:p w:rsidRPr="007B6451" w:rsidR="00FF66B8" w:rsidP="001F4E43" w:rsidRDefault="00FF66B8" w14:paraId="7AC7C4B0" w14:textId="77777777">
            <w:pPr>
              <w:rPr>
                <w:rFonts w:ascii="Calibri" w:hAnsi="Calibri" w:eastAsia="Times New Roman" w:cs="Calibri"/>
                <w:color w:val="000000"/>
                <w:sz w:val="20"/>
                <w:szCs w:val="20"/>
                <w:lang w:eastAsia="en-US"/>
              </w:rPr>
            </w:pPr>
            <w:r w:rsidRPr="007B6451">
              <w:rPr>
                <w:rFonts w:ascii="Calibri" w:hAnsi="Calibri" w:eastAsia="Times New Roman" w:cs="Calibri"/>
                <w:color w:val="000000"/>
                <w:sz w:val="20"/>
                <w:szCs w:val="20"/>
                <w:lang w:eastAsia="en-US"/>
              </w:rPr>
              <w:t>N = 155</w:t>
            </w:r>
          </w:p>
        </w:tc>
        <w:tc>
          <w:tcPr>
            <w:tcW w:w="1165" w:type="dxa"/>
            <w:noWrap/>
            <w:hideMark/>
          </w:tcPr>
          <w:p w:rsidRPr="007B6451" w:rsidR="00FF66B8" w:rsidP="001F4E43" w:rsidRDefault="00FF66B8" w14:paraId="5CD19D94"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7B6451">
              <w:rPr>
                <w:rFonts w:ascii="Calibri" w:hAnsi="Calibri" w:eastAsia="Times New Roman" w:cs="Calibri"/>
                <w:color w:val="000000"/>
                <w:sz w:val="20"/>
                <w:szCs w:val="20"/>
                <w:lang w:eastAsia="en-US"/>
              </w:rPr>
              <w:t>price</w:t>
            </w:r>
          </w:p>
        </w:tc>
        <w:tc>
          <w:tcPr>
            <w:tcW w:w="1080" w:type="dxa"/>
            <w:noWrap/>
            <w:hideMark/>
          </w:tcPr>
          <w:p w:rsidRPr="007B6451" w:rsidR="00FF66B8" w:rsidP="001F4E43" w:rsidRDefault="00FF66B8" w14:paraId="70972A87"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7B6451">
              <w:rPr>
                <w:rFonts w:ascii="Calibri" w:hAnsi="Calibri" w:eastAsia="Times New Roman" w:cs="Calibri"/>
                <w:color w:val="000000"/>
                <w:sz w:val="20"/>
                <w:szCs w:val="20"/>
                <w:lang w:eastAsia="en-US"/>
              </w:rPr>
              <w:t>28.82%</w:t>
            </w:r>
          </w:p>
        </w:tc>
        <w:tc>
          <w:tcPr>
            <w:tcW w:w="1350" w:type="dxa"/>
            <w:noWrap/>
            <w:hideMark/>
          </w:tcPr>
          <w:p w:rsidRPr="007B6451" w:rsidR="00FF66B8" w:rsidP="001F4E43" w:rsidRDefault="00FF66B8" w14:paraId="72476F3B"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7B6451">
              <w:rPr>
                <w:rFonts w:ascii="Calibri" w:hAnsi="Calibri" w:eastAsia="Times New Roman" w:cs="Calibri"/>
                <w:color w:val="000000"/>
                <w:sz w:val="20"/>
                <w:szCs w:val="20"/>
                <w:lang w:eastAsia="en-US"/>
              </w:rPr>
              <w:t>1.25%</w:t>
            </w:r>
          </w:p>
        </w:tc>
        <w:tc>
          <w:tcPr>
            <w:tcW w:w="1085" w:type="dxa"/>
            <w:noWrap/>
            <w:hideMark/>
          </w:tcPr>
          <w:p w:rsidRPr="007B6451" w:rsidR="00FF66B8" w:rsidP="001F4E43" w:rsidRDefault="00FF66B8" w14:paraId="398323BE"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7B6451">
              <w:rPr>
                <w:rFonts w:ascii="Calibri" w:hAnsi="Calibri" w:eastAsia="Times New Roman" w:cs="Calibri"/>
                <w:color w:val="000000"/>
                <w:sz w:val="20"/>
                <w:szCs w:val="20"/>
                <w:lang w:eastAsia="en-US"/>
              </w:rPr>
              <w:t>26.36%</w:t>
            </w:r>
          </w:p>
        </w:tc>
        <w:tc>
          <w:tcPr>
            <w:tcW w:w="1075" w:type="dxa"/>
            <w:tcBorders>
              <w:right w:val="single" w:color="auto" w:sz="4" w:space="0"/>
            </w:tcBorders>
            <w:noWrap/>
            <w:hideMark/>
          </w:tcPr>
          <w:p w:rsidRPr="007B6451" w:rsidR="00FF66B8" w:rsidP="001F4E43" w:rsidRDefault="00FF66B8" w14:paraId="76FF0CDB"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7B6451">
              <w:rPr>
                <w:rFonts w:ascii="Calibri" w:hAnsi="Calibri" w:eastAsia="Times New Roman" w:cs="Calibri"/>
                <w:color w:val="000000"/>
                <w:sz w:val="20"/>
                <w:szCs w:val="20"/>
                <w:lang w:eastAsia="en-US"/>
              </w:rPr>
              <w:t>31.27%</w:t>
            </w:r>
          </w:p>
        </w:tc>
      </w:tr>
      <w:tr w:rsidRPr="00214664" w:rsidR="00FF66B8" w14:paraId="7789673D"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45" w:type="dxa"/>
            <w:tcBorders>
              <w:left w:val="single" w:color="auto" w:sz="4" w:space="0"/>
            </w:tcBorders>
            <w:noWrap/>
            <w:hideMark/>
          </w:tcPr>
          <w:p w:rsidRPr="007B6451" w:rsidR="00FF66B8" w:rsidP="001F4E43" w:rsidRDefault="00FF66B8" w14:paraId="763F002B" w14:textId="77777777">
            <w:pPr>
              <w:jc w:val="right"/>
              <w:rPr>
                <w:rFonts w:ascii="Calibri" w:hAnsi="Calibri" w:eastAsia="Times New Roman" w:cs="Calibri"/>
                <w:color w:val="000000"/>
                <w:sz w:val="20"/>
                <w:szCs w:val="20"/>
                <w:lang w:eastAsia="en-US"/>
              </w:rPr>
            </w:pPr>
          </w:p>
        </w:tc>
        <w:tc>
          <w:tcPr>
            <w:tcW w:w="1165" w:type="dxa"/>
            <w:noWrap/>
            <w:hideMark/>
          </w:tcPr>
          <w:p w:rsidRPr="007B6451" w:rsidR="00FF66B8" w:rsidP="001F4E43" w:rsidRDefault="00FF66B8" w14:paraId="69F65CC4"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7B6451">
              <w:rPr>
                <w:rFonts w:ascii="Calibri" w:hAnsi="Calibri" w:eastAsia="Times New Roman" w:cs="Calibri"/>
                <w:color w:val="000000"/>
                <w:sz w:val="20"/>
                <w:szCs w:val="20"/>
                <w:lang w:eastAsia="en-US"/>
              </w:rPr>
              <w:t>color</w:t>
            </w:r>
          </w:p>
        </w:tc>
        <w:tc>
          <w:tcPr>
            <w:tcW w:w="1080" w:type="dxa"/>
            <w:noWrap/>
            <w:hideMark/>
          </w:tcPr>
          <w:p w:rsidRPr="007B6451" w:rsidR="00FF66B8" w:rsidP="001F4E43" w:rsidRDefault="00FF66B8" w14:paraId="2B51C1D1"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7B6451">
              <w:rPr>
                <w:rFonts w:ascii="Calibri" w:hAnsi="Calibri" w:eastAsia="Times New Roman" w:cs="Calibri"/>
                <w:color w:val="000000"/>
                <w:sz w:val="20"/>
                <w:szCs w:val="20"/>
                <w:lang w:eastAsia="en-US"/>
              </w:rPr>
              <w:t>17.95%</w:t>
            </w:r>
          </w:p>
        </w:tc>
        <w:tc>
          <w:tcPr>
            <w:tcW w:w="1350" w:type="dxa"/>
            <w:noWrap/>
            <w:hideMark/>
          </w:tcPr>
          <w:p w:rsidRPr="007B6451" w:rsidR="00FF66B8" w:rsidP="001F4E43" w:rsidRDefault="00FF66B8" w14:paraId="7A853701"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7B6451">
              <w:rPr>
                <w:rFonts w:ascii="Calibri" w:hAnsi="Calibri" w:eastAsia="Times New Roman" w:cs="Calibri"/>
                <w:color w:val="000000"/>
                <w:sz w:val="20"/>
                <w:szCs w:val="20"/>
                <w:lang w:eastAsia="en-US"/>
              </w:rPr>
              <w:t>1.02%</w:t>
            </w:r>
          </w:p>
        </w:tc>
        <w:tc>
          <w:tcPr>
            <w:tcW w:w="1085" w:type="dxa"/>
            <w:noWrap/>
            <w:hideMark/>
          </w:tcPr>
          <w:p w:rsidRPr="007B6451" w:rsidR="00FF66B8" w:rsidP="001F4E43" w:rsidRDefault="00FF66B8" w14:paraId="639C1786"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7B6451">
              <w:rPr>
                <w:rFonts w:ascii="Calibri" w:hAnsi="Calibri" w:eastAsia="Times New Roman" w:cs="Calibri"/>
                <w:color w:val="000000"/>
                <w:sz w:val="20"/>
                <w:szCs w:val="20"/>
                <w:lang w:eastAsia="en-US"/>
              </w:rPr>
              <w:t>15.95%</w:t>
            </w:r>
          </w:p>
        </w:tc>
        <w:tc>
          <w:tcPr>
            <w:tcW w:w="1075" w:type="dxa"/>
            <w:tcBorders>
              <w:right w:val="single" w:color="auto" w:sz="4" w:space="0"/>
            </w:tcBorders>
            <w:noWrap/>
            <w:hideMark/>
          </w:tcPr>
          <w:p w:rsidRPr="007B6451" w:rsidR="00FF66B8" w:rsidP="001F4E43" w:rsidRDefault="00FF66B8" w14:paraId="763F5AC0"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7B6451">
              <w:rPr>
                <w:rFonts w:ascii="Calibri" w:hAnsi="Calibri" w:eastAsia="Times New Roman" w:cs="Calibri"/>
                <w:color w:val="000000"/>
                <w:sz w:val="20"/>
                <w:szCs w:val="20"/>
                <w:lang w:eastAsia="en-US"/>
              </w:rPr>
              <w:t>19.96%</w:t>
            </w:r>
          </w:p>
        </w:tc>
      </w:tr>
      <w:tr w:rsidRPr="00214664" w:rsidR="001D6BD8" w14:paraId="10C25401" w14:textId="77777777">
        <w:trPr>
          <w:trHeight w:val="315"/>
        </w:trPr>
        <w:tc>
          <w:tcPr>
            <w:cnfStyle w:val="001000000000" w:firstRow="0" w:lastRow="0" w:firstColumn="1" w:lastColumn="0" w:oddVBand="0" w:evenVBand="0" w:oddHBand="0" w:evenHBand="0" w:firstRowFirstColumn="0" w:firstRowLastColumn="0" w:lastRowFirstColumn="0" w:lastRowLastColumn="0"/>
            <w:tcW w:w="3245" w:type="dxa"/>
            <w:tcBorders>
              <w:left w:val="single" w:color="auto" w:sz="4" w:space="0"/>
              <w:bottom w:val="single" w:color="auto" w:sz="4" w:space="0"/>
            </w:tcBorders>
            <w:noWrap/>
            <w:hideMark/>
          </w:tcPr>
          <w:p w:rsidRPr="007B6451" w:rsidR="00FF66B8" w:rsidP="001F4E43" w:rsidRDefault="00FF66B8" w14:paraId="6D4A9A26" w14:textId="77777777">
            <w:pPr>
              <w:jc w:val="right"/>
              <w:rPr>
                <w:rFonts w:ascii="Calibri" w:hAnsi="Calibri" w:eastAsia="Times New Roman" w:cs="Calibri"/>
                <w:color w:val="000000"/>
                <w:sz w:val="20"/>
                <w:szCs w:val="20"/>
                <w:lang w:eastAsia="en-US"/>
              </w:rPr>
            </w:pPr>
          </w:p>
        </w:tc>
        <w:tc>
          <w:tcPr>
            <w:tcW w:w="1165" w:type="dxa"/>
            <w:tcBorders>
              <w:bottom w:val="single" w:color="auto" w:sz="4" w:space="0"/>
            </w:tcBorders>
            <w:noWrap/>
            <w:hideMark/>
          </w:tcPr>
          <w:p w:rsidRPr="007B6451" w:rsidR="00FF66B8" w:rsidP="001F4E43" w:rsidRDefault="00FF66B8" w14:paraId="6208A1E8"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7B6451">
              <w:rPr>
                <w:rFonts w:ascii="Calibri" w:hAnsi="Calibri" w:eastAsia="Times New Roman" w:cs="Calibri"/>
                <w:color w:val="000000"/>
                <w:sz w:val="20"/>
                <w:szCs w:val="20"/>
                <w:lang w:eastAsia="en-US"/>
              </w:rPr>
              <w:t>mat</w:t>
            </w:r>
          </w:p>
        </w:tc>
        <w:tc>
          <w:tcPr>
            <w:tcW w:w="1080" w:type="dxa"/>
            <w:tcBorders>
              <w:bottom w:val="single" w:color="auto" w:sz="4" w:space="0"/>
            </w:tcBorders>
            <w:noWrap/>
            <w:hideMark/>
          </w:tcPr>
          <w:p w:rsidRPr="007B6451" w:rsidR="00FF66B8" w:rsidP="001F4E43" w:rsidRDefault="00FF66B8" w14:paraId="00383619"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7B6451">
              <w:rPr>
                <w:rFonts w:ascii="Calibri" w:hAnsi="Calibri" w:eastAsia="Times New Roman" w:cs="Calibri"/>
                <w:color w:val="000000"/>
                <w:sz w:val="20"/>
                <w:szCs w:val="20"/>
                <w:lang w:eastAsia="en-US"/>
              </w:rPr>
              <w:t>21.40%</w:t>
            </w:r>
          </w:p>
        </w:tc>
        <w:tc>
          <w:tcPr>
            <w:tcW w:w="1350" w:type="dxa"/>
            <w:tcBorders>
              <w:bottom w:val="single" w:color="auto" w:sz="4" w:space="0"/>
            </w:tcBorders>
            <w:noWrap/>
            <w:hideMark/>
          </w:tcPr>
          <w:p w:rsidRPr="007B6451" w:rsidR="00FF66B8" w:rsidP="001F4E43" w:rsidRDefault="00FF66B8" w14:paraId="07801761"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7B6451">
              <w:rPr>
                <w:rFonts w:ascii="Calibri" w:hAnsi="Calibri" w:eastAsia="Times New Roman" w:cs="Calibri"/>
                <w:color w:val="000000"/>
                <w:sz w:val="20"/>
                <w:szCs w:val="20"/>
                <w:lang w:eastAsia="en-US"/>
              </w:rPr>
              <w:t>1.16%</w:t>
            </w:r>
          </w:p>
        </w:tc>
        <w:tc>
          <w:tcPr>
            <w:tcW w:w="1085" w:type="dxa"/>
            <w:tcBorders>
              <w:bottom w:val="single" w:color="auto" w:sz="4" w:space="0"/>
            </w:tcBorders>
            <w:noWrap/>
            <w:hideMark/>
          </w:tcPr>
          <w:p w:rsidRPr="007B6451" w:rsidR="00FF66B8" w:rsidP="001F4E43" w:rsidRDefault="00FF66B8" w14:paraId="580DA3DA"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7B6451">
              <w:rPr>
                <w:rFonts w:ascii="Calibri" w:hAnsi="Calibri" w:eastAsia="Times New Roman" w:cs="Calibri"/>
                <w:color w:val="000000"/>
                <w:sz w:val="20"/>
                <w:szCs w:val="20"/>
                <w:lang w:eastAsia="en-US"/>
              </w:rPr>
              <w:t>19.13%</w:t>
            </w:r>
          </w:p>
        </w:tc>
        <w:tc>
          <w:tcPr>
            <w:tcW w:w="1075" w:type="dxa"/>
            <w:tcBorders>
              <w:bottom w:val="single" w:color="auto" w:sz="4" w:space="0"/>
              <w:right w:val="single" w:color="auto" w:sz="4" w:space="0"/>
            </w:tcBorders>
            <w:noWrap/>
            <w:hideMark/>
          </w:tcPr>
          <w:p w:rsidRPr="007B6451" w:rsidR="00FF66B8" w:rsidP="001F4E43" w:rsidRDefault="00FF66B8" w14:paraId="1E53D295"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7B6451">
              <w:rPr>
                <w:rFonts w:ascii="Calibri" w:hAnsi="Calibri" w:eastAsia="Times New Roman" w:cs="Calibri"/>
                <w:color w:val="000000"/>
                <w:sz w:val="20"/>
                <w:szCs w:val="20"/>
                <w:lang w:eastAsia="en-US"/>
              </w:rPr>
              <w:t>23.67%</w:t>
            </w:r>
          </w:p>
        </w:tc>
      </w:tr>
      <w:tr w:rsidRPr="00214664" w:rsidR="00FF66B8" w:rsidTr="001F4E43" w14:paraId="27184B13"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000" w:type="dxa"/>
            <w:gridSpan w:val="6"/>
            <w:tcBorders>
              <w:top w:val="single" w:color="auto" w:sz="4" w:space="0"/>
              <w:left w:val="single" w:color="auto" w:sz="4" w:space="0"/>
              <w:bottom w:val="single" w:color="auto" w:sz="4" w:space="0"/>
              <w:right w:val="single" w:color="auto" w:sz="4" w:space="0"/>
            </w:tcBorders>
            <w:shd w:val="clear" w:color="auto" w:fill="auto"/>
            <w:noWrap/>
          </w:tcPr>
          <w:p w:rsidRPr="00214664" w:rsidR="00FF66B8" w:rsidP="001F4E43" w:rsidRDefault="00FF66B8" w14:paraId="0A1D74D8" w14:textId="77777777">
            <w:pPr>
              <w:jc w:val="right"/>
              <w:rPr>
                <w:rFonts w:ascii="Calibri" w:hAnsi="Calibri" w:eastAsia="Times New Roman" w:cs="Calibri"/>
                <w:color w:val="000000"/>
                <w:sz w:val="20"/>
                <w:szCs w:val="20"/>
                <w:lang w:eastAsia="en-US"/>
              </w:rPr>
            </w:pPr>
          </w:p>
        </w:tc>
      </w:tr>
      <w:tr w:rsidRPr="00214664" w:rsidR="00FF66B8" w14:paraId="60200E55" w14:textId="77777777">
        <w:trPr>
          <w:trHeight w:val="315"/>
        </w:trPr>
        <w:tc>
          <w:tcPr>
            <w:cnfStyle w:val="001000000000" w:firstRow="0" w:lastRow="0" w:firstColumn="1" w:lastColumn="0" w:oddVBand="0" w:evenVBand="0" w:oddHBand="0" w:evenHBand="0" w:firstRowFirstColumn="0" w:firstRowLastColumn="0" w:lastRowFirstColumn="0" w:lastRowLastColumn="0"/>
            <w:tcW w:w="3245" w:type="dxa"/>
            <w:tcBorders>
              <w:top w:val="single" w:color="auto" w:sz="4" w:space="0"/>
              <w:left w:val="single" w:color="auto" w:sz="4" w:space="0"/>
            </w:tcBorders>
            <w:noWrap/>
            <w:hideMark/>
          </w:tcPr>
          <w:p w:rsidRPr="007B6451" w:rsidR="00FF66B8" w:rsidP="001F4E43" w:rsidRDefault="00FF66B8" w14:paraId="6A04F21D" w14:textId="77777777">
            <w:pPr>
              <w:rPr>
                <w:rFonts w:ascii="Calibri" w:hAnsi="Calibri" w:eastAsia="Times New Roman" w:cs="Calibri"/>
                <w:color w:val="000000"/>
                <w:sz w:val="20"/>
                <w:szCs w:val="20"/>
                <w:lang w:eastAsia="en-US"/>
              </w:rPr>
            </w:pPr>
            <w:r w:rsidRPr="007B6451">
              <w:rPr>
                <w:rFonts w:ascii="Calibri" w:hAnsi="Calibri" w:eastAsia="Times New Roman" w:cs="Calibri"/>
                <w:color w:val="000000"/>
                <w:sz w:val="20"/>
                <w:szCs w:val="20"/>
                <w:lang w:eastAsia="en-US"/>
              </w:rPr>
              <w:t>No Response</w:t>
            </w:r>
          </w:p>
        </w:tc>
        <w:tc>
          <w:tcPr>
            <w:tcW w:w="1165" w:type="dxa"/>
            <w:tcBorders>
              <w:top w:val="single" w:color="auto" w:sz="4" w:space="0"/>
            </w:tcBorders>
            <w:noWrap/>
            <w:hideMark/>
          </w:tcPr>
          <w:p w:rsidRPr="007B6451" w:rsidR="00FF66B8" w:rsidP="001F4E43" w:rsidRDefault="00FF66B8" w14:paraId="5AC9370C"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7B6451">
              <w:rPr>
                <w:rFonts w:ascii="Calibri" w:hAnsi="Calibri" w:eastAsia="Times New Roman" w:cs="Calibri"/>
                <w:color w:val="000000"/>
                <w:sz w:val="20"/>
                <w:szCs w:val="20"/>
                <w:lang w:eastAsia="en-US"/>
              </w:rPr>
              <w:t>brand</w:t>
            </w:r>
          </w:p>
        </w:tc>
        <w:tc>
          <w:tcPr>
            <w:tcW w:w="1080" w:type="dxa"/>
            <w:tcBorders>
              <w:top w:val="single" w:color="auto" w:sz="4" w:space="0"/>
            </w:tcBorders>
            <w:noWrap/>
            <w:hideMark/>
          </w:tcPr>
          <w:p w:rsidRPr="007B6451" w:rsidR="00FF66B8" w:rsidP="001F4E43" w:rsidRDefault="00FF66B8" w14:paraId="7451B281"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7B6451">
              <w:rPr>
                <w:rFonts w:ascii="Calibri" w:hAnsi="Calibri" w:eastAsia="Times New Roman" w:cs="Calibri"/>
                <w:color w:val="000000"/>
                <w:sz w:val="20"/>
                <w:szCs w:val="20"/>
                <w:lang w:eastAsia="en-US"/>
              </w:rPr>
              <w:t>50.82%</w:t>
            </w:r>
          </w:p>
        </w:tc>
        <w:tc>
          <w:tcPr>
            <w:tcW w:w="1350" w:type="dxa"/>
            <w:tcBorders>
              <w:top w:val="single" w:color="auto" w:sz="4" w:space="0"/>
            </w:tcBorders>
            <w:noWrap/>
            <w:hideMark/>
          </w:tcPr>
          <w:p w:rsidRPr="007B6451" w:rsidR="00FF66B8" w:rsidP="001F4E43" w:rsidRDefault="00FF66B8" w14:paraId="7D39F55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7B6451">
              <w:rPr>
                <w:rFonts w:ascii="Calibri" w:hAnsi="Calibri" w:eastAsia="Times New Roman" w:cs="Calibri"/>
                <w:color w:val="000000"/>
                <w:sz w:val="20"/>
                <w:szCs w:val="20"/>
                <w:lang w:eastAsia="en-US"/>
              </w:rPr>
              <w:t>9.28%</w:t>
            </w:r>
          </w:p>
        </w:tc>
        <w:tc>
          <w:tcPr>
            <w:tcW w:w="1085" w:type="dxa"/>
            <w:tcBorders>
              <w:top w:val="single" w:color="auto" w:sz="4" w:space="0"/>
            </w:tcBorders>
            <w:noWrap/>
            <w:hideMark/>
          </w:tcPr>
          <w:p w:rsidRPr="007B6451" w:rsidR="00FF66B8" w:rsidP="001F4E43" w:rsidRDefault="00FF66B8" w14:paraId="338551BC"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7B6451">
              <w:rPr>
                <w:rFonts w:ascii="Calibri" w:hAnsi="Calibri" w:eastAsia="Times New Roman" w:cs="Calibri"/>
                <w:color w:val="000000"/>
                <w:sz w:val="20"/>
                <w:szCs w:val="20"/>
                <w:lang w:eastAsia="en-US"/>
              </w:rPr>
              <w:t>28.87%</w:t>
            </w:r>
          </w:p>
        </w:tc>
        <w:tc>
          <w:tcPr>
            <w:tcW w:w="1075" w:type="dxa"/>
            <w:tcBorders>
              <w:top w:val="single" w:color="auto" w:sz="4" w:space="0"/>
              <w:right w:val="single" w:color="auto" w:sz="4" w:space="0"/>
            </w:tcBorders>
            <w:noWrap/>
            <w:hideMark/>
          </w:tcPr>
          <w:p w:rsidRPr="007B6451" w:rsidR="00FF66B8" w:rsidP="001F4E43" w:rsidRDefault="00FF66B8" w14:paraId="1C9D786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7B6451">
              <w:rPr>
                <w:rFonts w:ascii="Calibri" w:hAnsi="Calibri" w:eastAsia="Times New Roman" w:cs="Calibri"/>
                <w:color w:val="000000"/>
                <w:sz w:val="20"/>
                <w:szCs w:val="20"/>
                <w:lang w:eastAsia="en-US"/>
              </w:rPr>
              <w:t>72.77%</w:t>
            </w:r>
          </w:p>
        </w:tc>
      </w:tr>
      <w:tr w:rsidRPr="00214664" w:rsidR="00FF66B8" w14:paraId="33CA6B28"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45" w:type="dxa"/>
            <w:tcBorders>
              <w:left w:val="single" w:color="auto" w:sz="4" w:space="0"/>
            </w:tcBorders>
            <w:noWrap/>
            <w:hideMark/>
          </w:tcPr>
          <w:p w:rsidRPr="007B6451" w:rsidR="00FF66B8" w:rsidP="001F4E43" w:rsidRDefault="00FF66B8" w14:paraId="48D2BEB3" w14:textId="77777777">
            <w:pPr>
              <w:rPr>
                <w:rFonts w:ascii="Calibri" w:hAnsi="Calibri" w:eastAsia="Times New Roman" w:cs="Calibri"/>
                <w:color w:val="000000"/>
                <w:sz w:val="20"/>
                <w:szCs w:val="20"/>
                <w:lang w:eastAsia="en-US"/>
              </w:rPr>
            </w:pPr>
            <w:r w:rsidRPr="007B6451">
              <w:rPr>
                <w:rFonts w:ascii="Calibri" w:hAnsi="Calibri" w:eastAsia="Times New Roman" w:cs="Calibri"/>
                <w:color w:val="000000"/>
                <w:sz w:val="20"/>
                <w:szCs w:val="20"/>
                <w:lang w:eastAsia="en-US"/>
              </w:rPr>
              <w:t>N = 7</w:t>
            </w:r>
          </w:p>
        </w:tc>
        <w:tc>
          <w:tcPr>
            <w:tcW w:w="1165" w:type="dxa"/>
            <w:noWrap/>
            <w:hideMark/>
          </w:tcPr>
          <w:p w:rsidRPr="007B6451" w:rsidR="00FF66B8" w:rsidP="001F4E43" w:rsidRDefault="00FF66B8" w14:paraId="57EAC17A"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7B6451">
              <w:rPr>
                <w:rFonts w:ascii="Calibri" w:hAnsi="Calibri" w:eastAsia="Times New Roman" w:cs="Calibri"/>
                <w:color w:val="000000"/>
                <w:sz w:val="20"/>
                <w:szCs w:val="20"/>
                <w:lang w:eastAsia="en-US"/>
              </w:rPr>
              <w:t>price</w:t>
            </w:r>
          </w:p>
        </w:tc>
        <w:tc>
          <w:tcPr>
            <w:tcW w:w="1080" w:type="dxa"/>
            <w:noWrap/>
            <w:hideMark/>
          </w:tcPr>
          <w:p w:rsidRPr="007B6451" w:rsidR="00FF66B8" w:rsidP="001F4E43" w:rsidRDefault="00FF66B8" w14:paraId="640D471A"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7B6451">
              <w:rPr>
                <w:rFonts w:ascii="Calibri" w:hAnsi="Calibri" w:eastAsia="Times New Roman" w:cs="Calibri"/>
                <w:color w:val="000000"/>
                <w:sz w:val="20"/>
                <w:szCs w:val="20"/>
                <w:lang w:eastAsia="en-US"/>
              </w:rPr>
              <w:t>24.52%</w:t>
            </w:r>
          </w:p>
        </w:tc>
        <w:tc>
          <w:tcPr>
            <w:tcW w:w="1350" w:type="dxa"/>
            <w:noWrap/>
            <w:hideMark/>
          </w:tcPr>
          <w:p w:rsidRPr="007B6451" w:rsidR="00FF66B8" w:rsidP="001F4E43" w:rsidRDefault="00FF66B8" w14:paraId="6C6D8BDB"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7B6451">
              <w:rPr>
                <w:rFonts w:ascii="Calibri" w:hAnsi="Calibri" w:eastAsia="Times New Roman" w:cs="Calibri"/>
                <w:color w:val="000000"/>
                <w:sz w:val="20"/>
                <w:szCs w:val="20"/>
                <w:lang w:eastAsia="en-US"/>
              </w:rPr>
              <w:t>4.85%</w:t>
            </w:r>
          </w:p>
        </w:tc>
        <w:tc>
          <w:tcPr>
            <w:tcW w:w="1085" w:type="dxa"/>
            <w:noWrap/>
            <w:hideMark/>
          </w:tcPr>
          <w:p w:rsidRPr="007B6451" w:rsidR="00FF66B8" w:rsidP="001F4E43" w:rsidRDefault="00FF66B8" w14:paraId="419B417A"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7B6451">
              <w:rPr>
                <w:rFonts w:ascii="Calibri" w:hAnsi="Calibri" w:eastAsia="Times New Roman" w:cs="Calibri"/>
                <w:color w:val="000000"/>
                <w:sz w:val="20"/>
                <w:szCs w:val="20"/>
                <w:lang w:eastAsia="en-US"/>
              </w:rPr>
              <w:t>13.05%</w:t>
            </w:r>
          </w:p>
        </w:tc>
        <w:tc>
          <w:tcPr>
            <w:tcW w:w="1075" w:type="dxa"/>
            <w:tcBorders>
              <w:right w:val="single" w:color="auto" w:sz="4" w:space="0"/>
            </w:tcBorders>
            <w:noWrap/>
            <w:hideMark/>
          </w:tcPr>
          <w:p w:rsidRPr="007B6451" w:rsidR="00FF66B8" w:rsidP="001F4E43" w:rsidRDefault="00FF66B8" w14:paraId="7C2BB4F7"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7B6451">
              <w:rPr>
                <w:rFonts w:ascii="Calibri" w:hAnsi="Calibri" w:eastAsia="Times New Roman" w:cs="Calibri"/>
                <w:color w:val="000000"/>
                <w:sz w:val="20"/>
                <w:szCs w:val="20"/>
                <w:lang w:eastAsia="en-US"/>
              </w:rPr>
              <w:t>35.98%</w:t>
            </w:r>
          </w:p>
        </w:tc>
      </w:tr>
      <w:tr w:rsidRPr="00214664" w:rsidR="00FF66B8" w14:paraId="6D2AAFC0" w14:textId="77777777">
        <w:trPr>
          <w:trHeight w:val="315"/>
        </w:trPr>
        <w:tc>
          <w:tcPr>
            <w:cnfStyle w:val="001000000000" w:firstRow="0" w:lastRow="0" w:firstColumn="1" w:lastColumn="0" w:oddVBand="0" w:evenVBand="0" w:oddHBand="0" w:evenHBand="0" w:firstRowFirstColumn="0" w:firstRowLastColumn="0" w:lastRowFirstColumn="0" w:lastRowLastColumn="0"/>
            <w:tcW w:w="3245" w:type="dxa"/>
            <w:tcBorders>
              <w:left w:val="single" w:color="auto" w:sz="4" w:space="0"/>
            </w:tcBorders>
            <w:noWrap/>
            <w:hideMark/>
          </w:tcPr>
          <w:p w:rsidRPr="007B6451" w:rsidR="00FF66B8" w:rsidP="001F4E43" w:rsidRDefault="00FF66B8" w14:paraId="777DA815" w14:textId="77777777">
            <w:pPr>
              <w:jc w:val="right"/>
              <w:rPr>
                <w:rFonts w:ascii="Calibri" w:hAnsi="Calibri" w:eastAsia="Times New Roman" w:cs="Calibri"/>
                <w:color w:val="000000"/>
                <w:sz w:val="20"/>
                <w:szCs w:val="20"/>
                <w:lang w:eastAsia="en-US"/>
              </w:rPr>
            </w:pPr>
          </w:p>
        </w:tc>
        <w:tc>
          <w:tcPr>
            <w:tcW w:w="1165" w:type="dxa"/>
            <w:noWrap/>
            <w:hideMark/>
          </w:tcPr>
          <w:p w:rsidRPr="007B6451" w:rsidR="00FF66B8" w:rsidP="001F4E43" w:rsidRDefault="00FF66B8" w14:paraId="2AA62391"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7B6451">
              <w:rPr>
                <w:rFonts w:ascii="Calibri" w:hAnsi="Calibri" w:eastAsia="Times New Roman" w:cs="Calibri"/>
                <w:color w:val="000000"/>
                <w:sz w:val="20"/>
                <w:szCs w:val="20"/>
                <w:lang w:eastAsia="en-US"/>
              </w:rPr>
              <w:t>color</w:t>
            </w:r>
          </w:p>
        </w:tc>
        <w:tc>
          <w:tcPr>
            <w:tcW w:w="1080" w:type="dxa"/>
            <w:noWrap/>
            <w:hideMark/>
          </w:tcPr>
          <w:p w:rsidRPr="007B6451" w:rsidR="00FF66B8" w:rsidP="001F4E43" w:rsidRDefault="00FF66B8" w14:paraId="42AF47EB"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7B6451">
              <w:rPr>
                <w:rFonts w:ascii="Calibri" w:hAnsi="Calibri" w:eastAsia="Times New Roman" w:cs="Calibri"/>
                <w:color w:val="000000"/>
                <w:sz w:val="20"/>
                <w:szCs w:val="20"/>
                <w:lang w:eastAsia="en-US"/>
              </w:rPr>
              <w:t>15.64%</w:t>
            </w:r>
          </w:p>
        </w:tc>
        <w:tc>
          <w:tcPr>
            <w:tcW w:w="1350" w:type="dxa"/>
            <w:noWrap/>
            <w:hideMark/>
          </w:tcPr>
          <w:p w:rsidRPr="007B6451" w:rsidR="00FF66B8" w:rsidP="001F4E43" w:rsidRDefault="00FF66B8" w14:paraId="5966DED5"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7B6451">
              <w:rPr>
                <w:rFonts w:ascii="Calibri" w:hAnsi="Calibri" w:eastAsia="Times New Roman" w:cs="Calibri"/>
                <w:color w:val="000000"/>
                <w:sz w:val="20"/>
                <w:szCs w:val="20"/>
                <w:lang w:eastAsia="en-US"/>
              </w:rPr>
              <w:t>4.58%</w:t>
            </w:r>
          </w:p>
        </w:tc>
        <w:tc>
          <w:tcPr>
            <w:tcW w:w="1085" w:type="dxa"/>
            <w:noWrap/>
            <w:hideMark/>
          </w:tcPr>
          <w:p w:rsidRPr="007B6451" w:rsidR="00FF66B8" w:rsidP="001F4E43" w:rsidRDefault="00FF66B8" w14:paraId="5A7F70C3"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7B6451">
              <w:rPr>
                <w:rFonts w:ascii="Calibri" w:hAnsi="Calibri" w:eastAsia="Times New Roman" w:cs="Calibri"/>
                <w:color w:val="000000"/>
                <w:sz w:val="20"/>
                <w:szCs w:val="20"/>
                <w:lang w:eastAsia="en-US"/>
              </w:rPr>
              <w:t>4.80%</w:t>
            </w:r>
          </w:p>
        </w:tc>
        <w:tc>
          <w:tcPr>
            <w:tcW w:w="1075" w:type="dxa"/>
            <w:tcBorders>
              <w:right w:val="single" w:color="auto" w:sz="4" w:space="0"/>
            </w:tcBorders>
            <w:noWrap/>
            <w:hideMark/>
          </w:tcPr>
          <w:p w:rsidRPr="007B6451" w:rsidR="00FF66B8" w:rsidP="001F4E43" w:rsidRDefault="00FF66B8" w14:paraId="6615CB7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7B6451">
              <w:rPr>
                <w:rFonts w:ascii="Calibri" w:hAnsi="Calibri" w:eastAsia="Times New Roman" w:cs="Calibri"/>
                <w:color w:val="000000"/>
                <w:sz w:val="20"/>
                <w:szCs w:val="20"/>
                <w:lang w:eastAsia="en-US"/>
              </w:rPr>
              <w:t>26.47%</w:t>
            </w:r>
          </w:p>
        </w:tc>
      </w:tr>
      <w:tr w:rsidRPr="00214664" w:rsidR="00FF66B8" w14:paraId="7855306A"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45" w:type="dxa"/>
            <w:tcBorders>
              <w:left w:val="single" w:color="auto" w:sz="4" w:space="0"/>
              <w:bottom w:val="single" w:color="auto" w:sz="4" w:space="0"/>
            </w:tcBorders>
            <w:noWrap/>
            <w:hideMark/>
          </w:tcPr>
          <w:p w:rsidRPr="007B6451" w:rsidR="00FF66B8" w:rsidP="001F4E43" w:rsidRDefault="00FF66B8" w14:paraId="19A542B4" w14:textId="77777777">
            <w:pPr>
              <w:jc w:val="right"/>
              <w:rPr>
                <w:rFonts w:ascii="Calibri" w:hAnsi="Calibri" w:eastAsia="Times New Roman" w:cs="Calibri"/>
                <w:color w:val="000000"/>
                <w:sz w:val="20"/>
                <w:szCs w:val="20"/>
                <w:lang w:eastAsia="en-US"/>
              </w:rPr>
            </w:pPr>
          </w:p>
        </w:tc>
        <w:tc>
          <w:tcPr>
            <w:tcW w:w="1165" w:type="dxa"/>
            <w:tcBorders>
              <w:bottom w:val="single" w:color="auto" w:sz="4" w:space="0"/>
            </w:tcBorders>
            <w:noWrap/>
            <w:hideMark/>
          </w:tcPr>
          <w:p w:rsidRPr="007B6451" w:rsidR="00FF66B8" w:rsidP="001F4E43" w:rsidRDefault="00FF66B8" w14:paraId="73FCA0DF"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7B6451">
              <w:rPr>
                <w:rFonts w:ascii="Calibri" w:hAnsi="Calibri" w:eastAsia="Times New Roman" w:cs="Calibri"/>
                <w:color w:val="000000"/>
                <w:sz w:val="20"/>
                <w:szCs w:val="20"/>
                <w:lang w:eastAsia="en-US"/>
              </w:rPr>
              <w:t>mat</w:t>
            </w:r>
          </w:p>
        </w:tc>
        <w:tc>
          <w:tcPr>
            <w:tcW w:w="1080" w:type="dxa"/>
            <w:tcBorders>
              <w:bottom w:val="single" w:color="auto" w:sz="4" w:space="0"/>
            </w:tcBorders>
            <w:noWrap/>
            <w:hideMark/>
          </w:tcPr>
          <w:p w:rsidRPr="007B6451" w:rsidR="00FF66B8" w:rsidP="001F4E43" w:rsidRDefault="00FF66B8" w14:paraId="3DB46EAB"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7B6451">
              <w:rPr>
                <w:rFonts w:ascii="Calibri" w:hAnsi="Calibri" w:eastAsia="Times New Roman" w:cs="Calibri"/>
                <w:color w:val="000000"/>
                <w:sz w:val="20"/>
                <w:szCs w:val="20"/>
                <w:lang w:eastAsia="en-US"/>
              </w:rPr>
              <w:t>9.02%</w:t>
            </w:r>
          </w:p>
        </w:tc>
        <w:tc>
          <w:tcPr>
            <w:tcW w:w="1350" w:type="dxa"/>
            <w:tcBorders>
              <w:bottom w:val="single" w:color="auto" w:sz="4" w:space="0"/>
            </w:tcBorders>
            <w:noWrap/>
            <w:hideMark/>
          </w:tcPr>
          <w:p w:rsidRPr="007B6451" w:rsidR="00FF66B8" w:rsidP="001F4E43" w:rsidRDefault="00FF66B8" w14:paraId="4E066013"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7B6451">
              <w:rPr>
                <w:rFonts w:ascii="Calibri" w:hAnsi="Calibri" w:eastAsia="Times New Roman" w:cs="Calibri"/>
                <w:color w:val="000000"/>
                <w:sz w:val="20"/>
                <w:szCs w:val="20"/>
                <w:lang w:eastAsia="en-US"/>
              </w:rPr>
              <w:t>2.03%</w:t>
            </w:r>
          </w:p>
        </w:tc>
        <w:tc>
          <w:tcPr>
            <w:tcW w:w="1085" w:type="dxa"/>
            <w:tcBorders>
              <w:bottom w:val="single" w:color="auto" w:sz="4" w:space="0"/>
            </w:tcBorders>
            <w:noWrap/>
            <w:hideMark/>
          </w:tcPr>
          <w:p w:rsidRPr="007B6451" w:rsidR="00FF66B8" w:rsidP="001F4E43" w:rsidRDefault="00FF66B8" w14:paraId="65A09D74"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7B6451">
              <w:rPr>
                <w:rFonts w:ascii="Calibri" w:hAnsi="Calibri" w:eastAsia="Times New Roman" w:cs="Calibri"/>
                <w:color w:val="000000"/>
                <w:sz w:val="20"/>
                <w:szCs w:val="20"/>
                <w:lang w:eastAsia="en-US"/>
              </w:rPr>
              <w:t>4.23%</w:t>
            </w:r>
          </w:p>
        </w:tc>
        <w:tc>
          <w:tcPr>
            <w:tcW w:w="1075" w:type="dxa"/>
            <w:tcBorders>
              <w:bottom w:val="single" w:color="auto" w:sz="4" w:space="0"/>
              <w:right w:val="single" w:color="auto" w:sz="4" w:space="0"/>
            </w:tcBorders>
            <w:noWrap/>
            <w:hideMark/>
          </w:tcPr>
          <w:p w:rsidRPr="007B6451" w:rsidR="00FF66B8" w:rsidP="001F4E43" w:rsidRDefault="00FF66B8" w14:paraId="5DC56233"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7B6451">
              <w:rPr>
                <w:rFonts w:ascii="Calibri" w:hAnsi="Calibri" w:eastAsia="Times New Roman" w:cs="Calibri"/>
                <w:color w:val="000000"/>
                <w:sz w:val="20"/>
                <w:szCs w:val="20"/>
                <w:lang w:eastAsia="en-US"/>
              </w:rPr>
              <w:t>13.82%</w:t>
            </w:r>
          </w:p>
        </w:tc>
      </w:tr>
      <w:tr w:rsidRPr="00214664" w:rsidR="00FF66B8" w:rsidTr="001F4E43" w14:paraId="6E0EDBA7" w14:textId="77777777">
        <w:trPr>
          <w:trHeight w:val="315"/>
        </w:trPr>
        <w:tc>
          <w:tcPr>
            <w:cnfStyle w:val="001000000000" w:firstRow="0" w:lastRow="0" w:firstColumn="1" w:lastColumn="0" w:oddVBand="0" w:evenVBand="0" w:oddHBand="0" w:evenHBand="0" w:firstRowFirstColumn="0" w:firstRowLastColumn="0" w:lastRowFirstColumn="0" w:lastRowLastColumn="0"/>
            <w:tcW w:w="9000" w:type="dxa"/>
            <w:gridSpan w:val="6"/>
            <w:tcBorders>
              <w:top w:val="single" w:color="auto" w:sz="4" w:space="0"/>
              <w:left w:val="single" w:color="auto" w:sz="4" w:space="0"/>
              <w:bottom w:val="single" w:color="auto" w:sz="4" w:space="0"/>
              <w:right w:val="single" w:color="auto" w:sz="4" w:space="0"/>
            </w:tcBorders>
            <w:shd w:val="clear" w:color="auto" w:fill="auto"/>
            <w:noWrap/>
          </w:tcPr>
          <w:p w:rsidRPr="00214664" w:rsidR="00FF66B8" w:rsidP="001F4E43" w:rsidRDefault="00FF66B8" w14:paraId="772F564E" w14:textId="77777777">
            <w:pPr>
              <w:jc w:val="right"/>
              <w:rPr>
                <w:rFonts w:ascii="Calibri" w:hAnsi="Calibri" w:eastAsia="Times New Roman" w:cs="Calibri"/>
                <w:color w:val="000000"/>
                <w:sz w:val="20"/>
                <w:szCs w:val="20"/>
                <w:lang w:eastAsia="en-US"/>
              </w:rPr>
            </w:pPr>
          </w:p>
        </w:tc>
      </w:tr>
      <w:tr w:rsidRPr="00214664" w:rsidR="00FF66B8" w14:paraId="3BD31F2A"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45" w:type="dxa"/>
            <w:tcBorders>
              <w:top w:val="single" w:color="auto" w:sz="4" w:space="0"/>
              <w:left w:val="single" w:color="auto" w:sz="4" w:space="0"/>
            </w:tcBorders>
            <w:noWrap/>
            <w:hideMark/>
          </w:tcPr>
          <w:p w:rsidRPr="007B6451" w:rsidR="00FF66B8" w:rsidP="001F4E43" w:rsidRDefault="00FF66B8" w14:paraId="4B0D9678" w14:textId="77777777">
            <w:pPr>
              <w:rPr>
                <w:rFonts w:ascii="Calibri" w:hAnsi="Calibri" w:eastAsia="Times New Roman" w:cs="Calibri"/>
                <w:color w:val="000000"/>
                <w:sz w:val="20"/>
                <w:szCs w:val="20"/>
                <w:lang w:eastAsia="en-US"/>
              </w:rPr>
            </w:pPr>
            <w:r w:rsidRPr="007B6451">
              <w:rPr>
                <w:rFonts w:ascii="Calibri" w:hAnsi="Calibri" w:eastAsia="Times New Roman" w:cs="Calibri"/>
                <w:color w:val="000000"/>
                <w:sz w:val="20"/>
                <w:szCs w:val="20"/>
                <w:lang w:eastAsia="en-US"/>
              </w:rPr>
              <w:t>Male</w:t>
            </w:r>
          </w:p>
        </w:tc>
        <w:tc>
          <w:tcPr>
            <w:tcW w:w="1165" w:type="dxa"/>
            <w:tcBorders>
              <w:top w:val="single" w:color="auto" w:sz="4" w:space="0"/>
            </w:tcBorders>
            <w:noWrap/>
            <w:hideMark/>
          </w:tcPr>
          <w:p w:rsidRPr="007B6451" w:rsidR="00FF66B8" w:rsidP="001F4E43" w:rsidRDefault="00FF66B8" w14:paraId="63525CB9"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7B6451">
              <w:rPr>
                <w:rFonts w:ascii="Calibri" w:hAnsi="Calibri" w:eastAsia="Times New Roman" w:cs="Calibri"/>
                <w:color w:val="000000"/>
                <w:sz w:val="20"/>
                <w:szCs w:val="20"/>
                <w:lang w:eastAsia="en-US"/>
              </w:rPr>
              <w:t>brand</w:t>
            </w:r>
          </w:p>
        </w:tc>
        <w:tc>
          <w:tcPr>
            <w:tcW w:w="1080" w:type="dxa"/>
            <w:tcBorders>
              <w:top w:val="single" w:color="auto" w:sz="4" w:space="0"/>
            </w:tcBorders>
            <w:noWrap/>
            <w:hideMark/>
          </w:tcPr>
          <w:p w:rsidRPr="007B6451" w:rsidR="00FF66B8" w:rsidP="001F4E43" w:rsidRDefault="00FF66B8" w14:paraId="69BC0AF5"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7B6451">
              <w:rPr>
                <w:rFonts w:ascii="Calibri" w:hAnsi="Calibri" w:eastAsia="Times New Roman" w:cs="Calibri"/>
                <w:color w:val="000000"/>
                <w:sz w:val="20"/>
                <w:szCs w:val="20"/>
                <w:lang w:eastAsia="en-US"/>
              </w:rPr>
              <w:t>35.22%</w:t>
            </w:r>
          </w:p>
        </w:tc>
        <w:tc>
          <w:tcPr>
            <w:tcW w:w="1350" w:type="dxa"/>
            <w:tcBorders>
              <w:top w:val="single" w:color="auto" w:sz="4" w:space="0"/>
            </w:tcBorders>
            <w:noWrap/>
            <w:hideMark/>
          </w:tcPr>
          <w:p w:rsidRPr="007B6451" w:rsidR="00FF66B8" w:rsidP="001F4E43" w:rsidRDefault="00FF66B8" w14:paraId="6DFD4C77"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7B6451">
              <w:rPr>
                <w:rFonts w:ascii="Calibri" w:hAnsi="Calibri" w:eastAsia="Times New Roman" w:cs="Calibri"/>
                <w:color w:val="000000"/>
                <w:sz w:val="20"/>
                <w:szCs w:val="20"/>
                <w:lang w:eastAsia="en-US"/>
              </w:rPr>
              <w:t>2.18%</w:t>
            </w:r>
          </w:p>
        </w:tc>
        <w:tc>
          <w:tcPr>
            <w:tcW w:w="1085" w:type="dxa"/>
            <w:tcBorders>
              <w:top w:val="single" w:color="auto" w:sz="4" w:space="0"/>
            </w:tcBorders>
            <w:noWrap/>
            <w:hideMark/>
          </w:tcPr>
          <w:p w:rsidRPr="007B6451" w:rsidR="00FF66B8" w:rsidP="001F4E43" w:rsidRDefault="00FF66B8" w14:paraId="296B6DEA"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7B6451">
              <w:rPr>
                <w:rFonts w:ascii="Calibri" w:hAnsi="Calibri" w:eastAsia="Times New Roman" w:cs="Calibri"/>
                <w:color w:val="000000"/>
                <w:sz w:val="20"/>
                <w:szCs w:val="20"/>
                <w:lang w:eastAsia="en-US"/>
              </w:rPr>
              <w:t>30.88%</w:t>
            </w:r>
          </w:p>
        </w:tc>
        <w:tc>
          <w:tcPr>
            <w:tcW w:w="1075" w:type="dxa"/>
            <w:tcBorders>
              <w:top w:val="single" w:color="auto" w:sz="4" w:space="0"/>
              <w:right w:val="single" w:color="auto" w:sz="4" w:space="0"/>
            </w:tcBorders>
            <w:noWrap/>
            <w:hideMark/>
          </w:tcPr>
          <w:p w:rsidRPr="007B6451" w:rsidR="00FF66B8" w:rsidP="001F4E43" w:rsidRDefault="00FF66B8" w14:paraId="19646714"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7B6451">
              <w:rPr>
                <w:rFonts w:ascii="Calibri" w:hAnsi="Calibri" w:eastAsia="Times New Roman" w:cs="Calibri"/>
                <w:color w:val="000000"/>
                <w:sz w:val="20"/>
                <w:szCs w:val="20"/>
                <w:lang w:eastAsia="en-US"/>
              </w:rPr>
              <w:t>39.55%</w:t>
            </w:r>
          </w:p>
        </w:tc>
      </w:tr>
      <w:tr w:rsidRPr="00214664" w:rsidR="00FF66B8" w14:paraId="47991588" w14:textId="77777777">
        <w:trPr>
          <w:trHeight w:val="315"/>
        </w:trPr>
        <w:tc>
          <w:tcPr>
            <w:cnfStyle w:val="001000000000" w:firstRow="0" w:lastRow="0" w:firstColumn="1" w:lastColumn="0" w:oddVBand="0" w:evenVBand="0" w:oddHBand="0" w:evenHBand="0" w:firstRowFirstColumn="0" w:firstRowLastColumn="0" w:lastRowFirstColumn="0" w:lastRowLastColumn="0"/>
            <w:tcW w:w="3245" w:type="dxa"/>
            <w:tcBorders>
              <w:left w:val="single" w:color="auto" w:sz="4" w:space="0"/>
            </w:tcBorders>
            <w:noWrap/>
            <w:hideMark/>
          </w:tcPr>
          <w:p w:rsidRPr="007B6451" w:rsidR="00FF66B8" w:rsidP="001F4E43" w:rsidRDefault="00FF66B8" w14:paraId="2D5F713D" w14:textId="77777777">
            <w:pPr>
              <w:rPr>
                <w:rFonts w:ascii="Calibri" w:hAnsi="Calibri" w:eastAsia="Times New Roman" w:cs="Calibri"/>
                <w:color w:val="000000"/>
                <w:sz w:val="20"/>
                <w:szCs w:val="20"/>
                <w:lang w:eastAsia="en-US"/>
              </w:rPr>
            </w:pPr>
            <w:r w:rsidRPr="007B6451">
              <w:rPr>
                <w:rFonts w:ascii="Calibri" w:hAnsi="Calibri" w:eastAsia="Times New Roman" w:cs="Calibri"/>
                <w:color w:val="000000"/>
                <w:sz w:val="20"/>
                <w:szCs w:val="20"/>
                <w:lang w:eastAsia="en-US"/>
              </w:rPr>
              <w:t>N = 86</w:t>
            </w:r>
          </w:p>
        </w:tc>
        <w:tc>
          <w:tcPr>
            <w:tcW w:w="1165" w:type="dxa"/>
            <w:noWrap/>
            <w:hideMark/>
          </w:tcPr>
          <w:p w:rsidRPr="007B6451" w:rsidR="00FF66B8" w:rsidP="001F4E43" w:rsidRDefault="00FF66B8" w14:paraId="418808FA"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7B6451">
              <w:rPr>
                <w:rFonts w:ascii="Calibri" w:hAnsi="Calibri" w:eastAsia="Times New Roman" w:cs="Calibri"/>
                <w:color w:val="000000"/>
                <w:sz w:val="20"/>
                <w:szCs w:val="20"/>
                <w:lang w:eastAsia="en-US"/>
              </w:rPr>
              <w:t>price</w:t>
            </w:r>
          </w:p>
        </w:tc>
        <w:tc>
          <w:tcPr>
            <w:tcW w:w="1080" w:type="dxa"/>
            <w:noWrap/>
            <w:hideMark/>
          </w:tcPr>
          <w:p w:rsidRPr="007B6451" w:rsidR="00FF66B8" w:rsidP="001F4E43" w:rsidRDefault="00FF66B8" w14:paraId="1ACD342B"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7B6451">
              <w:rPr>
                <w:rFonts w:ascii="Calibri" w:hAnsi="Calibri" w:eastAsia="Times New Roman" w:cs="Calibri"/>
                <w:color w:val="000000"/>
                <w:sz w:val="20"/>
                <w:szCs w:val="20"/>
                <w:lang w:eastAsia="en-US"/>
              </w:rPr>
              <w:t>29.59%</w:t>
            </w:r>
          </w:p>
        </w:tc>
        <w:tc>
          <w:tcPr>
            <w:tcW w:w="1350" w:type="dxa"/>
            <w:noWrap/>
            <w:hideMark/>
          </w:tcPr>
          <w:p w:rsidRPr="007B6451" w:rsidR="00FF66B8" w:rsidP="001F4E43" w:rsidRDefault="00FF66B8" w14:paraId="4D5704D3"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7B6451">
              <w:rPr>
                <w:rFonts w:ascii="Calibri" w:hAnsi="Calibri" w:eastAsia="Times New Roman" w:cs="Calibri"/>
                <w:color w:val="000000"/>
                <w:sz w:val="20"/>
                <w:szCs w:val="20"/>
                <w:lang w:eastAsia="en-US"/>
              </w:rPr>
              <w:t>1.61%</w:t>
            </w:r>
          </w:p>
        </w:tc>
        <w:tc>
          <w:tcPr>
            <w:tcW w:w="1085" w:type="dxa"/>
            <w:noWrap/>
            <w:hideMark/>
          </w:tcPr>
          <w:p w:rsidRPr="007B6451" w:rsidR="00FF66B8" w:rsidP="001F4E43" w:rsidRDefault="00FF66B8" w14:paraId="1E60FD21"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7B6451">
              <w:rPr>
                <w:rFonts w:ascii="Calibri" w:hAnsi="Calibri" w:eastAsia="Times New Roman" w:cs="Calibri"/>
                <w:color w:val="000000"/>
                <w:sz w:val="20"/>
                <w:szCs w:val="20"/>
                <w:lang w:eastAsia="en-US"/>
              </w:rPr>
              <w:t>26.40%</w:t>
            </w:r>
          </w:p>
        </w:tc>
        <w:tc>
          <w:tcPr>
            <w:tcW w:w="1075" w:type="dxa"/>
            <w:tcBorders>
              <w:right w:val="single" w:color="auto" w:sz="4" w:space="0"/>
            </w:tcBorders>
            <w:noWrap/>
            <w:hideMark/>
          </w:tcPr>
          <w:p w:rsidRPr="007B6451" w:rsidR="00FF66B8" w:rsidP="001F4E43" w:rsidRDefault="00FF66B8" w14:paraId="09DB92BD"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7B6451">
              <w:rPr>
                <w:rFonts w:ascii="Calibri" w:hAnsi="Calibri" w:eastAsia="Times New Roman" w:cs="Calibri"/>
                <w:color w:val="000000"/>
                <w:sz w:val="20"/>
                <w:szCs w:val="20"/>
                <w:lang w:eastAsia="en-US"/>
              </w:rPr>
              <w:t>32.79%</w:t>
            </w:r>
          </w:p>
        </w:tc>
      </w:tr>
      <w:tr w:rsidRPr="00214664" w:rsidR="00FF66B8" w14:paraId="3E61EFBE"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45" w:type="dxa"/>
            <w:tcBorders>
              <w:left w:val="single" w:color="auto" w:sz="4" w:space="0"/>
            </w:tcBorders>
            <w:noWrap/>
            <w:hideMark/>
          </w:tcPr>
          <w:p w:rsidRPr="007B6451" w:rsidR="00FF66B8" w:rsidP="001F4E43" w:rsidRDefault="00FF66B8" w14:paraId="56DBD713" w14:textId="77777777">
            <w:pPr>
              <w:jc w:val="right"/>
              <w:rPr>
                <w:rFonts w:ascii="Calibri" w:hAnsi="Calibri" w:eastAsia="Times New Roman" w:cs="Calibri"/>
                <w:color w:val="000000"/>
                <w:sz w:val="20"/>
                <w:szCs w:val="20"/>
                <w:lang w:eastAsia="en-US"/>
              </w:rPr>
            </w:pPr>
          </w:p>
        </w:tc>
        <w:tc>
          <w:tcPr>
            <w:tcW w:w="1165" w:type="dxa"/>
            <w:noWrap/>
            <w:hideMark/>
          </w:tcPr>
          <w:p w:rsidRPr="007B6451" w:rsidR="00FF66B8" w:rsidP="001F4E43" w:rsidRDefault="00FF66B8" w14:paraId="4AD6D77B"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7B6451">
              <w:rPr>
                <w:rFonts w:ascii="Calibri" w:hAnsi="Calibri" w:eastAsia="Times New Roman" w:cs="Calibri"/>
                <w:color w:val="000000"/>
                <w:sz w:val="20"/>
                <w:szCs w:val="20"/>
                <w:lang w:eastAsia="en-US"/>
              </w:rPr>
              <w:t>color</w:t>
            </w:r>
          </w:p>
        </w:tc>
        <w:tc>
          <w:tcPr>
            <w:tcW w:w="1080" w:type="dxa"/>
            <w:noWrap/>
            <w:hideMark/>
          </w:tcPr>
          <w:p w:rsidRPr="007B6451" w:rsidR="00FF66B8" w:rsidP="001F4E43" w:rsidRDefault="00FF66B8" w14:paraId="2F1572E2"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7B6451">
              <w:rPr>
                <w:rFonts w:ascii="Calibri" w:hAnsi="Calibri" w:eastAsia="Times New Roman" w:cs="Calibri"/>
                <w:color w:val="000000"/>
                <w:sz w:val="20"/>
                <w:szCs w:val="20"/>
                <w:lang w:eastAsia="en-US"/>
              </w:rPr>
              <w:t>15.68%</w:t>
            </w:r>
          </w:p>
        </w:tc>
        <w:tc>
          <w:tcPr>
            <w:tcW w:w="1350" w:type="dxa"/>
            <w:noWrap/>
            <w:hideMark/>
          </w:tcPr>
          <w:p w:rsidRPr="007B6451" w:rsidR="00FF66B8" w:rsidP="001F4E43" w:rsidRDefault="00FF66B8" w14:paraId="64E522D6"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7B6451">
              <w:rPr>
                <w:rFonts w:ascii="Calibri" w:hAnsi="Calibri" w:eastAsia="Times New Roman" w:cs="Calibri"/>
                <w:color w:val="000000"/>
                <w:sz w:val="20"/>
                <w:szCs w:val="20"/>
                <w:lang w:eastAsia="en-US"/>
              </w:rPr>
              <w:t>1.25%</w:t>
            </w:r>
          </w:p>
        </w:tc>
        <w:tc>
          <w:tcPr>
            <w:tcW w:w="1085" w:type="dxa"/>
            <w:noWrap/>
            <w:hideMark/>
          </w:tcPr>
          <w:p w:rsidRPr="007B6451" w:rsidR="00FF66B8" w:rsidP="001F4E43" w:rsidRDefault="00FF66B8" w14:paraId="45766AAC"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7B6451">
              <w:rPr>
                <w:rFonts w:ascii="Calibri" w:hAnsi="Calibri" w:eastAsia="Times New Roman" w:cs="Calibri"/>
                <w:color w:val="000000"/>
                <w:sz w:val="20"/>
                <w:szCs w:val="20"/>
                <w:lang w:eastAsia="en-US"/>
              </w:rPr>
              <w:t>13.20%</w:t>
            </w:r>
          </w:p>
        </w:tc>
        <w:tc>
          <w:tcPr>
            <w:tcW w:w="1075" w:type="dxa"/>
            <w:tcBorders>
              <w:right w:val="single" w:color="auto" w:sz="4" w:space="0"/>
            </w:tcBorders>
            <w:noWrap/>
            <w:hideMark/>
          </w:tcPr>
          <w:p w:rsidRPr="007B6451" w:rsidR="00FF66B8" w:rsidP="001F4E43" w:rsidRDefault="00FF66B8" w14:paraId="6AE716C8"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7B6451">
              <w:rPr>
                <w:rFonts w:ascii="Calibri" w:hAnsi="Calibri" w:eastAsia="Times New Roman" w:cs="Calibri"/>
                <w:color w:val="000000"/>
                <w:sz w:val="20"/>
                <w:szCs w:val="20"/>
                <w:lang w:eastAsia="en-US"/>
              </w:rPr>
              <w:t>18.16%</w:t>
            </w:r>
          </w:p>
        </w:tc>
      </w:tr>
      <w:tr w:rsidRPr="00214664" w:rsidR="00FF66B8" w14:paraId="025905A2" w14:textId="77777777">
        <w:trPr>
          <w:trHeight w:val="315"/>
        </w:trPr>
        <w:tc>
          <w:tcPr>
            <w:cnfStyle w:val="001000000000" w:firstRow="0" w:lastRow="0" w:firstColumn="1" w:lastColumn="0" w:oddVBand="0" w:evenVBand="0" w:oddHBand="0" w:evenHBand="0" w:firstRowFirstColumn="0" w:firstRowLastColumn="0" w:lastRowFirstColumn="0" w:lastRowLastColumn="0"/>
            <w:tcW w:w="3245" w:type="dxa"/>
            <w:tcBorders>
              <w:left w:val="single" w:color="auto" w:sz="4" w:space="0"/>
              <w:bottom w:val="single" w:color="auto" w:sz="4" w:space="0"/>
            </w:tcBorders>
            <w:noWrap/>
            <w:hideMark/>
          </w:tcPr>
          <w:p w:rsidRPr="007B6451" w:rsidR="00FF66B8" w:rsidP="001F4E43" w:rsidRDefault="00FF66B8" w14:paraId="4E3713E1" w14:textId="77777777">
            <w:pPr>
              <w:jc w:val="right"/>
              <w:rPr>
                <w:rFonts w:ascii="Calibri" w:hAnsi="Calibri" w:eastAsia="Times New Roman" w:cs="Calibri"/>
                <w:color w:val="000000"/>
                <w:sz w:val="20"/>
                <w:szCs w:val="20"/>
                <w:lang w:eastAsia="en-US"/>
              </w:rPr>
            </w:pPr>
          </w:p>
        </w:tc>
        <w:tc>
          <w:tcPr>
            <w:tcW w:w="1165" w:type="dxa"/>
            <w:tcBorders>
              <w:bottom w:val="single" w:color="auto" w:sz="4" w:space="0"/>
            </w:tcBorders>
            <w:noWrap/>
            <w:hideMark/>
          </w:tcPr>
          <w:p w:rsidRPr="007B6451" w:rsidR="00FF66B8" w:rsidP="001F4E43" w:rsidRDefault="00FF66B8" w14:paraId="32027FFF"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7B6451">
              <w:rPr>
                <w:rFonts w:ascii="Calibri" w:hAnsi="Calibri" w:eastAsia="Times New Roman" w:cs="Calibri"/>
                <w:color w:val="000000"/>
                <w:sz w:val="20"/>
                <w:szCs w:val="20"/>
                <w:lang w:eastAsia="en-US"/>
              </w:rPr>
              <w:t>mat</w:t>
            </w:r>
          </w:p>
        </w:tc>
        <w:tc>
          <w:tcPr>
            <w:tcW w:w="1080" w:type="dxa"/>
            <w:tcBorders>
              <w:bottom w:val="single" w:color="auto" w:sz="4" w:space="0"/>
            </w:tcBorders>
            <w:noWrap/>
            <w:hideMark/>
          </w:tcPr>
          <w:p w:rsidRPr="007B6451" w:rsidR="00FF66B8" w:rsidP="001F4E43" w:rsidRDefault="00FF66B8" w14:paraId="24F52AA3"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7B6451">
              <w:rPr>
                <w:rFonts w:ascii="Calibri" w:hAnsi="Calibri" w:eastAsia="Times New Roman" w:cs="Calibri"/>
                <w:color w:val="000000"/>
                <w:sz w:val="20"/>
                <w:szCs w:val="20"/>
                <w:lang w:eastAsia="en-US"/>
              </w:rPr>
              <w:t>19.51%</w:t>
            </w:r>
          </w:p>
        </w:tc>
        <w:tc>
          <w:tcPr>
            <w:tcW w:w="1350" w:type="dxa"/>
            <w:tcBorders>
              <w:bottom w:val="single" w:color="auto" w:sz="4" w:space="0"/>
            </w:tcBorders>
            <w:noWrap/>
            <w:hideMark/>
          </w:tcPr>
          <w:p w:rsidRPr="007B6451" w:rsidR="00FF66B8" w:rsidP="001F4E43" w:rsidRDefault="00FF66B8" w14:paraId="6C717040"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7B6451">
              <w:rPr>
                <w:rFonts w:ascii="Calibri" w:hAnsi="Calibri" w:eastAsia="Times New Roman" w:cs="Calibri"/>
                <w:color w:val="000000"/>
                <w:sz w:val="20"/>
                <w:szCs w:val="20"/>
                <w:lang w:eastAsia="en-US"/>
              </w:rPr>
              <w:t>1.60%</w:t>
            </w:r>
          </w:p>
        </w:tc>
        <w:tc>
          <w:tcPr>
            <w:tcW w:w="1085" w:type="dxa"/>
            <w:tcBorders>
              <w:bottom w:val="single" w:color="auto" w:sz="4" w:space="0"/>
            </w:tcBorders>
            <w:noWrap/>
            <w:hideMark/>
          </w:tcPr>
          <w:p w:rsidRPr="007B6451" w:rsidR="00FF66B8" w:rsidP="001F4E43" w:rsidRDefault="00FF66B8" w14:paraId="56EC3A90"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7B6451">
              <w:rPr>
                <w:rFonts w:ascii="Calibri" w:hAnsi="Calibri" w:eastAsia="Times New Roman" w:cs="Calibri"/>
                <w:color w:val="000000"/>
                <w:sz w:val="20"/>
                <w:szCs w:val="20"/>
                <w:lang w:eastAsia="en-US"/>
              </w:rPr>
              <w:t>16.33%</w:t>
            </w:r>
          </w:p>
        </w:tc>
        <w:tc>
          <w:tcPr>
            <w:tcW w:w="1075" w:type="dxa"/>
            <w:tcBorders>
              <w:bottom w:val="single" w:color="auto" w:sz="4" w:space="0"/>
              <w:right w:val="single" w:color="auto" w:sz="4" w:space="0"/>
            </w:tcBorders>
            <w:noWrap/>
            <w:hideMark/>
          </w:tcPr>
          <w:p w:rsidRPr="007B6451" w:rsidR="00FF66B8" w:rsidP="001F4E43" w:rsidRDefault="00FF66B8" w14:paraId="3F8F952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7B6451">
              <w:rPr>
                <w:rFonts w:ascii="Calibri" w:hAnsi="Calibri" w:eastAsia="Times New Roman" w:cs="Calibri"/>
                <w:color w:val="000000"/>
                <w:sz w:val="20"/>
                <w:szCs w:val="20"/>
                <w:lang w:eastAsia="en-US"/>
              </w:rPr>
              <w:t>22.70%</w:t>
            </w:r>
          </w:p>
        </w:tc>
      </w:tr>
      <w:tr w:rsidRPr="00214664" w:rsidR="00FF66B8" w14:paraId="5A77E2B3"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45" w:type="dxa"/>
            <w:tcBorders>
              <w:top w:val="single" w:color="auto" w:sz="4" w:space="0"/>
              <w:left w:val="single" w:color="auto" w:sz="4" w:space="0"/>
              <w:bottom w:val="single" w:color="auto" w:sz="4" w:space="0"/>
            </w:tcBorders>
            <w:shd w:val="clear" w:color="auto" w:fill="auto"/>
            <w:noWrap/>
          </w:tcPr>
          <w:p w:rsidRPr="00214664" w:rsidR="00FF66B8" w:rsidP="001F4E43" w:rsidRDefault="00FF66B8" w14:paraId="2C39C7E2" w14:textId="77777777">
            <w:pPr>
              <w:jc w:val="right"/>
              <w:rPr>
                <w:rFonts w:ascii="Calibri" w:hAnsi="Calibri" w:eastAsia="Times New Roman" w:cs="Calibri"/>
                <w:color w:val="000000"/>
                <w:sz w:val="20"/>
                <w:szCs w:val="20"/>
                <w:lang w:eastAsia="en-US"/>
              </w:rPr>
            </w:pPr>
          </w:p>
        </w:tc>
        <w:tc>
          <w:tcPr>
            <w:tcW w:w="1165" w:type="dxa"/>
            <w:tcBorders>
              <w:top w:val="single" w:color="auto" w:sz="4" w:space="0"/>
              <w:bottom w:val="single" w:color="auto" w:sz="4" w:space="0"/>
            </w:tcBorders>
            <w:shd w:val="clear" w:color="auto" w:fill="auto"/>
            <w:noWrap/>
          </w:tcPr>
          <w:p w:rsidRPr="00214664" w:rsidR="00FF66B8" w:rsidP="001F4E43" w:rsidRDefault="00FF66B8" w14:paraId="3FB5ED24"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p>
        </w:tc>
        <w:tc>
          <w:tcPr>
            <w:tcW w:w="1080" w:type="dxa"/>
            <w:tcBorders>
              <w:top w:val="single" w:color="auto" w:sz="4" w:space="0"/>
              <w:bottom w:val="single" w:color="auto" w:sz="4" w:space="0"/>
            </w:tcBorders>
            <w:shd w:val="clear" w:color="auto" w:fill="auto"/>
            <w:noWrap/>
          </w:tcPr>
          <w:p w:rsidRPr="00214664" w:rsidR="00FF66B8" w:rsidP="001F4E43" w:rsidRDefault="00FF66B8" w14:paraId="415745DC"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p>
        </w:tc>
        <w:tc>
          <w:tcPr>
            <w:tcW w:w="1350" w:type="dxa"/>
            <w:tcBorders>
              <w:top w:val="single" w:color="auto" w:sz="4" w:space="0"/>
              <w:bottom w:val="single" w:color="auto" w:sz="4" w:space="0"/>
            </w:tcBorders>
            <w:shd w:val="clear" w:color="auto" w:fill="auto"/>
            <w:noWrap/>
          </w:tcPr>
          <w:p w:rsidRPr="00214664" w:rsidR="00FF66B8" w:rsidP="001F4E43" w:rsidRDefault="00FF66B8" w14:paraId="4C1FE336"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p>
        </w:tc>
        <w:tc>
          <w:tcPr>
            <w:tcW w:w="1085" w:type="dxa"/>
            <w:tcBorders>
              <w:top w:val="single" w:color="auto" w:sz="4" w:space="0"/>
              <w:bottom w:val="single" w:color="auto" w:sz="4" w:space="0"/>
            </w:tcBorders>
            <w:shd w:val="clear" w:color="auto" w:fill="auto"/>
            <w:noWrap/>
          </w:tcPr>
          <w:p w:rsidRPr="00214664" w:rsidR="00FF66B8" w:rsidP="001F4E43" w:rsidRDefault="00FF66B8" w14:paraId="7E5C63BB"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p>
        </w:tc>
        <w:tc>
          <w:tcPr>
            <w:tcW w:w="1075" w:type="dxa"/>
            <w:tcBorders>
              <w:top w:val="single" w:color="auto" w:sz="4" w:space="0"/>
              <w:bottom w:val="single" w:color="auto" w:sz="4" w:space="0"/>
              <w:right w:val="single" w:color="auto" w:sz="4" w:space="0"/>
            </w:tcBorders>
            <w:shd w:val="clear" w:color="auto" w:fill="auto"/>
            <w:noWrap/>
          </w:tcPr>
          <w:p w:rsidRPr="00214664" w:rsidR="00FF66B8" w:rsidP="001F4E43" w:rsidRDefault="00FF66B8" w14:paraId="396B0A53"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p>
        </w:tc>
      </w:tr>
      <w:tr w:rsidRPr="00214664" w:rsidR="00FF66B8" w14:paraId="190228C8" w14:textId="77777777">
        <w:trPr>
          <w:trHeight w:val="315"/>
        </w:trPr>
        <w:tc>
          <w:tcPr>
            <w:cnfStyle w:val="001000000000" w:firstRow="0" w:lastRow="0" w:firstColumn="1" w:lastColumn="0" w:oddVBand="0" w:evenVBand="0" w:oddHBand="0" w:evenHBand="0" w:firstRowFirstColumn="0" w:firstRowLastColumn="0" w:lastRowFirstColumn="0" w:lastRowLastColumn="0"/>
            <w:tcW w:w="3245" w:type="dxa"/>
            <w:tcBorders>
              <w:top w:val="single" w:color="auto" w:sz="4" w:space="0"/>
              <w:left w:val="single" w:color="auto" w:sz="4" w:space="0"/>
            </w:tcBorders>
            <w:noWrap/>
            <w:hideMark/>
          </w:tcPr>
          <w:p w:rsidRPr="007B6451" w:rsidR="00FF66B8" w:rsidP="001F4E43" w:rsidRDefault="00FF66B8" w14:paraId="4440D0FB" w14:textId="77777777">
            <w:pPr>
              <w:rPr>
                <w:rFonts w:ascii="Calibri" w:hAnsi="Calibri" w:eastAsia="Times New Roman" w:cs="Calibri"/>
                <w:color w:val="000000"/>
                <w:sz w:val="20"/>
                <w:szCs w:val="20"/>
                <w:lang w:eastAsia="en-US"/>
              </w:rPr>
            </w:pPr>
            <w:r w:rsidRPr="007B6451">
              <w:rPr>
                <w:rFonts w:ascii="Calibri" w:hAnsi="Calibri" w:eastAsia="Times New Roman" w:cs="Calibri"/>
                <w:color w:val="000000"/>
                <w:sz w:val="20"/>
                <w:szCs w:val="20"/>
                <w:lang w:eastAsia="en-US"/>
              </w:rPr>
              <w:t>Female</w:t>
            </w:r>
          </w:p>
        </w:tc>
        <w:tc>
          <w:tcPr>
            <w:tcW w:w="1165" w:type="dxa"/>
            <w:tcBorders>
              <w:top w:val="single" w:color="auto" w:sz="4" w:space="0"/>
            </w:tcBorders>
            <w:noWrap/>
            <w:hideMark/>
          </w:tcPr>
          <w:p w:rsidRPr="007B6451" w:rsidR="00FF66B8" w:rsidP="001F4E43" w:rsidRDefault="00FF66B8" w14:paraId="059E12DD"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7B6451">
              <w:rPr>
                <w:rFonts w:ascii="Calibri" w:hAnsi="Calibri" w:eastAsia="Times New Roman" w:cs="Calibri"/>
                <w:color w:val="000000"/>
                <w:sz w:val="20"/>
                <w:szCs w:val="20"/>
                <w:lang w:eastAsia="en-US"/>
              </w:rPr>
              <w:t>brand</w:t>
            </w:r>
          </w:p>
        </w:tc>
        <w:tc>
          <w:tcPr>
            <w:tcW w:w="1080" w:type="dxa"/>
            <w:tcBorders>
              <w:top w:val="single" w:color="auto" w:sz="4" w:space="0"/>
            </w:tcBorders>
            <w:noWrap/>
            <w:hideMark/>
          </w:tcPr>
          <w:p w:rsidRPr="007B6451" w:rsidR="00FF66B8" w:rsidP="001F4E43" w:rsidRDefault="00FF66B8" w14:paraId="1C466E6C"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7B6451">
              <w:rPr>
                <w:rFonts w:ascii="Calibri" w:hAnsi="Calibri" w:eastAsia="Times New Roman" w:cs="Calibri"/>
                <w:color w:val="000000"/>
                <w:sz w:val="20"/>
                <w:szCs w:val="20"/>
                <w:lang w:eastAsia="en-US"/>
              </w:rPr>
              <w:t>24.97%</w:t>
            </w:r>
          </w:p>
        </w:tc>
        <w:tc>
          <w:tcPr>
            <w:tcW w:w="1350" w:type="dxa"/>
            <w:tcBorders>
              <w:top w:val="single" w:color="auto" w:sz="4" w:space="0"/>
            </w:tcBorders>
            <w:noWrap/>
            <w:hideMark/>
          </w:tcPr>
          <w:p w:rsidRPr="007B6451" w:rsidR="00FF66B8" w:rsidP="001F4E43" w:rsidRDefault="00FF66B8" w14:paraId="5506D94F"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7B6451">
              <w:rPr>
                <w:rFonts w:ascii="Calibri" w:hAnsi="Calibri" w:eastAsia="Times New Roman" w:cs="Calibri"/>
                <w:color w:val="000000"/>
                <w:sz w:val="20"/>
                <w:szCs w:val="20"/>
                <w:lang w:eastAsia="en-US"/>
              </w:rPr>
              <w:t>1.98%</w:t>
            </w:r>
          </w:p>
        </w:tc>
        <w:tc>
          <w:tcPr>
            <w:tcW w:w="1085" w:type="dxa"/>
            <w:tcBorders>
              <w:top w:val="single" w:color="auto" w:sz="4" w:space="0"/>
            </w:tcBorders>
            <w:noWrap/>
            <w:hideMark/>
          </w:tcPr>
          <w:p w:rsidRPr="007B6451" w:rsidR="00FF66B8" w:rsidP="001F4E43" w:rsidRDefault="00FF66B8" w14:paraId="02CB8EC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7B6451">
              <w:rPr>
                <w:rFonts w:ascii="Calibri" w:hAnsi="Calibri" w:eastAsia="Times New Roman" w:cs="Calibri"/>
                <w:color w:val="000000"/>
                <w:sz w:val="20"/>
                <w:szCs w:val="20"/>
                <w:lang w:eastAsia="en-US"/>
              </w:rPr>
              <w:t>21.03%</w:t>
            </w:r>
          </w:p>
        </w:tc>
        <w:tc>
          <w:tcPr>
            <w:tcW w:w="1075" w:type="dxa"/>
            <w:tcBorders>
              <w:top w:val="single" w:color="auto" w:sz="4" w:space="0"/>
              <w:right w:val="single" w:color="auto" w:sz="4" w:space="0"/>
            </w:tcBorders>
            <w:noWrap/>
            <w:hideMark/>
          </w:tcPr>
          <w:p w:rsidRPr="007B6451" w:rsidR="00FF66B8" w:rsidP="001F4E43" w:rsidRDefault="00FF66B8" w14:paraId="563060E6"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7B6451">
              <w:rPr>
                <w:rFonts w:ascii="Calibri" w:hAnsi="Calibri" w:eastAsia="Times New Roman" w:cs="Calibri"/>
                <w:color w:val="000000"/>
                <w:sz w:val="20"/>
                <w:szCs w:val="20"/>
                <w:lang w:eastAsia="en-US"/>
              </w:rPr>
              <w:t>28.92%</w:t>
            </w:r>
          </w:p>
        </w:tc>
      </w:tr>
      <w:tr w:rsidRPr="00214664" w:rsidR="00FF66B8" w14:paraId="4A385534"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45" w:type="dxa"/>
            <w:tcBorders>
              <w:left w:val="single" w:color="auto" w:sz="4" w:space="0"/>
            </w:tcBorders>
            <w:noWrap/>
            <w:hideMark/>
          </w:tcPr>
          <w:p w:rsidRPr="007B6451" w:rsidR="00FF66B8" w:rsidP="001F4E43" w:rsidRDefault="00FF66B8" w14:paraId="02E3473E" w14:textId="77777777">
            <w:pPr>
              <w:rPr>
                <w:rFonts w:ascii="Calibri" w:hAnsi="Calibri" w:eastAsia="Times New Roman" w:cs="Calibri"/>
                <w:color w:val="000000"/>
                <w:sz w:val="20"/>
                <w:szCs w:val="20"/>
                <w:lang w:eastAsia="en-US"/>
              </w:rPr>
            </w:pPr>
            <w:r w:rsidRPr="007B6451">
              <w:rPr>
                <w:rFonts w:ascii="Calibri" w:hAnsi="Calibri" w:eastAsia="Times New Roman" w:cs="Calibri"/>
                <w:color w:val="000000"/>
                <w:sz w:val="20"/>
                <w:szCs w:val="20"/>
                <w:lang w:eastAsia="en-US"/>
              </w:rPr>
              <w:t>N = 62</w:t>
            </w:r>
          </w:p>
        </w:tc>
        <w:tc>
          <w:tcPr>
            <w:tcW w:w="1165" w:type="dxa"/>
            <w:noWrap/>
            <w:hideMark/>
          </w:tcPr>
          <w:p w:rsidRPr="007B6451" w:rsidR="00FF66B8" w:rsidP="001F4E43" w:rsidRDefault="00FF66B8" w14:paraId="6430CD0B"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7B6451">
              <w:rPr>
                <w:rFonts w:ascii="Calibri" w:hAnsi="Calibri" w:eastAsia="Times New Roman" w:cs="Calibri"/>
                <w:color w:val="000000"/>
                <w:sz w:val="20"/>
                <w:szCs w:val="20"/>
                <w:lang w:eastAsia="en-US"/>
              </w:rPr>
              <w:t>price</w:t>
            </w:r>
          </w:p>
        </w:tc>
        <w:tc>
          <w:tcPr>
            <w:tcW w:w="1080" w:type="dxa"/>
            <w:noWrap/>
            <w:hideMark/>
          </w:tcPr>
          <w:p w:rsidRPr="007B6451" w:rsidR="00FF66B8" w:rsidP="001F4E43" w:rsidRDefault="00FF66B8" w14:paraId="3F370FB1"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7B6451">
              <w:rPr>
                <w:rFonts w:ascii="Calibri" w:hAnsi="Calibri" w:eastAsia="Times New Roman" w:cs="Calibri"/>
                <w:color w:val="000000"/>
                <w:sz w:val="20"/>
                <w:szCs w:val="20"/>
                <w:lang w:eastAsia="en-US"/>
              </w:rPr>
              <w:t>28.23%</w:t>
            </w:r>
          </w:p>
        </w:tc>
        <w:tc>
          <w:tcPr>
            <w:tcW w:w="1350" w:type="dxa"/>
            <w:noWrap/>
            <w:hideMark/>
          </w:tcPr>
          <w:p w:rsidRPr="007B6451" w:rsidR="00FF66B8" w:rsidP="001F4E43" w:rsidRDefault="00FF66B8" w14:paraId="3E61CAF9"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7B6451">
              <w:rPr>
                <w:rFonts w:ascii="Calibri" w:hAnsi="Calibri" w:eastAsia="Times New Roman" w:cs="Calibri"/>
                <w:color w:val="000000"/>
                <w:sz w:val="20"/>
                <w:szCs w:val="20"/>
                <w:lang w:eastAsia="en-US"/>
              </w:rPr>
              <w:t>2.13%</w:t>
            </w:r>
          </w:p>
        </w:tc>
        <w:tc>
          <w:tcPr>
            <w:tcW w:w="1085" w:type="dxa"/>
            <w:noWrap/>
            <w:hideMark/>
          </w:tcPr>
          <w:p w:rsidRPr="007B6451" w:rsidR="00FF66B8" w:rsidP="001F4E43" w:rsidRDefault="00FF66B8" w14:paraId="48B48BD9"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7B6451">
              <w:rPr>
                <w:rFonts w:ascii="Calibri" w:hAnsi="Calibri" w:eastAsia="Times New Roman" w:cs="Calibri"/>
                <w:color w:val="000000"/>
                <w:sz w:val="20"/>
                <w:szCs w:val="20"/>
                <w:lang w:eastAsia="en-US"/>
              </w:rPr>
              <w:t>23.99%</w:t>
            </w:r>
          </w:p>
        </w:tc>
        <w:tc>
          <w:tcPr>
            <w:tcW w:w="1075" w:type="dxa"/>
            <w:tcBorders>
              <w:right w:val="single" w:color="auto" w:sz="4" w:space="0"/>
            </w:tcBorders>
            <w:noWrap/>
            <w:hideMark/>
          </w:tcPr>
          <w:p w:rsidRPr="007B6451" w:rsidR="00FF66B8" w:rsidP="001F4E43" w:rsidRDefault="00FF66B8" w14:paraId="5165D20E"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7B6451">
              <w:rPr>
                <w:rFonts w:ascii="Calibri" w:hAnsi="Calibri" w:eastAsia="Times New Roman" w:cs="Calibri"/>
                <w:color w:val="000000"/>
                <w:sz w:val="20"/>
                <w:szCs w:val="20"/>
                <w:lang w:eastAsia="en-US"/>
              </w:rPr>
              <w:t>32.48%</w:t>
            </w:r>
          </w:p>
        </w:tc>
      </w:tr>
      <w:tr w:rsidRPr="00214664" w:rsidR="00FF66B8" w14:paraId="3D52024D" w14:textId="77777777">
        <w:trPr>
          <w:trHeight w:val="315"/>
        </w:trPr>
        <w:tc>
          <w:tcPr>
            <w:cnfStyle w:val="001000000000" w:firstRow="0" w:lastRow="0" w:firstColumn="1" w:lastColumn="0" w:oddVBand="0" w:evenVBand="0" w:oddHBand="0" w:evenHBand="0" w:firstRowFirstColumn="0" w:firstRowLastColumn="0" w:lastRowFirstColumn="0" w:lastRowLastColumn="0"/>
            <w:tcW w:w="3245" w:type="dxa"/>
            <w:tcBorders>
              <w:left w:val="single" w:color="auto" w:sz="4" w:space="0"/>
            </w:tcBorders>
            <w:noWrap/>
            <w:hideMark/>
          </w:tcPr>
          <w:p w:rsidRPr="007B6451" w:rsidR="00FF66B8" w:rsidP="001F4E43" w:rsidRDefault="00FF66B8" w14:paraId="6E2977DE" w14:textId="77777777">
            <w:pPr>
              <w:jc w:val="right"/>
              <w:rPr>
                <w:rFonts w:ascii="Calibri" w:hAnsi="Calibri" w:eastAsia="Times New Roman" w:cs="Calibri"/>
                <w:color w:val="000000"/>
                <w:sz w:val="20"/>
                <w:szCs w:val="20"/>
                <w:lang w:eastAsia="en-US"/>
              </w:rPr>
            </w:pPr>
          </w:p>
        </w:tc>
        <w:tc>
          <w:tcPr>
            <w:tcW w:w="1165" w:type="dxa"/>
            <w:noWrap/>
            <w:hideMark/>
          </w:tcPr>
          <w:p w:rsidRPr="007B6451" w:rsidR="00FF66B8" w:rsidP="001F4E43" w:rsidRDefault="00FF66B8" w14:paraId="47E86088"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7B6451">
              <w:rPr>
                <w:rFonts w:ascii="Calibri" w:hAnsi="Calibri" w:eastAsia="Times New Roman" w:cs="Calibri"/>
                <w:color w:val="000000"/>
                <w:sz w:val="20"/>
                <w:szCs w:val="20"/>
                <w:lang w:eastAsia="en-US"/>
              </w:rPr>
              <w:t>color</w:t>
            </w:r>
          </w:p>
        </w:tc>
        <w:tc>
          <w:tcPr>
            <w:tcW w:w="1080" w:type="dxa"/>
            <w:noWrap/>
            <w:hideMark/>
          </w:tcPr>
          <w:p w:rsidRPr="007B6451" w:rsidR="00FF66B8" w:rsidP="001F4E43" w:rsidRDefault="00FF66B8" w14:paraId="38CC1600"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7B6451">
              <w:rPr>
                <w:rFonts w:ascii="Calibri" w:hAnsi="Calibri" w:eastAsia="Times New Roman" w:cs="Calibri"/>
                <w:color w:val="000000"/>
                <w:sz w:val="20"/>
                <w:szCs w:val="20"/>
                <w:lang w:eastAsia="en-US"/>
              </w:rPr>
              <w:t>21.37%</w:t>
            </w:r>
          </w:p>
        </w:tc>
        <w:tc>
          <w:tcPr>
            <w:tcW w:w="1350" w:type="dxa"/>
            <w:noWrap/>
            <w:hideMark/>
          </w:tcPr>
          <w:p w:rsidRPr="007B6451" w:rsidR="00FF66B8" w:rsidP="001F4E43" w:rsidRDefault="00FF66B8" w14:paraId="0874DA9D"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7B6451">
              <w:rPr>
                <w:rFonts w:ascii="Calibri" w:hAnsi="Calibri" w:eastAsia="Times New Roman" w:cs="Calibri"/>
                <w:color w:val="000000"/>
                <w:sz w:val="20"/>
                <w:szCs w:val="20"/>
                <w:lang w:eastAsia="en-US"/>
              </w:rPr>
              <w:t>1.74%</w:t>
            </w:r>
          </w:p>
        </w:tc>
        <w:tc>
          <w:tcPr>
            <w:tcW w:w="1085" w:type="dxa"/>
            <w:noWrap/>
            <w:hideMark/>
          </w:tcPr>
          <w:p w:rsidRPr="007B6451" w:rsidR="00FF66B8" w:rsidP="001F4E43" w:rsidRDefault="00FF66B8" w14:paraId="05F37FFF"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7B6451">
              <w:rPr>
                <w:rFonts w:ascii="Calibri" w:hAnsi="Calibri" w:eastAsia="Times New Roman" w:cs="Calibri"/>
                <w:color w:val="000000"/>
                <w:sz w:val="20"/>
                <w:szCs w:val="20"/>
                <w:lang w:eastAsia="en-US"/>
              </w:rPr>
              <w:t>17.90%</w:t>
            </w:r>
          </w:p>
        </w:tc>
        <w:tc>
          <w:tcPr>
            <w:tcW w:w="1075" w:type="dxa"/>
            <w:tcBorders>
              <w:right w:val="single" w:color="auto" w:sz="4" w:space="0"/>
            </w:tcBorders>
            <w:noWrap/>
            <w:hideMark/>
          </w:tcPr>
          <w:p w:rsidRPr="007B6451" w:rsidR="00FF66B8" w:rsidP="001F4E43" w:rsidRDefault="00FF66B8" w14:paraId="69820DA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7B6451">
              <w:rPr>
                <w:rFonts w:ascii="Calibri" w:hAnsi="Calibri" w:eastAsia="Times New Roman" w:cs="Calibri"/>
                <w:color w:val="000000"/>
                <w:sz w:val="20"/>
                <w:szCs w:val="20"/>
                <w:lang w:eastAsia="en-US"/>
              </w:rPr>
              <w:t>24.84%</w:t>
            </w:r>
          </w:p>
        </w:tc>
      </w:tr>
      <w:tr w:rsidRPr="00214664" w:rsidR="00FF66B8" w14:paraId="4084C453"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45" w:type="dxa"/>
            <w:tcBorders>
              <w:left w:val="single" w:color="auto" w:sz="4" w:space="0"/>
              <w:bottom w:val="single" w:color="auto" w:sz="4" w:space="0"/>
            </w:tcBorders>
            <w:noWrap/>
            <w:hideMark/>
          </w:tcPr>
          <w:p w:rsidRPr="007B6451" w:rsidR="00FF66B8" w:rsidP="001F4E43" w:rsidRDefault="00FF66B8" w14:paraId="0E2F26E2" w14:textId="77777777">
            <w:pPr>
              <w:jc w:val="right"/>
              <w:rPr>
                <w:rFonts w:ascii="Calibri" w:hAnsi="Calibri" w:eastAsia="Times New Roman" w:cs="Calibri"/>
                <w:color w:val="000000"/>
                <w:sz w:val="20"/>
                <w:szCs w:val="20"/>
                <w:lang w:eastAsia="en-US"/>
              </w:rPr>
            </w:pPr>
          </w:p>
        </w:tc>
        <w:tc>
          <w:tcPr>
            <w:tcW w:w="1165" w:type="dxa"/>
            <w:tcBorders>
              <w:bottom w:val="single" w:color="auto" w:sz="4" w:space="0"/>
            </w:tcBorders>
            <w:noWrap/>
            <w:hideMark/>
          </w:tcPr>
          <w:p w:rsidRPr="007B6451" w:rsidR="00FF66B8" w:rsidP="001F4E43" w:rsidRDefault="00FF66B8" w14:paraId="41F35696"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7B6451">
              <w:rPr>
                <w:rFonts w:ascii="Calibri" w:hAnsi="Calibri" w:eastAsia="Times New Roman" w:cs="Calibri"/>
                <w:color w:val="000000"/>
                <w:sz w:val="20"/>
                <w:szCs w:val="20"/>
                <w:lang w:eastAsia="en-US"/>
              </w:rPr>
              <w:t>mat</w:t>
            </w:r>
          </w:p>
        </w:tc>
        <w:tc>
          <w:tcPr>
            <w:tcW w:w="1080" w:type="dxa"/>
            <w:tcBorders>
              <w:bottom w:val="single" w:color="auto" w:sz="4" w:space="0"/>
            </w:tcBorders>
            <w:noWrap/>
            <w:hideMark/>
          </w:tcPr>
          <w:p w:rsidRPr="007B6451" w:rsidR="00FF66B8" w:rsidP="001F4E43" w:rsidRDefault="00FF66B8" w14:paraId="2F4D91F5"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7B6451">
              <w:rPr>
                <w:rFonts w:ascii="Calibri" w:hAnsi="Calibri" w:eastAsia="Times New Roman" w:cs="Calibri"/>
                <w:color w:val="000000"/>
                <w:sz w:val="20"/>
                <w:szCs w:val="20"/>
                <w:lang w:eastAsia="en-US"/>
              </w:rPr>
              <w:t>25.42%</w:t>
            </w:r>
          </w:p>
        </w:tc>
        <w:tc>
          <w:tcPr>
            <w:tcW w:w="1350" w:type="dxa"/>
            <w:tcBorders>
              <w:bottom w:val="single" w:color="auto" w:sz="4" w:space="0"/>
            </w:tcBorders>
            <w:noWrap/>
            <w:hideMark/>
          </w:tcPr>
          <w:p w:rsidRPr="007B6451" w:rsidR="00FF66B8" w:rsidP="001F4E43" w:rsidRDefault="00FF66B8" w14:paraId="4DE53932"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7B6451">
              <w:rPr>
                <w:rFonts w:ascii="Calibri" w:hAnsi="Calibri" w:eastAsia="Times New Roman" w:cs="Calibri"/>
                <w:color w:val="000000"/>
                <w:sz w:val="20"/>
                <w:szCs w:val="20"/>
                <w:lang w:eastAsia="en-US"/>
              </w:rPr>
              <w:t>1.67%</w:t>
            </w:r>
          </w:p>
        </w:tc>
        <w:tc>
          <w:tcPr>
            <w:tcW w:w="1085" w:type="dxa"/>
            <w:tcBorders>
              <w:bottom w:val="single" w:color="auto" w:sz="4" w:space="0"/>
            </w:tcBorders>
            <w:noWrap/>
            <w:hideMark/>
          </w:tcPr>
          <w:p w:rsidRPr="007B6451" w:rsidR="00FF66B8" w:rsidP="001F4E43" w:rsidRDefault="00FF66B8" w14:paraId="6DD02128"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7B6451">
              <w:rPr>
                <w:rFonts w:ascii="Calibri" w:hAnsi="Calibri" w:eastAsia="Times New Roman" w:cs="Calibri"/>
                <w:color w:val="000000"/>
                <w:sz w:val="20"/>
                <w:szCs w:val="20"/>
                <w:lang w:eastAsia="en-US"/>
              </w:rPr>
              <w:t>22.09%</w:t>
            </w:r>
          </w:p>
        </w:tc>
        <w:tc>
          <w:tcPr>
            <w:tcW w:w="1075" w:type="dxa"/>
            <w:tcBorders>
              <w:bottom w:val="single" w:color="auto" w:sz="4" w:space="0"/>
              <w:right w:val="single" w:color="auto" w:sz="4" w:space="0"/>
            </w:tcBorders>
            <w:noWrap/>
            <w:hideMark/>
          </w:tcPr>
          <w:p w:rsidRPr="007B6451" w:rsidR="00FF66B8" w:rsidP="001F4E43" w:rsidRDefault="00FF66B8" w14:paraId="6494EE3F"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7B6451">
              <w:rPr>
                <w:rFonts w:ascii="Calibri" w:hAnsi="Calibri" w:eastAsia="Times New Roman" w:cs="Calibri"/>
                <w:color w:val="000000"/>
                <w:sz w:val="20"/>
                <w:szCs w:val="20"/>
                <w:lang w:eastAsia="en-US"/>
              </w:rPr>
              <w:t>28.75%</w:t>
            </w:r>
          </w:p>
        </w:tc>
      </w:tr>
    </w:tbl>
    <w:p w:rsidR="00FF66B8" w:rsidP="2BB07EE6" w:rsidRDefault="00FF66B8" w14:paraId="319EB0D7" w14:textId="77777777">
      <w:pPr>
        <w:spacing w:after="0" w:line="360" w:lineRule="auto"/>
        <w:contextualSpacing/>
        <w:jc w:val="center"/>
        <w:rPr>
          <w:rFonts w:ascii="Calibri" w:hAnsi="Calibri" w:cs="Calibri"/>
        </w:rPr>
      </w:pPr>
    </w:p>
    <w:p w:rsidR="00C47CA1" w:rsidP="2BB07EE6" w:rsidRDefault="00C47CA1" w14:paraId="1759A134" w14:textId="77777777">
      <w:pPr>
        <w:spacing w:after="0" w:line="360" w:lineRule="auto"/>
        <w:contextualSpacing/>
        <w:jc w:val="center"/>
        <w:rPr>
          <w:rFonts w:ascii="Calibri" w:hAnsi="Calibri" w:cs="Calibri"/>
        </w:rPr>
      </w:pPr>
    </w:p>
    <w:p w:rsidRPr="00C47CA1" w:rsidR="00FF66B8" w:rsidP="00C47CA1" w:rsidRDefault="00962CFE" w14:paraId="1D37EE6B" w14:textId="0775918F">
      <w:pPr>
        <w:spacing w:after="0" w:line="360" w:lineRule="auto"/>
        <w:contextualSpacing/>
        <w:rPr>
          <w:rFonts w:ascii="Calibri" w:hAnsi="Calibri" w:cs="Calibri"/>
          <w:b/>
          <w:bCs/>
          <w:sz w:val="22"/>
          <w:szCs w:val="22"/>
        </w:rPr>
      </w:pPr>
      <w:r>
        <w:rPr>
          <w:rFonts w:ascii="Calibri" w:hAnsi="Calibri" w:cs="Calibri"/>
          <w:b/>
          <w:bCs/>
          <w:sz w:val="22"/>
          <w:szCs w:val="22"/>
        </w:rPr>
        <w:t>3.</w:t>
      </w:r>
      <w:r w:rsidRPr="00C47CA1" w:rsidR="00C47CA1">
        <w:rPr>
          <w:rFonts w:ascii="Calibri" w:hAnsi="Calibri" w:cs="Calibri"/>
          <w:b/>
          <w:bCs/>
          <w:sz w:val="22"/>
          <w:szCs w:val="22"/>
        </w:rPr>
        <w:t xml:space="preserve"> Share Estimate Results: Segmentation by Race and Ethnicity</w:t>
      </w:r>
    </w:p>
    <w:tbl>
      <w:tblPr>
        <w:tblStyle w:val="PlainTable3"/>
        <w:tblW w:w="9370" w:type="dxa"/>
        <w:jc w:val="center"/>
        <w:tblLayout w:type="fixed"/>
        <w:tblLook w:val="04A0" w:firstRow="1" w:lastRow="0" w:firstColumn="1" w:lastColumn="0" w:noHBand="0" w:noVBand="1"/>
      </w:tblPr>
      <w:tblGrid>
        <w:gridCol w:w="2785"/>
        <w:gridCol w:w="1620"/>
        <w:gridCol w:w="1441"/>
        <w:gridCol w:w="194"/>
        <w:gridCol w:w="1170"/>
        <w:gridCol w:w="1080"/>
        <w:gridCol w:w="1080"/>
      </w:tblGrid>
      <w:tr w:rsidRPr="00214664" w:rsidR="00FF66B8" w:rsidTr="001F4E43" w14:paraId="07945592" w14:textId="77777777">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100" w:firstRow="0" w:lastRow="0" w:firstColumn="1" w:lastColumn="0" w:oddVBand="0" w:evenVBand="0" w:oddHBand="0" w:evenHBand="0" w:firstRowFirstColumn="1" w:firstRowLastColumn="0" w:lastRowFirstColumn="0" w:lastRowLastColumn="0"/>
            <w:tcW w:w="2785" w:type="dxa"/>
            <w:tcBorders>
              <w:top w:val="single" w:color="auto" w:sz="4" w:space="0"/>
              <w:left w:val="single" w:color="auto" w:sz="4" w:space="0"/>
              <w:bottom w:val="single" w:color="auto" w:sz="4" w:space="0"/>
              <w:right w:val="single" w:color="auto" w:sz="4" w:space="0"/>
            </w:tcBorders>
            <w:noWrap/>
            <w:vAlign w:val="center"/>
            <w:hideMark/>
          </w:tcPr>
          <w:p w:rsidRPr="0018339D" w:rsidR="00FF66B8" w:rsidP="001F4E43" w:rsidRDefault="00FF66B8" w14:paraId="08A496C3" w14:textId="77777777">
            <w:pPr>
              <w:jc w:val="center"/>
              <w:rPr>
                <w:rFonts w:ascii="Calibri" w:hAnsi="Calibri" w:eastAsia="Times New Roman" w:cs="Calibri"/>
                <w:color w:val="000000"/>
                <w:sz w:val="20"/>
                <w:szCs w:val="20"/>
                <w:lang w:eastAsia="en-US"/>
              </w:rPr>
            </w:pPr>
            <w:r w:rsidRPr="0018339D">
              <w:rPr>
                <w:rFonts w:ascii="Calibri" w:hAnsi="Calibri" w:eastAsia="Times New Roman" w:cs="Calibri"/>
                <w:color w:val="000000"/>
                <w:sz w:val="20"/>
                <w:szCs w:val="20"/>
                <w:lang w:eastAsia="en-US"/>
              </w:rPr>
              <w:t>Segment</w:t>
            </w:r>
          </w:p>
        </w:tc>
        <w:tc>
          <w:tcPr>
            <w:tcW w:w="1620" w:type="dxa"/>
            <w:tcBorders>
              <w:top w:val="single" w:color="auto" w:sz="4" w:space="0"/>
              <w:left w:val="single" w:color="auto" w:sz="4" w:space="0"/>
              <w:bottom w:val="single" w:color="auto" w:sz="4" w:space="0"/>
            </w:tcBorders>
            <w:noWrap/>
            <w:vAlign w:val="center"/>
            <w:hideMark/>
          </w:tcPr>
          <w:p w:rsidRPr="0018339D" w:rsidR="00FF66B8" w:rsidP="001F4E43" w:rsidRDefault="00FF66B8" w14:paraId="2D3861DA" w14:textId="77777777">
            <w:pPr>
              <w:jc w:val="center"/>
              <w:cnfStyle w:val="100000000000" w:firstRow="1"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18339D">
              <w:rPr>
                <w:rFonts w:ascii="Calibri" w:hAnsi="Calibri" w:eastAsia="Times New Roman" w:cs="Calibri"/>
                <w:color w:val="000000"/>
                <w:sz w:val="20"/>
                <w:szCs w:val="20"/>
                <w:lang w:eastAsia="en-US"/>
              </w:rPr>
              <w:t>Attribute</w:t>
            </w:r>
          </w:p>
        </w:tc>
        <w:tc>
          <w:tcPr>
            <w:tcW w:w="1635" w:type="dxa"/>
            <w:gridSpan w:val="2"/>
            <w:tcBorders>
              <w:top w:val="single" w:color="auto" w:sz="4" w:space="0"/>
              <w:bottom w:val="single" w:color="auto" w:sz="4" w:space="0"/>
            </w:tcBorders>
            <w:noWrap/>
            <w:vAlign w:val="center"/>
            <w:hideMark/>
          </w:tcPr>
          <w:p w:rsidRPr="0018339D" w:rsidR="00FF66B8" w:rsidP="001F4E43" w:rsidRDefault="00FF66B8" w14:paraId="670EA5B6" w14:textId="77777777">
            <w:pPr>
              <w:jc w:val="center"/>
              <w:cnfStyle w:val="100000000000" w:firstRow="1"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214664">
              <w:rPr>
                <w:rFonts w:ascii="Calibri" w:hAnsi="Calibri" w:eastAsia="Times New Roman" w:cs="Calibri"/>
                <w:color w:val="000000"/>
                <w:sz w:val="20"/>
                <w:szCs w:val="20"/>
                <w:lang w:eastAsia="en-US"/>
              </w:rPr>
              <w:t>Share estimate</w:t>
            </w:r>
          </w:p>
        </w:tc>
        <w:tc>
          <w:tcPr>
            <w:tcW w:w="1170" w:type="dxa"/>
            <w:tcBorders>
              <w:top w:val="single" w:color="auto" w:sz="4" w:space="0"/>
              <w:bottom w:val="single" w:color="auto" w:sz="4" w:space="0"/>
            </w:tcBorders>
            <w:noWrap/>
            <w:vAlign w:val="center"/>
            <w:hideMark/>
          </w:tcPr>
          <w:p w:rsidRPr="0018339D" w:rsidR="00FF66B8" w:rsidP="001F4E43" w:rsidRDefault="00FF66B8" w14:paraId="37F815D4" w14:textId="77777777">
            <w:pPr>
              <w:jc w:val="center"/>
              <w:cnfStyle w:val="100000000000" w:firstRow="1"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18339D">
              <w:rPr>
                <w:rFonts w:ascii="Calibri" w:hAnsi="Calibri" w:eastAsia="Times New Roman" w:cs="Calibri"/>
                <w:color w:val="000000"/>
                <w:sz w:val="20"/>
                <w:szCs w:val="20"/>
                <w:lang w:eastAsia="en-US"/>
              </w:rPr>
              <w:t>Standard Error</w:t>
            </w:r>
          </w:p>
        </w:tc>
        <w:tc>
          <w:tcPr>
            <w:tcW w:w="1080" w:type="dxa"/>
            <w:tcBorders>
              <w:top w:val="single" w:color="auto" w:sz="4" w:space="0"/>
              <w:bottom w:val="single" w:color="auto" w:sz="4" w:space="0"/>
            </w:tcBorders>
            <w:noWrap/>
            <w:vAlign w:val="center"/>
            <w:hideMark/>
          </w:tcPr>
          <w:p w:rsidRPr="0018339D" w:rsidR="00FF66B8" w:rsidP="001F4E43" w:rsidRDefault="00FF66B8" w14:paraId="436A3045" w14:textId="77777777">
            <w:pPr>
              <w:jc w:val="center"/>
              <w:cnfStyle w:val="100000000000" w:firstRow="1"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18339D">
              <w:rPr>
                <w:rFonts w:ascii="Calibri" w:hAnsi="Calibri" w:eastAsia="Times New Roman" w:cs="Calibri"/>
                <w:color w:val="000000"/>
                <w:sz w:val="20"/>
                <w:szCs w:val="20"/>
                <w:lang w:eastAsia="en-US"/>
              </w:rPr>
              <w:t>Lower 95% CI</w:t>
            </w:r>
          </w:p>
        </w:tc>
        <w:tc>
          <w:tcPr>
            <w:tcW w:w="1080" w:type="dxa"/>
            <w:tcBorders>
              <w:top w:val="single" w:color="auto" w:sz="4" w:space="0"/>
              <w:bottom w:val="single" w:color="auto" w:sz="4" w:space="0"/>
              <w:right w:val="single" w:color="auto" w:sz="4" w:space="0"/>
            </w:tcBorders>
            <w:noWrap/>
            <w:vAlign w:val="center"/>
            <w:hideMark/>
          </w:tcPr>
          <w:p w:rsidRPr="0018339D" w:rsidR="00FF66B8" w:rsidP="001F4E43" w:rsidRDefault="00FF66B8" w14:paraId="5BCAA121" w14:textId="77777777">
            <w:pPr>
              <w:jc w:val="center"/>
              <w:cnfStyle w:val="100000000000" w:firstRow="1"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18339D">
              <w:rPr>
                <w:rFonts w:ascii="Calibri" w:hAnsi="Calibri" w:eastAsia="Times New Roman" w:cs="Calibri"/>
                <w:color w:val="000000"/>
                <w:sz w:val="20"/>
                <w:szCs w:val="20"/>
                <w:lang w:eastAsia="en-US"/>
              </w:rPr>
              <w:t>Upper 95% CI</w:t>
            </w:r>
          </w:p>
        </w:tc>
      </w:tr>
      <w:tr w:rsidRPr="00214664" w:rsidR="00FF66B8" w:rsidTr="001F4E43" w14:paraId="66DB7205" w14:textId="77777777">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785" w:type="dxa"/>
            <w:tcBorders>
              <w:top w:val="single" w:color="auto" w:sz="4" w:space="0"/>
              <w:left w:val="single" w:color="auto" w:sz="4" w:space="0"/>
            </w:tcBorders>
            <w:noWrap/>
            <w:hideMark/>
          </w:tcPr>
          <w:p w:rsidRPr="0018339D" w:rsidR="00FF66B8" w:rsidP="001F4E43" w:rsidRDefault="00FF66B8" w14:paraId="60A368B3" w14:textId="77777777">
            <w:pPr>
              <w:rPr>
                <w:rFonts w:ascii="Calibri" w:hAnsi="Calibri" w:eastAsia="Times New Roman" w:cs="Calibri"/>
                <w:color w:val="000000"/>
                <w:sz w:val="20"/>
                <w:szCs w:val="20"/>
                <w:lang w:eastAsia="en-US"/>
              </w:rPr>
            </w:pPr>
            <w:r w:rsidRPr="0018339D">
              <w:rPr>
                <w:rFonts w:ascii="Calibri" w:hAnsi="Calibri" w:eastAsia="Times New Roman" w:cs="Calibri"/>
                <w:color w:val="000000"/>
                <w:sz w:val="20"/>
                <w:szCs w:val="20"/>
                <w:lang w:eastAsia="en-US"/>
              </w:rPr>
              <w:t>All Respondents</w:t>
            </w:r>
          </w:p>
        </w:tc>
        <w:tc>
          <w:tcPr>
            <w:tcW w:w="1620" w:type="dxa"/>
            <w:tcBorders>
              <w:top w:val="single" w:color="auto" w:sz="4" w:space="0"/>
            </w:tcBorders>
            <w:noWrap/>
            <w:hideMark/>
          </w:tcPr>
          <w:p w:rsidRPr="0018339D" w:rsidR="00FF66B8" w:rsidP="001F4E43" w:rsidRDefault="00FF66B8" w14:paraId="77F490BD"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18339D">
              <w:rPr>
                <w:rFonts w:ascii="Calibri" w:hAnsi="Calibri" w:eastAsia="Times New Roman" w:cs="Calibri"/>
                <w:color w:val="000000"/>
                <w:sz w:val="20"/>
                <w:szCs w:val="20"/>
                <w:lang w:eastAsia="en-US"/>
              </w:rPr>
              <w:t>brand</w:t>
            </w:r>
          </w:p>
        </w:tc>
        <w:tc>
          <w:tcPr>
            <w:tcW w:w="1441" w:type="dxa"/>
            <w:tcBorders>
              <w:top w:val="single" w:color="auto" w:sz="4" w:space="0"/>
            </w:tcBorders>
            <w:noWrap/>
            <w:hideMark/>
          </w:tcPr>
          <w:p w:rsidRPr="0018339D" w:rsidR="00FF66B8" w:rsidP="001F4E43" w:rsidRDefault="00FF66B8" w14:paraId="7C618A35"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18339D">
              <w:rPr>
                <w:rFonts w:ascii="Calibri" w:hAnsi="Calibri" w:eastAsia="Times New Roman" w:cs="Calibri"/>
                <w:color w:val="000000"/>
                <w:sz w:val="20"/>
                <w:szCs w:val="20"/>
                <w:lang w:eastAsia="en-US"/>
              </w:rPr>
              <w:t>31.82%</w:t>
            </w:r>
          </w:p>
        </w:tc>
        <w:tc>
          <w:tcPr>
            <w:tcW w:w="1364" w:type="dxa"/>
            <w:gridSpan w:val="2"/>
            <w:tcBorders>
              <w:top w:val="single" w:color="auto" w:sz="4" w:space="0"/>
            </w:tcBorders>
            <w:noWrap/>
            <w:hideMark/>
          </w:tcPr>
          <w:p w:rsidRPr="0018339D" w:rsidR="00FF66B8" w:rsidP="001F4E43" w:rsidRDefault="00FF66B8" w14:paraId="450014A8"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18339D">
              <w:rPr>
                <w:rFonts w:ascii="Calibri" w:hAnsi="Calibri" w:eastAsia="Times New Roman" w:cs="Calibri"/>
                <w:color w:val="000000"/>
                <w:sz w:val="20"/>
                <w:szCs w:val="20"/>
                <w:lang w:eastAsia="en-US"/>
              </w:rPr>
              <w:t>1.58%</w:t>
            </w:r>
          </w:p>
        </w:tc>
        <w:tc>
          <w:tcPr>
            <w:tcW w:w="1080" w:type="dxa"/>
            <w:tcBorders>
              <w:top w:val="single" w:color="auto" w:sz="4" w:space="0"/>
            </w:tcBorders>
            <w:noWrap/>
            <w:hideMark/>
          </w:tcPr>
          <w:p w:rsidRPr="0018339D" w:rsidR="00FF66B8" w:rsidP="001F4E43" w:rsidRDefault="00FF66B8" w14:paraId="2F253F2F"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18339D">
              <w:rPr>
                <w:rFonts w:ascii="Calibri" w:hAnsi="Calibri" w:eastAsia="Times New Roman" w:cs="Calibri"/>
                <w:color w:val="000000"/>
                <w:sz w:val="20"/>
                <w:szCs w:val="20"/>
                <w:lang w:eastAsia="en-US"/>
              </w:rPr>
              <w:t>28.72%</w:t>
            </w:r>
          </w:p>
        </w:tc>
        <w:tc>
          <w:tcPr>
            <w:tcW w:w="1080" w:type="dxa"/>
            <w:tcBorders>
              <w:top w:val="single" w:color="auto" w:sz="4" w:space="0"/>
              <w:right w:val="single" w:color="auto" w:sz="4" w:space="0"/>
            </w:tcBorders>
            <w:noWrap/>
            <w:hideMark/>
          </w:tcPr>
          <w:p w:rsidRPr="0018339D" w:rsidR="00FF66B8" w:rsidP="001F4E43" w:rsidRDefault="00FF66B8" w14:paraId="42F5B2DC"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18339D">
              <w:rPr>
                <w:rFonts w:ascii="Calibri" w:hAnsi="Calibri" w:eastAsia="Times New Roman" w:cs="Calibri"/>
                <w:color w:val="000000"/>
                <w:sz w:val="20"/>
                <w:szCs w:val="20"/>
                <w:lang w:eastAsia="en-US"/>
              </w:rPr>
              <w:t>34.93%</w:t>
            </w:r>
          </w:p>
        </w:tc>
      </w:tr>
      <w:tr w:rsidRPr="00214664" w:rsidR="00FF66B8" w14:paraId="03ACB167" w14:textId="77777777">
        <w:trPr>
          <w:trHeight w:val="315"/>
          <w:jc w:val="center"/>
        </w:trPr>
        <w:tc>
          <w:tcPr>
            <w:cnfStyle w:val="001000000000" w:firstRow="0" w:lastRow="0" w:firstColumn="1" w:lastColumn="0" w:oddVBand="0" w:evenVBand="0" w:oddHBand="0" w:evenHBand="0" w:firstRowFirstColumn="0" w:firstRowLastColumn="0" w:lastRowFirstColumn="0" w:lastRowLastColumn="0"/>
            <w:tcW w:w="2785" w:type="dxa"/>
            <w:tcBorders>
              <w:left w:val="single" w:color="auto" w:sz="4" w:space="0"/>
            </w:tcBorders>
            <w:noWrap/>
            <w:hideMark/>
          </w:tcPr>
          <w:p w:rsidRPr="0018339D" w:rsidR="00FF66B8" w:rsidP="001F4E43" w:rsidRDefault="00FF66B8" w14:paraId="0BB20A54" w14:textId="77777777">
            <w:pPr>
              <w:rPr>
                <w:rFonts w:ascii="Calibri" w:hAnsi="Calibri" w:eastAsia="Times New Roman" w:cs="Calibri"/>
                <w:color w:val="000000"/>
                <w:sz w:val="20"/>
                <w:szCs w:val="20"/>
                <w:lang w:eastAsia="en-US"/>
              </w:rPr>
            </w:pPr>
            <w:r w:rsidRPr="00214664">
              <w:rPr>
                <w:rFonts w:ascii="Calibri" w:hAnsi="Calibri" w:eastAsia="Times New Roman" w:cs="Calibri"/>
                <w:color w:val="000000"/>
                <w:sz w:val="20"/>
                <w:szCs w:val="20"/>
                <w:lang w:eastAsia="en-US"/>
              </w:rPr>
              <w:t>N = 155</w:t>
            </w:r>
          </w:p>
        </w:tc>
        <w:tc>
          <w:tcPr>
            <w:tcW w:w="1620" w:type="dxa"/>
            <w:noWrap/>
            <w:hideMark/>
          </w:tcPr>
          <w:p w:rsidRPr="0018339D" w:rsidR="00FF66B8" w:rsidP="001F4E43" w:rsidRDefault="00FF66B8" w14:paraId="4842EA31"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18339D">
              <w:rPr>
                <w:rFonts w:ascii="Calibri" w:hAnsi="Calibri" w:eastAsia="Times New Roman" w:cs="Calibri"/>
                <w:color w:val="000000"/>
                <w:sz w:val="20"/>
                <w:szCs w:val="20"/>
                <w:lang w:eastAsia="en-US"/>
              </w:rPr>
              <w:t>price</w:t>
            </w:r>
          </w:p>
        </w:tc>
        <w:tc>
          <w:tcPr>
            <w:tcW w:w="1441" w:type="dxa"/>
            <w:noWrap/>
            <w:hideMark/>
          </w:tcPr>
          <w:p w:rsidRPr="0018339D" w:rsidR="00FF66B8" w:rsidP="001F4E43" w:rsidRDefault="00FF66B8" w14:paraId="4A1F440C"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18339D">
              <w:rPr>
                <w:rFonts w:ascii="Calibri" w:hAnsi="Calibri" w:eastAsia="Times New Roman" w:cs="Calibri"/>
                <w:color w:val="000000"/>
                <w:sz w:val="20"/>
                <w:szCs w:val="20"/>
                <w:lang w:eastAsia="en-US"/>
              </w:rPr>
              <w:t>28.82%</w:t>
            </w:r>
          </w:p>
        </w:tc>
        <w:tc>
          <w:tcPr>
            <w:tcW w:w="1364" w:type="dxa"/>
            <w:gridSpan w:val="2"/>
            <w:noWrap/>
            <w:hideMark/>
          </w:tcPr>
          <w:p w:rsidRPr="0018339D" w:rsidR="00FF66B8" w:rsidP="001F4E43" w:rsidRDefault="00FF66B8" w14:paraId="2C826FEE"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18339D">
              <w:rPr>
                <w:rFonts w:ascii="Calibri" w:hAnsi="Calibri" w:eastAsia="Times New Roman" w:cs="Calibri"/>
                <w:color w:val="000000"/>
                <w:sz w:val="20"/>
                <w:szCs w:val="20"/>
                <w:lang w:eastAsia="en-US"/>
              </w:rPr>
              <w:t>1.25%</w:t>
            </w:r>
          </w:p>
        </w:tc>
        <w:tc>
          <w:tcPr>
            <w:tcW w:w="1080" w:type="dxa"/>
            <w:noWrap/>
            <w:hideMark/>
          </w:tcPr>
          <w:p w:rsidRPr="0018339D" w:rsidR="00FF66B8" w:rsidP="001F4E43" w:rsidRDefault="00FF66B8" w14:paraId="230CC2B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18339D">
              <w:rPr>
                <w:rFonts w:ascii="Calibri" w:hAnsi="Calibri" w:eastAsia="Times New Roman" w:cs="Calibri"/>
                <w:color w:val="000000"/>
                <w:sz w:val="20"/>
                <w:szCs w:val="20"/>
                <w:lang w:eastAsia="en-US"/>
              </w:rPr>
              <w:t>26.36%</w:t>
            </w:r>
          </w:p>
        </w:tc>
        <w:tc>
          <w:tcPr>
            <w:tcW w:w="1080" w:type="dxa"/>
            <w:tcBorders>
              <w:right w:val="single" w:color="auto" w:sz="4" w:space="0"/>
            </w:tcBorders>
            <w:noWrap/>
            <w:hideMark/>
          </w:tcPr>
          <w:p w:rsidRPr="0018339D" w:rsidR="00FF66B8" w:rsidP="001F4E43" w:rsidRDefault="00FF66B8" w14:paraId="3B95FA36"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18339D">
              <w:rPr>
                <w:rFonts w:ascii="Calibri" w:hAnsi="Calibri" w:eastAsia="Times New Roman" w:cs="Calibri"/>
                <w:color w:val="000000"/>
                <w:sz w:val="20"/>
                <w:szCs w:val="20"/>
                <w:lang w:eastAsia="en-US"/>
              </w:rPr>
              <w:t>31.27%</w:t>
            </w:r>
          </w:p>
        </w:tc>
      </w:tr>
      <w:tr w:rsidRPr="00214664" w:rsidR="00FF66B8" w14:paraId="452B8689" w14:textId="77777777">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785" w:type="dxa"/>
            <w:tcBorders>
              <w:left w:val="single" w:color="auto" w:sz="4" w:space="0"/>
            </w:tcBorders>
            <w:noWrap/>
            <w:hideMark/>
          </w:tcPr>
          <w:p w:rsidRPr="0018339D" w:rsidR="00FF66B8" w:rsidP="001F4E43" w:rsidRDefault="00FF66B8" w14:paraId="131E7059" w14:textId="77777777">
            <w:pPr>
              <w:rPr>
                <w:rFonts w:ascii="Calibri" w:hAnsi="Calibri" w:eastAsia="Times New Roman" w:cs="Calibri"/>
                <w:color w:val="000000"/>
                <w:sz w:val="20"/>
                <w:szCs w:val="20"/>
                <w:lang w:eastAsia="en-US"/>
              </w:rPr>
            </w:pPr>
          </w:p>
        </w:tc>
        <w:tc>
          <w:tcPr>
            <w:tcW w:w="1620" w:type="dxa"/>
            <w:noWrap/>
            <w:hideMark/>
          </w:tcPr>
          <w:p w:rsidRPr="0018339D" w:rsidR="00FF66B8" w:rsidP="001F4E43" w:rsidRDefault="00FF66B8" w14:paraId="11C8B517"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18339D">
              <w:rPr>
                <w:rFonts w:ascii="Calibri" w:hAnsi="Calibri" w:eastAsia="Times New Roman" w:cs="Calibri"/>
                <w:color w:val="000000"/>
                <w:sz w:val="20"/>
                <w:szCs w:val="20"/>
                <w:lang w:eastAsia="en-US"/>
              </w:rPr>
              <w:t>color</w:t>
            </w:r>
          </w:p>
        </w:tc>
        <w:tc>
          <w:tcPr>
            <w:tcW w:w="1441" w:type="dxa"/>
            <w:noWrap/>
            <w:hideMark/>
          </w:tcPr>
          <w:p w:rsidRPr="0018339D" w:rsidR="00FF66B8" w:rsidP="001F4E43" w:rsidRDefault="00FF66B8" w14:paraId="5BD7F404"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18339D">
              <w:rPr>
                <w:rFonts w:ascii="Calibri" w:hAnsi="Calibri" w:eastAsia="Times New Roman" w:cs="Calibri"/>
                <w:color w:val="000000"/>
                <w:sz w:val="20"/>
                <w:szCs w:val="20"/>
                <w:lang w:eastAsia="en-US"/>
              </w:rPr>
              <w:t>17.95%</w:t>
            </w:r>
          </w:p>
        </w:tc>
        <w:tc>
          <w:tcPr>
            <w:tcW w:w="1364" w:type="dxa"/>
            <w:gridSpan w:val="2"/>
            <w:noWrap/>
            <w:hideMark/>
          </w:tcPr>
          <w:p w:rsidRPr="0018339D" w:rsidR="00FF66B8" w:rsidP="001F4E43" w:rsidRDefault="00FF66B8" w14:paraId="06B9344B"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18339D">
              <w:rPr>
                <w:rFonts w:ascii="Calibri" w:hAnsi="Calibri" w:eastAsia="Times New Roman" w:cs="Calibri"/>
                <w:color w:val="000000"/>
                <w:sz w:val="20"/>
                <w:szCs w:val="20"/>
                <w:lang w:eastAsia="en-US"/>
              </w:rPr>
              <w:t>1.02%</w:t>
            </w:r>
          </w:p>
        </w:tc>
        <w:tc>
          <w:tcPr>
            <w:tcW w:w="1080" w:type="dxa"/>
            <w:noWrap/>
            <w:hideMark/>
          </w:tcPr>
          <w:p w:rsidRPr="0018339D" w:rsidR="00FF66B8" w:rsidP="001F4E43" w:rsidRDefault="00FF66B8" w14:paraId="0A17D7DF"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18339D">
              <w:rPr>
                <w:rFonts w:ascii="Calibri" w:hAnsi="Calibri" w:eastAsia="Times New Roman" w:cs="Calibri"/>
                <w:color w:val="000000"/>
                <w:sz w:val="20"/>
                <w:szCs w:val="20"/>
                <w:lang w:eastAsia="en-US"/>
              </w:rPr>
              <w:t>15.95%</w:t>
            </w:r>
          </w:p>
        </w:tc>
        <w:tc>
          <w:tcPr>
            <w:tcW w:w="1080" w:type="dxa"/>
            <w:tcBorders>
              <w:right w:val="single" w:color="auto" w:sz="4" w:space="0"/>
            </w:tcBorders>
            <w:noWrap/>
            <w:hideMark/>
          </w:tcPr>
          <w:p w:rsidRPr="0018339D" w:rsidR="00FF66B8" w:rsidP="001F4E43" w:rsidRDefault="00FF66B8" w14:paraId="4FC14972"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18339D">
              <w:rPr>
                <w:rFonts w:ascii="Calibri" w:hAnsi="Calibri" w:eastAsia="Times New Roman" w:cs="Calibri"/>
                <w:color w:val="000000"/>
                <w:sz w:val="20"/>
                <w:szCs w:val="20"/>
                <w:lang w:eastAsia="en-US"/>
              </w:rPr>
              <w:t>19.96%</w:t>
            </w:r>
          </w:p>
        </w:tc>
      </w:tr>
      <w:tr w:rsidRPr="00214664" w:rsidR="00FF66B8" w14:paraId="03D196FB" w14:textId="77777777">
        <w:trPr>
          <w:trHeight w:val="315"/>
          <w:jc w:val="center"/>
        </w:trPr>
        <w:tc>
          <w:tcPr>
            <w:cnfStyle w:val="001000000000" w:firstRow="0" w:lastRow="0" w:firstColumn="1" w:lastColumn="0" w:oddVBand="0" w:evenVBand="0" w:oddHBand="0" w:evenHBand="0" w:firstRowFirstColumn="0" w:firstRowLastColumn="0" w:lastRowFirstColumn="0" w:lastRowLastColumn="0"/>
            <w:tcW w:w="2785" w:type="dxa"/>
            <w:tcBorders>
              <w:left w:val="single" w:color="auto" w:sz="4" w:space="0"/>
              <w:bottom w:val="single" w:color="auto" w:sz="4" w:space="0"/>
            </w:tcBorders>
            <w:noWrap/>
            <w:hideMark/>
          </w:tcPr>
          <w:p w:rsidRPr="0018339D" w:rsidR="00FF66B8" w:rsidP="001F4E43" w:rsidRDefault="00FF66B8" w14:paraId="31D513BB" w14:textId="77777777">
            <w:pPr>
              <w:jc w:val="right"/>
              <w:rPr>
                <w:rFonts w:ascii="Calibri" w:hAnsi="Calibri" w:eastAsia="Times New Roman" w:cs="Calibri"/>
                <w:color w:val="000000"/>
                <w:sz w:val="20"/>
                <w:szCs w:val="20"/>
                <w:lang w:eastAsia="en-US"/>
              </w:rPr>
            </w:pPr>
          </w:p>
        </w:tc>
        <w:tc>
          <w:tcPr>
            <w:tcW w:w="1620" w:type="dxa"/>
            <w:tcBorders>
              <w:bottom w:val="single" w:color="auto" w:sz="4" w:space="0"/>
            </w:tcBorders>
            <w:noWrap/>
            <w:hideMark/>
          </w:tcPr>
          <w:p w:rsidRPr="0018339D" w:rsidR="00FF66B8" w:rsidP="001F4E43" w:rsidRDefault="00FF66B8" w14:paraId="5662BE3B"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18339D">
              <w:rPr>
                <w:rFonts w:ascii="Calibri" w:hAnsi="Calibri" w:eastAsia="Times New Roman" w:cs="Calibri"/>
                <w:color w:val="000000"/>
                <w:sz w:val="20"/>
                <w:szCs w:val="20"/>
                <w:lang w:eastAsia="en-US"/>
              </w:rPr>
              <w:t>mat</w:t>
            </w:r>
          </w:p>
        </w:tc>
        <w:tc>
          <w:tcPr>
            <w:tcW w:w="1441" w:type="dxa"/>
            <w:tcBorders>
              <w:bottom w:val="single" w:color="auto" w:sz="4" w:space="0"/>
            </w:tcBorders>
            <w:noWrap/>
            <w:hideMark/>
          </w:tcPr>
          <w:p w:rsidRPr="0018339D" w:rsidR="00FF66B8" w:rsidP="001F4E43" w:rsidRDefault="00FF66B8" w14:paraId="2528BA59"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18339D">
              <w:rPr>
                <w:rFonts w:ascii="Calibri" w:hAnsi="Calibri" w:eastAsia="Times New Roman" w:cs="Calibri"/>
                <w:color w:val="000000"/>
                <w:sz w:val="20"/>
                <w:szCs w:val="20"/>
                <w:lang w:eastAsia="en-US"/>
              </w:rPr>
              <w:t>21.40%</w:t>
            </w:r>
          </w:p>
        </w:tc>
        <w:tc>
          <w:tcPr>
            <w:tcW w:w="1364" w:type="dxa"/>
            <w:gridSpan w:val="2"/>
            <w:tcBorders>
              <w:bottom w:val="single" w:color="auto" w:sz="4" w:space="0"/>
            </w:tcBorders>
            <w:noWrap/>
            <w:hideMark/>
          </w:tcPr>
          <w:p w:rsidRPr="0018339D" w:rsidR="00FF66B8" w:rsidP="001F4E43" w:rsidRDefault="00FF66B8" w14:paraId="2681A4CD"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18339D">
              <w:rPr>
                <w:rFonts w:ascii="Calibri" w:hAnsi="Calibri" w:eastAsia="Times New Roman" w:cs="Calibri"/>
                <w:color w:val="000000"/>
                <w:sz w:val="20"/>
                <w:szCs w:val="20"/>
                <w:lang w:eastAsia="en-US"/>
              </w:rPr>
              <w:t>1.16%</w:t>
            </w:r>
          </w:p>
        </w:tc>
        <w:tc>
          <w:tcPr>
            <w:tcW w:w="1080" w:type="dxa"/>
            <w:tcBorders>
              <w:bottom w:val="single" w:color="auto" w:sz="4" w:space="0"/>
            </w:tcBorders>
            <w:noWrap/>
            <w:hideMark/>
          </w:tcPr>
          <w:p w:rsidRPr="0018339D" w:rsidR="00FF66B8" w:rsidP="001F4E43" w:rsidRDefault="00FF66B8" w14:paraId="569C165A"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18339D">
              <w:rPr>
                <w:rFonts w:ascii="Calibri" w:hAnsi="Calibri" w:eastAsia="Times New Roman" w:cs="Calibri"/>
                <w:color w:val="000000"/>
                <w:sz w:val="20"/>
                <w:szCs w:val="20"/>
                <w:lang w:eastAsia="en-US"/>
              </w:rPr>
              <w:t>19.13%</w:t>
            </w:r>
          </w:p>
        </w:tc>
        <w:tc>
          <w:tcPr>
            <w:tcW w:w="1080" w:type="dxa"/>
            <w:tcBorders>
              <w:bottom w:val="single" w:color="auto" w:sz="4" w:space="0"/>
              <w:right w:val="single" w:color="auto" w:sz="4" w:space="0"/>
            </w:tcBorders>
            <w:noWrap/>
            <w:hideMark/>
          </w:tcPr>
          <w:p w:rsidRPr="0018339D" w:rsidR="00FF66B8" w:rsidP="001F4E43" w:rsidRDefault="00FF66B8" w14:paraId="3D125848"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18339D">
              <w:rPr>
                <w:rFonts w:ascii="Calibri" w:hAnsi="Calibri" w:eastAsia="Times New Roman" w:cs="Calibri"/>
                <w:color w:val="000000"/>
                <w:sz w:val="20"/>
                <w:szCs w:val="20"/>
                <w:lang w:eastAsia="en-US"/>
              </w:rPr>
              <w:t>23.67%</w:t>
            </w:r>
          </w:p>
        </w:tc>
      </w:tr>
      <w:tr w:rsidRPr="00214664" w:rsidR="00FF66B8" w:rsidTr="001F4E43" w14:paraId="1766946B" w14:textId="77777777">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9370" w:type="dxa"/>
            <w:gridSpan w:val="7"/>
            <w:tcBorders>
              <w:top w:val="single" w:color="auto" w:sz="4" w:space="0"/>
              <w:left w:val="single" w:color="auto" w:sz="4" w:space="0"/>
              <w:bottom w:val="single" w:color="auto" w:sz="4" w:space="0"/>
              <w:right w:val="single" w:color="auto" w:sz="4" w:space="0"/>
            </w:tcBorders>
            <w:shd w:val="clear" w:color="auto" w:fill="auto"/>
            <w:noWrap/>
          </w:tcPr>
          <w:p w:rsidRPr="00214664" w:rsidR="00FF66B8" w:rsidP="001F4E43" w:rsidRDefault="00FF66B8" w14:paraId="1A99BFFA" w14:textId="77777777">
            <w:pPr>
              <w:jc w:val="right"/>
              <w:rPr>
                <w:rFonts w:ascii="Calibri" w:hAnsi="Calibri" w:eastAsia="Times New Roman" w:cs="Calibri"/>
                <w:color w:val="000000"/>
                <w:sz w:val="20"/>
                <w:szCs w:val="20"/>
                <w:lang w:eastAsia="en-US"/>
              </w:rPr>
            </w:pPr>
          </w:p>
        </w:tc>
      </w:tr>
      <w:tr w:rsidRPr="00214664" w:rsidR="00FF66B8" w14:paraId="17C56456" w14:textId="77777777">
        <w:trPr>
          <w:trHeight w:val="315"/>
          <w:jc w:val="center"/>
        </w:trPr>
        <w:tc>
          <w:tcPr>
            <w:cnfStyle w:val="001000000000" w:firstRow="0" w:lastRow="0" w:firstColumn="1" w:lastColumn="0" w:oddVBand="0" w:evenVBand="0" w:oddHBand="0" w:evenHBand="0" w:firstRowFirstColumn="0" w:firstRowLastColumn="0" w:lastRowFirstColumn="0" w:lastRowLastColumn="0"/>
            <w:tcW w:w="2785" w:type="dxa"/>
            <w:tcBorders>
              <w:top w:val="single" w:color="auto" w:sz="4" w:space="0"/>
              <w:left w:val="single" w:color="auto" w:sz="4" w:space="0"/>
            </w:tcBorders>
            <w:noWrap/>
            <w:hideMark/>
          </w:tcPr>
          <w:p w:rsidRPr="0018339D" w:rsidR="00FF66B8" w:rsidP="001F4E43" w:rsidRDefault="00FF66B8" w14:paraId="555881FF" w14:textId="77777777">
            <w:pPr>
              <w:rPr>
                <w:rFonts w:ascii="Calibri" w:hAnsi="Calibri" w:eastAsia="Times New Roman" w:cs="Calibri"/>
                <w:color w:val="000000"/>
                <w:sz w:val="20"/>
                <w:szCs w:val="20"/>
                <w:lang w:eastAsia="en-US"/>
              </w:rPr>
            </w:pPr>
            <w:r w:rsidRPr="0018339D">
              <w:rPr>
                <w:rFonts w:ascii="Calibri" w:hAnsi="Calibri" w:eastAsia="Times New Roman" w:cs="Calibri"/>
                <w:color w:val="000000"/>
                <w:sz w:val="20"/>
                <w:szCs w:val="20"/>
                <w:lang w:eastAsia="en-US"/>
              </w:rPr>
              <w:t>No Response</w:t>
            </w:r>
          </w:p>
        </w:tc>
        <w:tc>
          <w:tcPr>
            <w:tcW w:w="1620" w:type="dxa"/>
            <w:tcBorders>
              <w:top w:val="single" w:color="auto" w:sz="4" w:space="0"/>
            </w:tcBorders>
            <w:noWrap/>
            <w:hideMark/>
          </w:tcPr>
          <w:p w:rsidRPr="0018339D" w:rsidR="00FF66B8" w:rsidP="001F4E43" w:rsidRDefault="00FF66B8" w14:paraId="3F7FE529"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18339D">
              <w:rPr>
                <w:rFonts w:ascii="Calibri" w:hAnsi="Calibri" w:eastAsia="Times New Roman" w:cs="Calibri"/>
                <w:color w:val="000000"/>
                <w:sz w:val="20"/>
                <w:szCs w:val="20"/>
                <w:lang w:eastAsia="en-US"/>
              </w:rPr>
              <w:t>brand</w:t>
            </w:r>
          </w:p>
        </w:tc>
        <w:tc>
          <w:tcPr>
            <w:tcW w:w="1441" w:type="dxa"/>
            <w:tcBorders>
              <w:top w:val="single" w:color="auto" w:sz="4" w:space="0"/>
            </w:tcBorders>
            <w:noWrap/>
            <w:hideMark/>
          </w:tcPr>
          <w:p w:rsidRPr="0018339D" w:rsidR="00FF66B8" w:rsidP="001F4E43" w:rsidRDefault="00FF66B8" w14:paraId="28872159"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18339D">
              <w:rPr>
                <w:rFonts w:ascii="Calibri" w:hAnsi="Calibri" w:eastAsia="Times New Roman" w:cs="Calibri"/>
                <w:color w:val="000000"/>
                <w:sz w:val="20"/>
                <w:szCs w:val="20"/>
                <w:lang w:eastAsia="en-US"/>
              </w:rPr>
              <w:t>50.82%</w:t>
            </w:r>
          </w:p>
        </w:tc>
        <w:tc>
          <w:tcPr>
            <w:tcW w:w="1364" w:type="dxa"/>
            <w:gridSpan w:val="2"/>
            <w:tcBorders>
              <w:top w:val="single" w:color="auto" w:sz="4" w:space="0"/>
            </w:tcBorders>
            <w:noWrap/>
            <w:hideMark/>
          </w:tcPr>
          <w:p w:rsidRPr="0018339D" w:rsidR="00FF66B8" w:rsidP="001F4E43" w:rsidRDefault="00FF66B8" w14:paraId="631729CC"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18339D">
              <w:rPr>
                <w:rFonts w:ascii="Calibri" w:hAnsi="Calibri" w:eastAsia="Times New Roman" w:cs="Calibri"/>
                <w:color w:val="000000"/>
                <w:sz w:val="20"/>
                <w:szCs w:val="20"/>
                <w:lang w:eastAsia="en-US"/>
              </w:rPr>
              <w:t>9.28%</w:t>
            </w:r>
          </w:p>
        </w:tc>
        <w:tc>
          <w:tcPr>
            <w:tcW w:w="1080" w:type="dxa"/>
            <w:tcBorders>
              <w:top w:val="single" w:color="auto" w:sz="4" w:space="0"/>
            </w:tcBorders>
            <w:noWrap/>
            <w:hideMark/>
          </w:tcPr>
          <w:p w:rsidRPr="0018339D" w:rsidR="00FF66B8" w:rsidP="001F4E43" w:rsidRDefault="00FF66B8" w14:paraId="0AAB687B"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18339D">
              <w:rPr>
                <w:rFonts w:ascii="Calibri" w:hAnsi="Calibri" w:eastAsia="Times New Roman" w:cs="Calibri"/>
                <w:color w:val="000000"/>
                <w:sz w:val="20"/>
                <w:szCs w:val="20"/>
                <w:lang w:eastAsia="en-US"/>
              </w:rPr>
              <w:t>28.87%</w:t>
            </w:r>
          </w:p>
        </w:tc>
        <w:tc>
          <w:tcPr>
            <w:tcW w:w="1080" w:type="dxa"/>
            <w:tcBorders>
              <w:top w:val="single" w:color="auto" w:sz="4" w:space="0"/>
              <w:right w:val="single" w:color="auto" w:sz="4" w:space="0"/>
            </w:tcBorders>
            <w:noWrap/>
            <w:hideMark/>
          </w:tcPr>
          <w:p w:rsidRPr="0018339D" w:rsidR="00FF66B8" w:rsidP="001F4E43" w:rsidRDefault="00FF66B8" w14:paraId="6CD3E357"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18339D">
              <w:rPr>
                <w:rFonts w:ascii="Calibri" w:hAnsi="Calibri" w:eastAsia="Times New Roman" w:cs="Calibri"/>
                <w:color w:val="000000"/>
                <w:sz w:val="20"/>
                <w:szCs w:val="20"/>
                <w:lang w:eastAsia="en-US"/>
              </w:rPr>
              <w:t>72.77%</w:t>
            </w:r>
          </w:p>
        </w:tc>
      </w:tr>
      <w:tr w:rsidRPr="00214664" w:rsidR="00FF66B8" w14:paraId="5FECECE9" w14:textId="77777777">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785" w:type="dxa"/>
            <w:tcBorders>
              <w:left w:val="single" w:color="auto" w:sz="4" w:space="0"/>
            </w:tcBorders>
            <w:noWrap/>
            <w:hideMark/>
          </w:tcPr>
          <w:p w:rsidRPr="0018339D" w:rsidR="00FF66B8" w:rsidP="001F4E43" w:rsidRDefault="00FF66B8" w14:paraId="0AA70818" w14:textId="77777777">
            <w:pPr>
              <w:rPr>
                <w:rFonts w:ascii="Calibri" w:hAnsi="Calibri" w:eastAsia="Times New Roman" w:cs="Calibri"/>
                <w:color w:val="000000"/>
                <w:sz w:val="20"/>
                <w:szCs w:val="20"/>
                <w:lang w:eastAsia="en-US"/>
              </w:rPr>
            </w:pPr>
            <w:r w:rsidRPr="00214664">
              <w:rPr>
                <w:rFonts w:ascii="Calibri" w:hAnsi="Calibri" w:eastAsia="Times New Roman" w:cs="Calibri"/>
                <w:color w:val="000000"/>
                <w:sz w:val="20"/>
                <w:szCs w:val="20"/>
                <w:lang w:eastAsia="en-US"/>
              </w:rPr>
              <w:t>N = 7</w:t>
            </w:r>
          </w:p>
        </w:tc>
        <w:tc>
          <w:tcPr>
            <w:tcW w:w="1620" w:type="dxa"/>
            <w:noWrap/>
            <w:hideMark/>
          </w:tcPr>
          <w:p w:rsidRPr="0018339D" w:rsidR="00FF66B8" w:rsidP="001F4E43" w:rsidRDefault="00FF66B8" w14:paraId="44EE33D2"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18339D">
              <w:rPr>
                <w:rFonts w:ascii="Calibri" w:hAnsi="Calibri" w:eastAsia="Times New Roman" w:cs="Calibri"/>
                <w:color w:val="000000"/>
                <w:sz w:val="20"/>
                <w:szCs w:val="20"/>
                <w:lang w:eastAsia="en-US"/>
              </w:rPr>
              <w:t>price</w:t>
            </w:r>
          </w:p>
        </w:tc>
        <w:tc>
          <w:tcPr>
            <w:tcW w:w="1441" w:type="dxa"/>
            <w:noWrap/>
            <w:hideMark/>
          </w:tcPr>
          <w:p w:rsidRPr="0018339D" w:rsidR="00FF66B8" w:rsidP="001F4E43" w:rsidRDefault="00FF66B8" w14:paraId="0146D47D"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18339D">
              <w:rPr>
                <w:rFonts w:ascii="Calibri" w:hAnsi="Calibri" w:eastAsia="Times New Roman" w:cs="Calibri"/>
                <w:color w:val="000000"/>
                <w:sz w:val="20"/>
                <w:szCs w:val="20"/>
                <w:lang w:eastAsia="en-US"/>
              </w:rPr>
              <w:t>24.52%</w:t>
            </w:r>
          </w:p>
        </w:tc>
        <w:tc>
          <w:tcPr>
            <w:tcW w:w="1364" w:type="dxa"/>
            <w:gridSpan w:val="2"/>
            <w:noWrap/>
            <w:hideMark/>
          </w:tcPr>
          <w:p w:rsidRPr="0018339D" w:rsidR="00FF66B8" w:rsidP="001F4E43" w:rsidRDefault="00FF66B8" w14:paraId="155260AE"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18339D">
              <w:rPr>
                <w:rFonts w:ascii="Calibri" w:hAnsi="Calibri" w:eastAsia="Times New Roman" w:cs="Calibri"/>
                <w:color w:val="000000"/>
                <w:sz w:val="20"/>
                <w:szCs w:val="20"/>
                <w:lang w:eastAsia="en-US"/>
              </w:rPr>
              <w:t>4.85%</w:t>
            </w:r>
          </w:p>
        </w:tc>
        <w:tc>
          <w:tcPr>
            <w:tcW w:w="1080" w:type="dxa"/>
            <w:noWrap/>
            <w:hideMark/>
          </w:tcPr>
          <w:p w:rsidRPr="0018339D" w:rsidR="00FF66B8" w:rsidP="001F4E43" w:rsidRDefault="00FF66B8" w14:paraId="1453BF91"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18339D">
              <w:rPr>
                <w:rFonts w:ascii="Calibri" w:hAnsi="Calibri" w:eastAsia="Times New Roman" w:cs="Calibri"/>
                <w:color w:val="000000"/>
                <w:sz w:val="20"/>
                <w:szCs w:val="20"/>
                <w:lang w:eastAsia="en-US"/>
              </w:rPr>
              <w:t>13.05%</w:t>
            </w:r>
          </w:p>
        </w:tc>
        <w:tc>
          <w:tcPr>
            <w:tcW w:w="1080" w:type="dxa"/>
            <w:tcBorders>
              <w:right w:val="single" w:color="auto" w:sz="4" w:space="0"/>
            </w:tcBorders>
            <w:noWrap/>
            <w:hideMark/>
          </w:tcPr>
          <w:p w:rsidRPr="0018339D" w:rsidR="00FF66B8" w:rsidP="001F4E43" w:rsidRDefault="00FF66B8" w14:paraId="6BE8E02C"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18339D">
              <w:rPr>
                <w:rFonts w:ascii="Calibri" w:hAnsi="Calibri" w:eastAsia="Times New Roman" w:cs="Calibri"/>
                <w:color w:val="000000"/>
                <w:sz w:val="20"/>
                <w:szCs w:val="20"/>
                <w:lang w:eastAsia="en-US"/>
              </w:rPr>
              <w:t>35.98%</w:t>
            </w:r>
          </w:p>
        </w:tc>
      </w:tr>
      <w:tr w:rsidRPr="00214664" w:rsidR="00FF66B8" w14:paraId="78DF50A5" w14:textId="77777777">
        <w:trPr>
          <w:trHeight w:val="315"/>
          <w:jc w:val="center"/>
        </w:trPr>
        <w:tc>
          <w:tcPr>
            <w:cnfStyle w:val="001000000000" w:firstRow="0" w:lastRow="0" w:firstColumn="1" w:lastColumn="0" w:oddVBand="0" w:evenVBand="0" w:oddHBand="0" w:evenHBand="0" w:firstRowFirstColumn="0" w:firstRowLastColumn="0" w:lastRowFirstColumn="0" w:lastRowLastColumn="0"/>
            <w:tcW w:w="2785" w:type="dxa"/>
            <w:tcBorders>
              <w:left w:val="single" w:color="auto" w:sz="4" w:space="0"/>
            </w:tcBorders>
            <w:noWrap/>
            <w:hideMark/>
          </w:tcPr>
          <w:p w:rsidRPr="0018339D" w:rsidR="00FF66B8" w:rsidP="001F4E43" w:rsidRDefault="00FF66B8" w14:paraId="1F497EB0" w14:textId="77777777">
            <w:pPr>
              <w:jc w:val="right"/>
              <w:rPr>
                <w:rFonts w:ascii="Calibri" w:hAnsi="Calibri" w:eastAsia="Times New Roman" w:cs="Calibri"/>
                <w:color w:val="000000"/>
                <w:sz w:val="20"/>
                <w:szCs w:val="20"/>
                <w:lang w:eastAsia="en-US"/>
              </w:rPr>
            </w:pPr>
          </w:p>
        </w:tc>
        <w:tc>
          <w:tcPr>
            <w:tcW w:w="1620" w:type="dxa"/>
            <w:noWrap/>
            <w:hideMark/>
          </w:tcPr>
          <w:p w:rsidRPr="0018339D" w:rsidR="00FF66B8" w:rsidP="001F4E43" w:rsidRDefault="00FF66B8" w14:paraId="618DE9D2"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18339D">
              <w:rPr>
                <w:rFonts w:ascii="Calibri" w:hAnsi="Calibri" w:eastAsia="Times New Roman" w:cs="Calibri"/>
                <w:color w:val="000000"/>
                <w:sz w:val="20"/>
                <w:szCs w:val="20"/>
                <w:lang w:eastAsia="en-US"/>
              </w:rPr>
              <w:t>color</w:t>
            </w:r>
          </w:p>
        </w:tc>
        <w:tc>
          <w:tcPr>
            <w:tcW w:w="1441" w:type="dxa"/>
            <w:noWrap/>
            <w:hideMark/>
          </w:tcPr>
          <w:p w:rsidRPr="0018339D" w:rsidR="00FF66B8" w:rsidP="001F4E43" w:rsidRDefault="00FF66B8" w14:paraId="1C500CDC"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18339D">
              <w:rPr>
                <w:rFonts w:ascii="Calibri" w:hAnsi="Calibri" w:eastAsia="Times New Roman" w:cs="Calibri"/>
                <w:color w:val="000000"/>
                <w:sz w:val="20"/>
                <w:szCs w:val="20"/>
                <w:lang w:eastAsia="en-US"/>
              </w:rPr>
              <w:t>15.64%</w:t>
            </w:r>
          </w:p>
        </w:tc>
        <w:tc>
          <w:tcPr>
            <w:tcW w:w="1364" w:type="dxa"/>
            <w:gridSpan w:val="2"/>
            <w:noWrap/>
            <w:hideMark/>
          </w:tcPr>
          <w:p w:rsidRPr="0018339D" w:rsidR="00FF66B8" w:rsidP="001F4E43" w:rsidRDefault="00FF66B8" w14:paraId="460A1928"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18339D">
              <w:rPr>
                <w:rFonts w:ascii="Calibri" w:hAnsi="Calibri" w:eastAsia="Times New Roman" w:cs="Calibri"/>
                <w:color w:val="000000"/>
                <w:sz w:val="20"/>
                <w:szCs w:val="20"/>
                <w:lang w:eastAsia="en-US"/>
              </w:rPr>
              <w:t>4.58%</w:t>
            </w:r>
          </w:p>
        </w:tc>
        <w:tc>
          <w:tcPr>
            <w:tcW w:w="1080" w:type="dxa"/>
            <w:noWrap/>
            <w:hideMark/>
          </w:tcPr>
          <w:p w:rsidRPr="0018339D" w:rsidR="00FF66B8" w:rsidP="001F4E43" w:rsidRDefault="00FF66B8" w14:paraId="0C73E714"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18339D">
              <w:rPr>
                <w:rFonts w:ascii="Calibri" w:hAnsi="Calibri" w:eastAsia="Times New Roman" w:cs="Calibri"/>
                <w:color w:val="000000"/>
                <w:sz w:val="20"/>
                <w:szCs w:val="20"/>
                <w:lang w:eastAsia="en-US"/>
              </w:rPr>
              <w:t>4.80%</w:t>
            </w:r>
          </w:p>
        </w:tc>
        <w:tc>
          <w:tcPr>
            <w:tcW w:w="1080" w:type="dxa"/>
            <w:tcBorders>
              <w:right w:val="single" w:color="auto" w:sz="4" w:space="0"/>
            </w:tcBorders>
            <w:noWrap/>
            <w:hideMark/>
          </w:tcPr>
          <w:p w:rsidRPr="0018339D" w:rsidR="00FF66B8" w:rsidP="001F4E43" w:rsidRDefault="00FF66B8" w14:paraId="5574B20C"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18339D">
              <w:rPr>
                <w:rFonts w:ascii="Calibri" w:hAnsi="Calibri" w:eastAsia="Times New Roman" w:cs="Calibri"/>
                <w:color w:val="000000"/>
                <w:sz w:val="20"/>
                <w:szCs w:val="20"/>
                <w:lang w:eastAsia="en-US"/>
              </w:rPr>
              <w:t>26.47%</w:t>
            </w:r>
          </w:p>
        </w:tc>
      </w:tr>
      <w:tr w:rsidRPr="00214664" w:rsidR="00FF66B8" w14:paraId="34DF8C34" w14:textId="77777777">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785" w:type="dxa"/>
            <w:tcBorders>
              <w:left w:val="single" w:color="auto" w:sz="4" w:space="0"/>
              <w:bottom w:val="single" w:color="auto" w:sz="4" w:space="0"/>
            </w:tcBorders>
            <w:noWrap/>
            <w:hideMark/>
          </w:tcPr>
          <w:p w:rsidRPr="0018339D" w:rsidR="00FF66B8" w:rsidP="001F4E43" w:rsidRDefault="00FF66B8" w14:paraId="2A25C56D" w14:textId="77777777">
            <w:pPr>
              <w:jc w:val="right"/>
              <w:rPr>
                <w:rFonts w:ascii="Calibri" w:hAnsi="Calibri" w:eastAsia="Times New Roman" w:cs="Calibri"/>
                <w:color w:val="000000"/>
                <w:sz w:val="20"/>
                <w:szCs w:val="20"/>
                <w:lang w:eastAsia="en-US"/>
              </w:rPr>
            </w:pPr>
          </w:p>
        </w:tc>
        <w:tc>
          <w:tcPr>
            <w:tcW w:w="1620" w:type="dxa"/>
            <w:tcBorders>
              <w:bottom w:val="single" w:color="auto" w:sz="4" w:space="0"/>
            </w:tcBorders>
            <w:noWrap/>
            <w:hideMark/>
          </w:tcPr>
          <w:p w:rsidRPr="0018339D" w:rsidR="00FF66B8" w:rsidP="001F4E43" w:rsidRDefault="00FF66B8" w14:paraId="0613A744"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18339D">
              <w:rPr>
                <w:rFonts w:ascii="Calibri" w:hAnsi="Calibri" w:eastAsia="Times New Roman" w:cs="Calibri"/>
                <w:color w:val="000000"/>
                <w:sz w:val="20"/>
                <w:szCs w:val="20"/>
                <w:lang w:eastAsia="en-US"/>
              </w:rPr>
              <w:t>mat</w:t>
            </w:r>
          </w:p>
        </w:tc>
        <w:tc>
          <w:tcPr>
            <w:tcW w:w="1441" w:type="dxa"/>
            <w:tcBorders>
              <w:bottom w:val="single" w:color="auto" w:sz="4" w:space="0"/>
            </w:tcBorders>
            <w:noWrap/>
            <w:hideMark/>
          </w:tcPr>
          <w:p w:rsidRPr="0018339D" w:rsidR="00FF66B8" w:rsidP="001F4E43" w:rsidRDefault="00FF66B8" w14:paraId="3B0485D0"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18339D">
              <w:rPr>
                <w:rFonts w:ascii="Calibri" w:hAnsi="Calibri" w:eastAsia="Times New Roman" w:cs="Calibri"/>
                <w:color w:val="000000"/>
                <w:sz w:val="20"/>
                <w:szCs w:val="20"/>
                <w:lang w:eastAsia="en-US"/>
              </w:rPr>
              <w:t>9.02%</w:t>
            </w:r>
          </w:p>
        </w:tc>
        <w:tc>
          <w:tcPr>
            <w:tcW w:w="1364" w:type="dxa"/>
            <w:gridSpan w:val="2"/>
            <w:tcBorders>
              <w:bottom w:val="single" w:color="auto" w:sz="4" w:space="0"/>
            </w:tcBorders>
            <w:noWrap/>
            <w:hideMark/>
          </w:tcPr>
          <w:p w:rsidRPr="0018339D" w:rsidR="00FF66B8" w:rsidP="001F4E43" w:rsidRDefault="00FF66B8" w14:paraId="378E598D"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18339D">
              <w:rPr>
                <w:rFonts w:ascii="Calibri" w:hAnsi="Calibri" w:eastAsia="Times New Roman" w:cs="Calibri"/>
                <w:color w:val="000000"/>
                <w:sz w:val="20"/>
                <w:szCs w:val="20"/>
                <w:lang w:eastAsia="en-US"/>
              </w:rPr>
              <w:t>2.03%</w:t>
            </w:r>
          </w:p>
        </w:tc>
        <w:tc>
          <w:tcPr>
            <w:tcW w:w="1080" w:type="dxa"/>
            <w:tcBorders>
              <w:bottom w:val="single" w:color="auto" w:sz="4" w:space="0"/>
            </w:tcBorders>
            <w:noWrap/>
            <w:hideMark/>
          </w:tcPr>
          <w:p w:rsidRPr="0018339D" w:rsidR="00FF66B8" w:rsidP="001F4E43" w:rsidRDefault="00FF66B8" w14:paraId="6B0E39A8"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18339D">
              <w:rPr>
                <w:rFonts w:ascii="Calibri" w:hAnsi="Calibri" w:eastAsia="Times New Roman" w:cs="Calibri"/>
                <w:color w:val="000000"/>
                <w:sz w:val="20"/>
                <w:szCs w:val="20"/>
                <w:lang w:eastAsia="en-US"/>
              </w:rPr>
              <w:t>4.23%</w:t>
            </w:r>
          </w:p>
        </w:tc>
        <w:tc>
          <w:tcPr>
            <w:tcW w:w="1080" w:type="dxa"/>
            <w:tcBorders>
              <w:bottom w:val="single" w:color="auto" w:sz="4" w:space="0"/>
              <w:right w:val="single" w:color="auto" w:sz="4" w:space="0"/>
            </w:tcBorders>
            <w:noWrap/>
            <w:hideMark/>
          </w:tcPr>
          <w:p w:rsidRPr="0018339D" w:rsidR="00FF66B8" w:rsidP="001F4E43" w:rsidRDefault="00FF66B8" w14:paraId="1BC6CE28"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18339D">
              <w:rPr>
                <w:rFonts w:ascii="Calibri" w:hAnsi="Calibri" w:eastAsia="Times New Roman" w:cs="Calibri"/>
                <w:color w:val="000000"/>
                <w:sz w:val="20"/>
                <w:szCs w:val="20"/>
                <w:lang w:eastAsia="en-US"/>
              </w:rPr>
              <w:t>13.82%</w:t>
            </w:r>
          </w:p>
        </w:tc>
      </w:tr>
      <w:tr w:rsidRPr="00214664" w:rsidR="00FF66B8" w:rsidTr="001F4E43" w14:paraId="03A4FA53" w14:textId="77777777">
        <w:trPr>
          <w:trHeight w:val="315"/>
          <w:jc w:val="center"/>
        </w:trPr>
        <w:tc>
          <w:tcPr>
            <w:cnfStyle w:val="001000000000" w:firstRow="0" w:lastRow="0" w:firstColumn="1" w:lastColumn="0" w:oddVBand="0" w:evenVBand="0" w:oddHBand="0" w:evenHBand="0" w:firstRowFirstColumn="0" w:firstRowLastColumn="0" w:lastRowFirstColumn="0" w:lastRowLastColumn="0"/>
            <w:tcW w:w="9370" w:type="dxa"/>
            <w:gridSpan w:val="7"/>
            <w:tcBorders>
              <w:top w:val="single" w:color="auto" w:sz="4" w:space="0"/>
              <w:left w:val="single" w:color="auto" w:sz="4" w:space="0"/>
              <w:bottom w:val="single" w:color="auto" w:sz="4" w:space="0"/>
              <w:right w:val="single" w:color="auto" w:sz="4" w:space="0"/>
            </w:tcBorders>
            <w:noWrap/>
          </w:tcPr>
          <w:p w:rsidRPr="00214664" w:rsidR="00FF66B8" w:rsidP="001F4E43" w:rsidRDefault="00FF66B8" w14:paraId="7F127F27" w14:textId="77777777">
            <w:pPr>
              <w:jc w:val="right"/>
              <w:rPr>
                <w:rFonts w:ascii="Calibri" w:hAnsi="Calibri" w:eastAsia="Times New Roman" w:cs="Calibri"/>
                <w:color w:val="000000"/>
                <w:sz w:val="20"/>
                <w:szCs w:val="20"/>
                <w:lang w:eastAsia="en-US"/>
              </w:rPr>
            </w:pPr>
          </w:p>
        </w:tc>
      </w:tr>
      <w:tr w:rsidRPr="00214664" w:rsidR="00FF66B8" w14:paraId="56C4686E" w14:textId="77777777">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785" w:type="dxa"/>
            <w:tcBorders>
              <w:top w:val="single" w:color="auto" w:sz="4" w:space="0"/>
              <w:left w:val="single" w:color="auto" w:sz="4" w:space="0"/>
            </w:tcBorders>
            <w:noWrap/>
            <w:hideMark/>
          </w:tcPr>
          <w:p w:rsidRPr="0018339D" w:rsidR="00FF66B8" w:rsidP="001F4E43" w:rsidRDefault="00FF66B8" w14:paraId="6B23FF11" w14:textId="77777777">
            <w:pPr>
              <w:rPr>
                <w:rFonts w:ascii="Calibri" w:hAnsi="Calibri" w:eastAsia="Times New Roman" w:cs="Calibri"/>
                <w:color w:val="000000"/>
                <w:sz w:val="20"/>
                <w:szCs w:val="20"/>
                <w:lang w:eastAsia="en-US"/>
              </w:rPr>
            </w:pPr>
            <w:r w:rsidRPr="0018339D">
              <w:rPr>
                <w:rFonts w:ascii="Calibri" w:hAnsi="Calibri" w:eastAsia="Times New Roman" w:cs="Calibri"/>
                <w:color w:val="000000"/>
                <w:sz w:val="20"/>
                <w:szCs w:val="20"/>
                <w:lang w:eastAsia="en-US"/>
              </w:rPr>
              <w:t>White</w:t>
            </w:r>
          </w:p>
        </w:tc>
        <w:tc>
          <w:tcPr>
            <w:tcW w:w="1620" w:type="dxa"/>
            <w:tcBorders>
              <w:top w:val="single" w:color="auto" w:sz="4" w:space="0"/>
            </w:tcBorders>
            <w:noWrap/>
            <w:hideMark/>
          </w:tcPr>
          <w:p w:rsidRPr="0018339D" w:rsidR="00FF66B8" w:rsidP="001F4E43" w:rsidRDefault="00FF66B8" w14:paraId="5EFD22DD"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18339D">
              <w:rPr>
                <w:rFonts w:ascii="Calibri" w:hAnsi="Calibri" w:eastAsia="Times New Roman" w:cs="Calibri"/>
                <w:color w:val="000000"/>
                <w:sz w:val="20"/>
                <w:szCs w:val="20"/>
                <w:lang w:eastAsia="en-US"/>
              </w:rPr>
              <w:t>brand</w:t>
            </w:r>
          </w:p>
        </w:tc>
        <w:tc>
          <w:tcPr>
            <w:tcW w:w="1441" w:type="dxa"/>
            <w:tcBorders>
              <w:top w:val="single" w:color="auto" w:sz="4" w:space="0"/>
            </w:tcBorders>
            <w:noWrap/>
            <w:hideMark/>
          </w:tcPr>
          <w:p w:rsidRPr="0018339D" w:rsidR="00FF66B8" w:rsidP="001F4E43" w:rsidRDefault="00FF66B8" w14:paraId="302F6382"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18339D">
              <w:rPr>
                <w:rFonts w:ascii="Calibri" w:hAnsi="Calibri" w:eastAsia="Times New Roman" w:cs="Calibri"/>
                <w:color w:val="000000"/>
                <w:sz w:val="20"/>
                <w:szCs w:val="20"/>
                <w:lang w:eastAsia="en-US"/>
              </w:rPr>
              <w:t>29.88%</w:t>
            </w:r>
          </w:p>
        </w:tc>
        <w:tc>
          <w:tcPr>
            <w:tcW w:w="1364" w:type="dxa"/>
            <w:gridSpan w:val="2"/>
            <w:tcBorders>
              <w:top w:val="single" w:color="auto" w:sz="4" w:space="0"/>
            </w:tcBorders>
            <w:noWrap/>
            <w:hideMark/>
          </w:tcPr>
          <w:p w:rsidRPr="0018339D" w:rsidR="00FF66B8" w:rsidP="001F4E43" w:rsidRDefault="00FF66B8" w14:paraId="2509494C"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18339D">
              <w:rPr>
                <w:rFonts w:ascii="Calibri" w:hAnsi="Calibri" w:eastAsia="Times New Roman" w:cs="Calibri"/>
                <w:color w:val="000000"/>
                <w:sz w:val="20"/>
                <w:szCs w:val="20"/>
                <w:lang w:eastAsia="en-US"/>
              </w:rPr>
              <w:t>1.64%</w:t>
            </w:r>
          </w:p>
        </w:tc>
        <w:tc>
          <w:tcPr>
            <w:tcW w:w="1080" w:type="dxa"/>
            <w:tcBorders>
              <w:top w:val="single" w:color="auto" w:sz="4" w:space="0"/>
            </w:tcBorders>
            <w:noWrap/>
            <w:hideMark/>
          </w:tcPr>
          <w:p w:rsidRPr="0018339D" w:rsidR="00FF66B8" w:rsidP="001F4E43" w:rsidRDefault="00FF66B8" w14:paraId="704D9EA1"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18339D">
              <w:rPr>
                <w:rFonts w:ascii="Calibri" w:hAnsi="Calibri" w:eastAsia="Times New Roman" w:cs="Calibri"/>
                <w:color w:val="000000"/>
                <w:sz w:val="20"/>
                <w:szCs w:val="20"/>
                <w:lang w:eastAsia="en-US"/>
              </w:rPr>
              <w:t>26.65%</w:t>
            </w:r>
          </w:p>
        </w:tc>
        <w:tc>
          <w:tcPr>
            <w:tcW w:w="1080" w:type="dxa"/>
            <w:tcBorders>
              <w:top w:val="single" w:color="auto" w:sz="4" w:space="0"/>
              <w:right w:val="single" w:color="auto" w:sz="4" w:space="0"/>
            </w:tcBorders>
            <w:noWrap/>
            <w:hideMark/>
          </w:tcPr>
          <w:p w:rsidRPr="0018339D" w:rsidR="00FF66B8" w:rsidP="001F4E43" w:rsidRDefault="00FF66B8" w14:paraId="6CCB8544"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18339D">
              <w:rPr>
                <w:rFonts w:ascii="Calibri" w:hAnsi="Calibri" w:eastAsia="Times New Roman" w:cs="Calibri"/>
                <w:color w:val="000000"/>
                <w:sz w:val="20"/>
                <w:szCs w:val="20"/>
                <w:lang w:eastAsia="en-US"/>
              </w:rPr>
              <w:t>33.10%</w:t>
            </w:r>
          </w:p>
        </w:tc>
      </w:tr>
      <w:tr w:rsidRPr="00214664" w:rsidR="00FF66B8" w14:paraId="026883BE" w14:textId="77777777">
        <w:trPr>
          <w:trHeight w:val="315"/>
          <w:jc w:val="center"/>
        </w:trPr>
        <w:tc>
          <w:tcPr>
            <w:cnfStyle w:val="001000000000" w:firstRow="0" w:lastRow="0" w:firstColumn="1" w:lastColumn="0" w:oddVBand="0" w:evenVBand="0" w:oddHBand="0" w:evenHBand="0" w:firstRowFirstColumn="0" w:firstRowLastColumn="0" w:lastRowFirstColumn="0" w:lastRowLastColumn="0"/>
            <w:tcW w:w="2785" w:type="dxa"/>
            <w:tcBorders>
              <w:left w:val="single" w:color="auto" w:sz="4" w:space="0"/>
            </w:tcBorders>
            <w:noWrap/>
            <w:hideMark/>
          </w:tcPr>
          <w:p w:rsidRPr="0018339D" w:rsidR="00FF66B8" w:rsidP="001F4E43" w:rsidRDefault="00FF66B8" w14:paraId="47E71F00" w14:textId="77777777">
            <w:pPr>
              <w:rPr>
                <w:rFonts w:ascii="Calibri" w:hAnsi="Calibri" w:eastAsia="Times New Roman" w:cs="Calibri"/>
                <w:color w:val="000000"/>
                <w:sz w:val="20"/>
                <w:szCs w:val="20"/>
                <w:lang w:eastAsia="en-US"/>
              </w:rPr>
            </w:pPr>
            <w:r w:rsidRPr="00214664">
              <w:rPr>
                <w:rFonts w:ascii="Calibri" w:hAnsi="Calibri" w:eastAsia="Times New Roman" w:cs="Calibri"/>
                <w:color w:val="000000"/>
                <w:sz w:val="20"/>
                <w:szCs w:val="20"/>
                <w:lang w:eastAsia="en-US"/>
              </w:rPr>
              <w:t>N = 127</w:t>
            </w:r>
          </w:p>
        </w:tc>
        <w:tc>
          <w:tcPr>
            <w:tcW w:w="1620" w:type="dxa"/>
            <w:noWrap/>
            <w:hideMark/>
          </w:tcPr>
          <w:p w:rsidRPr="0018339D" w:rsidR="00FF66B8" w:rsidP="001F4E43" w:rsidRDefault="00FF66B8" w14:paraId="089D1114"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18339D">
              <w:rPr>
                <w:rFonts w:ascii="Calibri" w:hAnsi="Calibri" w:eastAsia="Times New Roman" w:cs="Calibri"/>
                <w:color w:val="000000"/>
                <w:sz w:val="20"/>
                <w:szCs w:val="20"/>
                <w:lang w:eastAsia="en-US"/>
              </w:rPr>
              <w:t>price</w:t>
            </w:r>
          </w:p>
        </w:tc>
        <w:tc>
          <w:tcPr>
            <w:tcW w:w="1441" w:type="dxa"/>
            <w:noWrap/>
            <w:hideMark/>
          </w:tcPr>
          <w:p w:rsidRPr="0018339D" w:rsidR="00FF66B8" w:rsidP="001F4E43" w:rsidRDefault="00FF66B8" w14:paraId="0CA4EA16"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18339D">
              <w:rPr>
                <w:rFonts w:ascii="Calibri" w:hAnsi="Calibri" w:eastAsia="Times New Roman" w:cs="Calibri"/>
                <w:color w:val="000000"/>
                <w:sz w:val="20"/>
                <w:szCs w:val="20"/>
                <w:lang w:eastAsia="en-US"/>
              </w:rPr>
              <w:t>29.12%</w:t>
            </w:r>
          </w:p>
        </w:tc>
        <w:tc>
          <w:tcPr>
            <w:tcW w:w="1364" w:type="dxa"/>
            <w:gridSpan w:val="2"/>
            <w:noWrap/>
            <w:hideMark/>
          </w:tcPr>
          <w:p w:rsidRPr="0018339D" w:rsidR="00FF66B8" w:rsidP="001F4E43" w:rsidRDefault="00FF66B8" w14:paraId="2DB4FBDA"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18339D">
              <w:rPr>
                <w:rFonts w:ascii="Calibri" w:hAnsi="Calibri" w:eastAsia="Times New Roman" w:cs="Calibri"/>
                <w:color w:val="000000"/>
                <w:sz w:val="20"/>
                <w:szCs w:val="20"/>
                <w:lang w:eastAsia="en-US"/>
              </w:rPr>
              <w:t>1.39%</w:t>
            </w:r>
          </w:p>
        </w:tc>
        <w:tc>
          <w:tcPr>
            <w:tcW w:w="1080" w:type="dxa"/>
            <w:noWrap/>
            <w:hideMark/>
          </w:tcPr>
          <w:p w:rsidRPr="0018339D" w:rsidR="00FF66B8" w:rsidP="001F4E43" w:rsidRDefault="00FF66B8" w14:paraId="132E93F8"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18339D">
              <w:rPr>
                <w:rFonts w:ascii="Calibri" w:hAnsi="Calibri" w:eastAsia="Times New Roman" w:cs="Calibri"/>
                <w:color w:val="000000"/>
                <w:sz w:val="20"/>
                <w:szCs w:val="20"/>
                <w:lang w:eastAsia="en-US"/>
              </w:rPr>
              <w:t>26.39%</w:t>
            </w:r>
          </w:p>
        </w:tc>
        <w:tc>
          <w:tcPr>
            <w:tcW w:w="1080" w:type="dxa"/>
            <w:tcBorders>
              <w:right w:val="single" w:color="auto" w:sz="4" w:space="0"/>
            </w:tcBorders>
            <w:noWrap/>
            <w:hideMark/>
          </w:tcPr>
          <w:p w:rsidRPr="0018339D" w:rsidR="00FF66B8" w:rsidP="001F4E43" w:rsidRDefault="00FF66B8" w14:paraId="7CEF464A"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18339D">
              <w:rPr>
                <w:rFonts w:ascii="Calibri" w:hAnsi="Calibri" w:eastAsia="Times New Roman" w:cs="Calibri"/>
                <w:color w:val="000000"/>
                <w:sz w:val="20"/>
                <w:szCs w:val="20"/>
                <w:lang w:eastAsia="en-US"/>
              </w:rPr>
              <w:t>31.86%</w:t>
            </w:r>
          </w:p>
        </w:tc>
      </w:tr>
      <w:tr w:rsidRPr="00214664" w:rsidR="00FF66B8" w14:paraId="68A24B0D" w14:textId="77777777">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785" w:type="dxa"/>
            <w:tcBorders>
              <w:left w:val="single" w:color="auto" w:sz="4" w:space="0"/>
            </w:tcBorders>
            <w:noWrap/>
            <w:hideMark/>
          </w:tcPr>
          <w:p w:rsidRPr="0018339D" w:rsidR="00FF66B8" w:rsidP="001F4E43" w:rsidRDefault="00FF66B8" w14:paraId="7E92B110" w14:textId="77777777">
            <w:pPr>
              <w:jc w:val="right"/>
              <w:rPr>
                <w:rFonts w:ascii="Calibri" w:hAnsi="Calibri" w:eastAsia="Times New Roman" w:cs="Calibri"/>
                <w:color w:val="000000"/>
                <w:sz w:val="20"/>
                <w:szCs w:val="20"/>
                <w:lang w:eastAsia="en-US"/>
              </w:rPr>
            </w:pPr>
          </w:p>
        </w:tc>
        <w:tc>
          <w:tcPr>
            <w:tcW w:w="1620" w:type="dxa"/>
            <w:noWrap/>
            <w:hideMark/>
          </w:tcPr>
          <w:p w:rsidRPr="0018339D" w:rsidR="00FF66B8" w:rsidP="001F4E43" w:rsidRDefault="00FF66B8" w14:paraId="5C9FB6FD"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18339D">
              <w:rPr>
                <w:rFonts w:ascii="Calibri" w:hAnsi="Calibri" w:eastAsia="Times New Roman" w:cs="Calibri"/>
                <w:color w:val="000000"/>
                <w:sz w:val="20"/>
                <w:szCs w:val="20"/>
                <w:lang w:eastAsia="en-US"/>
              </w:rPr>
              <w:t>color</w:t>
            </w:r>
          </w:p>
        </w:tc>
        <w:tc>
          <w:tcPr>
            <w:tcW w:w="1441" w:type="dxa"/>
            <w:noWrap/>
            <w:hideMark/>
          </w:tcPr>
          <w:p w:rsidRPr="0018339D" w:rsidR="00FF66B8" w:rsidP="001F4E43" w:rsidRDefault="00FF66B8" w14:paraId="763BE258"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18339D">
              <w:rPr>
                <w:rFonts w:ascii="Calibri" w:hAnsi="Calibri" w:eastAsia="Times New Roman" w:cs="Calibri"/>
                <w:color w:val="000000"/>
                <w:sz w:val="20"/>
                <w:szCs w:val="20"/>
                <w:lang w:eastAsia="en-US"/>
              </w:rPr>
              <w:t>18.49%</w:t>
            </w:r>
          </w:p>
        </w:tc>
        <w:tc>
          <w:tcPr>
            <w:tcW w:w="1364" w:type="dxa"/>
            <w:gridSpan w:val="2"/>
            <w:noWrap/>
            <w:hideMark/>
          </w:tcPr>
          <w:p w:rsidRPr="0018339D" w:rsidR="00FF66B8" w:rsidP="001F4E43" w:rsidRDefault="00FF66B8" w14:paraId="72675362"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18339D">
              <w:rPr>
                <w:rFonts w:ascii="Calibri" w:hAnsi="Calibri" w:eastAsia="Times New Roman" w:cs="Calibri"/>
                <w:color w:val="000000"/>
                <w:sz w:val="20"/>
                <w:szCs w:val="20"/>
                <w:lang w:eastAsia="en-US"/>
              </w:rPr>
              <w:t>1.15%</w:t>
            </w:r>
          </w:p>
        </w:tc>
        <w:tc>
          <w:tcPr>
            <w:tcW w:w="1080" w:type="dxa"/>
            <w:noWrap/>
            <w:hideMark/>
          </w:tcPr>
          <w:p w:rsidRPr="0018339D" w:rsidR="00FF66B8" w:rsidP="001F4E43" w:rsidRDefault="00FF66B8" w14:paraId="00F6DBE7"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18339D">
              <w:rPr>
                <w:rFonts w:ascii="Calibri" w:hAnsi="Calibri" w:eastAsia="Times New Roman" w:cs="Calibri"/>
                <w:color w:val="000000"/>
                <w:sz w:val="20"/>
                <w:szCs w:val="20"/>
                <w:lang w:eastAsia="en-US"/>
              </w:rPr>
              <w:t>16.22%</w:t>
            </w:r>
          </w:p>
        </w:tc>
        <w:tc>
          <w:tcPr>
            <w:tcW w:w="1080" w:type="dxa"/>
            <w:tcBorders>
              <w:right w:val="single" w:color="auto" w:sz="4" w:space="0"/>
            </w:tcBorders>
            <w:noWrap/>
            <w:hideMark/>
          </w:tcPr>
          <w:p w:rsidRPr="0018339D" w:rsidR="00FF66B8" w:rsidP="001F4E43" w:rsidRDefault="00FF66B8" w14:paraId="195EE5CB"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18339D">
              <w:rPr>
                <w:rFonts w:ascii="Calibri" w:hAnsi="Calibri" w:eastAsia="Times New Roman" w:cs="Calibri"/>
                <w:color w:val="000000"/>
                <w:sz w:val="20"/>
                <w:szCs w:val="20"/>
                <w:lang w:eastAsia="en-US"/>
              </w:rPr>
              <w:t>20.75%</w:t>
            </w:r>
          </w:p>
        </w:tc>
      </w:tr>
      <w:tr w:rsidRPr="00214664" w:rsidR="00FF66B8" w14:paraId="796FF66B" w14:textId="77777777">
        <w:trPr>
          <w:trHeight w:val="315"/>
          <w:jc w:val="center"/>
        </w:trPr>
        <w:tc>
          <w:tcPr>
            <w:cnfStyle w:val="001000000000" w:firstRow="0" w:lastRow="0" w:firstColumn="1" w:lastColumn="0" w:oddVBand="0" w:evenVBand="0" w:oddHBand="0" w:evenHBand="0" w:firstRowFirstColumn="0" w:firstRowLastColumn="0" w:lastRowFirstColumn="0" w:lastRowLastColumn="0"/>
            <w:tcW w:w="2785" w:type="dxa"/>
            <w:tcBorders>
              <w:left w:val="single" w:color="auto" w:sz="4" w:space="0"/>
              <w:bottom w:val="single" w:color="auto" w:sz="4" w:space="0"/>
            </w:tcBorders>
            <w:noWrap/>
            <w:hideMark/>
          </w:tcPr>
          <w:p w:rsidRPr="0018339D" w:rsidR="00FF66B8" w:rsidP="001F4E43" w:rsidRDefault="00FF66B8" w14:paraId="352620CE" w14:textId="77777777">
            <w:pPr>
              <w:jc w:val="right"/>
              <w:rPr>
                <w:rFonts w:ascii="Calibri" w:hAnsi="Calibri" w:eastAsia="Times New Roman" w:cs="Calibri"/>
                <w:color w:val="000000"/>
                <w:sz w:val="20"/>
                <w:szCs w:val="20"/>
                <w:lang w:eastAsia="en-US"/>
              </w:rPr>
            </w:pPr>
          </w:p>
        </w:tc>
        <w:tc>
          <w:tcPr>
            <w:tcW w:w="1620" w:type="dxa"/>
            <w:tcBorders>
              <w:bottom w:val="single" w:color="auto" w:sz="4" w:space="0"/>
            </w:tcBorders>
            <w:noWrap/>
            <w:hideMark/>
          </w:tcPr>
          <w:p w:rsidRPr="0018339D" w:rsidR="00FF66B8" w:rsidP="001F4E43" w:rsidRDefault="00FF66B8" w14:paraId="12C5505C"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18339D">
              <w:rPr>
                <w:rFonts w:ascii="Calibri" w:hAnsi="Calibri" w:eastAsia="Times New Roman" w:cs="Calibri"/>
                <w:color w:val="000000"/>
                <w:sz w:val="20"/>
                <w:szCs w:val="20"/>
                <w:lang w:eastAsia="en-US"/>
              </w:rPr>
              <w:t>mat</w:t>
            </w:r>
          </w:p>
        </w:tc>
        <w:tc>
          <w:tcPr>
            <w:tcW w:w="1441" w:type="dxa"/>
            <w:tcBorders>
              <w:bottom w:val="single" w:color="auto" w:sz="4" w:space="0"/>
            </w:tcBorders>
            <w:noWrap/>
            <w:hideMark/>
          </w:tcPr>
          <w:p w:rsidRPr="0018339D" w:rsidR="00FF66B8" w:rsidP="001F4E43" w:rsidRDefault="00FF66B8" w14:paraId="36A8A4E0"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18339D">
              <w:rPr>
                <w:rFonts w:ascii="Calibri" w:hAnsi="Calibri" w:eastAsia="Times New Roman" w:cs="Calibri"/>
                <w:color w:val="000000"/>
                <w:sz w:val="20"/>
                <w:szCs w:val="20"/>
                <w:lang w:eastAsia="en-US"/>
              </w:rPr>
              <w:t>22.51%</w:t>
            </w:r>
          </w:p>
        </w:tc>
        <w:tc>
          <w:tcPr>
            <w:tcW w:w="1364" w:type="dxa"/>
            <w:gridSpan w:val="2"/>
            <w:tcBorders>
              <w:bottom w:val="single" w:color="auto" w:sz="4" w:space="0"/>
            </w:tcBorders>
            <w:noWrap/>
            <w:hideMark/>
          </w:tcPr>
          <w:p w:rsidRPr="0018339D" w:rsidR="00FF66B8" w:rsidP="001F4E43" w:rsidRDefault="00FF66B8" w14:paraId="7EC9FBD7"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18339D">
              <w:rPr>
                <w:rFonts w:ascii="Calibri" w:hAnsi="Calibri" w:eastAsia="Times New Roman" w:cs="Calibri"/>
                <w:color w:val="000000"/>
                <w:sz w:val="20"/>
                <w:szCs w:val="20"/>
                <w:lang w:eastAsia="en-US"/>
              </w:rPr>
              <w:t>1.30%</w:t>
            </w:r>
          </w:p>
        </w:tc>
        <w:tc>
          <w:tcPr>
            <w:tcW w:w="1080" w:type="dxa"/>
            <w:tcBorders>
              <w:bottom w:val="single" w:color="auto" w:sz="4" w:space="0"/>
            </w:tcBorders>
            <w:noWrap/>
            <w:hideMark/>
          </w:tcPr>
          <w:p w:rsidRPr="0018339D" w:rsidR="00FF66B8" w:rsidP="001F4E43" w:rsidRDefault="00FF66B8" w14:paraId="25CF5879"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18339D">
              <w:rPr>
                <w:rFonts w:ascii="Calibri" w:hAnsi="Calibri" w:eastAsia="Times New Roman" w:cs="Calibri"/>
                <w:color w:val="000000"/>
                <w:sz w:val="20"/>
                <w:szCs w:val="20"/>
                <w:lang w:eastAsia="en-US"/>
              </w:rPr>
              <w:t>19.96%</w:t>
            </w:r>
          </w:p>
        </w:tc>
        <w:tc>
          <w:tcPr>
            <w:tcW w:w="1080" w:type="dxa"/>
            <w:tcBorders>
              <w:bottom w:val="single" w:color="auto" w:sz="4" w:space="0"/>
              <w:right w:val="single" w:color="auto" w:sz="4" w:space="0"/>
            </w:tcBorders>
            <w:noWrap/>
            <w:hideMark/>
          </w:tcPr>
          <w:p w:rsidRPr="0018339D" w:rsidR="00FF66B8" w:rsidP="001F4E43" w:rsidRDefault="00FF66B8" w14:paraId="1E81ED0E"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18339D">
              <w:rPr>
                <w:rFonts w:ascii="Calibri" w:hAnsi="Calibri" w:eastAsia="Times New Roman" w:cs="Calibri"/>
                <w:color w:val="000000"/>
                <w:sz w:val="20"/>
                <w:szCs w:val="20"/>
                <w:lang w:eastAsia="en-US"/>
              </w:rPr>
              <w:t>25.07%</w:t>
            </w:r>
          </w:p>
        </w:tc>
      </w:tr>
      <w:tr w:rsidRPr="00214664" w:rsidR="00FF66B8" w:rsidTr="001F4E43" w14:paraId="4D7E2C69" w14:textId="77777777">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9370" w:type="dxa"/>
            <w:gridSpan w:val="7"/>
            <w:tcBorders>
              <w:top w:val="single" w:color="auto" w:sz="4" w:space="0"/>
              <w:left w:val="single" w:color="auto" w:sz="4" w:space="0"/>
              <w:bottom w:val="single" w:color="auto" w:sz="4" w:space="0"/>
              <w:right w:val="single" w:color="auto" w:sz="4" w:space="0"/>
            </w:tcBorders>
            <w:shd w:val="clear" w:color="auto" w:fill="auto"/>
            <w:noWrap/>
          </w:tcPr>
          <w:p w:rsidRPr="00214664" w:rsidR="00FF66B8" w:rsidP="001F4E43" w:rsidRDefault="00FF66B8" w14:paraId="574D59E3" w14:textId="77777777">
            <w:pPr>
              <w:jc w:val="right"/>
              <w:rPr>
                <w:rFonts w:ascii="Calibri" w:hAnsi="Calibri" w:eastAsia="Times New Roman" w:cs="Calibri"/>
                <w:color w:val="000000"/>
                <w:sz w:val="20"/>
                <w:szCs w:val="20"/>
                <w:lang w:eastAsia="en-US"/>
              </w:rPr>
            </w:pPr>
          </w:p>
        </w:tc>
      </w:tr>
      <w:tr w:rsidRPr="00214664" w:rsidR="00FF66B8" w14:paraId="591E273F" w14:textId="77777777">
        <w:trPr>
          <w:trHeight w:val="315"/>
          <w:jc w:val="center"/>
        </w:trPr>
        <w:tc>
          <w:tcPr>
            <w:cnfStyle w:val="001000000000" w:firstRow="0" w:lastRow="0" w:firstColumn="1" w:lastColumn="0" w:oddVBand="0" w:evenVBand="0" w:oddHBand="0" w:evenHBand="0" w:firstRowFirstColumn="0" w:firstRowLastColumn="0" w:lastRowFirstColumn="0" w:lastRowLastColumn="0"/>
            <w:tcW w:w="2785" w:type="dxa"/>
            <w:tcBorders>
              <w:top w:val="single" w:color="auto" w:sz="4" w:space="0"/>
              <w:left w:val="single" w:color="auto" w:sz="4" w:space="0"/>
            </w:tcBorders>
            <w:noWrap/>
            <w:hideMark/>
          </w:tcPr>
          <w:p w:rsidRPr="0018339D" w:rsidR="00FF66B8" w:rsidP="001F4E43" w:rsidRDefault="00FF66B8" w14:paraId="7C7A94E7" w14:textId="77777777">
            <w:pPr>
              <w:rPr>
                <w:rFonts w:ascii="Calibri" w:hAnsi="Calibri" w:eastAsia="Times New Roman" w:cs="Calibri"/>
                <w:color w:val="000000"/>
                <w:sz w:val="20"/>
                <w:szCs w:val="20"/>
                <w:lang w:eastAsia="en-US"/>
              </w:rPr>
            </w:pPr>
            <w:r w:rsidRPr="0018339D">
              <w:rPr>
                <w:rFonts w:ascii="Calibri" w:hAnsi="Calibri" w:eastAsia="Times New Roman" w:cs="Calibri"/>
                <w:color w:val="000000"/>
                <w:sz w:val="20"/>
                <w:szCs w:val="20"/>
                <w:lang w:eastAsia="en-US"/>
              </w:rPr>
              <w:t>Black or African American</w:t>
            </w:r>
          </w:p>
        </w:tc>
        <w:tc>
          <w:tcPr>
            <w:tcW w:w="1620" w:type="dxa"/>
            <w:tcBorders>
              <w:top w:val="single" w:color="auto" w:sz="4" w:space="0"/>
            </w:tcBorders>
            <w:noWrap/>
            <w:hideMark/>
          </w:tcPr>
          <w:p w:rsidRPr="0018339D" w:rsidR="00FF66B8" w:rsidP="001F4E43" w:rsidRDefault="00FF66B8" w14:paraId="05AF5D2E"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18339D">
              <w:rPr>
                <w:rFonts w:ascii="Calibri" w:hAnsi="Calibri" w:eastAsia="Times New Roman" w:cs="Calibri"/>
                <w:color w:val="000000"/>
                <w:sz w:val="20"/>
                <w:szCs w:val="20"/>
                <w:lang w:eastAsia="en-US"/>
              </w:rPr>
              <w:t>brand</w:t>
            </w:r>
          </w:p>
        </w:tc>
        <w:tc>
          <w:tcPr>
            <w:tcW w:w="1441" w:type="dxa"/>
            <w:tcBorders>
              <w:top w:val="single" w:color="auto" w:sz="4" w:space="0"/>
            </w:tcBorders>
            <w:noWrap/>
            <w:hideMark/>
          </w:tcPr>
          <w:p w:rsidRPr="0018339D" w:rsidR="00FF66B8" w:rsidP="001F4E43" w:rsidRDefault="00FF66B8" w14:paraId="3396598C"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18339D">
              <w:rPr>
                <w:rFonts w:ascii="Calibri" w:hAnsi="Calibri" w:eastAsia="Times New Roman" w:cs="Calibri"/>
                <w:color w:val="000000"/>
                <w:sz w:val="20"/>
                <w:szCs w:val="20"/>
                <w:lang w:eastAsia="en-US"/>
              </w:rPr>
              <w:t>37.31%</w:t>
            </w:r>
          </w:p>
        </w:tc>
        <w:tc>
          <w:tcPr>
            <w:tcW w:w="1364" w:type="dxa"/>
            <w:gridSpan w:val="2"/>
            <w:tcBorders>
              <w:top w:val="single" w:color="auto" w:sz="4" w:space="0"/>
            </w:tcBorders>
            <w:noWrap/>
            <w:hideMark/>
          </w:tcPr>
          <w:p w:rsidRPr="0018339D" w:rsidR="00FF66B8" w:rsidP="001F4E43" w:rsidRDefault="00FF66B8" w14:paraId="29F60D4D"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18339D">
              <w:rPr>
                <w:rFonts w:ascii="Calibri" w:hAnsi="Calibri" w:eastAsia="Times New Roman" w:cs="Calibri"/>
                <w:color w:val="000000"/>
                <w:sz w:val="20"/>
                <w:szCs w:val="20"/>
                <w:lang w:eastAsia="en-US"/>
              </w:rPr>
              <w:t>8.84%</w:t>
            </w:r>
          </w:p>
        </w:tc>
        <w:tc>
          <w:tcPr>
            <w:tcW w:w="1080" w:type="dxa"/>
            <w:tcBorders>
              <w:top w:val="single" w:color="auto" w:sz="4" w:space="0"/>
            </w:tcBorders>
            <w:noWrap/>
            <w:hideMark/>
          </w:tcPr>
          <w:p w:rsidRPr="0018339D" w:rsidR="00FF66B8" w:rsidP="001F4E43" w:rsidRDefault="00FF66B8" w14:paraId="5F691AB6"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18339D">
              <w:rPr>
                <w:rFonts w:ascii="Calibri" w:hAnsi="Calibri" w:eastAsia="Times New Roman" w:cs="Calibri"/>
                <w:color w:val="000000"/>
                <w:sz w:val="20"/>
                <w:szCs w:val="20"/>
                <w:lang w:eastAsia="en-US"/>
              </w:rPr>
              <w:t>15.68%</w:t>
            </w:r>
          </w:p>
        </w:tc>
        <w:tc>
          <w:tcPr>
            <w:tcW w:w="1080" w:type="dxa"/>
            <w:tcBorders>
              <w:top w:val="single" w:color="auto" w:sz="4" w:space="0"/>
              <w:right w:val="single" w:color="auto" w:sz="4" w:space="0"/>
            </w:tcBorders>
            <w:noWrap/>
            <w:hideMark/>
          </w:tcPr>
          <w:p w:rsidRPr="0018339D" w:rsidR="00FF66B8" w:rsidP="001F4E43" w:rsidRDefault="00FF66B8" w14:paraId="5E32ACDB"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18339D">
              <w:rPr>
                <w:rFonts w:ascii="Calibri" w:hAnsi="Calibri" w:eastAsia="Times New Roman" w:cs="Calibri"/>
                <w:color w:val="000000"/>
                <w:sz w:val="20"/>
                <w:szCs w:val="20"/>
                <w:lang w:eastAsia="en-US"/>
              </w:rPr>
              <w:t>58.94%</w:t>
            </w:r>
          </w:p>
        </w:tc>
      </w:tr>
      <w:tr w:rsidRPr="00214664" w:rsidR="00FF66B8" w14:paraId="7113604B" w14:textId="77777777">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785" w:type="dxa"/>
            <w:tcBorders>
              <w:left w:val="single" w:color="auto" w:sz="4" w:space="0"/>
            </w:tcBorders>
            <w:noWrap/>
            <w:hideMark/>
          </w:tcPr>
          <w:p w:rsidRPr="0018339D" w:rsidR="00FF66B8" w:rsidP="001F4E43" w:rsidRDefault="00FF66B8" w14:paraId="74D485FB" w14:textId="77777777">
            <w:pPr>
              <w:rPr>
                <w:rFonts w:ascii="Calibri" w:hAnsi="Calibri" w:eastAsia="Times New Roman" w:cs="Calibri"/>
                <w:color w:val="000000"/>
                <w:sz w:val="20"/>
                <w:szCs w:val="20"/>
                <w:lang w:eastAsia="en-US"/>
              </w:rPr>
            </w:pPr>
            <w:r w:rsidRPr="00214664">
              <w:rPr>
                <w:rFonts w:ascii="Calibri" w:hAnsi="Calibri" w:eastAsia="Times New Roman" w:cs="Calibri"/>
                <w:color w:val="000000"/>
                <w:sz w:val="20"/>
                <w:szCs w:val="20"/>
                <w:lang w:eastAsia="en-US"/>
              </w:rPr>
              <w:t>N = 6</w:t>
            </w:r>
          </w:p>
        </w:tc>
        <w:tc>
          <w:tcPr>
            <w:tcW w:w="1620" w:type="dxa"/>
            <w:noWrap/>
            <w:hideMark/>
          </w:tcPr>
          <w:p w:rsidRPr="0018339D" w:rsidR="00FF66B8" w:rsidP="001F4E43" w:rsidRDefault="00FF66B8" w14:paraId="1824F62E"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18339D">
              <w:rPr>
                <w:rFonts w:ascii="Calibri" w:hAnsi="Calibri" w:eastAsia="Times New Roman" w:cs="Calibri"/>
                <w:color w:val="000000"/>
                <w:sz w:val="20"/>
                <w:szCs w:val="20"/>
                <w:lang w:eastAsia="en-US"/>
              </w:rPr>
              <w:t>price</w:t>
            </w:r>
          </w:p>
        </w:tc>
        <w:tc>
          <w:tcPr>
            <w:tcW w:w="1441" w:type="dxa"/>
            <w:noWrap/>
            <w:hideMark/>
          </w:tcPr>
          <w:p w:rsidRPr="0018339D" w:rsidR="00FF66B8" w:rsidP="001F4E43" w:rsidRDefault="00FF66B8" w14:paraId="5D051043"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18339D">
              <w:rPr>
                <w:rFonts w:ascii="Calibri" w:hAnsi="Calibri" w:eastAsia="Times New Roman" w:cs="Calibri"/>
                <w:color w:val="000000"/>
                <w:sz w:val="20"/>
                <w:szCs w:val="20"/>
                <w:lang w:eastAsia="en-US"/>
              </w:rPr>
              <w:t>33.11%</w:t>
            </w:r>
          </w:p>
        </w:tc>
        <w:tc>
          <w:tcPr>
            <w:tcW w:w="1364" w:type="dxa"/>
            <w:gridSpan w:val="2"/>
            <w:noWrap/>
            <w:hideMark/>
          </w:tcPr>
          <w:p w:rsidRPr="0018339D" w:rsidR="00FF66B8" w:rsidP="001F4E43" w:rsidRDefault="00FF66B8" w14:paraId="264DB41B"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18339D">
              <w:rPr>
                <w:rFonts w:ascii="Calibri" w:hAnsi="Calibri" w:eastAsia="Times New Roman" w:cs="Calibri"/>
                <w:color w:val="000000"/>
                <w:sz w:val="20"/>
                <w:szCs w:val="20"/>
                <w:lang w:eastAsia="en-US"/>
              </w:rPr>
              <w:t>8.37%</w:t>
            </w:r>
          </w:p>
        </w:tc>
        <w:tc>
          <w:tcPr>
            <w:tcW w:w="1080" w:type="dxa"/>
            <w:noWrap/>
            <w:hideMark/>
          </w:tcPr>
          <w:p w:rsidRPr="0018339D" w:rsidR="00FF66B8" w:rsidP="001F4E43" w:rsidRDefault="00FF66B8" w14:paraId="0E033A84"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18339D">
              <w:rPr>
                <w:rFonts w:ascii="Calibri" w:hAnsi="Calibri" w:eastAsia="Times New Roman" w:cs="Calibri"/>
                <w:color w:val="000000"/>
                <w:sz w:val="20"/>
                <w:szCs w:val="20"/>
                <w:lang w:eastAsia="en-US"/>
              </w:rPr>
              <w:t>12.63%</w:t>
            </w:r>
          </w:p>
        </w:tc>
        <w:tc>
          <w:tcPr>
            <w:tcW w:w="1080" w:type="dxa"/>
            <w:tcBorders>
              <w:right w:val="single" w:color="auto" w:sz="4" w:space="0"/>
            </w:tcBorders>
            <w:noWrap/>
            <w:hideMark/>
          </w:tcPr>
          <w:p w:rsidRPr="0018339D" w:rsidR="00FF66B8" w:rsidP="001F4E43" w:rsidRDefault="00FF66B8" w14:paraId="2CE8911A"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18339D">
              <w:rPr>
                <w:rFonts w:ascii="Calibri" w:hAnsi="Calibri" w:eastAsia="Times New Roman" w:cs="Calibri"/>
                <w:color w:val="000000"/>
                <w:sz w:val="20"/>
                <w:szCs w:val="20"/>
                <w:lang w:eastAsia="en-US"/>
              </w:rPr>
              <w:t>53.60%</w:t>
            </w:r>
          </w:p>
        </w:tc>
      </w:tr>
      <w:tr w:rsidRPr="00214664" w:rsidR="00FF66B8" w14:paraId="1B730883" w14:textId="77777777">
        <w:trPr>
          <w:trHeight w:val="315"/>
          <w:jc w:val="center"/>
        </w:trPr>
        <w:tc>
          <w:tcPr>
            <w:cnfStyle w:val="001000000000" w:firstRow="0" w:lastRow="0" w:firstColumn="1" w:lastColumn="0" w:oddVBand="0" w:evenVBand="0" w:oddHBand="0" w:evenHBand="0" w:firstRowFirstColumn="0" w:firstRowLastColumn="0" w:lastRowFirstColumn="0" w:lastRowLastColumn="0"/>
            <w:tcW w:w="2785" w:type="dxa"/>
            <w:tcBorders>
              <w:left w:val="single" w:color="auto" w:sz="4" w:space="0"/>
            </w:tcBorders>
            <w:noWrap/>
            <w:hideMark/>
          </w:tcPr>
          <w:p w:rsidRPr="0018339D" w:rsidR="00FF66B8" w:rsidP="001F4E43" w:rsidRDefault="00FF66B8" w14:paraId="0F6212E3" w14:textId="77777777">
            <w:pPr>
              <w:jc w:val="right"/>
              <w:rPr>
                <w:rFonts w:ascii="Calibri" w:hAnsi="Calibri" w:eastAsia="Times New Roman" w:cs="Calibri"/>
                <w:color w:val="000000"/>
                <w:sz w:val="20"/>
                <w:szCs w:val="20"/>
                <w:lang w:eastAsia="en-US"/>
              </w:rPr>
            </w:pPr>
          </w:p>
        </w:tc>
        <w:tc>
          <w:tcPr>
            <w:tcW w:w="1620" w:type="dxa"/>
            <w:noWrap/>
            <w:hideMark/>
          </w:tcPr>
          <w:p w:rsidRPr="0018339D" w:rsidR="00FF66B8" w:rsidP="001F4E43" w:rsidRDefault="00FF66B8" w14:paraId="407B48D6"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18339D">
              <w:rPr>
                <w:rFonts w:ascii="Calibri" w:hAnsi="Calibri" w:eastAsia="Times New Roman" w:cs="Calibri"/>
                <w:color w:val="000000"/>
                <w:sz w:val="20"/>
                <w:szCs w:val="20"/>
                <w:lang w:eastAsia="en-US"/>
              </w:rPr>
              <w:t>color</w:t>
            </w:r>
          </w:p>
        </w:tc>
        <w:tc>
          <w:tcPr>
            <w:tcW w:w="1441" w:type="dxa"/>
            <w:noWrap/>
            <w:hideMark/>
          </w:tcPr>
          <w:p w:rsidRPr="0018339D" w:rsidR="00FF66B8" w:rsidP="001F4E43" w:rsidRDefault="00FF66B8" w14:paraId="54A60053"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18339D">
              <w:rPr>
                <w:rFonts w:ascii="Calibri" w:hAnsi="Calibri" w:eastAsia="Times New Roman" w:cs="Calibri"/>
                <w:color w:val="000000"/>
                <w:sz w:val="20"/>
                <w:szCs w:val="20"/>
                <w:lang w:eastAsia="en-US"/>
              </w:rPr>
              <w:t>15.47%</w:t>
            </w:r>
          </w:p>
        </w:tc>
        <w:tc>
          <w:tcPr>
            <w:tcW w:w="1364" w:type="dxa"/>
            <w:gridSpan w:val="2"/>
            <w:noWrap/>
            <w:hideMark/>
          </w:tcPr>
          <w:p w:rsidRPr="0018339D" w:rsidR="00FF66B8" w:rsidP="001F4E43" w:rsidRDefault="00FF66B8" w14:paraId="7F674E09"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18339D">
              <w:rPr>
                <w:rFonts w:ascii="Calibri" w:hAnsi="Calibri" w:eastAsia="Times New Roman" w:cs="Calibri"/>
                <w:color w:val="000000"/>
                <w:sz w:val="20"/>
                <w:szCs w:val="20"/>
                <w:lang w:eastAsia="en-US"/>
              </w:rPr>
              <w:t>5.17%</w:t>
            </w:r>
          </w:p>
        </w:tc>
        <w:tc>
          <w:tcPr>
            <w:tcW w:w="1080" w:type="dxa"/>
            <w:noWrap/>
            <w:hideMark/>
          </w:tcPr>
          <w:p w:rsidRPr="0018339D" w:rsidR="00FF66B8" w:rsidP="001F4E43" w:rsidRDefault="00FF66B8" w14:paraId="39299FF6"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18339D">
              <w:rPr>
                <w:rFonts w:ascii="Calibri" w:hAnsi="Calibri" w:eastAsia="Times New Roman" w:cs="Calibri"/>
                <w:color w:val="000000"/>
                <w:sz w:val="20"/>
                <w:szCs w:val="20"/>
                <w:lang w:eastAsia="en-US"/>
              </w:rPr>
              <w:t>2.83%</w:t>
            </w:r>
          </w:p>
        </w:tc>
        <w:tc>
          <w:tcPr>
            <w:tcW w:w="1080" w:type="dxa"/>
            <w:tcBorders>
              <w:right w:val="single" w:color="auto" w:sz="4" w:space="0"/>
            </w:tcBorders>
            <w:noWrap/>
            <w:hideMark/>
          </w:tcPr>
          <w:p w:rsidRPr="0018339D" w:rsidR="00FF66B8" w:rsidP="001F4E43" w:rsidRDefault="00FF66B8" w14:paraId="0CEA8167"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18339D">
              <w:rPr>
                <w:rFonts w:ascii="Calibri" w:hAnsi="Calibri" w:eastAsia="Times New Roman" w:cs="Calibri"/>
                <w:color w:val="000000"/>
                <w:sz w:val="20"/>
                <w:szCs w:val="20"/>
                <w:lang w:eastAsia="en-US"/>
              </w:rPr>
              <w:t>28.12%</w:t>
            </w:r>
          </w:p>
        </w:tc>
      </w:tr>
      <w:tr w:rsidRPr="00214664" w:rsidR="00FF66B8" w14:paraId="6EE18458" w14:textId="77777777">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785" w:type="dxa"/>
            <w:tcBorders>
              <w:left w:val="single" w:color="auto" w:sz="4" w:space="0"/>
              <w:bottom w:val="single" w:color="auto" w:sz="4" w:space="0"/>
            </w:tcBorders>
            <w:noWrap/>
            <w:hideMark/>
          </w:tcPr>
          <w:p w:rsidRPr="0018339D" w:rsidR="00FF66B8" w:rsidP="001F4E43" w:rsidRDefault="00FF66B8" w14:paraId="271A56FE" w14:textId="77777777">
            <w:pPr>
              <w:jc w:val="right"/>
              <w:rPr>
                <w:rFonts w:ascii="Calibri" w:hAnsi="Calibri" w:eastAsia="Times New Roman" w:cs="Calibri"/>
                <w:color w:val="000000"/>
                <w:sz w:val="20"/>
                <w:szCs w:val="20"/>
                <w:lang w:eastAsia="en-US"/>
              </w:rPr>
            </w:pPr>
          </w:p>
        </w:tc>
        <w:tc>
          <w:tcPr>
            <w:tcW w:w="1620" w:type="dxa"/>
            <w:tcBorders>
              <w:bottom w:val="single" w:color="auto" w:sz="4" w:space="0"/>
            </w:tcBorders>
            <w:noWrap/>
            <w:hideMark/>
          </w:tcPr>
          <w:p w:rsidRPr="0018339D" w:rsidR="00FF66B8" w:rsidP="001F4E43" w:rsidRDefault="00FF66B8" w14:paraId="38881A1A"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18339D">
              <w:rPr>
                <w:rFonts w:ascii="Calibri" w:hAnsi="Calibri" w:eastAsia="Times New Roman" w:cs="Calibri"/>
                <w:color w:val="000000"/>
                <w:sz w:val="20"/>
                <w:szCs w:val="20"/>
                <w:lang w:eastAsia="en-US"/>
              </w:rPr>
              <w:t>mat</w:t>
            </w:r>
          </w:p>
        </w:tc>
        <w:tc>
          <w:tcPr>
            <w:tcW w:w="1441" w:type="dxa"/>
            <w:tcBorders>
              <w:bottom w:val="single" w:color="auto" w:sz="4" w:space="0"/>
            </w:tcBorders>
            <w:noWrap/>
            <w:hideMark/>
          </w:tcPr>
          <w:p w:rsidRPr="0018339D" w:rsidR="00FF66B8" w:rsidP="001F4E43" w:rsidRDefault="00FF66B8" w14:paraId="585E2A64"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18339D">
              <w:rPr>
                <w:rFonts w:ascii="Calibri" w:hAnsi="Calibri" w:eastAsia="Times New Roman" w:cs="Calibri"/>
                <w:color w:val="000000"/>
                <w:sz w:val="20"/>
                <w:szCs w:val="20"/>
                <w:lang w:eastAsia="en-US"/>
              </w:rPr>
              <w:t>14.11%</w:t>
            </w:r>
          </w:p>
        </w:tc>
        <w:tc>
          <w:tcPr>
            <w:tcW w:w="1364" w:type="dxa"/>
            <w:gridSpan w:val="2"/>
            <w:tcBorders>
              <w:bottom w:val="single" w:color="auto" w:sz="4" w:space="0"/>
            </w:tcBorders>
            <w:noWrap/>
            <w:hideMark/>
          </w:tcPr>
          <w:p w:rsidRPr="0018339D" w:rsidR="00FF66B8" w:rsidP="001F4E43" w:rsidRDefault="00FF66B8" w14:paraId="2F8D1B17"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18339D">
              <w:rPr>
                <w:rFonts w:ascii="Calibri" w:hAnsi="Calibri" w:eastAsia="Times New Roman" w:cs="Calibri"/>
                <w:color w:val="000000"/>
                <w:sz w:val="20"/>
                <w:szCs w:val="20"/>
                <w:lang w:eastAsia="en-US"/>
              </w:rPr>
              <w:t>3.10%</w:t>
            </w:r>
          </w:p>
        </w:tc>
        <w:tc>
          <w:tcPr>
            <w:tcW w:w="1080" w:type="dxa"/>
            <w:tcBorders>
              <w:bottom w:val="single" w:color="auto" w:sz="4" w:space="0"/>
            </w:tcBorders>
            <w:noWrap/>
            <w:hideMark/>
          </w:tcPr>
          <w:p w:rsidRPr="0018339D" w:rsidR="00FF66B8" w:rsidP="001F4E43" w:rsidRDefault="00FF66B8" w14:paraId="53551640"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18339D">
              <w:rPr>
                <w:rFonts w:ascii="Calibri" w:hAnsi="Calibri" w:eastAsia="Times New Roman" w:cs="Calibri"/>
                <w:color w:val="000000"/>
                <w:sz w:val="20"/>
                <w:szCs w:val="20"/>
                <w:lang w:eastAsia="en-US"/>
              </w:rPr>
              <w:t>6.52%</w:t>
            </w:r>
          </w:p>
        </w:tc>
        <w:tc>
          <w:tcPr>
            <w:tcW w:w="1080" w:type="dxa"/>
            <w:tcBorders>
              <w:bottom w:val="single" w:color="auto" w:sz="4" w:space="0"/>
              <w:right w:val="single" w:color="auto" w:sz="4" w:space="0"/>
            </w:tcBorders>
            <w:noWrap/>
            <w:hideMark/>
          </w:tcPr>
          <w:p w:rsidRPr="0018339D" w:rsidR="00FF66B8" w:rsidP="001F4E43" w:rsidRDefault="00FF66B8" w14:paraId="02436760"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18339D">
              <w:rPr>
                <w:rFonts w:ascii="Calibri" w:hAnsi="Calibri" w:eastAsia="Times New Roman" w:cs="Calibri"/>
                <w:color w:val="000000"/>
                <w:sz w:val="20"/>
                <w:szCs w:val="20"/>
                <w:lang w:eastAsia="en-US"/>
              </w:rPr>
              <w:t>21.69%</w:t>
            </w:r>
          </w:p>
        </w:tc>
      </w:tr>
      <w:tr w:rsidRPr="00214664" w:rsidR="00FF66B8" w:rsidTr="001F4E43" w14:paraId="0A32F2A4" w14:textId="77777777">
        <w:trPr>
          <w:trHeight w:val="315"/>
          <w:jc w:val="center"/>
        </w:trPr>
        <w:tc>
          <w:tcPr>
            <w:cnfStyle w:val="001000000000" w:firstRow="0" w:lastRow="0" w:firstColumn="1" w:lastColumn="0" w:oddVBand="0" w:evenVBand="0" w:oddHBand="0" w:evenHBand="0" w:firstRowFirstColumn="0" w:firstRowLastColumn="0" w:lastRowFirstColumn="0" w:lastRowLastColumn="0"/>
            <w:tcW w:w="8290" w:type="dxa"/>
            <w:gridSpan w:val="6"/>
            <w:tcBorders>
              <w:top w:val="single" w:color="auto" w:sz="4" w:space="0"/>
              <w:left w:val="single" w:color="auto" w:sz="4" w:space="0"/>
              <w:bottom w:val="single" w:color="auto" w:sz="4" w:space="0"/>
            </w:tcBorders>
            <w:noWrap/>
          </w:tcPr>
          <w:p w:rsidRPr="00214664" w:rsidR="00FF66B8" w:rsidP="001F4E43" w:rsidRDefault="00FF66B8" w14:paraId="5C9F2632" w14:textId="77777777">
            <w:pPr>
              <w:jc w:val="right"/>
              <w:rPr>
                <w:rFonts w:ascii="Calibri" w:hAnsi="Calibri" w:eastAsia="Times New Roman" w:cs="Calibri"/>
                <w:color w:val="000000"/>
                <w:sz w:val="20"/>
                <w:szCs w:val="20"/>
                <w:lang w:eastAsia="en-US"/>
              </w:rPr>
            </w:pPr>
          </w:p>
        </w:tc>
        <w:tc>
          <w:tcPr>
            <w:tcW w:w="1080" w:type="dxa"/>
            <w:tcBorders>
              <w:top w:val="single" w:color="auto" w:sz="4" w:space="0"/>
              <w:bottom w:val="single" w:color="auto" w:sz="4" w:space="0"/>
              <w:right w:val="single" w:color="auto" w:sz="4" w:space="0"/>
            </w:tcBorders>
            <w:noWrap/>
          </w:tcPr>
          <w:p w:rsidRPr="00214664" w:rsidR="00FF66B8" w:rsidP="001F4E43" w:rsidRDefault="00FF66B8" w14:paraId="6089313E"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p>
        </w:tc>
      </w:tr>
      <w:tr w:rsidRPr="00214664" w:rsidR="001D6BD8" w14:paraId="78270898" w14:textId="77777777">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785" w:type="dxa"/>
            <w:tcBorders>
              <w:top w:val="single" w:color="auto" w:sz="4" w:space="0"/>
              <w:left w:val="single" w:color="auto" w:sz="4" w:space="0"/>
            </w:tcBorders>
            <w:noWrap/>
            <w:hideMark/>
          </w:tcPr>
          <w:p w:rsidRPr="0018339D" w:rsidR="00FF66B8" w:rsidP="001F4E43" w:rsidRDefault="00FF66B8" w14:paraId="5F932C42" w14:textId="77777777">
            <w:pPr>
              <w:rPr>
                <w:rFonts w:ascii="Calibri" w:hAnsi="Calibri" w:eastAsia="Times New Roman" w:cs="Calibri"/>
                <w:color w:val="000000"/>
                <w:sz w:val="20"/>
                <w:szCs w:val="20"/>
                <w:lang w:eastAsia="en-US"/>
              </w:rPr>
            </w:pPr>
            <w:r w:rsidRPr="0018339D">
              <w:rPr>
                <w:rFonts w:ascii="Calibri" w:hAnsi="Calibri" w:eastAsia="Times New Roman" w:cs="Calibri"/>
                <w:color w:val="000000"/>
                <w:sz w:val="20"/>
                <w:szCs w:val="20"/>
                <w:lang w:eastAsia="en-US"/>
              </w:rPr>
              <w:t>Asian</w:t>
            </w:r>
          </w:p>
        </w:tc>
        <w:tc>
          <w:tcPr>
            <w:tcW w:w="1620" w:type="dxa"/>
            <w:tcBorders>
              <w:top w:val="single" w:color="auto" w:sz="4" w:space="0"/>
            </w:tcBorders>
            <w:noWrap/>
            <w:hideMark/>
          </w:tcPr>
          <w:p w:rsidRPr="0018339D" w:rsidR="00FF66B8" w:rsidP="001F4E43" w:rsidRDefault="00FF66B8" w14:paraId="2C15C009"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18339D">
              <w:rPr>
                <w:rFonts w:ascii="Calibri" w:hAnsi="Calibri" w:eastAsia="Times New Roman" w:cs="Calibri"/>
                <w:color w:val="000000"/>
                <w:sz w:val="20"/>
                <w:szCs w:val="20"/>
                <w:lang w:eastAsia="en-US"/>
              </w:rPr>
              <w:t>brand</w:t>
            </w:r>
          </w:p>
        </w:tc>
        <w:tc>
          <w:tcPr>
            <w:tcW w:w="1441" w:type="dxa"/>
            <w:tcBorders>
              <w:top w:val="single" w:color="auto" w:sz="4" w:space="0"/>
            </w:tcBorders>
            <w:noWrap/>
            <w:hideMark/>
          </w:tcPr>
          <w:p w:rsidRPr="0018339D" w:rsidR="00FF66B8" w:rsidP="001F4E43" w:rsidRDefault="00FF66B8" w14:paraId="5974EDDD"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18339D">
              <w:rPr>
                <w:rFonts w:ascii="Calibri" w:hAnsi="Calibri" w:eastAsia="Times New Roman" w:cs="Calibri"/>
                <w:color w:val="000000"/>
                <w:sz w:val="20"/>
                <w:szCs w:val="20"/>
                <w:lang w:eastAsia="en-US"/>
              </w:rPr>
              <w:t>38.54%</w:t>
            </w:r>
          </w:p>
        </w:tc>
        <w:tc>
          <w:tcPr>
            <w:tcW w:w="1364" w:type="dxa"/>
            <w:gridSpan w:val="2"/>
            <w:tcBorders>
              <w:top w:val="single" w:color="auto" w:sz="4" w:space="0"/>
            </w:tcBorders>
            <w:noWrap/>
            <w:hideMark/>
          </w:tcPr>
          <w:p w:rsidRPr="0018339D" w:rsidR="00FF66B8" w:rsidP="001F4E43" w:rsidRDefault="00FF66B8" w14:paraId="75D613E5"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18339D">
              <w:rPr>
                <w:rFonts w:ascii="Calibri" w:hAnsi="Calibri" w:eastAsia="Times New Roman" w:cs="Calibri"/>
                <w:color w:val="000000"/>
                <w:sz w:val="20"/>
                <w:szCs w:val="20"/>
                <w:lang w:eastAsia="en-US"/>
              </w:rPr>
              <w:t>6.44%</w:t>
            </w:r>
          </w:p>
        </w:tc>
        <w:tc>
          <w:tcPr>
            <w:tcW w:w="1080" w:type="dxa"/>
            <w:tcBorders>
              <w:top w:val="single" w:color="auto" w:sz="4" w:space="0"/>
            </w:tcBorders>
            <w:noWrap/>
            <w:hideMark/>
          </w:tcPr>
          <w:p w:rsidRPr="0018339D" w:rsidR="00FF66B8" w:rsidP="001F4E43" w:rsidRDefault="00FF66B8" w14:paraId="30C62583"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18339D">
              <w:rPr>
                <w:rFonts w:ascii="Calibri" w:hAnsi="Calibri" w:eastAsia="Times New Roman" w:cs="Calibri"/>
                <w:color w:val="000000"/>
                <w:sz w:val="20"/>
                <w:szCs w:val="20"/>
                <w:lang w:eastAsia="en-US"/>
              </w:rPr>
              <w:t>24.36%</w:t>
            </w:r>
          </w:p>
        </w:tc>
        <w:tc>
          <w:tcPr>
            <w:tcW w:w="1080" w:type="dxa"/>
            <w:tcBorders>
              <w:top w:val="single" w:color="auto" w:sz="4" w:space="0"/>
              <w:right w:val="single" w:color="auto" w:sz="4" w:space="0"/>
            </w:tcBorders>
            <w:noWrap/>
            <w:hideMark/>
          </w:tcPr>
          <w:p w:rsidRPr="0018339D" w:rsidR="00FF66B8" w:rsidP="001F4E43" w:rsidRDefault="00FF66B8" w14:paraId="3C99ED07"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18339D">
              <w:rPr>
                <w:rFonts w:ascii="Calibri" w:hAnsi="Calibri" w:eastAsia="Times New Roman" w:cs="Calibri"/>
                <w:color w:val="000000"/>
                <w:sz w:val="20"/>
                <w:szCs w:val="20"/>
                <w:lang w:eastAsia="en-US"/>
              </w:rPr>
              <w:t>52.71%</w:t>
            </w:r>
          </w:p>
        </w:tc>
      </w:tr>
      <w:tr w:rsidRPr="00214664" w:rsidR="00FF66B8" w14:paraId="79E0B6E4" w14:textId="77777777">
        <w:trPr>
          <w:trHeight w:val="315"/>
          <w:jc w:val="center"/>
        </w:trPr>
        <w:tc>
          <w:tcPr>
            <w:cnfStyle w:val="001000000000" w:firstRow="0" w:lastRow="0" w:firstColumn="1" w:lastColumn="0" w:oddVBand="0" w:evenVBand="0" w:oddHBand="0" w:evenHBand="0" w:firstRowFirstColumn="0" w:firstRowLastColumn="0" w:lastRowFirstColumn="0" w:lastRowLastColumn="0"/>
            <w:tcW w:w="2785" w:type="dxa"/>
            <w:tcBorders>
              <w:left w:val="single" w:color="auto" w:sz="4" w:space="0"/>
            </w:tcBorders>
            <w:noWrap/>
            <w:hideMark/>
          </w:tcPr>
          <w:p w:rsidRPr="0018339D" w:rsidR="00FF66B8" w:rsidP="001F4E43" w:rsidRDefault="00FF66B8" w14:paraId="0C81B45F" w14:textId="1768D584">
            <w:pPr>
              <w:rPr>
                <w:rFonts w:ascii="Calibri" w:hAnsi="Calibri" w:eastAsia="Times New Roman" w:cs="Calibri"/>
                <w:color w:val="000000"/>
                <w:sz w:val="20"/>
                <w:szCs w:val="20"/>
                <w:lang w:eastAsia="en-US"/>
              </w:rPr>
            </w:pPr>
            <w:r w:rsidRPr="00214664">
              <w:rPr>
                <w:rFonts w:ascii="Calibri" w:hAnsi="Calibri" w:eastAsia="Times New Roman" w:cs="Calibri"/>
                <w:color w:val="000000"/>
                <w:sz w:val="20"/>
                <w:szCs w:val="20"/>
                <w:lang w:eastAsia="en-US"/>
              </w:rPr>
              <w:t xml:space="preserve">N = </w:t>
            </w:r>
            <w:r w:rsidR="00B870C0">
              <w:rPr>
                <w:rFonts w:ascii="Calibri" w:hAnsi="Calibri" w:eastAsia="Times New Roman" w:cs="Calibri"/>
                <w:color w:val="000000"/>
                <w:sz w:val="20"/>
                <w:szCs w:val="20"/>
                <w:lang w:eastAsia="en-US"/>
              </w:rPr>
              <w:t>11</w:t>
            </w:r>
          </w:p>
        </w:tc>
        <w:tc>
          <w:tcPr>
            <w:tcW w:w="1620" w:type="dxa"/>
            <w:noWrap/>
            <w:hideMark/>
          </w:tcPr>
          <w:p w:rsidRPr="0018339D" w:rsidR="00FF66B8" w:rsidP="001F4E43" w:rsidRDefault="00FF66B8" w14:paraId="66F14B72"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18339D">
              <w:rPr>
                <w:rFonts w:ascii="Calibri" w:hAnsi="Calibri" w:eastAsia="Times New Roman" w:cs="Calibri"/>
                <w:color w:val="000000"/>
                <w:sz w:val="20"/>
                <w:szCs w:val="20"/>
                <w:lang w:eastAsia="en-US"/>
              </w:rPr>
              <w:t>price</w:t>
            </w:r>
          </w:p>
        </w:tc>
        <w:tc>
          <w:tcPr>
            <w:tcW w:w="1441" w:type="dxa"/>
            <w:noWrap/>
            <w:hideMark/>
          </w:tcPr>
          <w:p w:rsidRPr="0018339D" w:rsidR="00FF66B8" w:rsidP="001F4E43" w:rsidRDefault="00FF66B8" w14:paraId="51E83153"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18339D">
              <w:rPr>
                <w:rFonts w:ascii="Calibri" w:hAnsi="Calibri" w:eastAsia="Times New Roman" w:cs="Calibri"/>
                <w:color w:val="000000"/>
                <w:sz w:val="20"/>
                <w:szCs w:val="20"/>
                <w:lang w:eastAsia="en-US"/>
              </w:rPr>
              <w:t>28.89%</w:t>
            </w:r>
          </w:p>
        </w:tc>
        <w:tc>
          <w:tcPr>
            <w:tcW w:w="1364" w:type="dxa"/>
            <w:gridSpan w:val="2"/>
            <w:noWrap/>
            <w:hideMark/>
          </w:tcPr>
          <w:p w:rsidRPr="0018339D" w:rsidR="00FF66B8" w:rsidP="001F4E43" w:rsidRDefault="00FF66B8" w14:paraId="53B91FFB"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18339D">
              <w:rPr>
                <w:rFonts w:ascii="Calibri" w:hAnsi="Calibri" w:eastAsia="Times New Roman" w:cs="Calibri"/>
                <w:color w:val="000000"/>
                <w:sz w:val="20"/>
                <w:szCs w:val="20"/>
                <w:lang w:eastAsia="en-US"/>
              </w:rPr>
              <w:t>4.53%</w:t>
            </w:r>
          </w:p>
        </w:tc>
        <w:tc>
          <w:tcPr>
            <w:tcW w:w="1080" w:type="dxa"/>
            <w:noWrap/>
            <w:hideMark/>
          </w:tcPr>
          <w:p w:rsidRPr="0018339D" w:rsidR="00FF66B8" w:rsidP="001F4E43" w:rsidRDefault="00FF66B8" w14:paraId="000CD06E"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18339D">
              <w:rPr>
                <w:rFonts w:ascii="Calibri" w:hAnsi="Calibri" w:eastAsia="Times New Roman" w:cs="Calibri"/>
                <w:color w:val="000000"/>
                <w:sz w:val="20"/>
                <w:szCs w:val="20"/>
                <w:lang w:eastAsia="en-US"/>
              </w:rPr>
              <w:t>18.93%</w:t>
            </w:r>
          </w:p>
        </w:tc>
        <w:tc>
          <w:tcPr>
            <w:tcW w:w="1080" w:type="dxa"/>
            <w:tcBorders>
              <w:right w:val="single" w:color="auto" w:sz="4" w:space="0"/>
            </w:tcBorders>
            <w:noWrap/>
            <w:hideMark/>
          </w:tcPr>
          <w:p w:rsidRPr="0018339D" w:rsidR="00FF66B8" w:rsidP="001F4E43" w:rsidRDefault="00FF66B8" w14:paraId="06A4C330"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18339D">
              <w:rPr>
                <w:rFonts w:ascii="Calibri" w:hAnsi="Calibri" w:eastAsia="Times New Roman" w:cs="Calibri"/>
                <w:color w:val="000000"/>
                <w:sz w:val="20"/>
                <w:szCs w:val="20"/>
                <w:lang w:eastAsia="en-US"/>
              </w:rPr>
              <w:t>38.86%</w:t>
            </w:r>
          </w:p>
        </w:tc>
      </w:tr>
      <w:tr w:rsidRPr="00214664" w:rsidR="001D6BD8" w14:paraId="5B810CBB" w14:textId="77777777">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785" w:type="dxa"/>
            <w:tcBorders>
              <w:left w:val="single" w:color="auto" w:sz="4" w:space="0"/>
            </w:tcBorders>
            <w:noWrap/>
            <w:hideMark/>
          </w:tcPr>
          <w:p w:rsidRPr="0018339D" w:rsidR="00FF66B8" w:rsidP="001F4E43" w:rsidRDefault="00FF66B8" w14:paraId="3CD54800" w14:textId="77777777">
            <w:pPr>
              <w:jc w:val="right"/>
              <w:rPr>
                <w:rFonts w:ascii="Calibri" w:hAnsi="Calibri" w:eastAsia="Times New Roman" w:cs="Calibri"/>
                <w:color w:val="000000"/>
                <w:sz w:val="20"/>
                <w:szCs w:val="20"/>
                <w:lang w:eastAsia="en-US"/>
              </w:rPr>
            </w:pPr>
          </w:p>
        </w:tc>
        <w:tc>
          <w:tcPr>
            <w:tcW w:w="1620" w:type="dxa"/>
            <w:noWrap/>
            <w:hideMark/>
          </w:tcPr>
          <w:p w:rsidRPr="0018339D" w:rsidR="00FF66B8" w:rsidP="001F4E43" w:rsidRDefault="00FF66B8" w14:paraId="5D38037C"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18339D">
              <w:rPr>
                <w:rFonts w:ascii="Calibri" w:hAnsi="Calibri" w:eastAsia="Times New Roman" w:cs="Calibri"/>
                <w:color w:val="000000"/>
                <w:sz w:val="20"/>
                <w:szCs w:val="20"/>
                <w:lang w:eastAsia="en-US"/>
              </w:rPr>
              <w:t>color</w:t>
            </w:r>
          </w:p>
        </w:tc>
        <w:tc>
          <w:tcPr>
            <w:tcW w:w="1441" w:type="dxa"/>
            <w:noWrap/>
            <w:hideMark/>
          </w:tcPr>
          <w:p w:rsidRPr="0018339D" w:rsidR="00FF66B8" w:rsidP="001F4E43" w:rsidRDefault="00FF66B8" w14:paraId="48EAA3EF"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18339D">
              <w:rPr>
                <w:rFonts w:ascii="Calibri" w:hAnsi="Calibri" w:eastAsia="Times New Roman" w:cs="Calibri"/>
                <w:color w:val="000000"/>
                <w:sz w:val="20"/>
                <w:szCs w:val="20"/>
                <w:lang w:eastAsia="en-US"/>
              </w:rPr>
              <w:t>12.96%</w:t>
            </w:r>
          </w:p>
        </w:tc>
        <w:tc>
          <w:tcPr>
            <w:tcW w:w="1364" w:type="dxa"/>
            <w:gridSpan w:val="2"/>
            <w:noWrap/>
            <w:hideMark/>
          </w:tcPr>
          <w:p w:rsidRPr="0018339D" w:rsidR="00FF66B8" w:rsidP="001F4E43" w:rsidRDefault="00FF66B8" w14:paraId="6C9FD346"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18339D">
              <w:rPr>
                <w:rFonts w:ascii="Calibri" w:hAnsi="Calibri" w:eastAsia="Times New Roman" w:cs="Calibri"/>
                <w:color w:val="000000"/>
                <w:sz w:val="20"/>
                <w:szCs w:val="20"/>
                <w:lang w:eastAsia="en-US"/>
              </w:rPr>
              <w:t>3.08%</w:t>
            </w:r>
          </w:p>
        </w:tc>
        <w:tc>
          <w:tcPr>
            <w:tcW w:w="1080" w:type="dxa"/>
            <w:noWrap/>
            <w:hideMark/>
          </w:tcPr>
          <w:p w:rsidRPr="0018339D" w:rsidR="00FF66B8" w:rsidP="001F4E43" w:rsidRDefault="00FF66B8" w14:paraId="4A792143"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18339D">
              <w:rPr>
                <w:rFonts w:ascii="Calibri" w:hAnsi="Calibri" w:eastAsia="Times New Roman" w:cs="Calibri"/>
                <w:color w:val="000000"/>
                <w:sz w:val="20"/>
                <w:szCs w:val="20"/>
                <w:lang w:eastAsia="en-US"/>
              </w:rPr>
              <w:t>6.19%</w:t>
            </w:r>
          </w:p>
        </w:tc>
        <w:tc>
          <w:tcPr>
            <w:tcW w:w="1080" w:type="dxa"/>
            <w:tcBorders>
              <w:right w:val="single" w:color="auto" w:sz="4" w:space="0"/>
            </w:tcBorders>
            <w:noWrap/>
            <w:hideMark/>
          </w:tcPr>
          <w:p w:rsidRPr="0018339D" w:rsidR="00FF66B8" w:rsidP="001F4E43" w:rsidRDefault="00FF66B8" w14:paraId="23FDD27F"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18339D">
              <w:rPr>
                <w:rFonts w:ascii="Calibri" w:hAnsi="Calibri" w:eastAsia="Times New Roman" w:cs="Calibri"/>
                <w:color w:val="000000"/>
                <w:sz w:val="20"/>
                <w:szCs w:val="20"/>
                <w:lang w:eastAsia="en-US"/>
              </w:rPr>
              <w:t>19.74%</w:t>
            </w:r>
          </w:p>
        </w:tc>
      </w:tr>
      <w:tr w:rsidRPr="00214664" w:rsidR="00FF66B8" w14:paraId="34D8A8E9" w14:textId="77777777">
        <w:trPr>
          <w:trHeight w:val="315"/>
          <w:jc w:val="center"/>
        </w:trPr>
        <w:tc>
          <w:tcPr>
            <w:cnfStyle w:val="001000000000" w:firstRow="0" w:lastRow="0" w:firstColumn="1" w:lastColumn="0" w:oddVBand="0" w:evenVBand="0" w:oddHBand="0" w:evenHBand="0" w:firstRowFirstColumn="0" w:firstRowLastColumn="0" w:lastRowFirstColumn="0" w:lastRowLastColumn="0"/>
            <w:tcW w:w="2785" w:type="dxa"/>
            <w:tcBorders>
              <w:left w:val="single" w:color="auto" w:sz="4" w:space="0"/>
              <w:bottom w:val="single" w:color="auto" w:sz="4" w:space="0"/>
            </w:tcBorders>
            <w:noWrap/>
            <w:hideMark/>
          </w:tcPr>
          <w:p w:rsidRPr="0018339D" w:rsidR="00FF66B8" w:rsidP="001F4E43" w:rsidRDefault="00FF66B8" w14:paraId="00D23D6D" w14:textId="77777777">
            <w:pPr>
              <w:jc w:val="right"/>
              <w:rPr>
                <w:rFonts w:ascii="Calibri" w:hAnsi="Calibri" w:eastAsia="Times New Roman" w:cs="Calibri"/>
                <w:color w:val="000000"/>
                <w:sz w:val="20"/>
                <w:szCs w:val="20"/>
                <w:lang w:eastAsia="en-US"/>
              </w:rPr>
            </w:pPr>
          </w:p>
        </w:tc>
        <w:tc>
          <w:tcPr>
            <w:tcW w:w="1620" w:type="dxa"/>
            <w:tcBorders>
              <w:bottom w:val="single" w:color="auto" w:sz="4" w:space="0"/>
            </w:tcBorders>
            <w:noWrap/>
            <w:hideMark/>
          </w:tcPr>
          <w:p w:rsidRPr="0018339D" w:rsidR="00FF66B8" w:rsidP="001F4E43" w:rsidRDefault="00FF66B8" w14:paraId="1C8B29C2"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18339D">
              <w:rPr>
                <w:rFonts w:ascii="Calibri" w:hAnsi="Calibri" w:eastAsia="Times New Roman" w:cs="Calibri"/>
                <w:color w:val="000000"/>
                <w:sz w:val="20"/>
                <w:szCs w:val="20"/>
                <w:lang w:eastAsia="en-US"/>
              </w:rPr>
              <w:t>mat</w:t>
            </w:r>
          </w:p>
        </w:tc>
        <w:tc>
          <w:tcPr>
            <w:tcW w:w="1441" w:type="dxa"/>
            <w:tcBorders>
              <w:bottom w:val="single" w:color="auto" w:sz="4" w:space="0"/>
            </w:tcBorders>
            <w:noWrap/>
            <w:hideMark/>
          </w:tcPr>
          <w:p w:rsidRPr="0018339D" w:rsidR="00FF66B8" w:rsidP="001F4E43" w:rsidRDefault="00FF66B8" w14:paraId="21CDC2EF"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18339D">
              <w:rPr>
                <w:rFonts w:ascii="Calibri" w:hAnsi="Calibri" w:eastAsia="Times New Roman" w:cs="Calibri"/>
                <w:color w:val="000000"/>
                <w:sz w:val="20"/>
                <w:szCs w:val="20"/>
                <w:lang w:eastAsia="en-US"/>
              </w:rPr>
              <w:t>19.61%</w:t>
            </w:r>
          </w:p>
        </w:tc>
        <w:tc>
          <w:tcPr>
            <w:tcW w:w="1364" w:type="dxa"/>
            <w:gridSpan w:val="2"/>
            <w:tcBorders>
              <w:bottom w:val="single" w:color="auto" w:sz="4" w:space="0"/>
            </w:tcBorders>
            <w:noWrap/>
            <w:hideMark/>
          </w:tcPr>
          <w:p w:rsidRPr="0018339D" w:rsidR="00FF66B8" w:rsidP="001F4E43" w:rsidRDefault="00FF66B8" w14:paraId="6DBC066D"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18339D">
              <w:rPr>
                <w:rFonts w:ascii="Calibri" w:hAnsi="Calibri" w:eastAsia="Times New Roman" w:cs="Calibri"/>
                <w:color w:val="000000"/>
                <w:sz w:val="20"/>
                <w:szCs w:val="20"/>
                <w:lang w:eastAsia="en-US"/>
              </w:rPr>
              <w:t>4.53%</w:t>
            </w:r>
          </w:p>
        </w:tc>
        <w:tc>
          <w:tcPr>
            <w:tcW w:w="1080" w:type="dxa"/>
            <w:tcBorders>
              <w:bottom w:val="single" w:color="auto" w:sz="4" w:space="0"/>
            </w:tcBorders>
            <w:noWrap/>
            <w:hideMark/>
          </w:tcPr>
          <w:p w:rsidRPr="0018339D" w:rsidR="00FF66B8" w:rsidP="001F4E43" w:rsidRDefault="00FF66B8" w14:paraId="614F839C"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18339D">
              <w:rPr>
                <w:rFonts w:ascii="Calibri" w:hAnsi="Calibri" w:eastAsia="Times New Roman" w:cs="Calibri"/>
                <w:color w:val="000000"/>
                <w:sz w:val="20"/>
                <w:szCs w:val="20"/>
                <w:lang w:eastAsia="en-US"/>
              </w:rPr>
              <w:t>9.63%</w:t>
            </w:r>
          </w:p>
        </w:tc>
        <w:tc>
          <w:tcPr>
            <w:tcW w:w="1080" w:type="dxa"/>
            <w:tcBorders>
              <w:bottom w:val="single" w:color="auto" w:sz="4" w:space="0"/>
              <w:right w:val="single" w:color="auto" w:sz="4" w:space="0"/>
            </w:tcBorders>
            <w:noWrap/>
            <w:hideMark/>
          </w:tcPr>
          <w:p w:rsidRPr="0018339D" w:rsidR="00FF66B8" w:rsidP="001F4E43" w:rsidRDefault="00FF66B8" w14:paraId="4278F195"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18339D">
              <w:rPr>
                <w:rFonts w:ascii="Calibri" w:hAnsi="Calibri" w:eastAsia="Times New Roman" w:cs="Calibri"/>
                <w:color w:val="000000"/>
                <w:sz w:val="20"/>
                <w:szCs w:val="20"/>
                <w:lang w:eastAsia="en-US"/>
              </w:rPr>
              <w:t>29.58%</w:t>
            </w:r>
          </w:p>
        </w:tc>
      </w:tr>
      <w:tr w:rsidRPr="00214664" w:rsidR="00FF66B8" w:rsidTr="001F4E43" w14:paraId="5CC6C1F1" w14:textId="77777777">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9370" w:type="dxa"/>
            <w:gridSpan w:val="7"/>
            <w:tcBorders>
              <w:top w:val="single" w:color="auto" w:sz="4" w:space="0"/>
              <w:left w:val="single" w:color="auto" w:sz="4" w:space="0"/>
              <w:bottom w:val="single" w:color="auto" w:sz="4" w:space="0"/>
              <w:right w:val="single" w:color="auto" w:sz="4" w:space="0"/>
            </w:tcBorders>
            <w:shd w:val="clear" w:color="auto" w:fill="auto"/>
            <w:noWrap/>
          </w:tcPr>
          <w:p w:rsidRPr="00214664" w:rsidR="00FF66B8" w:rsidP="001F4E43" w:rsidRDefault="00FF66B8" w14:paraId="76D4CCEE" w14:textId="77777777">
            <w:pPr>
              <w:jc w:val="right"/>
              <w:rPr>
                <w:rFonts w:ascii="Calibri" w:hAnsi="Calibri" w:eastAsia="Times New Roman" w:cs="Calibri"/>
                <w:color w:val="000000"/>
                <w:sz w:val="20"/>
                <w:szCs w:val="20"/>
                <w:lang w:eastAsia="en-US"/>
              </w:rPr>
            </w:pPr>
          </w:p>
        </w:tc>
      </w:tr>
      <w:tr w:rsidRPr="00214664" w:rsidR="00FF66B8" w14:paraId="63B16132" w14:textId="77777777">
        <w:trPr>
          <w:trHeight w:val="315"/>
          <w:jc w:val="center"/>
        </w:trPr>
        <w:tc>
          <w:tcPr>
            <w:cnfStyle w:val="001000000000" w:firstRow="0" w:lastRow="0" w:firstColumn="1" w:lastColumn="0" w:oddVBand="0" w:evenVBand="0" w:oddHBand="0" w:evenHBand="0" w:firstRowFirstColumn="0" w:firstRowLastColumn="0" w:lastRowFirstColumn="0" w:lastRowLastColumn="0"/>
            <w:tcW w:w="2785" w:type="dxa"/>
            <w:tcBorders>
              <w:top w:val="single" w:color="auto" w:sz="4" w:space="0"/>
              <w:left w:val="single" w:color="auto" w:sz="4" w:space="0"/>
            </w:tcBorders>
            <w:noWrap/>
            <w:hideMark/>
          </w:tcPr>
          <w:p w:rsidRPr="0018339D" w:rsidR="00FF66B8" w:rsidP="001F4E43" w:rsidRDefault="00FF66B8" w14:paraId="500B2194" w14:textId="77777777">
            <w:pPr>
              <w:rPr>
                <w:rFonts w:ascii="Calibri" w:hAnsi="Calibri" w:eastAsia="Times New Roman" w:cs="Calibri"/>
                <w:color w:val="000000"/>
                <w:sz w:val="20"/>
                <w:szCs w:val="20"/>
                <w:lang w:eastAsia="en-US"/>
              </w:rPr>
            </w:pPr>
            <w:r w:rsidRPr="0018339D">
              <w:rPr>
                <w:rFonts w:ascii="Calibri" w:hAnsi="Calibri" w:eastAsia="Times New Roman" w:cs="Calibri"/>
                <w:color w:val="000000"/>
                <w:sz w:val="20"/>
                <w:szCs w:val="20"/>
                <w:lang w:eastAsia="en-US"/>
              </w:rPr>
              <w:t>Other</w:t>
            </w:r>
          </w:p>
        </w:tc>
        <w:tc>
          <w:tcPr>
            <w:tcW w:w="1620" w:type="dxa"/>
            <w:tcBorders>
              <w:top w:val="single" w:color="auto" w:sz="4" w:space="0"/>
            </w:tcBorders>
            <w:noWrap/>
            <w:hideMark/>
          </w:tcPr>
          <w:p w:rsidRPr="0018339D" w:rsidR="00FF66B8" w:rsidP="001F4E43" w:rsidRDefault="00FF66B8" w14:paraId="5613FB3D"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18339D">
              <w:rPr>
                <w:rFonts w:ascii="Calibri" w:hAnsi="Calibri" w:eastAsia="Times New Roman" w:cs="Calibri"/>
                <w:color w:val="000000"/>
                <w:sz w:val="20"/>
                <w:szCs w:val="20"/>
                <w:lang w:eastAsia="en-US"/>
              </w:rPr>
              <w:t>brand</w:t>
            </w:r>
          </w:p>
        </w:tc>
        <w:tc>
          <w:tcPr>
            <w:tcW w:w="1441" w:type="dxa"/>
            <w:tcBorders>
              <w:top w:val="single" w:color="auto" w:sz="4" w:space="0"/>
            </w:tcBorders>
            <w:noWrap/>
            <w:hideMark/>
          </w:tcPr>
          <w:p w:rsidRPr="0018339D" w:rsidR="00FF66B8" w:rsidP="001F4E43" w:rsidRDefault="00FF66B8" w14:paraId="579A3025"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18339D">
              <w:rPr>
                <w:rFonts w:ascii="Calibri" w:hAnsi="Calibri" w:eastAsia="Times New Roman" w:cs="Calibri"/>
                <w:color w:val="000000"/>
                <w:sz w:val="20"/>
                <w:szCs w:val="20"/>
                <w:lang w:eastAsia="en-US"/>
              </w:rPr>
              <w:t>33.66%</w:t>
            </w:r>
          </w:p>
        </w:tc>
        <w:tc>
          <w:tcPr>
            <w:tcW w:w="1364" w:type="dxa"/>
            <w:gridSpan w:val="2"/>
            <w:tcBorders>
              <w:top w:val="single" w:color="auto" w:sz="4" w:space="0"/>
            </w:tcBorders>
            <w:noWrap/>
            <w:hideMark/>
          </w:tcPr>
          <w:p w:rsidRPr="0018339D" w:rsidR="00FF66B8" w:rsidP="001F4E43" w:rsidRDefault="00FF66B8" w14:paraId="5135E53D"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18339D">
              <w:rPr>
                <w:rFonts w:ascii="Calibri" w:hAnsi="Calibri" w:eastAsia="Times New Roman" w:cs="Calibri"/>
                <w:color w:val="000000"/>
                <w:sz w:val="20"/>
                <w:szCs w:val="20"/>
                <w:lang w:eastAsia="en-US"/>
              </w:rPr>
              <w:t>13.54%</w:t>
            </w:r>
          </w:p>
        </w:tc>
        <w:tc>
          <w:tcPr>
            <w:tcW w:w="1080" w:type="dxa"/>
            <w:tcBorders>
              <w:top w:val="single" w:color="auto" w:sz="4" w:space="0"/>
            </w:tcBorders>
            <w:noWrap/>
            <w:hideMark/>
          </w:tcPr>
          <w:p w:rsidRPr="0018339D" w:rsidR="00FF66B8" w:rsidP="001F4E43" w:rsidRDefault="00FF66B8" w14:paraId="1BA84149"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18339D">
              <w:rPr>
                <w:rFonts w:ascii="Calibri" w:hAnsi="Calibri" w:eastAsia="Times New Roman" w:cs="Calibri"/>
                <w:color w:val="000000"/>
                <w:sz w:val="20"/>
                <w:szCs w:val="20"/>
                <w:lang w:eastAsia="en-US"/>
              </w:rPr>
              <w:t>-3.94%</w:t>
            </w:r>
          </w:p>
        </w:tc>
        <w:tc>
          <w:tcPr>
            <w:tcW w:w="1080" w:type="dxa"/>
            <w:tcBorders>
              <w:top w:val="single" w:color="auto" w:sz="4" w:space="0"/>
              <w:right w:val="single" w:color="auto" w:sz="4" w:space="0"/>
            </w:tcBorders>
            <w:noWrap/>
            <w:hideMark/>
          </w:tcPr>
          <w:p w:rsidRPr="0018339D" w:rsidR="00FF66B8" w:rsidP="001F4E43" w:rsidRDefault="00FF66B8" w14:paraId="20DD451E"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18339D">
              <w:rPr>
                <w:rFonts w:ascii="Calibri" w:hAnsi="Calibri" w:eastAsia="Times New Roman" w:cs="Calibri"/>
                <w:color w:val="000000"/>
                <w:sz w:val="20"/>
                <w:szCs w:val="20"/>
                <w:lang w:eastAsia="en-US"/>
              </w:rPr>
              <w:t>71.26%</w:t>
            </w:r>
          </w:p>
        </w:tc>
      </w:tr>
      <w:tr w:rsidRPr="00214664" w:rsidR="001D6BD8" w14:paraId="6BEA9590" w14:textId="77777777">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785" w:type="dxa"/>
            <w:tcBorders>
              <w:left w:val="single" w:color="auto" w:sz="4" w:space="0"/>
            </w:tcBorders>
            <w:noWrap/>
            <w:hideMark/>
          </w:tcPr>
          <w:p w:rsidRPr="0018339D" w:rsidR="00FF66B8" w:rsidP="001F4E43" w:rsidRDefault="00FF66B8" w14:paraId="26EA9814" w14:textId="77777777">
            <w:pPr>
              <w:rPr>
                <w:rFonts w:ascii="Calibri" w:hAnsi="Calibri" w:eastAsia="Times New Roman" w:cs="Calibri"/>
                <w:color w:val="000000"/>
                <w:sz w:val="20"/>
                <w:szCs w:val="20"/>
                <w:lang w:eastAsia="en-US"/>
              </w:rPr>
            </w:pPr>
            <w:r w:rsidRPr="00214664">
              <w:rPr>
                <w:rFonts w:ascii="Calibri" w:hAnsi="Calibri" w:eastAsia="Times New Roman" w:cs="Calibri"/>
                <w:color w:val="000000"/>
                <w:sz w:val="20"/>
                <w:szCs w:val="20"/>
                <w:lang w:eastAsia="en-US"/>
              </w:rPr>
              <w:t>N = 4</w:t>
            </w:r>
          </w:p>
        </w:tc>
        <w:tc>
          <w:tcPr>
            <w:tcW w:w="1620" w:type="dxa"/>
            <w:noWrap/>
            <w:hideMark/>
          </w:tcPr>
          <w:p w:rsidRPr="0018339D" w:rsidR="00FF66B8" w:rsidP="001F4E43" w:rsidRDefault="00FF66B8" w14:paraId="10D8F3BC"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18339D">
              <w:rPr>
                <w:rFonts w:ascii="Calibri" w:hAnsi="Calibri" w:eastAsia="Times New Roman" w:cs="Calibri"/>
                <w:color w:val="000000"/>
                <w:sz w:val="20"/>
                <w:szCs w:val="20"/>
                <w:lang w:eastAsia="en-US"/>
              </w:rPr>
              <w:t>price</w:t>
            </w:r>
          </w:p>
        </w:tc>
        <w:tc>
          <w:tcPr>
            <w:tcW w:w="1441" w:type="dxa"/>
            <w:noWrap/>
            <w:hideMark/>
          </w:tcPr>
          <w:p w:rsidRPr="0018339D" w:rsidR="00FF66B8" w:rsidP="001F4E43" w:rsidRDefault="00FF66B8" w14:paraId="6E0B3D2C"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18339D">
              <w:rPr>
                <w:rFonts w:ascii="Calibri" w:hAnsi="Calibri" w:eastAsia="Times New Roman" w:cs="Calibri"/>
                <w:color w:val="000000"/>
                <w:sz w:val="20"/>
                <w:szCs w:val="20"/>
                <w:lang w:eastAsia="en-US"/>
              </w:rPr>
              <w:t>20.03%</w:t>
            </w:r>
          </w:p>
        </w:tc>
        <w:tc>
          <w:tcPr>
            <w:tcW w:w="1364" w:type="dxa"/>
            <w:gridSpan w:val="2"/>
            <w:noWrap/>
            <w:hideMark/>
          </w:tcPr>
          <w:p w:rsidRPr="0018339D" w:rsidR="00FF66B8" w:rsidP="001F4E43" w:rsidRDefault="00FF66B8" w14:paraId="4036C4EF"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18339D">
              <w:rPr>
                <w:rFonts w:ascii="Calibri" w:hAnsi="Calibri" w:eastAsia="Times New Roman" w:cs="Calibri"/>
                <w:color w:val="000000"/>
                <w:sz w:val="20"/>
                <w:szCs w:val="20"/>
                <w:lang w:eastAsia="en-US"/>
              </w:rPr>
              <w:t>4.80%</w:t>
            </w:r>
          </w:p>
        </w:tc>
        <w:tc>
          <w:tcPr>
            <w:tcW w:w="1080" w:type="dxa"/>
            <w:noWrap/>
            <w:hideMark/>
          </w:tcPr>
          <w:p w:rsidRPr="0018339D" w:rsidR="00FF66B8" w:rsidP="001F4E43" w:rsidRDefault="00FF66B8" w14:paraId="102DD9B9"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18339D">
              <w:rPr>
                <w:rFonts w:ascii="Calibri" w:hAnsi="Calibri" w:eastAsia="Times New Roman" w:cs="Calibri"/>
                <w:color w:val="000000"/>
                <w:sz w:val="20"/>
                <w:szCs w:val="20"/>
                <w:lang w:eastAsia="en-US"/>
              </w:rPr>
              <w:t>6.72%</w:t>
            </w:r>
          </w:p>
        </w:tc>
        <w:tc>
          <w:tcPr>
            <w:tcW w:w="1080" w:type="dxa"/>
            <w:tcBorders>
              <w:right w:val="single" w:color="auto" w:sz="4" w:space="0"/>
            </w:tcBorders>
            <w:noWrap/>
            <w:hideMark/>
          </w:tcPr>
          <w:p w:rsidRPr="0018339D" w:rsidR="00FF66B8" w:rsidP="001F4E43" w:rsidRDefault="00FF66B8" w14:paraId="4A0639F7"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18339D">
              <w:rPr>
                <w:rFonts w:ascii="Calibri" w:hAnsi="Calibri" w:eastAsia="Times New Roman" w:cs="Calibri"/>
                <w:color w:val="000000"/>
                <w:sz w:val="20"/>
                <w:szCs w:val="20"/>
                <w:lang w:eastAsia="en-US"/>
              </w:rPr>
              <w:t>33.34%</w:t>
            </w:r>
          </w:p>
        </w:tc>
      </w:tr>
      <w:tr w:rsidRPr="00214664" w:rsidR="001D6BD8" w14:paraId="0DA8CC1F" w14:textId="77777777">
        <w:trPr>
          <w:trHeight w:val="315"/>
          <w:jc w:val="center"/>
        </w:trPr>
        <w:tc>
          <w:tcPr>
            <w:cnfStyle w:val="001000000000" w:firstRow="0" w:lastRow="0" w:firstColumn="1" w:lastColumn="0" w:oddVBand="0" w:evenVBand="0" w:oddHBand="0" w:evenHBand="0" w:firstRowFirstColumn="0" w:firstRowLastColumn="0" w:lastRowFirstColumn="0" w:lastRowLastColumn="0"/>
            <w:tcW w:w="2785" w:type="dxa"/>
            <w:tcBorders>
              <w:left w:val="single" w:color="auto" w:sz="4" w:space="0"/>
            </w:tcBorders>
            <w:noWrap/>
            <w:hideMark/>
          </w:tcPr>
          <w:p w:rsidRPr="0018339D" w:rsidR="00FF66B8" w:rsidP="001F4E43" w:rsidRDefault="00FF66B8" w14:paraId="2178B78A" w14:textId="77777777">
            <w:pPr>
              <w:jc w:val="right"/>
              <w:rPr>
                <w:rFonts w:ascii="Calibri" w:hAnsi="Calibri" w:eastAsia="Times New Roman" w:cs="Calibri"/>
                <w:color w:val="000000"/>
                <w:sz w:val="20"/>
                <w:szCs w:val="20"/>
                <w:lang w:eastAsia="en-US"/>
              </w:rPr>
            </w:pPr>
          </w:p>
        </w:tc>
        <w:tc>
          <w:tcPr>
            <w:tcW w:w="1620" w:type="dxa"/>
            <w:noWrap/>
            <w:hideMark/>
          </w:tcPr>
          <w:p w:rsidRPr="0018339D" w:rsidR="00FF66B8" w:rsidP="001F4E43" w:rsidRDefault="00FF66B8" w14:paraId="2F25F749"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18339D">
              <w:rPr>
                <w:rFonts w:ascii="Calibri" w:hAnsi="Calibri" w:eastAsia="Times New Roman" w:cs="Calibri"/>
                <w:color w:val="000000"/>
                <w:sz w:val="20"/>
                <w:szCs w:val="20"/>
                <w:lang w:eastAsia="en-US"/>
              </w:rPr>
              <w:t>color</w:t>
            </w:r>
          </w:p>
        </w:tc>
        <w:tc>
          <w:tcPr>
            <w:tcW w:w="1441" w:type="dxa"/>
            <w:noWrap/>
            <w:hideMark/>
          </w:tcPr>
          <w:p w:rsidRPr="0018339D" w:rsidR="00FF66B8" w:rsidP="001F4E43" w:rsidRDefault="00FF66B8" w14:paraId="5E8C704D"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18339D">
              <w:rPr>
                <w:rFonts w:ascii="Calibri" w:hAnsi="Calibri" w:eastAsia="Times New Roman" w:cs="Calibri"/>
                <w:color w:val="000000"/>
                <w:sz w:val="20"/>
                <w:szCs w:val="20"/>
                <w:lang w:eastAsia="en-US"/>
              </w:rPr>
              <w:t>22.58%</w:t>
            </w:r>
          </w:p>
        </w:tc>
        <w:tc>
          <w:tcPr>
            <w:tcW w:w="1364" w:type="dxa"/>
            <w:gridSpan w:val="2"/>
            <w:noWrap/>
            <w:hideMark/>
          </w:tcPr>
          <w:p w:rsidRPr="0018339D" w:rsidR="00FF66B8" w:rsidP="001F4E43" w:rsidRDefault="00FF66B8" w14:paraId="4CBD306F"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18339D">
              <w:rPr>
                <w:rFonts w:ascii="Calibri" w:hAnsi="Calibri" w:eastAsia="Times New Roman" w:cs="Calibri"/>
                <w:color w:val="000000"/>
                <w:sz w:val="20"/>
                <w:szCs w:val="20"/>
                <w:lang w:eastAsia="en-US"/>
              </w:rPr>
              <w:t>5.86%</w:t>
            </w:r>
          </w:p>
        </w:tc>
        <w:tc>
          <w:tcPr>
            <w:tcW w:w="1080" w:type="dxa"/>
            <w:noWrap/>
            <w:hideMark/>
          </w:tcPr>
          <w:p w:rsidRPr="0018339D" w:rsidR="00FF66B8" w:rsidP="001F4E43" w:rsidRDefault="00FF66B8" w14:paraId="10F7F2D6"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18339D">
              <w:rPr>
                <w:rFonts w:ascii="Calibri" w:hAnsi="Calibri" w:eastAsia="Times New Roman" w:cs="Calibri"/>
                <w:color w:val="000000"/>
                <w:sz w:val="20"/>
                <w:szCs w:val="20"/>
                <w:lang w:eastAsia="en-US"/>
              </w:rPr>
              <w:t>6.30%</w:t>
            </w:r>
          </w:p>
        </w:tc>
        <w:tc>
          <w:tcPr>
            <w:tcW w:w="1080" w:type="dxa"/>
            <w:tcBorders>
              <w:right w:val="single" w:color="auto" w:sz="4" w:space="0"/>
            </w:tcBorders>
            <w:noWrap/>
            <w:hideMark/>
          </w:tcPr>
          <w:p w:rsidRPr="0018339D" w:rsidR="00FF66B8" w:rsidP="001F4E43" w:rsidRDefault="00FF66B8" w14:paraId="132BAD6C"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18339D">
              <w:rPr>
                <w:rFonts w:ascii="Calibri" w:hAnsi="Calibri" w:eastAsia="Times New Roman" w:cs="Calibri"/>
                <w:color w:val="000000"/>
                <w:sz w:val="20"/>
                <w:szCs w:val="20"/>
                <w:lang w:eastAsia="en-US"/>
              </w:rPr>
              <w:t>38.85%</w:t>
            </w:r>
          </w:p>
        </w:tc>
      </w:tr>
      <w:tr w:rsidRPr="00214664" w:rsidR="00FF66B8" w14:paraId="1EAA7F47" w14:textId="77777777">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785" w:type="dxa"/>
            <w:tcBorders>
              <w:left w:val="single" w:color="auto" w:sz="4" w:space="0"/>
              <w:bottom w:val="single" w:color="auto" w:sz="4" w:space="0"/>
            </w:tcBorders>
            <w:noWrap/>
            <w:hideMark/>
          </w:tcPr>
          <w:p w:rsidRPr="0018339D" w:rsidR="00FF66B8" w:rsidP="001F4E43" w:rsidRDefault="00FF66B8" w14:paraId="1FAB8A78" w14:textId="77777777">
            <w:pPr>
              <w:jc w:val="right"/>
              <w:rPr>
                <w:rFonts w:ascii="Calibri" w:hAnsi="Calibri" w:eastAsia="Times New Roman" w:cs="Calibri"/>
                <w:color w:val="000000"/>
                <w:sz w:val="20"/>
                <w:szCs w:val="20"/>
                <w:lang w:eastAsia="en-US"/>
              </w:rPr>
            </w:pPr>
          </w:p>
        </w:tc>
        <w:tc>
          <w:tcPr>
            <w:tcW w:w="1620" w:type="dxa"/>
            <w:tcBorders>
              <w:bottom w:val="single" w:color="auto" w:sz="4" w:space="0"/>
            </w:tcBorders>
            <w:noWrap/>
            <w:hideMark/>
          </w:tcPr>
          <w:p w:rsidRPr="0018339D" w:rsidR="00FF66B8" w:rsidP="001F4E43" w:rsidRDefault="00FF66B8" w14:paraId="12EBE2D5"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18339D">
              <w:rPr>
                <w:rFonts w:ascii="Calibri" w:hAnsi="Calibri" w:eastAsia="Times New Roman" w:cs="Calibri"/>
                <w:color w:val="000000"/>
                <w:sz w:val="20"/>
                <w:szCs w:val="20"/>
                <w:lang w:eastAsia="en-US"/>
              </w:rPr>
              <w:t>mat</w:t>
            </w:r>
          </w:p>
        </w:tc>
        <w:tc>
          <w:tcPr>
            <w:tcW w:w="1441" w:type="dxa"/>
            <w:tcBorders>
              <w:bottom w:val="single" w:color="auto" w:sz="4" w:space="0"/>
            </w:tcBorders>
            <w:noWrap/>
            <w:hideMark/>
          </w:tcPr>
          <w:p w:rsidRPr="0018339D" w:rsidR="00FF66B8" w:rsidP="001F4E43" w:rsidRDefault="00FF66B8" w14:paraId="7E69B28F"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18339D">
              <w:rPr>
                <w:rFonts w:ascii="Calibri" w:hAnsi="Calibri" w:eastAsia="Times New Roman" w:cs="Calibri"/>
                <w:color w:val="000000"/>
                <w:sz w:val="20"/>
                <w:szCs w:val="20"/>
                <w:lang w:eastAsia="en-US"/>
              </w:rPr>
              <w:t>23.74%</w:t>
            </w:r>
          </w:p>
        </w:tc>
        <w:tc>
          <w:tcPr>
            <w:tcW w:w="1364" w:type="dxa"/>
            <w:gridSpan w:val="2"/>
            <w:tcBorders>
              <w:bottom w:val="single" w:color="auto" w:sz="4" w:space="0"/>
            </w:tcBorders>
            <w:noWrap/>
            <w:hideMark/>
          </w:tcPr>
          <w:p w:rsidRPr="0018339D" w:rsidR="00FF66B8" w:rsidP="001F4E43" w:rsidRDefault="00FF66B8" w14:paraId="37F40618"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18339D">
              <w:rPr>
                <w:rFonts w:ascii="Calibri" w:hAnsi="Calibri" w:eastAsia="Times New Roman" w:cs="Calibri"/>
                <w:color w:val="000000"/>
                <w:sz w:val="20"/>
                <w:szCs w:val="20"/>
                <w:lang w:eastAsia="en-US"/>
              </w:rPr>
              <w:t>6.39%</w:t>
            </w:r>
          </w:p>
        </w:tc>
        <w:tc>
          <w:tcPr>
            <w:tcW w:w="1080" w:type="dxa"/>
            <w:tcBorders>
              <w:bottom w:val="single" w:color="auto" w:sz="4" w:space="0"/>
            </w:tcBorders>
            <w:noWrap/>
            <w:hideMark/>
          </w:tcPr>
          <w:p w:rsidRPr="0018339D" w:rsidR="00FF66B8" w:rsidP="001F4E43" w:rsidRDefault="00FF66B8" w14:paraId="279AA129"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18339D">
              <w:rPr>
                <w:rFonts w:ascii="Calibri" w:hAnsi="Calibri" w:eastAsia="Times New Roman" w:cs="Calibri"/>
                <w:color w:val="000000"/>
                <w:sz w:val="20"/>
                <w:szCs w:val="20"/>
                <w:lang w:eastAsia="en-US"/>
              </w:rPr>
              <w:t>5.99%</w:t>
            </w:r>
          </w:p>
        </w:tc>
        <w:tc>
          <w:tcPr>
            <w:tcW w:w="1080" w:type="dxa"/>
            <w:tcBorders>
              <w:bottom w:val="single" w:color="auto" w:sz="4" w:space="0"/>
              <w:right w:val="single" w:color="auto" w:sz="4" w:space="0"/>
            </w:tcBorders>
            <w:noWrap/>
            <w:hideMark/>
          </w:tcPr>
          <w:p w:rsidRPr="0018339D" w:rsidR="00FF66B8" w:rsidP="001F4E43" w:rsidRDefault="00FF66B8" w14:paraId="72255E95"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18339D">
              <w:rPr>
                <w:rFonts w:ascii="Calibri" w:hAnsi="Calibri" w:eastAsia="Times New Roman" w:cs="Calibri"/>
                <w:color w:val="000000"/>
                <w:sz w:val="20"/>
                <w:szCs w:val="20"/>
                <w:lang w:eastAsia="en-US"/>
              </w:rPr>
              <w:t>41.48%</w:t>
            </w:r>
          </w:p>
        </w:tc>
      </w:tr>
    </w:tbl>
    <w:p w:rsidR="00F65345" w:rsidP="00214664" w:rsidRDefault="00F65345" w14:paraId="5253A7DB" w14:textId="35420A5F">
      <w:pPr>
        <w:spacing w:after="0" w:line="360" w:lineRule="auto"/>
        <w:contextualSpacing/>
        <w:rPr>
          <w:rFonts w:ascii="Calibri" w:hAnsi="Calibri" w:cs="Calibri"/>
        </w:rPr>
      </w:pPr>
    </w:p>
    <w:p w:rsidRPr="00962CFE" w:rsidR="00A00F36" w:rsidP="00214664" w:rsidRDefault="000E793F" w14:paraId="615E2C9A" w14:textId="17D25FFA">
      <w:pPr>
        <w:spacing w:after="0" w:line="360" w:lineRule="auto"/>
        <w:contextualSpacing/>
        <w:rPr>
          <w:rFonts w:ascii="Calibri" w:hAnsi="Calibri" w:cs="Calibri"/>
          <w:b/>
          <w:bCs/>
          <w:sz w:val="22"/>
          <w:szCs w:val="22"/>
        </w:rPr>
      </w:pPr>
      <w:r w:rsidRPr="00962CFE">
        <w:rPr>
          <w:rFonts w:ascii="Calibri" w:hAnsi="Calibri" w:cs="Calibri"/>
          <w:b/>
          <w:bCs/>
          <w:sz w:val="22"/>
          <w:szCs w:val="22"/>
        </w:rPr>
        <w:t xml:space="preserve">4. </w:t>
      </w:r>
      <w:r w:rsidRPr="00962CFE" w:rsidR="00962CFE">
        <w:rPr>
          <w:rFonts w:ascii="Calibri" w:hAnsi="Calibri" w:cs="Calibri"/>
          <w:b/>
          <w:bCs/>
          <w:sz w:val="22"/>
          <w:szCs w:val="22"/>
        </w:rPr>
        <w:t>Utility Results: Segmentation by Gender</w:t>
      </w:r>
    </w:p>
    <w:tbl>
      <w:tblPr>
        <w:tblStyle w:val="PlainTable3"/>
        <w:tblW w:w="9360" w:type="dxa"/>
        <w:tblLook w:val="04A0" w:firstRow="1" w:lastRow="0" w:firstColumn="1" w:lastColumn="0" w:noHBand="0" w:noVBand="1"/>
      </w:tblPr>
      <w:tblGrid>
        <w:gridCol w:w="2696"/>
        <w:gridCol w:w="1255"/>
        <w:gridCol w:w="907"/>
        <w:gridCol w:w="902"/>
        <w:gridCol w:w="1449"/>
        <w:gridCol w:w="1124"/>
        <w:gridCol w:w="1027"/>
      </w:tblGrid>
      <w:tr w:rsidRPr="00A00F36" w:rsidR="000E793F" w:rsidTr="000E793F" w14:paraId="03530F31" w14:textId="77777777">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2696" w:type="dxa"/>
            <w:tcBorders>
              <w:top w:val="single" w:color="auto" w:sz="4" w:space="0"/>
              <w:left w:val="single" w:color="auto" w:sz="4" w:space="0"/>
              <w:bottom w:val="single" w:color="auto" w:sz="4" w:space="0"/>
            </w:tcBorders>
            <w:noWrap/>
            <w:vAlign w:val="center"/>
            <w:hideMark/>
          </w:tcPr>
          <w:p w:rsidRPr="00A00F36" w:rsidR="00A00F36" w:rsidP="000E793F" w:rsidRDefault="00A00F36" w14:paraId="549AD96A" w14:textId="77777777">
            <w:pPr>
              <w:jc w:val="center"/>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Segment</w:t>
            </w:r>
          </w:p>
        </w:tc>
        <w:tc>
          <w:tcPr>
            <w:tcW w:w="1255" w:type="dxa"/>
            <w:tcBorders>
              <w:top w:val="single" w:color="auto" w:sz="4" w:space="0"/>
              <w:bottom w:val="single" w:color="auto" w:sz="4" w:space="0"/>
            </w:tcBorders>
            <w:noWrap/>
            <w:vAlign w:val="center"/>
            <w:hideMark/>
          </w:tcPr>
          <w:p w:rsidRPr="00A00F36" w:rsidR="00A00F36" w:rsidP="000E793F" w:rsidRDefault="00A00F36" w14:paraId="539393E5" w14:textId="77777777">
            <w:pPr>
              <w:jc w:val="center"/>
              <w:cnfStyle w:val="100000000000" w:firstRow="1"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Attribute</w:t>
            </w:r>
          </w:p>
        </w:tc>
        <w:tc>
          <w:tcPr>
            <w:tcW w:w="907" w:type="dxa"/>
            <w:tcBorders>
              <w:top w:val="single" w:color="auto" w:sz="4" w:space="0"/>
              <w:bottom w:val="single" w:color="auto" w:sz="4" w:space="0"/>
            </w:tcBorders>
            <w:noWrap/>
            <w:vAlign w:val="center"/>
            <w:hideMark/>
          </w:tcPr>
          <w:p w:rsidRPr="00A00F36" w:rsidR="00A00F36" w:rsidP="000E793F" w:rsidRDefault="00A00F36" w14:paraId="5F9D909B" w14:textId="77777777">
            <w:pPr>
              <w:jc w:val="center"/>
              <w:cnfStyle w:val="100000000000" w:firstRow="1"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Level</w:t>
            </w:r>
          </w:p>
        </w:tc>
        <w:tc>
          <w:tcPr>
            <w:tcW w:w="902" w:type="dxa"/>
            <w:tcBorders>
              <w:top w:val="single" w:color="auto" w:sz="4" w:space="0"/>
              <w:bottom w:val="single" w:color="auto" w:sz="4" w:space="0"/>
            </w:tcBorders>
            <w:noWrap/>
            <w:vAlign w:val="center"/>
            <w:hideMark/>
          </w:tcPr>
          <w:p w:rsidRPr="00A00F36" w:rsidR="00A00F36" w:rsidP="000E793F" w:rsidRDefault="00A00F36" w14:paraId="3AC17109" w14:textId="77777777">
            <w:pPr>
              <w:jc w:val="center"/>
              <w:cnfStyle w:val="100000000000" w:firstRow="1"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Utility</w:t>
            </w:r>
          </w:p>
        </w:tc>
        <w:tc>
          <w:tcPr>
            <w:tcW w:w="1449" w:type="dxa"/>
            <w:tcBorders>
              <w:top w:val="single" w:color="auto" w:sz="4" w:space="0"/>
              <w:bottom w:val="single" w:color="auto" w:sz="4" w:space="0"/>
            </w:tcBorders>
            <w:noWrap/>
            <w:vAlign w:val="center"/>
            <w:hideMark/>
          </w:tcPr>
          <w:p w:rsidRPr="00A00F36" w:rsidR="00A00F36" w:rsidP="000E793F" w:rsidRDefault="00A00F36" w14:paraId="2A1A413C" w14:textId="77777777">
            <w:pPr>
              <w:jc w:val="center"/>
              <w:cnfStyle w:val="100000000000" w:firstRow="1"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Standard Error</w:t>
            </w:r>
          </w:p>
        </w:tc>
        <w:tc>
          <w:tcPr>
            <w:tcW w:w="1124" w:type="dxa"/>
            <w:tcBorders>
              <w:top w:val="single" w:color="auto" w:sz="4" w:space="0"/>
              <w:bottom w:val="single" w:color="auto" w:sz="4" w:space="0"/>
            </w:tcBorders>
            <w:noWrap/>
            <w:vAlign w:val="center"/>
            <w:hideMark/>
          </w:tcPr>
          <w:p w:rsidRPr="00A00F36" w:rsidR="00A00F36" w:rsidP="000E793F" w:rsidRDefault="00A00F36" w14:paraId="4C4561E7" w14:textId="77777777">
            <w:pPr>
              <w:jc w:val="center"/>
              <w:cnfStyle w:val="100000000000" w:firstRow="1"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Lower 95% CI</w:t>
            </w:r>
          </w:p>
        </w:tc>
        <w:tc>
          <w:tcPr>
            <w:tcW w:w="1027" w:type="dxa"/>
            <w:tcBorders>
              <w:top w:val="single" w:color="auto" w:sz="4" w:space="0"/>
              <w:bottom w:val="single" w:color="auto" w:sz="4" w:space="0"/>
              <w:right w:val="single" w:color="auto" w:sz="4" w:space="0"/>
            </w:tcBorders>
            <w:noWrap/>
            <w:vAlign w:val="center"/>
            <w:hideMark/>
          </w:tcPr>
          <w:p w:rsidRPr="00A00F36" w:rsidR="00A00F36" w:rsidP="000E793F" w:rsidRDefault="00A00F36" w14:paraId="1CC9C338" w14:textId="77777777">
            <w:pPr>
              <w:jc w:val="center"/>
              <w:cnfStyle w:val="100000000000" w:firstRow="1"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Upper 95% CI</w:t>
            </w:r>
          </w:p>
        </w:tc>
      </w:tr>
      <w:tr w:rsidRPr="00A00F36" w:rsidR="000E793F" w:rsidTr="000E793F" w14:paraId="69B4CBEA"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96" w:type="dxa"/>
            <w:tcBorders>
              <w:top w:val="single" w:color="auto" w:sz="4" w:space="0"/>
              <w:left w:val="single" w:color="auto" w:sz="4" w:space="0"/>
            </w:tcBorders>
            <w:noWrap/>
            <w:hideMark/>
          </w:tcPr>
          <w:p w:rsidRPr="00A00F36" w:rsidR="00A00F36" w:rsidP="00A00F36" w:rsidRDefault="00A00F36" w14:paraId="247A8818" w14:textId="77777777">
            <w:pPr>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All Respondents</w:t>
            </w:r>
          </w:p>
        </w:tc>
        <w:tc>
          <w:tcPr>
            <w:tcW w:w="1255" w:type="dxa"/>
            <w:tcBorders>
              <w:top w:val="single" w:color="auto" w:sz="4" w:space="0"/>
            </w:tcBorders>
            <w:noWrap/>
            <w:hideMark/>
          </w:tcPr>
          <w:p w:rsidRPr="00A00F36" w:rsidR="00A00F36" w:rsidP="00A00F36" w:rsidRDefault="00A00F36" w14:paraId="0BC3CA87"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brand</w:t>
            </w:r>
          </w:p>
        </w:tc>
        <w:tc>
          <w:tcPr>
            <w:tcW w:w="907" w:type="dxa"/>
            <w:tcBorders>
              <w:top w:val="single" w:color="auto" w:sz="4" w:space="0"/>
            </w:tcBorders>
            <w:noWrap/>
            <w:hideMark/>
          </w:tcPr>
          <w:p w:rsidRPr="00A00F36" w:rsidR="00A00F36" w:rsidP="00A00F36" w:rsidRDefault="00A00F36" w14:paraId="713D644C"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North Face</w:t>
            </w:r>
          </w:p>
        </w:tc>
        <w:tc>
          <w:tcPr>
            <w:tcW w:w="902" w:type="dxa"/>
            <w:tcBorders>
              <w:top w:val="single" w:color="auto" w:sz="4" w:space="0"/>
            </w:tcBorders>
            <w:noWrap/>
            <w:hideMark/>
          </w:tcPr>
          <w:p w:rsidRPr="00A00F36" w:rsidR="00A00F36" w:rsidP="00A00F36" w:rsidRDefault="00A00F36" w14:paraId="5B3DADD8"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56.74</w:t>
            </w:r>
          </w:p>
        </w:tc>
        <w:tc>
          <w:tcPr>
            <w:tcW w:w="1449" w:type="dxa"/>
            <w:tcBorders>
              <w:top w:val="single" w:color="auto" w:sz="4" w:space="0"/>
            </w:tcBorders>
            <w:noWrap/>
            <w:hideMark/>
          </w:tcPr>
          <w:p w:rsidRPr="00A00F36" w:rsidR="00A00F36" w:rsidP="00A00F36" w:rsidRDefault="00A00F36" w14:paraId="68432995"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5.01</w:t>
            </w:r>
          </w:p>
        </w:tc>
        <w:tc>
          <w:tcPr>
            <w:tcW w:w="1124" w:type="dxa"/>
            <w:tcBorders>
              <w:top w:val="single" w:color="auto" w:sz="4" w:space="0"/>
            </w:tcBorders>
            <w:noWrap/>
            <w:hideMark/>
          </w:tcPr>
          <w:p w:rsidRPr="00A00F36" w:rsidR="00A00F36" w:rsidP="00A00F36" w:rsidRDefault="00A00F36" w14:paraId="739F2B77"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46.90</w:t>
            </w:r>
          </w:p>
        </w:tc>
        <w:tc>
          <w:tcPr>
            <w:tcW w:w="1027" w:type="dxa"/>
            <w:tcBorders>
              <w:top w:val="single" w:color="auto" w:sz="4" w:space="0"/>
              <w:right w:val="single" w:color="auto" w:sz="4" w:space="0"/>
            </w:tcBorders>
            <w:noWrap/>
            <w:hideMark/>
          </w:tcPr>
          <w:p w:rsidRPr="00A00F36" w:rsidR="00A00F36" w:rsidP="00A00F36" w:rsidRDefault="00A00F36" w14:paraId="3C537B7A"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66.57</w:t>
            </w:r>
          </w:p>
        </w:tc>
      </w:tr>
      <w:tr w:rsidRPr="00A00F36" w:rsidR="000E793F" w:rsidTr="000E793F" w14:paraId="7E17115C" w14:textId="77777777">
        <w:trPr>
          <w:trHeight w:val="315"/>
        </w:trPr>
        <w:tc>
          <w:tcPr>
            <w:cnfStyle w:val="001000000000" w:firstRow="0" w:lastRow="0" w:firstColumn="1" w:lastColumn="0" w:oddVBand="0" w:evenVBand="0" w:oddHBand="0" w:evenHBand="0" w:firstRowFirstColumn="0" w:firstRowLastColumn="0" w:lastRowFirstColumn="0" w:lastRowLastColumn="0"/>
            <w:tcW w:w="2696" w:type="dxa"/>
            <w:tcBorders>
              <w:left w:val="single" w:color="auto" w:sz="4" w:space="0"/>
            </w:tcBorders>
            <w:noWrap/>
            <w:hideMark/>
          </w:tcPr>
          <w:p w:rsidRPr="00A00F36" w:rsidR="00A00F36" w:rsidP="00A00F36" w:rsidRDefault="00A00F36" w14:paraId="57FFAC9E" w14:textId="77777777">
            <w:pPr>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N = 155</w:t>
            </w:r>
          </w:p>
        </w:tc>
        <w:tc>
          <w:tcPr>
            <w:tcW w:w="1255" w:type="dxa"/>
            <w:noWrap/>
            <w:hideMark/>
          </w:tcPr>
          <w:p w:rsidRPr="00A00F36" w:rsidR="00A00F36" w:rsidP="00A00F36" w:rsidRDefault="00A00F36" w14:paraId="068E16B9"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p>
        </w:tc>
        <w:tc>
          <w:tcPr>
            <w:tcW w:w="907" w:type="dxa"/>
            <w:noWrap/>
            <w:hideMark/>
          </w:tcPr>
          <w:p w:rsidRPr="00A00F36" w:rsidR="00A00F36" w:rsidP="00A00F36" w:rsidRDefault="00A00F36" w14:paraId="140A6B36"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Adidas</w:t>
            </w:r>
          </w:p>
        </w:tc>
        <w:tc>
          <w:tcPr>
            <w:tcW w:w="902" w:type="dxa"/>
            <w:noWrap/>
            <w:hideMark/>
          </w:tcPr>
          <w:p w:rsidRPr="00A00F36" w:rsidR="00A00F36" w:rsidP="00A00F36" w:rsidRDefault="00A00F36" w14:paraId="6EBFAC57"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-22.00</w:t>
            </w:r>
          </w:p>
        </w:tc>
        <w:tc>
          <w:tcPr>
            <w:tcW w:w="1449" w:type="dxa"/>
            <w:noWrap/>
            <w:hideMark/>
          </w:tcPr>
          <w:p w:rsidRPr="00A00F36" w:rsidR="00A00F36" w:rsidP="00A00F36" w:rsidRDefault="00A00F36" w14:paraId="4A436883"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3.25</w:t>
            </w:r>
          </w:p>
        </w:tc>
        <w:tc>
          <w:tcPr>
            <w:tcW w:w="1124" w:type="dxa"/>
            <w:noWrap/>
            <w:hideMark/>
          </w:tcPr>
          <w:p w:rsidRPr="00A00F36" w:rsidR="00A00F36" w:rsidP="00A00F36" w:rsidRDefault="00A00F36" w14:paraId="170D3A71"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-28.39</w:t>
            </w:r>
          </w:p>
        </w:tc>
        <w:tc>
          <w:tcPr>
            <w:tcW w:w="1027" w:type="dxa"/>
            <w:tcBorders>
              <w:right w:val="single" w:color="auto" w:sz="4" w:space="0"/>
            </w:tcBorders>
            <w:noWrap/>
            <w:hideMark/>
          </w:tcPr>
          <w:p w:rsidRPr="00A00F36" w:rsidR="00A00F36" w:rsidP="00A00F36" w:rsidRDefault="00A00F36" w14:paraId="7187B426"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-15.61</w:t>
            </w:r>
          </w:p>
        </w:tc>
      </w:tr>
      <w:tr w:rsidRPr="00A00F36" w:rsidR="000E793F" w:rsidTr="000E793F" w14:paraId="7978114B"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96" w:type="dxa"/>
            <w:tcBorders>
              <w:left w:val="single" w:color="auto" w:sz="4" w:space="0"/>
            </w:tcBorders>
            <w:noWrap/>
            <w:hideMark/>
          </w:tcPr>
          <w:p w:rsidRPr="00A00F36" w:rsidR="00A00F36" w:rsidP="00A00F36" w:rsidRDefault="00A00F36" w14:paraId="5601E47E" w14:textId="77777777">
            <w:pPr>
              <w:jc w:val="right"/>
              <w:rPr>
                <w:rFonts w:ascii="Calibri" w:hAnsi="Calibri" w:eastAsia="Times New Roman" w:cs="Calibri"/>
                <w:color w:val="000000"/>
                <w:sz w:val="20"/>
                <w:szCs w:val="20"/>
                <w:lang w:eastAsia="en-US"/>
              </w:rPr>
            </w:pPr>
          </w:p>
        </w:tc>
        <w:tc>
          <w:tcPr>
            <w:tcW w:w="1255" w:type="dxa"/>
            <w:noWrap/>
            <w:hideMark/>
          </w:tcPr>
          <w:p w:rsidRPr="00A00F36" w:rsidR="00A00F36" w:rsidP="00A00F36" w:rsidRDefault="00A00F36" w14:paraId="21A7892C" w14:textId="77777777">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lang w:eastAsia="en-US"/>
              </w:rPr>
            </w:pPr>
          </w:p>
        </w:tc>
        <w:tc>
          <w:tcPr>
            <w:tcW w:w="907" w:type="dxa"/>
            <w:noWrap/>
            <w:hideMark/>
          </w:tcPr>
          <w:p w:rsidRPr="00A00F36" w:rsidR="00A00F36" w:rsidP="00A00F36" w:rsidRDefault="00A00F36" w14:paraId="334616D5"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Jansport</w:t>
            </w:r>
          </w:p>
        </w:tc>
        <w:tc>
          <w:tcPr>
            <w:tcW w:w="902" w:type="dxa"/>
            <w:noWrap/>
            <w:hideMark/>
          </w:tcPr>
          <w:p w:rsidRPr="00A00F36" w:rsidR="00A00F36" w:rsidP="00A00F36" w:rsidRDefault="00A00F36" w14:paraId="22E6A58C"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-34.74</w:t>
            </w:r>
          </w:p>
        </w:tc>
        <w:tc>
          <w:tcPr>
            <w:tcW w:w="1449" w:type="dxa"/>
            <w:noWrap/>
            <w:hideMark/>
          </w:tcPr>
          <w:p w:rsidRPr="00A00F36" w:rsidR="00A00F36" w:rsidP="00A00F36" w:rsidRDefault="00A00F36" w14:paraId="0569C03C"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3.94</w:t>
            </w:r>
          </w:p>
        </w:tc>
        <w:tc>
          <w:tcPr>
            <w:tcW w:w="1124" w:type="dxa"/>
            <w:noWrap/>
            <w:hideMark/>
          </w:tcPr>
          <w:p w:rsidRPr="00A00F36" w:rsidR="00A00F36" w:rsidP="00A00F36" w:rsidRDefault="00A00F36" w14:paraId="45005F24"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-42.47</w:t>
            </w:r>
          </w:p>
        </w:tc>
        <w:tc>
          <w:tcPr>
            <w:tcW w:w="1027" w:type="dxa"/>
            <w:tcBorders>
              <w:right w:val="single" w:color="auto" w:sz="4" w:space="0"/>
            </w:tcBorders>
            <w:noWrap/>
            <w:hideMark/>
          </w:tcPr>
          <w:p w:rsidRPr="00A00F36" w:rsidR="00A00F36" w:rsidP="00A00F36" w:rsidRDefault="00A00F36" w14:paraId="3A4EBB66"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-27.00</w:t>
            </w:r>
          </w:p>
        </w:tc>
      </w:tr>
      <w:tr w:rsidRPr="00A00F36" w:rsidR="000E793F" w:rsidTr="000E793F" w14:paraId="48868F5F" w14:textId="77777777">
        <w:trPr>
          <w:trHeight w:val="315"/>
        </w:trPr>
        <w:tc>
          <w:tcPr>
            <w:cnfStyle w:val="001000000000" w:firstRow="0" w:lastRow="0" w:firstColumn="1" w:lastColumn="0" w:oddVBand="0" w:evenVBand="0" w:oddHBand="0" w:evenHBand="0" w:firstRowFirstColumn="0" w:firstRowLastColumn="0" w:lastRowFirstColumn="0" w:lastRowLastColumn="0"/>
            <w:tcW w:w="2696" w:type="dxa"/>
            <w:tcBorders>
              <w:left w:val="single" w:color="auto" w:sz="4" w:space="0"/>
            </w:tcBorders>
            <w:noWrap/>
            <w:hideMark/>
          </w:tcPr>
          <w:p w:rsidRPr="00A00F36" w:rsidR="00A00F36" w:rsidP="00A00F36" w:rsidRDefault="00A00F36" w14:paraId="0E3C50E7" w14:textId="77777777">
            <w:pPr>
              <w:jc w:val="right"/>
              <w:rPr>
                <w:rFonts w:ascii="Calibri" w:hAnsi="Calibri" w:eastAsia="Times New Roman" w:cs="Calibri"/>
                <w:color w:val="000000"/>
                <w:sz w:val="20"/>
                <w:szCs w:val="20"/>
                <w:lang w:eastAsia="en-US"/>
              </w:rPr>
            </w:pPr>
          </w:p>
        </w:tc>
        <w:tc>
          <w:tcPr>
            <w:tcW w:w="1255" w:type="dxa"/>
            <w:noWrap/>
            <w:hideMark/>
          </w:tcPr>
          <w:p w:rsidRPr="00A00F36" w:rsidR="00A00F36" w:rsidP="00A00F36" w:rsidRDefault="00A00F36" w14:paraId="3AF85BB3"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price</w:t>
            </w:r>
          </w:p>
        </w:tc>
        <w:tc>
          <w:tcPr>
            <w:tcW w:w="907" w:type="dxa"/>
            <w:noWrap/>
            <w:hideMark/>
          </w:tcPr>
          <w:p w:rsidRPr="00A00F36" w:rsidR="00A00F36" w:rsidP="00A00F36" w:rsidRDefault="00A00F36" w14:paraId="64E2BB31"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50</w:t>
            </w:r>
          </w:p>
        </w:tc>
        <w:tc>
          <w:tcPr>
            <w:tcW w:w="902" w:type="dxa"/>
            <w:noWrap/>
            <w:hideMark/>
          </w:tcPr>
          <w:p w:rsidRPr="00A00F36" w:rsidR="00A00F36" w:rsidP="00A00F36" w:rsidRDefault="00A00F36" w14:paraId="6934267B"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44.97</w:t>
            </w:r>
          </w:p>
        </w:tc>
        <w:tc>
          <w:tcPr>
            <w:tcW w:w="1449" w:type="dxa"/>
            <w:noWrap/>
            <w:hideMark/>
          </w:tcPr>
          <w:p w:rsidRPr="00A00F36" w:rsidR="00A00F36" w:rsidP="00A00F36" w:rsidRDefault="00A00F36" w14:paraId="10B53B2A"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3.30</w:t>
            </w:r>
          </w:p>
        </w:tc>
        <w:tc>
          <w:tcPr>
            <w:tcW w:w="1124" w:type="dxa"/>
            <w:noWrap/>
            <w:hideMark/>
          </w:tcPr>
          <w:p w:rsidRPr="00A00F36" w:rsidR="00A00F36" w:rsidP="00A00F36" w:rsidRDefault="00A00F36" w14:paraId="13AB851D"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38.49</w:t>
            </w:r>
          </w:p>
        </w:tc>
        <w:tc>
          <w:tcPr>
            <w:tcW w:w="1027" w:type="dxa"/>
            <w:tcBorders>
              <w:right w:val="single" w:color="auto" w:sz="4" w:space="0"/>
            </w:tcBorders>
            <w:noWrap/>
            <w:hideMark/>
          </w:tcPr>
          <w:p w:rsidRPr="00A00F36" w:rsidR="00A00F36" w:rsidP="00A00F36" w:rsidRDefault="00A00F36" w14:paraId="361E6E9F"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51.46</w:t>
            </w:r>
          </w:p>
        </w:tc>
      </w:tr>
      <w:tr w:rsidRPr="00A00F36" w:rsidR="000E793F" w:rsidTr="000E793F" w14:paraId="48585523"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96" w:type="dxa"/>
            <w:tcBorders>
              <w:left w:val="single" w:color="auto" w:sz="4" w:space="0"/>
            </w:tcBorders>
            <w:noWrap/>
            <w:hideMark/>
          </w:tcPr>
          <w:p w:rsidRPr="00A00F36" w:rsidR="00A00F36" w:rsidP="00A00F36" w:rsidRDefault="00A00F36" w14:paraId="6D36FF88" w14:textId="77777777">
            <w:pPr>
              <w:jc w:val="right"/>
              <w:rPr>
                <w:rFonts w:ascii="Calibri" w:hAnsi="Calibri" w:eastAsia="Times New Roman" w:cs="Calibri"/>
                <w:color w:val="000000"/>
                <w:sz w:val="20"/>
                <w:szCs w:val="20"/>
                <w:lang w:eastAsia="en-US"/>
              </w:rPr>
            </w:pPr>
          </w:p>
        </w:tc>
        <w:tc>
          <w:tcPr>
            <w:tcW w:w="1255" w:type="dxa"/>
            <w:noWrap/>
            <w:hideMark/>
          </w:tcPr>
          <w:p w:rsidRPr="00A00F36" w:rsidR="00A00F36" w:rsidP="00A00F36" w:rsidRDefault="00A00F36" w14:paraId="71F6044E" w14:textId="77777777">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lang w:eastAsia="en-US"/>
              </w:rPr>
            </w:pPr>
          </w:p>
        </w:tc>
        <w:tc>
          <w:tcPr>
            <w:tcW w:w="907" w:type="dxa"/>
            <w:noWrap/>
            <w:hideMark/>
          </w:tcPr>
          <w:p w:rsidRPr="00A00F36" w:rsidR="00A00F36" w:rsidP="00A00F36" w:rsidRDefault="00A00F36" w14:paraId="061026F1"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80</w:t>
            </w:r>
          </w:p>
        </w:tc>
        <w:tc>
          <w:tcPr>
            <w:tcW w:w="902" w:type="dxa"/>
            <w:noWrap/>
            <w:hideMark/>
          </w:tcPr>
          <w:p w:rsidRPr="00A00F36" w:rsidR="00A00F36" w:rsidP="00A00F36" w:rsidRDefault="00A00F36" w14:paraId="34B28FBE"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10.05</w:t>
            </w:r>
          </w:p>
        </w:tc>
        <w:tc>
          <w:tcPr>
            <w:tcW w:w="1449" w:type="dxa"/>
            <w:noWrap/>
            <w:hideMark/>
          </w:tcPr>
          <w:p w:rsidRPr="00A00F36" w:rsidR="00A00F36" w:rsidP="00A00F36" w:rsidRDefault="00A00F36" w14:paraId="41413B99"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1.40</w:t>
            </w:r>
          </w:p>
        </w:tc>
        <w:tc>
          <w:tcPr>
            <w:tcW w:w="1124" w:type="dxa"/>
            <w:noWrap/>
            <w:hideMark/>
          </w:tcPr>
          <w:p w:rsidRPr="00A00F36" w:rsidR="00A00F36" w:rsidP="00A00F36" w:rsidRDefault="00A00F36" w14:paraId="7E9832AC"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7.30</w:t>
            </w:r>
          </w:p>
        </w:tc>
        <w:tc>
          <w:tcPr>
            <w:tcW w:w="1027" w:type="dxa"/>
            <w:tcBorders>
              <w:right w:val="single" w:color="auto" w:sz="4" w:space="0"/>
            </w:tcBorders>
            <w:noWrap/>
            <w:hideMark/>
          </w:tcPr>
          <w:p w:rsidRPr="00A00F36" w:rsidR="00A00F36" w:rsidP="00A00F36" w:rsidRDefault="00A00F36" w14:paraId="2FDCE560"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12.80</w:t>
            </w:r>
          </w:p>
        </w:tc>
      </w:tr>
      <w:tr w:rsidRPr="00A00F36" w:rsidR="000E793F" w:rsidTr="000E793F" w14:paraId="6AF3ADD0" w14:textId="77777777">
        <w:trPr>
          <w:trHeight w:val="315"/>
        </w:trPr>
        <w:tc>
          <w:tcPr>
            <w:cnfStyle w:val="001000000000" w:firstRow="0" w:lastRow="0" w:firstColumn="1" w:lastColumn="0" w:oddVBand="0" w:evenVBand="0" w:oddHBand="0" w:evenHBand="0" w:firstRowFirstColumn="0" w:firstRowLastColumn="0" w:lastRowFirstColumn="0" w:lastRowLastColumn="0"/>
            <w:tcW w:w="2696" w:type="dxa"/>
            <w:tcBorders>
              <w:left w:val="single" w:color="auto" w:sz="4" w:space="0"/>
            </w:tcBorders>
            <w:noWrap/>
            <w:hideMark/>
          </w:tcPr>
          <w:p w:rsidRPr="00A00F36" w:rsidR="00A00F36" w:rsidP="00A00F36" w:rsidRDefault="00A00F36" w14:paraId="7FC70191" w14:textId="77777777">
            <w:pPr>
              <w:jc w:val="right"/>
              <w:rPr>
                <w:rFonts w:ascii="Calibri" w:hAnsi="Calibri" w:eastAsia="Times New Roman" w:cs="Calibri"/>
                <w:color w:val="000000"/>
                <w:sz w:val="20"/>
                <w:szCs w:val="20"/>
                <w:lang w:eastAsia="en-US"/>
              </w:rPr>
            </w:pPr>
          </w:p>
        </w:tc>
        <w:tc>
          <w:tcPr>
            <w:tcW w:w="1255" w:type="dxa"/>
            <w:noWrap/>
            <w:hideMark/>
          </w:tcPr>
          <w:p w:rsidRPr="00A00F36" w:rsidR="00A00F36" w:rsidP="00A00F36" w:rsidRDefault="00A00F36" w14:paraId="1094206C"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eastAsia="en-US"/>
              </w:rPr>
            </w:pPr>
          </w:p>
        </w:tc>
        <w:tc>
          <w:tcPr>
            <w:tcW w:w="907" w:type="dxa"/>
            <w:noWrap/>
            <w:hideMark/>
          </w:tcPr>
          <w:p w:rsidRPr="00A00F36" w:rsidR="00A00F36" w:rsidP="00A00F36" w:rsidRDefault="00A00F36" w14:paraId="1DAC95BF"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120</w:t>
            </w:r>
          </w:p>
        </w:tc>
        <w:tc>
          <w:tcPr>
            <w:tcW w:w="902" w:type="dxa"/>
            <w:noWrap/>
            <w:hideMark/>
          </w:tcPr>
          <w:p w:rsidRPr="00A00F36" w:rsidR="00A00F36" w:rsidP="00A00F36" w:rsidRDefault="00A00F36" w14:paraId="00F970F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-55.02</w:t>
            </w:r>
          </w:p>
        </w:tc>
        <w:tc>
          <w:tcPr>
            <w:tcW w:w="1449" w:type="dxa"/>
            <w:noWrap/>
            <w:hideMark/>
          </w:tcPr>
          <w:p w:rsidRPr="00A00F36" w:rsidR="00A00F36" w:rsidP="00A00F36" w:rsidRDefault="00A00F36" w14:paraId="7C6E9BFF"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3.42</w:t>
            </w:r>
          </w:p>
        </w:tc>
        <w:tc>
          <w:tcPr>
            <w:tcW w:w="1124" w:type="dxa"/>
            <w:noWrap/>
            <w:hideMark/>
          </w:tcPr>
          <w:p w:rsidRPr="00A00F36" w:rsidR="00A00F36" w:rsidP="00A00F36" w:rsidRDefault="00A00F36" w14:paraId="3A638CA9"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-61.74</w:t>
            </w:r>
          </w:p>
        </w:tc>
        <w:tc>
          <w:tcPr>
            <w:tcW w:w="1027" w:type="dxa"/>
            <w:tcBorders>
              <w:right w:val="single" w:color="auto" w:sz="4" w:space="0"/>
            </w:tcBorders>
            <w:noWrap/>
            <w:hideMark/>
          </w:tcPr>
          <w:p w:rsidRPr="00A00F36" w:rsidR="00A00F36" w:rsidP="00A00F36" w:rsidRDefault="00A00F36" w14:paraId="1817FA8D"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-48.30</w:t>
            </w:r>
          </w:p>
        </w:tc>
      </w:tr>
      <w:tr w:rsidRPr="00A00F36" w:rsidR="000E793F" w:rsidTr="000E793F" w14:paraId="6CB989D1"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96" w:type="dxa"/>
            <w:tcBorders>
              <w:left w:val="single" w:color="auto" w:sz="4" w:space="0"/>
            </w:tcBorders>
            <w:noWrap/>
            <w:hideMark/>
          </w:tcPr>
          <w:p w:rsidRPr="00A00F36" w:rsidR="00A00F36" w:rsidP="00A00F36" w:rsidRDefault="00A00F36" w14:paraId="2160066A" w14:textId="77777777">
            <w:pPr>
              <w:jc w:val="right"/>
              <w:rPr>
                <w:rFonts w:ascii="Calibri" w:hAnsi="Calibri" w:eastAsia="Times New Roman" w:cs="Calibri"/>
                <w:color w:val="000000"/>
                <w:sz w:val="20"/>
                <w:szCs w:val="20"/>
                <w:lang w:eastAsia="en-US"/>
              </w:rPr>
            </w:pPr>
          </w:p>
        </w:tc>
        <w:tc>
          <w:tcPr>
            <w:tcW w:w="1255" w:type="dxa"/>
            <w:noWrap/>
            <w:hideMark/>
          </w:tcPr>
          <w:p w:rsidRPr="00A00F36" w:rsidR="00A00F36" w:rsidP="00A00F36" w:rsidRDefault="00A00F36" w14:paraId="7BE2E21A"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color</w:t>
            </w:r>
          </w:p>
        </w:tc>
        <w:tc>
          <w:tcPr>
            <w:tcW w:w="907" w:type="dxa"/>
            <w:noWrap/>
            <w:hideMark/>
          </w:tcPr>
          <w:p w:rsidRPr="00A00F36" w:rsidR="00A00F36" w:rsidP="00A00F36" w:rsidRDefault="00A00F36" w14:paraId="4A08F83B"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Earth</w:t>
            </w:r>
          </w:p>
        </w:tc>
        <w:tc>
          <w:tcPr>
            <w:tcW w:w="902" w:type="dxa"/>
            <w:noWrap/>
            <w:hideMark/>
          </w:tcPr>
          <w:p w:rsidRPr="00A00F36" w:rsidR="00A00F36" w:rsidP="00A00F36" w:rsidRDefault="00A00F36" w14:paraId="5527C1C7"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13.16</w:t>
            </w:r>
          </w:p>
        </w:tc>
        <w:tc>
          <w:tcPr>
            <w:tcW w:w="1449" w:type="dxa"/>
            <w:noWrap/>
            <w:hideMark/>
          </w:tcPr>
          <w:p w:rsidRPr="00A00F36" w:rsidR="00A00F36" w:rsidP="00A00F36" w:rsidRDefault="00A00F36" w14:paraId="7141E108"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2.05</w:t>
            </w:r>
          </w:p>
        </w:tc>
        <w:tc>
          <w:tcPr>
            <w:tcW w:w="1124" w:type="dxa"/>
            <w:noWrap/>
            <w:hideMark/>
          </w:tcPr>
          <w:p w:rsidRPr="00A00F36" w:rsidR="00A00F36" w:rsidP="00A00F36" w:rsidRDefault="00A00F36" w14:paraId="0762E5C6"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9.13</w:t>
            </w:r>
          </w:p>
        </w:tc>
        <w:tc>
          <w:tcPr>
            <w:tcW w:w="1027" w:type="dxa"/>
            <w:tcBorders>
              <w:right w:val="single" w:color="auto" w:sz="4" w:space="0"/>
            </w:tcBorders>
            <w:noWrap/>
            <w:hideMark/>
          </w:tcPr>
          <w:p w:rsidRPr="00A00F36" w:rsidR="00A00F36" w:rsidP="00A00F36" w:rsidRDefault="00A00F36" w14:paraId="781585C3"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17.19</w:t>
            </w:r>
          </w:p>
        </w:tc>
      </w:tr>
      <w:tr w:rsidRPr="00A00F36" w:rsidR="000E793F" w:rsidTr="000E793F" w14:paraId="6004EC1A" w14:textId="77777777">
        <w:trPr>
          <w:trHeight w:val="315"/>
        </w:trPr>
        <w:tc>
          <w:tcPr>
            <w:cnfStyle w:val="001000000000" w:firstRow="0" w:lastRow="0" w:firstColumn="1" w:lastColumn="0" w:oddVBand="0" w:evenVBand="0" w:oddHBand="0" w:evenHBand="0" w:firstRowFirstColumn="0" w:firstRowLastColumn="0" w:lastRowFirstColumn="0" w:lastRowLastColumn="0"/>
            <w:tcW w:w="2696" w:type="dxa"/>
            <w:tcBorders>
              <w:left w:val="single" w:color="auto" w:sz="4" w:space="0"/>
            </w:tcBorders>
            <w:noWrap/>
            <w:hideMark/>
          </w:tcPr>
          <w:p w:rsidRPr="00A00F36" w:rsidR="00A00F36" w:rsidP="00A00F36" w:rsidRDefault="00A00F36" w14:paraId="24E8FA0F" w14:textId="77777777">
            <w:pPr>
              <w:jc w:val="right"/>
              <w:rPr>
                <w:rFonts w:ascii="Calibri" w:hAnsi="Calibri" w:eastAsia="Times New Roman" w:cs="Calibri"/>
                <w:color w:val="000000"/>
                <w:sz w:val="20"/>
                <w:szCs w:val="20"/>
                <w:lang w:eastAsia="en-US"/>
              </w:rPr>
            </w:pPr>
          </w:p>
        </w:tc>
        <w:tc>
          <w:tcPr>
            <w:tcW w:w="1255" w:type="dxa"/>
            <w:noWrap/>
            <w:hideMark/>
          </w:tcPr>
          <w:p w:rsidRPr="00A00F36" w:rsidR="00A00F36" w:rsidP="00A00F36" w:rsidRDefault="00A00F36" w14:paraId="18CDD0EB"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eastAsia="en-US"/>
              </w:rPr>
            </w:pPr>
          </w:p>
        </w:tc>
        <w:tc>
          <w:tcPr>
            <w:tcW w:w="907" w:type="dxa"/>
            <w:noWrap/>
            <w:hideMark/>
          </w:tcPr>
          <w:p w:rsidRPr="00A00F36" w:rsidR="00A00F36" w:rsidP="00A00F36" w:rsidRDefault="00A00F36" w14:paraId="2AD47514"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Pastel</w:t>
            </w:r>
          </w:p>
        </w:tc>
        <w:tc>
          <w:tcPr>
            <w:tcW w:w="902" w:type="dxa"/>
            <w:noWrap/>
            <w:hideMark/>
          </w:tcPr>
          <w:p w:rsidRPr="00A00F36" w:rsidR="00A00F36" w:rsidP="00A00F36" w:rsidRDefault="00A00F36" w14:paraId="339C5277"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-33.96</w:t>
            </w:r>
          </w:p>
        </w:tc>
        <w:tc>
          <w:tcPr>
            <w:tcW w:w="1449" w:type="dxa"/>
            <w:noWrap/>
            <w:hideMark/>
          </w:tcPr>
          <w:p w:rsidRPr="00A00F36" w:rsidR="00A00F36" w:rsidP="00A00F36" w:rsidRDefault="00A00F36" w14:paraId="0F145CAD"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3.17</w:t>
            </w:r>
          </w:p>
        </w:tc>
        <w:tc>
          <w:tcPr>
            <w:tcW w:w="1124" w:type="dxa"/>
            <w:noWrap/>
            <w:hideMark/>
          </w:tcPr>
          <w:p w:rsidRPr="00A00F36" w:rsidR="00A00F36" w:rsidP="00A00F36" w:rsidRDefault="00A00F36" w14:paraId="1B340A3A"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-40.18</w:t>
            </w:r>
          </w:p>
        </w:tc>
        <w:tc>
          <w:tcPr>
            <w:tcW w:w="1027" w:type="dxa"/>
            <w:tcBorders>
              <w:right w:val="single" w:color="auto" w:sz="4" w:space="0"/>
            </w:tcBorders>
            <w:noWrap/>
            <w:hideMark/>
          </w:tcPr>
          <w:p w:rsidRPr="00A00F36" w:rsidR="00A00F36" w:rsidP="00A00F36" w:rsidRDefault="00A00F36" w14:paraId="3679217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-27.74</w:t>
            </w:r>
          </w:p>
        </w:tc>
      </w:tr>
      <w:tr w:rsidRPr="00A00F36" w:rsidR="000E793F" w:rsidTr="000E793F" w14:paraId="495965B5"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96" w:type="dxa"/>
            <w:tcBorders>
              <w:left w:val="single" w:color="auto" w:sz="4" w:space="0"/>
            </w:tcBorders>
            <w:noWrap/>
            <w:hideMark/>
          </w:tcPr>
          <w:p w:rsidRPr="00A00F36" w:rsidR="00A00F36" w:rsidP="00A00F36" w:rsidRDefault="00A00F36" w14:paraId="37E28B8B" w14:textId="77777777">
            <w:pPr>
              <w:jc w:val="right"/>
              <w:rPr>
                <w:rFonts w:ascii="Calibri" w:hAnsi="Calibri" w:eastAsia="Times New Roman" w:cs="Calibri"/>
                <w:color w:val="000000"/>
                <w:sz w:val="20"/>
                <w:szCs w:val="20"/>
                <w:lang w:eastAsia="en-US"/>
              </w:rPr>
            </w:pPr>
          </w:p>
        </w:tc>
        <w:tc>
          <w:tcPr>
            <w:tcW w:w="1255" w:type="dxa"/>
            <w:noWrap/>
            <w:hideMark/>
          </w:tcPr>
          <w:p w:rsidRPr="00A00F36" w:rsidR="00A00F36" w:rsidP="00A00F36" w:rsidRDefault="00A00F36" w14:paraId="09103522" w14:textId="77777777">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lang w:eastAsia="en-US"/>
              </w:rPr>
            </w:pPr>
          </w:p>
        </w:tc>
        <w:tc>
          <w:tcPr>
            <w:tcW w:w="907" w:type="dxa"/>
            <w:noWrap/>
            <w:hideMark/>
          </w:tcPr>
          <w:p w:rsidRPr="00A00F36" w:rsidR="00A00F36" w:rsidP="00A00F36" w:rsidRDefault="00A00F36" w14:paraId="4DD30077"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Neutral</w:t>
            </w:r>
          </w:p>
        </w:tc>
        <w:tc>
          <w:tcPr>
            <w:tcW w:w="902" w:type="dxa"/>
            <w:noWrap/>
            <w:hideMark/>
          </w:tcPr>
          <w:p w:rsidRPr="00A00F36" w:rsidR="00A00F36" w:rsidP="00A00F36" w:rsidRDefault="00A00F36" w14:paraId="32C5A807"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20.80</w:t>
            </w:r>
          </w:p>
        </w:tc>
        <w:tc>
          <w:tcPr>
            <w:tcW w:w="1449" w:type="dxa"/>
            <w:noWrap/>
            <w:hideMark/>
          </w:tcPr>
          <w:p w:rsidRPr="00A00F36" w:rsidR="00A00F36" w:rsidP="00A00F36" w:rsidRDefault="00A00F36" w14:paraId="63CBE35E"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1.81</w:t>
            </w:r>
          </w:p>
        </w:tc>
        <w:tc>
          <w:tcPr>
            <w:tcW w:w="1124" w:type="dxa"/>
            <w:noWrap/>
            <w:hideMark/>
          </w:tcPr>
          <w:p w:rsidRPr="00A00F36" w:rsidR="00A00F36" w:rsidP="00A00F36" w:rsidRDefault="00A00F36" w14:paraId="1FDE6A49"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17.24</w:t>
            </w:r>
          </w:p>
        </w:tc>
        <w:tc>
          <w:tcPr>
            <w:tcW w:w="1027" w:type="dxa"/>
            <w:tcBorders>
              <w:right w:val="single" w:color="auto" w:sz="4" w:space="0"/>
            </w:tcBorders>
            <w:noWrap/>
            <w:hideMark/>
          </w:tcPr>
          <w:p w:rsidRPr="00A00F36" w:rsidR="00A00F36" w:rsidP="00A00F36" w:rsidRDefault="00A00F36" w14:paraId="32A043E5"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24.35</w:t>
            </w:r>
          </w:p>
        </w:tc>
      </w:tr>
      <w:tr w:rsidRPr="00A00F36" w:rsidR="000E793F" w:rsidTr="000E793F" w14:paraId="48A912E1" w14:textId="77777777">
        <w:trPr>
          <w:trHeight w:val="315"/>
        </w:trPr>
        <w:tc>
          <w:tcPr>
            <w:cnfStyle w:val="001000000000" w:firstRow="0" w:lastRow="0" w:firstColumn="1" w:lastColumn="0" w:oddVBand="0" w:evenVBand="0" w:oddHBand="0" w:evenHBand="0" w:firstRowFirstColumn="0" w:firstRowLastColumn="0" w:lastRowFirstColumn="0" w:lastRowLastColumn="0"/>
            <w:tcW w:w="2696" w:type="dxa"/>
            <w:tcBorders>
              <w:left w:val="single" w:color="auto" w:sz="4" w:space="0"/>
            </w:tcBorders>
            <w:noWrap/>
            <w:hideMark/>
          </w:tcPr>
          <w:p w:rsidRPr="00A00F36" w:rsidR="00A00F36" w:rsidP="00A00F36" w:rsidRDefault="00A00F36" w14:paraId="059FAF78" w14:textId="77777777">
            <w:pPr>
              <w:jc w:val="right"/>
              <w:rPr>
                <w:rFonts w:ascii="Calibri" w:hAnsi="Calibri" w:eastAsia="Times New Roman" w:cs="Calibri"/>
                <w:color w:val="000000"/>
                <w:sz w:val="20"/>
                <w:szCs w:val="20"/>
                <w:lang w:eastAsia="en-US"/>
              </w:rPr>
            </w:pPr>
          </w:p>
        </w:tc>
        <w:tc>
          <w:tcPr>
            <w:tcW w:w="1255" w:type="dxa"/>
            <w:noWrap/>
            <w:hideMark/>
          </w:tcPr>
          <w:p w:rsidRPr="00A00F36" w:rsidR="00A00F36" w:rsidP="00A00F36" w:rsidRDefault="00A00F36" w14:paraId="5A1B327C"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mat</w:t>
            </w:r>
          </w:p>
        </w:tc>
        <w:tc>
          <w:tcPr>
            <w:tcW w:w="907" w:type="dxa"/>
            <w:noWrap/>
            <w:hideMark/>
          </w:tcPr>
          <w:p w:rsidRPr="00A00F36" w:rsidR="00A00F36" w:rsidP="00A00F36" w:rsidRDefault="00A00F36" w14:paraId="606C991C"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Nylon</w:t>
            </w:r>
          </w:p>
        </w:tc>
        <w:tc>
          <w:tcPr>
            <w:tcW w:w="902" w:type="dxa"/>
            <w:noWrap/>
            <w:hideMark/>
          </w:tcPr>
          <w:p w:rsidRPr="00A00F36" w:rsidR="00A00F36" w:rsidP="00A00F36" w:rsidRDefault="00A00F36" w14:paraId="413AADC0"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11.76</w:t>
            </w:r>
          </w:p>
        </w:tc>
        <w:tc>
          <w:tcPr>
            <w:tcW w:w="1449" w:type="dxa"/>
            <w:noWrap/>
            <w:hideMark/>
          </w:tcPr>
          <w:p w:rsidRPr="00A00F36" w:rsidR="00A00F36" w:rsidP="00A00F36" w:rsidRDefault="00A00F36" w14:paraId="03286BC8"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3.16</w:t>
            </w:r>
          </w:p>
        </w:tc>
        <w:tc>
          <w:tcPr>
            <w:tcW w:w="1124" w:type="dxa"/>
            <w:noWrap/>
            <w:hideMark/>
          </w:tcPr>
          <w:p w:rsidRPr="00A00F36" w:rsidR="00A00F36" w:rsidP="00A00F36" w:rsidRDefault="00A00F36" w14:paraId="40BB80A4"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5.57</w:t>
            </w:r>
          </w:p>
        </w:tc>
        <w:tc>
          <w:tcPr>
            <w:tcW w:w="1027" w:type="dxa"/>
            <w:tcBorders>
              <w:right w:val="single" w:color="auto" w:sz="4" w:space="0"/>
            </w:tcBorders>
            <w:noWrap/>
            <w:hideMark/>
          </w:tcPr>
          <w:p w:rsidRPr="00A00F36" w:rsidR="00A00F36" w:rsidP="00A00F36" w:rsidRDefault="00A00F36" w14:paraId="7442FB21"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17.96</w:t>
            </w:r>
          </w:p>
        </w:tc>
      </w:tr>
      <w:tr w:rsidRPr="00A00F36" w:rsidR="000E793F" w:rsidTr="000E793F" w14:paraId="202388DC"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96" w:type="dxa"/>
            <w:tcBorders>
              <w:left w:val="single" w:color="auto" w:sz="4" w:space="0"/>
            </w:tcBorders>
            <w:noWrap/>
            <w:hideMark/>
          </w:tcPr>
          <w:p w:rsidRPr="00A00F36" w:rsidR="00A00F36" w:rsidP="00A00F36" w:rsidRDefault="00A00F36" w14:paraId="19461F2D" w14:textId="77777777">
            <w:pPr>
              <w:jc w:val="right"/>
              <w:rPr>
                <w:rFonts w:ascii="Calibri" w:hAnsi="Calibri" w:eastAsia="Times New Roman" w:cs="Calibri"/>
                <w:color w:val="000000"/>
                <w:sz w:val="20"/>
                <w:szCs w:val="20"/>
                <w:lang w:eastAsia="en-US"/>
              </w:rPr>
            </w:pPr>
          </w:p>
        </w:tc>
        <w:tc>
          <w:tcPr>
            <w:tcW w:w="1255" w:type="dxa"/>
            <w:noWrap/>
            <w:hideMark/>
          </w:tcPr>
          <w:p w:rsidRPr="00A00F36" w:rsidR="00A00F36" w:rsidP="00A00F36" w:rsidRDefault="00A00F36" w14:paraId="3226C83B" w14:textId="77777777">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lang w:eastAsia="en-US"/>
              </w:rPr>
            </w:pPr>
          </w:p>
        </w:tc>
        <w:tc>
          <w:tcPr>
            <w:tcW w:w="907" w:type="dxa"/>
            <w:noWrap/>
            <w:hideMark/>
          </w:tcPr>
          <w:p w:rsidRPr="00A00F36" w:rsidR="00A00F36" w:rsidP="00A00F36" w:rsidRDefault="00A00F36" w14:paraId="14DC52D5"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Canvas</w:t>
            </w:r>
          </w:p>
        </w:tc>
        <w:tc>
          <w:tcPr>
            <w:tcW w:w="902" w:type="dxa"/>
            <w:noWrap/>
            <w:hideMark/>
          </w:tcPr>
          <w:p w:rsidRPr="00A00F36" w:rsidR="00A00F36" w:rsidP="00A00F36" w:rsidRDefault="00A00F36" w14:paraId="63626F39"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12.49</w:t>
            </w:r>
          </w:p>
        </w:tc>
        <w:tc>
          <w:tcPr>
            <w:tcW w:w="1449" w:type="dxa"/>
            <w:noWrap/>
            <w:hideMark/>
          </w:tcPr>
          <w:p w:rsidRPr="00A00F36" w:rsidR="00A00F36" w:rsidP="00A00F36" w:rsidRDefault="00A00F36" w14:paraId="5251C03D"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2.27</w:t>
            </w:r>
          </w:p>
        </w:tc>
        <w:tc>
          <w:tcPr>
            <w:tcW w:w="1124" w:type="dxa"/>
            <w:noWrap/>
            <w:hideMark/>
          </w:tcPr>
          <w:p w:rsidRPr="00A00F36" w:rsidR="00A00F36" w:rsidP="00A00F36" w:rsidRDefault="00A00F36" w14:paraId="2548B888"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8.03</w:t>
            </w:r>
          </w:p>
        </w:tc>
        <w:tc>
          <w:tcPr>
            <w:tcW w:w="1027" w:type="dxa"/>
            <w:tcBorders>
              <w:right w:val="single" w:color="auto" w:sz="4" w:space="0"/>
            </w:tcBorders>
            <w:noWrap/>
            <w:hideMark/>
          </w:tcPr>
          <w:p w:rsidRPr="00A00F36" w:rsidR="00A00F36" w:rsidP="00A00F36" w:rsidRDefault="00A00F36" w14:paraId="71DC011C"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16.95</w:t>
            </w:r>
          </w:p>
        </w:tc>
      </w:tr>
      <w:tr w:rsidRPr="00A00F36" w:rsidR="000E793F" w:rsidTr="000E793F" w14:paraId="56349721" w14:textId="77777777">
        <w:trPr>
          <w:trHeight w:val="315"/>
        </w:trPr>
        <w:tc>
          <w:tcPr>
            <w:cnfStyle w:val="001000000000" w:firstRow="0" w:lastRow="0" w:firstColumn="1" w:lastColumn="0" w:oddVBand="0" w:evenVBand="0" w:oddHBand="0" w:evenHBand="0" w:firstRowFirstColumn="0" w:firstRowLastColumn="0" w:lastRowFirstColumn="0" w:lastRowLastColumn="0"/>
            <w:tcW w:w="2696" w:type="dxa"/>
            <w:tcBorders>
              <w:left w:val="single" w:color="auto" w:sz="4" w:space="0"/>
            </w:tcBorders>
            <w:noWrap/>
            <w:hideMark/>
          </w:tcPr>
          <w:p w:rsidRPr="00A00F36" w:rsidR="00A00F36" w:rsidP="00A00F36" w:rsidRDefault="00A00F36" w14:paraId="0E4612CD" w14:textId="77777777">
            <w:pPr>
              <w:jc w:val="right"/>
              <w:rPr>
                <w:rFonts w:ascii="Calibri" w:hAnsi="Calibri" w:eastAsia="Times New Roman" w:cs="Calibri"/>
                <w:color w:val="000000"/>
                <w:sz w:val="20"/>
                <w:szCs w:val="20"/>
                <w:lang w:eastAsia="en-US"/>
              </w:rPr>
            </w:pPr>
          </w:p>
        </w:tc>
        <w:tc>
          <w:tcPr>
            <w:tcW w:w="1255" w:type="dxa"/>
            <w:noWrap/>
            <w:hideMark/>
          </w:tcPr>
          <w:p w:rsidRPr="00A00F36" w:rsidR="00A00F36" w:rsidP="00A00F36" w:rsidRDefault="00A00F36" w14:paraId="314C02C3"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eastAsia="en-US"/>
              </w:rPr>
            </w:pPr>
          </w:p>
        </w:tc>
        <w:tc>
          <w:tcPr>
            <w:tcW w:w="907" w:type="dxa"/>
            <w:noWrap/>
            <w:hideMark/>
          </w:tcPr>
          <w:p w:rsidRPr="00A00F36" w:rsidR="00A00F36" w:rsidP="00A00F36" w:rsidRDefault="00A00F36" w14:paraId="4C12C6D6"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Leather</w:t>
            </w:r>
          </w:p>
        </w:tc>
        <w:tc>
          <w:tcPr>
            <w:tcW w:w="902" w:type="dxa"/>
            <w:noWrap/>
            <w:hideMark/>
          </w:tcPr>
          <w:p w:rsidRPr="00A00F36" w:rsidR="00A00F36" w:rsidP="00A00F36" w:rsidRDefault="00A00F36" w14:paraId="0762CAF9"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-24.25</w:t>
            </w:r>
          </w:p>
        </w:tc>
        <w:tc>
          <w:tcPr>
            <w:tcW w:w="1449" w:type="dxa"/>
            <w:noWrap/>
            <w:hideMark/>
          </w:tcPr>
          <w:p w:rsidRPr="00A00F36" w:rsidR="00A00F36" w:rsidP="00A00F36" w:rsidRDefault="00A00F36" w14:paraId="74117404"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4.13</w:t>
            </w:r>
          </w:p>
        </w:tc>
        <w:tc>
          <w:tcPr>
            <w:tcW w:w="1124" w:type="dxa"/>
            <w:noWrap/>
            <w:hideMark/>
          </w:tcPr>
          <w:p w:rsidRPr="00A00F36" w:rsidR="00A00F36" w:rsidP="00A00F36" w:rsidRDefault="00A00F36" w14:paraId="5C9CBB2E"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-32.36</w:t>
            </w:r>
          </w:p>
        </w:tc>
        <w:tc>
          <w:tcPr>
            <w:tcW w:w="1027" w:type="dxa"/>
            <w:tcBorders>
              <w:right w:val="single" w:color="auto" w:sz="4" w:space="0"/>
            </w:tcBorders>
            <w:noWrap/>
            <w:hideMark/>
          </w:tcPr>
          <w:p w:rsidRPr="00A00F36" w:rsidR="00A00F36" w:rsidP="00A00F36" w:rsidRDefault="00A00F36" w14:paraId="03C5CC20"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-16.14</w:t>
            </w:r>
          </w:p>
        </w:tc>
      </w:tr>
      <w:tr w:rsidRPr="00A00F36" w:rsidR="000E793F" w:rsidTr="000E793F" w14:paraId="15654CE6"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96" w:type="dxa"/>
            <w:tcBorders>
              <w:left w:val="single" w:color="auto" w:sz="4" w:space="0"/>
              <w:bottom w:val="single" w:color="auto" w:sz="4" w:space="0"/>
            </w:tcBorders>
            <w:noWrap/>
            <w:hideMark/>
          </w:tcPr>
          <w:p w:rsidRPr="00A00F36" w:rsidR="00A00F36" w:rsidP="00A00F36" w:rsidRDefault="00A00F36" w14:paraId="3A96ACF9" w14:textId="77777777">
            <w:pPr>
              <w:jc w:val="right"/>
              <w:rPr>
                <w:rFonts w:ascii="Calibri" w:hAnsi="Calibri" w:eastAsia="Times New Roman" w:cs="Calibri"/>
                <w:color w:val="000000"/>
                <w:sz w:val="20"/>
                <w:szCs w:val="20"/>
                <w:lang w:eastAsia="en-US"/>
              </w:rPr>
            </w:pPr>
          </w:p>
        </w:tc>
        <w:tc>
          <w:tcPr>
            <w:tcW w:w="1255" w:type="dxa"/>
            <w:tcBorders>
              <w:bottom w:val="single" w:color="auto" w:sz="4" w:space="0"/>
            </w:tcBorders>
            <w:noWrap/>
            <w:hideMark/>
          </w:tcPr>
          <w:p w:rsidRPr="00A00F36" w:rsidR="00A00F36" w:rsidP="00A00F36" w:rsidRDefault="00A00F36" w14:paraId="41769A15"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None Option</w:t>
            </w:r>
          </w:p>
        </w:tc>
        <w:tc>
          <w:tcPr>
            <w:tcW w:w="907" w:type="dxa"/>
            <w:tcBorders>
              <w:bottom w:val="single" w:color="auto" w:sz="4" w:space="0"/>
            </w:tcBorders>
            <w:noWrap/>
            <w:hideMark/>
          </w:tcPr>
          <w:p w:rsidRPr="00A00F36" w:rsidR="00A00F36" w:rsidP="00A00F36" w:rsidRDefault="00A00F36" w14:paraId="7E01F85C"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None Option</w:t>
            </w:r>
          </w:p>
        </w:tc>
        <w:tc>
          <w:tcPr>
            <w:tcW w:w="902" w:type="dxa"/>
            <w:tcBorders>
              <w:bottom w:val="single" w:color="auto" w:sz="4" w:space="0"/>
            </w:tcBorders>
            <w:noWrap/>
            <w:hideMark/>
          </w:tcPr>
          <w:p w:rsidRPr="00A00F36" w:rsidR="00A00F36" w:rsidP="00A00F36" w:rsidRDefault="00A00F36" w14:paraId="2CA1CE5E"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-16.61</w:t>
            </w:r>
          </w:p>
        </w:tc>
        <w:tc>
          <w:tcPr>
            <w:tcW w:w="1449" w:type="dxa"/>
            <w:tcBorders>
              <w:bottom w:val="single" w:color="auto" w:sz="4" w:space="0"/>
            </w:tcBorders>
            <w:noWrap/>
            <w:hideMark/>
          </w:tcPr>
          <w:p w:rsidRPr="00A00F36" w:rsidR="00A00F36" w:rsidP="00A00F36" w:rsidRDefault="00A00F36" w14:paraId="5676CA2F"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6.71</w:t>
            </w:r>
          </w:p>
        </w:tc>
        <w:tc>
          <w:tcPr>
            <w:tcW w:w="1124" w:type="dxa"/>
            <w:tcBorders>
              <w:bottom w:val="single" w:color="auto" w:sz="4" w:space="0"/>
            </w:tcBorders>
            <w:noWrap/>
            <w:hideMark/>
          </w:tcPr>
          <w:p w:rsidRPr="00A00F36" w:rsidR="00A00F36" w:rsidP="00A00F36" w:rsidRDefault="00A00F36" w14:paraId="26374557"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-29.78</w:t>
            </w:r>
          </w:p>
        </w:tc>
        <w:tc>
          <w:tcPr>
            <w:tcW w:w="1027" w:type="dxa"/>
            <w:tcBorders>
              <w:bottom w:val="single" w:color="auto" w:sz="4" w:space="0"/>
              <w:right w:val="single" w:color="auto" w:sz="4" w:space="0"/>
            </w:tcBorders>
            <w:noWrap/>
            <w:hideMark/>
          </w:tcPr>
          <w:p w:rsidRPr="00A00F36" w:rsidR="00A00F36" w:rsidP="00A00F36" w:rsidRDefault="00A00F36" w14:paraId="316BF366"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-3.43</w:t>
            </w:r>
          </w:p>
        </w:tc>
      </w:tr>
      <w:tr w:rsidRPr="00A00F36" w:rsidR="000E793F" w:rsidTr="00962CFE" w14:paraId="239122BB" w14:textId="77777777">
        <w:trPr>
          <w:trHeight w:val="315"/>
        </w:trPr>
        <w:tc>
          <w:tcPr>
            <w:cnfStyle w:val="001000000000" w:firstRow="0" w:lastRow="0" w:firstColumn="1" w:lastColumn="0" w:oddVBand="0" w:evenVBand="0" w:oddHBand="0" w:evenHBand="0" w:firstRowFirstColumn="0" w:firstRowLastColumn="0" w:lastRowFirstColumn="0" w:lastRowLastColumn="0"/>
            <w:tcW w:w="9360" w:type="dxa"/>
            <w:gridSpan w:val="7"/>
            <w:tcBorders>
              <w:top w:val="single" w:color="auto" w:sz="4" w:space="0"/>
              <w:left w:val="single" w:color="auto" w:sz="4" w:space="0"/>
              <w:bottom w:val="single" w:color="auto" w:sz="4" w:space="0"/>
              <w:right w:val="single" w:color="auto" w:sz="4" w:space="0"/>
            </w:tcBorders>
            <w:shd w:val="clear" w:color="auto" w:fill="auto"/>
            <w:noWrap/>
          </w:tcPr>
          <w:p w:rsidRPr="00A00F36" w:rsidR="000E793F" w:rsidP="00A00F36" w:rsidRDefault="000E793F" w14:paraId="331E1179" w14:textId="77777777">
            <w:pPr>
              <w:jc w:val="right"/>
              <w:rPr>
                <w:rFonts w:ascii="Calibri" w:hAnsi="Calibri" w:eastAsia="Times New Roman" w:cs="Calibri"/>
                <w:color w:val="000000"/>
                <w:sz w:val="20"/>
                <w:szCs w:val="20"/>
                <w:lang w:eastAsia="en-US"/>
              </w:rPr>
            </w:pPr>
          </w:p>
        </w:tc>
      </w:tr>
      <w:tr w:rsidRPr="00A00F36" w:rsidR="000E793F" w:rsidTr="000E793F" w14:paraId="5C004CEE"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96" w:type="dxa"/>
            <w:tcBorders>
              <w:top w:val="single" w:color="auto" w:sz="4" w:space="0"/>
              <w:left w:val="single" w:color="auto" w:sz="4" w:space="0"/>
            </w:tcBorders>
            <w:noWrap/>
            <w:hideMark/>
          </w:tcPr>
          <w:p w:rsidRPr="00A00F36" w:rsidR="00A00F36" w:rsidP="00A00F36" w:rsidRDefault="000E793F" w14:paraId="6A43D9E9" w14:textId="7EAC6F60">
            <w:pPr>
              <w:rPr>
                <w:rFonts w:ascii="Calibri" w:hAnsi="Calibri" w:eastAsia="Times New Roman" w:cs="Calibri"/>
                <w:color w:val="000000"/>
                <w:sz w:val="20"/>
                <w:szCs w:val="20"/>
                <w:lang w:eastAsia="en-US"/>
              </w:rPr>
            </w:pPr>
            <w:r>
              <w:rPr>
                <w:rFonts w:ascii="Calibri" w:hAnsi="Calibri" w:eastAsia="Times New Roman" w:cs="Calibri"/>
                <w:color w:val="000000"/>
                <w:sz w:val="20"/>
                <w:szCs w:val="20"/>
                <w:lang w:eastAsia="en-US"/>
              </w:rPr>
              <w:t>NO RESPONSE</w:t>
            </w:r>
          </w:p>
        </w:tc>
        <w:tc>
          <w:tcPr>
            <w:tcW w:w="1255" w:type="dxa"/>
            <w:tcBorders>
              <w:top w:val="single" w:color="auto" w:sz="4" w:space="0"/>
            </w:tcBorders>
            <w:noWrap/>
            <w:hideMark/>
          </w:tcPr>
          <w:p w:rsidRPr="00A00F36" w:rsidR="00A00F36" w:rsidP="00A00F36" w:rsidRDefault="00A00F36" w14:paraId="480BAEFD"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brand</w:t>
            </w:r>
          </w:p>
        </w:tc>
        <w:tc>
          <w:tcPr>
            <w:tcW w:w="907" w:type="dxa"/>
            <w:tcBorders>
              <w:top w:val="single" w:color="auto" w:sz="4" w:space="0"/>
            </w:tcBorders>
            <w:noWrap/>
            <w:hideMark/>
          </w:tcPr>
          <w:p w:rsidRPr="00A00F36" w:rsidR="00A00F36" w:rsidP="00A00F36" w:rsidRDefault="00A00F36" w14:paraId="0344F69B"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North Face</w:t>
            </w:r>
          </w:p>
        </w:tc>
        <w:tc>
          <w:tcPr>
            <w:tcW w:w="902" w:type="dxa"/>
            <w:tcBorders>
              <w:top w:val="single" w:color="auto" w:sz="4" w:space="0"/>
            </w:tcBorders>
            <w:noWrap/>
            <w:hideMark/>
          </w:tcPr>
          <w:p w:rsidRPr="00A00F36" w:rsidR="00A00F36" w:rsidP="00A00F36" w:rsidRDefault="00A00F36" w14:paraId="07B551DB"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84.12</w:t>
            </w:r>
          </w:p>
        </w:tc>
        <w:tc>
          <w:tcPr>
            <w:tcW w:w="1449" w:type="dxa"/>
            <w:tcBorders>
              <w:top w:val="single" w:color="auto" w:sz="4" w:space="0"/>
            </w:tcBorders>
            <w:noWrap/>
            <w:hideMark/>
          </w:tcPr>
          <w:p w:rsidRPr="00A00F36" w:rsidR="00A00F36" w:rsidP="00A00F36" w:rsidRDefault="00A00F36" w14:paraId="52120538"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43.40</w:t>
            </w:r>
          </w:p>
        </w:tc>
        <w:tc>
          <w:tcPr>
            <w:tcW w:w="1124" w:type="dxa"/>
            <w:tcBorders>
              <w:top w:val="single" w:color="auto" w:sz="4" w:space="0"/>
            </w:tcBorders>
            <w:noWrap/>
            <w:hideMark/>
          </w:tcPr>
          <w:p w:rsidRPr="00A00F36" w:rsidR="00A00F36" w:rsidP="00A00F36" w:rsidRDefault="00A00F36" w14:paraId="185F0AD5"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-18.53</w:t>
            </w:r>
          </w:p>
        </w:tc>
        <w:tc>
          <w:tcPr>
            <w:tcW w:w="1027" w:type="dxa"/>
            <w:tcBorders>
              <w:top w:val="single" w:color="auto" w:sz="4" w:space="0"/>
              <w:right w:val="single" w:color="auto" w:sz="4" w:space="0"/>
            </w:tcBorders>
            <w:noWrap/>
            <w:hideMark/>
          </w:tcPr>
          <w:p w:rsidRPr="00A00F36" w:rsidR="00A00F36" w:rsidP="00A00F36" w:rsidRDefault="00A00F36" w14:paraId="112F3B3D"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186.77</w:t>
            </w:r>
          </w:p>
        </w:tc>
      </w:tr>
      <w:tr w:rsidRPr="00A00F36" w:rsidR="000E793F" w:rsidTr="000E793F" w14:paraId="2C83F3BD" w14:textId="77777777">
        <w:trPr>
          <w:trHeight w:val="315"/>
        </w:trPr>
        <w:tc>
          <w:tcPr>
            <w:cnfStyle w:val="001000000000" w:firstRow="0" w:lastRow="0" w:firstColumn="1" w:lastColumn="0" w:oddVBand="0" w:evenVBand="0" w:oddHBand="0" w:evenHBand="0" w:firstRowFirstColumn="0" w:firstRowLastColumn="0" w:lastRowFirstColumn="0" w:lastRowLastColumn="0"/>
            <w:tcW w:w="2696" w:type="dxa"/>
            <w:tcBorders>
              <w:left w:val="single" w:color="auto" w:sz="4" w:space="0"/>
            </w:tcBorders>
            <w:noWrap/>
            <w:hideMark/>
          </w:tcPr>
          <w:p w:rsidRPr="00A00F36" w:rsidR="00A00F36" w:rsidP="00A00F36" w:rsidRDefault="00A00F36" w14:paraId="12942207" w14:textId="1A6C7F2F">
            <w:pPr>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 xml:space="preserve">N = </w:t>
            </w:r>
            <w:r w:rsidR="000E793F">
              <w:rPr>
                <w:rFonts w:ascii="Calibri" w:hAnsi="Calibri" w:eastAsia="Times New Roman" w:cs="Calibri"/>
                <w:color w:val="000000"/>
                <w:sz w:val="20"/>
                <w:szCs w:val="20"/>
                <w:lang w:eastAsia="en-US"/>
              </w:rPr>
              <w:t>7</w:t>
            </w:r>
          </w:p>
        </w:tc>
        <w:tc>
          <w:tcPr>
            <w:tcW w:w="1255" w:type="dxa"/>
            <w:noWrap/>
            <w:hideMark/>
          </w:tcPr>
          <w:p w:rsidRPr="00A00F36" w:rsidR="00A00F36" w:rsidP="00A00F36" w:rsidRDefault="00A00F36" w14:paraId="57EA18AB"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p>
        </w:tc>
        <w:tc>
          <w:tcPr>
            <w:tcW w:w="907" w:type="dxa"/>
            <w:noWrap/>
            <w:hideMark/>
          </w:tcPr>
          <w:p w:rsidRPr="00A00F36" w:rsidR="00A00F36" w:rsidP="00A00F36" w:rsidRDefault="00A00F36" w14:paraId="4AC145D1"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Adidas</w:t>
            </w:r>
          </w:p>
        </w:tc>
        <w:tc>
          <w:tcPr>
            <w:tcW w:w="902" w:type="dxa"/>
            <w:noWrap/>
            <w:hideMark/>
          </w:tcPr>
          <w:p w:rsidRPr="00A00F36" w:rsidR="00A00F36" w:rsidP="00A00F36" w:rsidRDefault="00A00F36" w14:paraId="73A039C4"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-37.33</w:t>
            </w:r>
          </w:p>
        </w:tc>
        <w:tc>
          <w:tcPr>
            <w:tcW w:w="1449" w:type="dxa"/>
            <w:noWrap/>
            <w:hideMark/>
          </w:tcPr>
          <w:p w:rsidRPr="00A00F36" w:rsidR="00A00F36" w:rsidP="00A00F36" w:rsidRDefault="00A00F36" w14:paraId="64D5020C"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16.83</w:t>
            </w:r>
          </w:p>
        </w:tc>
        <w:tc>
          <w:tcPr>
            <w:tcW w:w="1124" w:type="dxa"/>
            <w:noWrap/>
            <w:hideMark/>
          </w:tcPr>
          <w:p w:rsidRPr="00A00F36" w:rsidR="00A00F36" w:rsidP="00A00F36" w:rsidRDefault="00A00F36" w14:paraId="5ABC6B49"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-77.14</w:t>
            </w:r>
          </w:p>
        </w:tc>
        <w:tc>
          <w:tcPr>
            <w:tcW w:w="1027" w:type="dxa"/>
            <w:tcBorders>
              <w:right w:val="single" w:color="auto" w:sz="4" w:space="0"/>
            </w:tcBorders>
            <w:noWrap/>
            <w:hideMark/>
          </w:tcPr>
          <w:p w:rsidRPr="00A00F36" w:rsidR="00A00F36" w:rsidP="00A00F36" w:rsidRDefault="00A00F36" w14:paraId="096CC310"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2.48</w:t>
            </w:r>
          </w:p>
        </w:tc>
      </w:tr>
      <w:tr w:rsidRPr="00A00F36" w:rsidR="000E793F" w:rsidTr="000E793F" w14:paraId="202E9DAA"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96" w:type="dxa"/>
            <w:tcBorders>
              <w:left w:val="single" w:color="auto" w:sz="4" w:space="0"/>
            </w:tcBorders>
            <w:noWrap/>
            <w:hideMark/>
          </w:tcPr>
          <w:p w:rsidRPr="00A00F36" w:rsidR="00A00F36" w:rsidP="00A00F36" w:rsidRDefault="00A00F36" w14:paraId="5D2A529B" w14:textId="77777777">
            <w:pPr>
              <w:jc w:val="right"/>
              <w:rPr>
                <w:rFonts w:ascii="Calibri" w:hAnsi="Calibri" w:eastAsia="Times New Roman" w:cs="Calibri"/>
                <w:color w:val="000000"/>
                <w:sz w:val="20"/>
                <w:szCs w:val="20"/>
                <w:lang w:eastAsia="en-US"/>
              </w:rPr>
            </w:pPr>
          </w:p>
        </w:tc>
        <w:tc>
          <w:tcPr>
            <w:tcW w:w="1255" w:type="dxa"/>
            <w:noWrap/>
            <w:hideMark/>
          </w:tcPr>
          <w:p w:rsidRPr="00A00F36" w:rsidR="00A00F36" w:rsidP="00A00F36" w:rsidRDefault="00A00F36" w14:paraId="3BAFDFF2" w14:textId="77777777">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lang w:eastAsia="en-US"/>
              </w:rPr>
            </w:pPr>
          </w:p>
        </w:tc>
        <w:tc>
          <w:tcPr>
            <w:tcW w:w="907" w:type="dxa"/>
            <w:noWrap/>
            <w:hideMark/>
          </w:tcPr>
          <w:p w:rsidRPr="00A00F36" w:rsidR="00A00F36" w:rsidP="00A00F36" w:rsidRDefault="00A00F36" w14:paraId="652F265F"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Jansport</w:t>
            </w:r>
          </w:p>
        </w:tc>
        <w:tc>
          <w:tcPr>
            <w:tcW w:w="902" w:type="dxa"/>
            <w:noWrap/>
            <w:hideMark/>
          </w:tcPr>
          <w:p w:rsidRPr="00A00F36" w:rsidR="00A00F36" w:rsidP="00A00F36" w:rsidRDefault="00A00F36" w14:paraId="5CDFF416"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-46.79</w:t>
            </w:r>
          </w:p>
        </w:tc>
        <w:tc>
          <w:tcPr>
            <w:tcW w:w="1449" w:type="dxa"/>
            <w:noWrap/>
            <w:hideMark/>
          </w:tcPr>
          <w:p w:rsidRPr="00A00F36" w:rsidR="00A00F36" w:rsidP="00A00F36" w:rsidRDefault="00A00F36" w14:paraId="16A3C736"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30.16</w:t>
            </w:r>
          </w:p>
        </w:tc>
        <w:tc>
          <w:tcPr>
            <w:tcW w:w="1124" w:type="dxa"/>
            <w:noWrap/>
            <w:hideMark/>
          </w:tcPr>
          <w:p w:rsidRPr="00A00F36" w:rsidR="00A00F36" w:rsidP="00A00F36" w:rsidRDefault="00A00F36" w14:paraId="241E2694"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-118.12</w:t>
            </w:r>
          </w:p>
        </w:tc>
        <w:tc>
          <w:tcPr>
            <w:tcW w:w="1027" w:type="dxa"/>
            <w:tcBorders>
              <w:right w:val="single" w:color="auto" w:sz="4" w:space="0"/>
            </w:tcBorders>
            <w:noWrap/>
            <w:hideMark/>
          </w:tcPr>
          <w:p w:rsidRPr="00A00F36" w:rsidR="00A00F36" w:rsidP="00A00F36" w:rsidRDefault="00A00F36" w14:paraId="33BACBF1"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24.54</w:t>
            </w:r>
          </w:p>
        </w:tc>
      </w:tr>
      <w:tr w:rsidRPr="00A00F36" w:rsidR="000E793F" w:rsidTr="000E793F" w14:paraId="3F982EA4" w14:textId="77777777">
        <w:trPr>
          <w:trHeight w:val="315"/>
        </w:trPr>
        <w:tc>
          <w:tcPr>
            <w:cnfStyle w:val="001000000000" w:firstRow="0" w:lastRow="0" w:firstColumn="1" w:lastColumn="0" w:oddVBand="0" w:evenVBand="0" w:oddHBand="0" w:evenHBand="0" w:firstRowFirstColumn="0" w:firstRowLastColumn="0" w:lastRowFirstColumn="0" w:lastRowLastColumn="0"/>
            <w:tcW w:w="2696" w:type="dxa"/>
            <w:tcBorders>
              <w:left w:val="single" w:color="auto" w:sz="4" w:space="0"/>
            </w:tcBorders>
            <w:noWrap/>
            <w:hideMark/>
          </w:tcPr>
          <w:p w:rsidRPr="00A00F36" w:rsidR="00A00F36" w:rsidP="00A00F36" w:rsidRDefault="00A00F36" w14:paraId="376356AE" w14:textId="77777777">
            <w:pPr>
              <w:jc w:val="right"/>
              <w:rPr>
                <w:rFonts w:ascii="Calibri" w:hAnsi="Calibri" w:eastAsia="Times New Roman" w:cs="Calibri"/>
                <w:color w:val="000000"/>
                <w:sz w:val="20"/>
                <w:szCs w:val="20"/>
                <w:lang w:eastAsia="en-US"/>
              </w:rPr>
            </w:pPr>
          </w:p>
        </w:tc>
        <w:tc>
          <w:tcPr>
            <w:tcW w:w="1255" w:type="dxa"/>
            <w:noWrap/>
            <w:hideMark/>
          </w:tcPr>
          <w:p w:rsidRPr="00A00F36" w:rsidR="00A00F36" w:rsidP="00A00F36" w:rsidRDefault="00A00F36" w14:paraId="79011578"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price</w:t>
            </w:r>
          </w:p>
        </w:tc>
        <w:tc>
          <w:tcPr>
            <w:tcW w:w="907" w:type="dxa"/>
            <w:noWrap/>
            <w:hideMark/>
          </w:tcPr>
          <w:p w:rsidRPr="00A00F36" w:rsidR="00A00F36" w:rsidP="00A00F36" w:rsidRDefault="00A00F36" w14:paraId="39A188A4"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50</w:t>
            </w:r>
          </w:p>
        </w:tc>
        <w:tc>
          <w:tcPr>
            <w:tcW w:w="902" w:type="dxa"/>
            <w:noWrap/>
            <w:hideMark/>
          </w:tcPr>
          <w:p w:rsidRPr="00A00F36" w:rsidR="00A00F36" w:rsidP="00A00F36" w:rsidRDefault="00A00F36" w14:paraId="0503D2B9"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11.05</w:t>
            </w:r>
          </w:p>
        </w:tc>
        <w:tc>
          <w:tcPr>
            <w:tcW w:w="1449" w:type="dxa"/>
            <w:noWrap/>
            <w:hideMark/>
          </w:tcPr>
          <w:p w:rsidRPr="00A00F36" w:rsidR="00A00F36" w:rsidP="00A00F36" w:rsidRDefault="00A00F36" w14:paraId="7EB7C03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14.22</w:t>
            </w:r>
          </w:p>
        </w:tc>
        <w:tc>
          <w:tcPr>
            <w:tcW w:w="1124" w:type="dxa"/>
            <w:noWrap/>
            <w:hideMark/>
          </w:tcPr>
          <w:p w:rsidRPr="00A00F36" w:rsidR="00A00F36" w:rsidP="00A00F36" w:rsidRDefault="00A00F36" w14:paraId="6A5538D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-22.57</w:t>
            </w:r>
          </w:p>
        </w:tc>
        <w:tc>
          <w:tcPr>
            <w:tcW w:w="1027" w:type="dxa"/>
            <w:tcBorders>
              <w:right w:val="single" w:color="auto" w:sz="4" w:space="0"/>
            </w:tcBorders>
            <w:noWrap/>
            <w:hideMark/>
          </w:tcPr>
          <w:p w:rsidRPr="00A00F36" w:rsidR="00A00F36" w:rsidP="00A00F36" w:rsidRDefault="00A00F36" w14:paraId="6271B777"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44.68</w:t>
            </w:r>
          </w:p>
        </w:tc>
      </w:tr>
      <w:tr w:rsidRPr="00A00F36" w:rsidR="000E793F" w:rsidTr="000E793F" w14:paraId="6CA12B69"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96" w:type="dxa"/>
            <w:tcBorders>
              <w:left w:val="single" w:color="auto" w:sz="4" w:space="0"/>
            </w:tcBorders>
            <w:noWrap/>
            <w:hideMark/>
          </w:tcPr>
          <w:p w:rsidRPr="00A00F36" w:rsidR="00A00F36" w:rsidP="00A00F36" w:rsidRDefault="00A00F36" w14:paraId="4C421E52" w14:textId="77777777">
            <w:pPr>
              <w:jc w:val="right"/>
              <w:rPr>
                <w:rFonts w:ascii="Calibri" w:hAnsi="Calibri" w:eastAsia="Times New Roman" w:cs="Calibri"/>
                <w:color w:val="000000"/>
                <w:sz w:val="20"/>
                <w:szCs w:val="20"/>
                <w:lang w:eastAsia="en-US"/>
              </w:rPr>
            </w:pPr>
          </w:p>
        </w:tc>
        <w:tc>
          <w:tcPr>
            <w:tcW w:w="1255" w:type="dxa"/>
            <w:noWrap/>
            <w:hideMark/>
          </w:tcPr>
          <w:p w:rsidRPr="00A00F36" w:rsidR="00A00F36" w:rsidP="00A00F36" w:rsidRDefault="00A00F36" w14:paraId="1F921A57" w14:textId="77777777">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lang w:eastAsia="en-US"/>
              </w:rPr>
            </w:pPr>
          </w:p>
        </w:tc>
        <w:tc>
          <w:tcPr>
            <w:tcW w:w="907" w:type="dxa"/>
            <w:noWrap/>
            <w:hideMark/>
          </w:tcPr>
          <w:p w:rsidRPr="00A00F36" w:rsidR="00A00F36" w:rsidP="00A00F36" w:rsidRDefault="00A00F36" w14:paraId="43093A52"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80</w:t>
            </w:r>
          </w:p>
        </w:tc>
        <w:tc>
          <w:tcPr>
            <w:tcW w:w="902" w:type="dxa"/>
            <w:noWrap/>
            <w:hideMark/>
          </w:tcPr>
          <w:p w:rsidRPr="00A00F36" w:rsidR="00A00F36" w:rsidP="00A00F36" w:rsidRDefault="00A00F36" w14:paraId="540F36E7"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-5.81</w:t>
            </w:r>
          </w:p>
        </w:tc>
        <w:tc>
          <w:tcPr>
            <w:tcW w:w="1449" w:type="dxa"/>
            <w:noWrap/>
            <w:hideMark/>
          </w:tcPr>
          <w:p w:rsidRPr="00A00F36" w:rsidR="00A00F36" w:rsidP="00A00F36" w:rsidRDefault="00A00F36" w14:paraId="66BA10F6"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13.89</w:t>
            </w:r>
          </w:p>
        </w:tc>
        <w:tc>
          <w:tcPr>
            <w:tcW w:w="1124" w:type="dxa"/>
            <w:noWrap/>
            <w:hideMark/>
          </w:tcPr>
          <w:p w:rsidRPr="00A00F36" w:rsidR="00A00F36" w:rsidP="00A00F36" w:rsidRDefault="00A00F36" w14:paraId="0B298D6E"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-38.65</w:t>
            </w:r>
          </w:p>
        </w:tc>
        <w:tc>
          <w:tcPr>
            <w:tcW w:w="1027" w:type="dxa"/>
            <w:tcBorders>
              <w:right w:val="single" w:color="auto" w:sz="4" w:space="0"/>
            </w:tcBorders>
            <w:noWrap/>
            <w:hideMark/>
          </w:tcPr>
          <w:p w:rsidRPr="00A00F36" w:rsidR="00A00F36" w:rsidP="00A00F36" w:rsidRDefault="00A00F36" w14:paraId="54236331"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27.03</w:t>
            </w:r>
          </w:p>
        </w:tc>
      </w:tr>
      <w:tr w:rsidRPr="00A00F36" w:rsidR="000E793F" w:rsidTr="000E793F" w14:paraId="7F9BED24" w14:textId="77777777">
        <w:trPr>
          <w:trHeight w:val="315"/>
        </w:trPr>
        <w:tc>
          <w:tcPr>
            <w:cnfStyle w:val="001000000000" w:firstRow="0" w:lastRow="0" w:firstColumn="1" w:lastColumn="0" w:oddVBand="0" w:evenVBand="0" w:oddHBand="0" w:evenHBand="0" w:firstRowFirstColumn="0" w:firstRowLastColumn="0" w:lastRowFirstColumn="0" w:lastRowLastColumn="0"/>
            <w:tcW w:w="2696" w:type="dxa"/>
            <w:tcBorders>
              <w:left w:val="single" w:color="auto" w:sz="4" w:space="0"/>
            </w:tcBorders>
            <w:noWrap/>
            <w:hideMark/>
          </w:tcPr>
          <w:p w:rsidRPr="00A00F36" w:rsidR="00A00F36" w:rsidP="00A00F36" w:rsidRDefault="00A00F36" w14:paraId="7E0B4876" w14:textId="77777777">
            <w:pPr>
              <w:jc w:val="right"/>
              <w:rPr>
                <w:rFonts w:ascii="Calibri" w:hAnsi="Calibri" w:eastAsia="Times New Roman" w:cs="Calibri"/>
                <w:color w:val="000000"/>
                <w:sz w:val="20"/>
                <w:szCs w:val="20"/>
                <w:lang w:eastAsia="en-US"/>
              </w:rPr>
            </w:pPr>
          </w:p>
        </w:tc>
        <w:tc>
          <w:tcPr>
            <w:tcW w:w="1255" w:type="dxa"/>
            <w:noWrap/>
            <w:hideMark/>
          </w:tcPr>
          <w:p w:rsidRPr="00A00F36" w:rsidR="00A00F36" w:rsidP="00A00F36" w:rsidRDefault="00A00F36" w14:paraId="11E7D7AC"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eastAsia="en-US"/>
              </w:rPr>
            </w:pPr>
          </w:p>
        </w:tc>
        <w:tc>
          <w:tcPr>
            <w:tcW w:w="907" w:type="dxa"/>
            <w:noWrap/>
            <w:hideMark/>
          </w:tcPr>
          <w:p w:rsidRPr="00A00F36" w:rsidR="00A00F36" w:rsidP="00A00F36" w:rsidRDefault="00A00F36" w14:paraId="06499E41"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120</w:t>
            </w:r>
          </w:p>
        </w:tc>
        <w:tc>
          <w:tcPr>
            <w:tcW w:w="902" w:type="dxa"/>
            <w:noWrap/>
            <w:hideMark/>
          </w:tcPr>
          <w:p w:rsidRPr="00A00F36" w:rsidR="00A00F36" w:rsidP="00A00F36" w:rsidRDefault="00A00F36" w14:paraId="5148E300"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-5.24</w:t>
            </w:r>
          </w:p>
        </w:tc>
        <w:tc>
          <w:tcPr>
            <w:tcW w:w="1449" w:type="dxa"/>
            <w:noWrap/>
            <w:hideMark/>
          </w:tcPr>
          <w:p w:rsidRPr="00A00F36" w:rsidR="00A00F36" w:rsidP="00A00F36" w:rsidRDefault="00A00F36" w14:paraId="74396A76"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25.92</w:t>
            </w:r>
          </w:p>
        </w:tc>
        <w:tc>
          <w:tcPr>
            <w:tcW w:w="1124" w:type="dxa"/>
            <w:noWrap/>
            <w:hideMark/>
          </w:tcPr>
          <w:p w:rsidRPr="00A00F36" w:rsidR="00A00F36" w:rsidP="00A00F36" w:rsidRDefault="00A00F36" w14:paraId="59B62D8C"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-66.54</w:t>
            </w:r>
          </w:p>
        </w:tc>
        <w:tc>
          <w:tcPr>
            <w:tcW w:w="1027" w:type="dxa"/>
            <w:tcBorders>
              <w:right w:val="single" w:color="auto" w:sz="4" w:space="0"/>
            </w:tcBorders>
            <w:noWrap/>
            <w:hideMark/>
          </w:tcPr>
          <w:p w:rsidRPr="00A00F36" w:rsidR="00A00F36" w:rsidP="00A00F36" w:rsidRDefault="00A00F36" w14:paraId="3CFE374A"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56.06</w:t>
            </w:r>
          </w:p>
        </w:tc>
      </w:tr>
      <w:tr w:rsidRPr="00A00F36" w:rsidR="000E793F" w:rsidTr="000E793F" w14:paraId="6248EA15"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96" w:type="dxa"/>
            <w:tcBorders>
              <w:left w:val="single" w:color="auto" w:sz="4" w:space="0"/>
            </w:tcBorders>
            <w:noWrap/>
            <w:hideMark/>
          </w:tcPr>
          <w:p w:rsidRPr="00A00F36" w:rsidR="00A00F36" w:rsidP="00A00F36" w:rsidRDefault="00A00F36" w14:paraId="1BE5876D" w14:textId="77777777">
            <w:pPr>
              <w:jc w:val="right"/>
              <w:rPr>
                <w:rFonts w:ascii="Calibri" w:hAnsi="Calibri" w:eastAsia="Times New Roman" w:cs="Calibri"/>
                <w:color w:val="000000"/>
                <w:sz w:val="20"/>
                <w:szCs w:val="20"/>
                <w:lang w:eastAsia="en-US"/>
              </w:rPr>
            </w:pPr>
          </w:p>
        </w:tc>
        <w:tc>
          <w:tcPr>
            <w:tcW w:w="1255" w:type="dxa"/>
            <w:noWrap/>
            <w:hideMark/>
          </w:tcPr>
          <w:p w:rsidRPr="00A00F36" w:rsidR="00A00F36" w:rsidP="00A00F36" w:rsidRDefault="00A00F36" w14:paraId="4F891220"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color</w:t>
            </w:r>
          </w:p>
        </w:tc>
        <w:tc>
          <w:tcPr>
            <w:tcW w:w="907" w:type="dxa"/>
            <w:noWrap/>
            <w:hideMark/>
          </w:tcPr>
          <w:p w:rsidRPr="00A00F36" w:rsidR="00A00F36" w:rsidP="00A00F36" w:rsidRDefault="00A00F36" w14:paraId="588931EF"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Earth</w:t>
            </w:r>
          </w:p>
        </w:tc>
        <w:tc>
          <w:tcPr>
            <w:tcW w:w="902" w:type="dxa"/>
            <w:noWrap/>
            <w:hideMark/>
          </w:tcPr>
          <w:p w:rsidRPr="00A00F36" w:rsidR="00A00F36" w:rsidP="00A00F36" w:rsidRDefault="00A00F36" w14:paraId="224D95A3"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14.72</w:t>
            </w:r>
          </w:p>
        </w:tc>
        <w:tc>
          <w:tcPr>
            <w:tcW w:w="1449" w:type="dxa"/>
            <w:noWrap/>
            <w:hideMark/>
          </w:tcPr>
          <w:p w:rsidRPr="00A00F36" w:rsidR="00A00F36" w:rsidP="00A00F36" w:rsidRDefault="00A00F36" w14:paraId="157252B4"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8.14</w:t>
            </w:r>
          </w:p>
        </w:tc>
        <w:tc>
          <w:tcPr>
            <w:tcW w:w="1124" w:type="dxa"/>
            <w:noWrap/>
            <w:hideMark/>
          </w:tcPr>
          <w:p w:rsidRPr="00A00F36" w:rsidR="00A00F36" w:rsidP="00A00F36" w:rsidRDefault="00A00F36" w14:paraId="5DDB779D"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-4.53</w:t>
            </w:r>
          </w:p>
        </w:tc>
        <w:tc>
          <w:tcPr>
            <w:tcW w:w="1027" w:type="dxa"/>
            <w:tcBorders>
              <w:right w:val="single" w:color="auto" w:sz="4" w:space="0"/>
            </w:tcBorders>
            <w:noWrap/>
            <w:hideMark/>
          </w:tcPr>
          <w:p w:rsidRPr="00A00F36" w:rsidR="00A00F36" w:rsidP="00A00F36" w:rsidRDefault="00A00F36" w14:paraId="4788B307"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33.98</w:t>
            </w:r>
          </w:p>
        </w:tc>
      </w:tr>
      <w:tr w:rsidRPr="00A00F36" w:rsidR="000E793F" w:rsidTr="000E793F" w14:paraId="7B4D3FF3" w14:textId="77777777">
        <w:trPr>
          <w:trHeight w:val="315"/>
        </w:trPr>
        <w:tc>
          <w:tcPr>
            <w:cnfStyle w:val="001000000000" w:firstRow="0" w:lastRow="0" w:firstColumn="1" w:lastColumn="0" w:oddVBand="0" w:evenVBand="0" w:oddHBand="0" w:evenHBand="0" w:firstRowFirstColumn="0" w:firstRowLastColumn="0" w:lastRowFirstColumn="0" w:lastRowLastColumn="0"/>
            <w:tcW w:w="2696" w:type="dxa"/>
            <w:tcBorders>
              <w:left w:val="single" w:color="auto" w:sz="4" w:space="0"/>
            </w:tcBorders>
            <w:noWrap/>
            <w:hideMark/>
          </w:tcPr>
          <w:p w:rsidRPr="00A00F36" w:rsidR="00A00F36" w:rsidP="00A00F36" w:rsidRDefault="00A00F36" w14:paraId="22491FF7" w14:textId="77777777">
            <w:pPr>
              <w:jc w:val="right"/>
              <w:rPr>
                <w:rFonts w:ascii="Calibri" w:hAnsi="Calibri" w:eastAsia="Times New Roman" w:cs="Calibri"/>
                <w:color w:val="000000"/>
                <w:sz w:val="20"/>
                <w:szCs w:val="20"/>
                <w:lang w:eastAsia="en-US"/>
              </w:rPr>
            </w:pPr>
          </w:p>
        </w:tc>
        <w:tc>
          <w:tcPr>
            <w:tcW w:w="1255" w:type="dxa"/>
            <w:noWrap/>
            <w:hideMark/>
          </w:tcPr>
          <w:p w:rsidRPr="00A00F36" w:rsidR="00A00F36" w:rsidP="00A00F36" w:rsidRDefault="00A00F36" w14:paraId="6A5C15A1"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eastAsia="en-US"/>
              </w:rPr>
            </w:pPr>
          </w:p>
        </w:tc>
        <w:tc>
          <w:tcPr>
            <w:tcW w:w="907" w:type="dxa"/>
            <w:noWrap/>
            <w:hideMark/>
          </w:tcPr>
          <w:p w:rsidRPr="00A00F36" w:rsidR="00A00F36" w:rsidP="00A00F36" w:rsidRDefault="00A00F36" w14:paraId="69B6A597"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Pastel</w:t>
            </w:r>
          </w:p>
        </w:tc>
        <w:tc>
          <w:tcPr>
            <w:tcW w:w="902" w:type="dxa"/>
            <w:noWrap/>
            <w:hideMark/>
          </w:tcPr>
          <w:p w:rsidRPr="00A00F36" w:rsidR="00A00F36" w:rsidP="00A00F36" w:rsidRDefault="00A00F36" w14:paraId="1EFB8579"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-25.48</w:t>
            </w:r>
          </w:p>
        </w:tc>
        <w:tc>
          <w:tcPr>
            <w:tcW w:w="1449" w:type="dxa"/>
            <w:noWrap/>
            <w:hideMark/>
          </w:tcPr>
          <w:p w:rsidRPr="00A00F36" w:rsidR="00A00F36" w:rsidP="00A00F36" w:rsidRDefault="00A00F36" w14:paraId="323C30D9"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7.60</w:t>
            </w:r>
          </w:p>
        </w:tc>
        <w:tc>
          <w:tcPr>
            <w:tcW w:w="1124" w:type="dxa"/>
            <w:noWrap/>
            <w:hideMark/>
          </w:tcPr>
          <w:p w:rsidRPr="00A00F36" w:rsidR="00A00F36" w:rsidP="00A00F36" w:rsidRDefault="00A00F36" w14:paraId="4A2AD005"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-43.46</w:t>
            </w:r>
          </w:p>
        </w:tc>
        <w:tc>
          <w:tcPr>
            <w:tcW w:w="1027" w:type="dxa"/>
            <w:tcBorders>
              <w:right w:val="single" w:color="auto" w:sz="4" w:space="0"/>
            </w:tcBorders>
            <w:noWrap/>
            <w:hideMark/>
          </w:tcPr>
          <w:p w:rsidRPr="00A00F36" w:rsidR="00A00F36" w:rsidP="00A00F36" w:rsidRDefault="00A00F36" w14:paraId="677B2BD4"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-7.51</w:t>
            </w:r>
          </w:p>
        </w:tc>
      </w:tr>
      <w:tr w:rsidRPr="00A00F36" w:rsidR="000E793F" w:rsidTr="000E793F" w14:paraId="4C4515CD"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96" w:type="dxa"/>
            <w:tcBorders>
              <w:left w:val="single" w:color="auto" w:sz="4" w:space="0"/>
            </w:tcBorders>
            <w:noWrap/>
            <w:hideMark/>
          </w:tcPr>
          <w:p w:rsidRPr="00A00F36" w:rsidR="00A00F36" w:rsidP="00A00F36" w:rsidRDefault="00A00F36" w14:paraId="5D9B489C" w14:textId="77777777">
            <w:pPr>
              <w:jc w:val="right"/>
              <w:rPr>
                <w:rFonts w:ascii="Calibri" w:hAnsi="Calibri" w:eastAsia="Times New Roman" w:cs="Calibri"/>
                <w:color w:val="000000"/>
                <w:sz w:val="20"/>
                <w:szCs w:val="20"/>
                <w:lang w:eastAsia="en-US"/>
              </w:rPr>
            </w:pPr>
          </w:p>
        </w:tc>
        <w:tc>
          <w:tcPr>
            <w:tcW w:w="1255" w:type="dxa"/>
            <w:noWrap/>
            <w:hideMark/>
          </w:tcPr>
          <w:p w:rsidRPr="00A00F36" w:rsidR="00A00F36" w:rsidP="00A00F36" w:rsidRDefault="00A00F36" w14:paraId="293D61EA" w14:textId="77777777">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lang w:eastAsia="en-US"/>
              </w:rPr>
            </w:pPr>
          </w:p>
        </w:tc>
        <w:tc>
          <w:tcPr>
            <w:tcW w:w="907" w:type="dxa"/>
            <w:noWrap/>
            <w:hideMark/>
          </w:tcPr>
          <w:p w:rsidRPr="00A00F36" w:rsidR="00A00F36" w:rsidP="00A00F36" w:rsidRDefault="00A00F36" w14:paraId="32E20E4C"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Neutral</w:t>
            </w:r>
          </w:p>
        </w:tc>
        <w:tc>
          <w:tcPr>
            <w:tcW w:w="902" w:type="dxa"/>
            <w:noWrap/>
            <w:hideMark/>
          </w:tcPr>
          <w:p w:rsidRPr="00A00F36" w:rsidR="00A00F36" w:rsidP="00A00F36" w:rsidRDefault="00A00F36" w14:paraId="254B4D9B"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10.76</w:t>
            </w:r>
          </w:p>
        </w:tc>
        <w:tc>
          <w:tcPr>
            <w:tcW w:w="1449" w:type="dxa"/>
            <w:noWrap/>
            <w:hideMark/>
          </w:tcPr>
          <w:p w:rsidRPr="00A00F36" w:rsidR="00A00F36" w:rsidP="00A00F36" w:rsidRDefault="00A00F36" w14:paraId="54ECFE89"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15.33</w:t>
            </w:r>
          </w:p>
        </w:tc>
        <w:tc>
          <w:tcPr>
            <w:tcW w:w="1124" w:type="dxa"/>
            <w:noWrap/>
            <w:hideMark/>
          </w:tcPr>
          <w:p w:rsidRPr="00A00F36" w:rsidR="00A00F36" w:rsidP="00A00F36" w:rsidRDefault="00A00F36" w14:paraId="22EDB5B2"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-25.51</w:t>
            </w:r>
          </w:p>
        </w:tc>
        <w:tc>
          <w:tcPr>
            <w:tcW w:w="1027" w:type="dxa"/>
            <w:tcBorders>
              <w:right w:val="single" w:color="auto" w:sz="4" w:space="0"/>
            </w:tcBorders>
            <w:noWrap/>
            <w:hideMark/>
          </w:tcPr>
          <w:p w:rsidRPr="00A00F36" w:rsidR="00A00F36" w:rsidP="00A00F36" w:rsidRDefault="00A00F36" w14:paraId="14604509"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47.02</w:t>
            </w:r>
          </w:p>
        </w:tc>
      </w:tr>
      <w:tr w:rsidRPr="00A00F36" w:rsidR="000E793F" w:rsidTr="000E793F" w14:paraId="7B58F30F" w14:textId="77777777">
        <w:trPr>
          <w:trHeight w:val="315"/>
        </w:trPr>
        <w:tc>
          <w:tcPr>
            <w:cnfStyle w:val="001000000000" w:firstRow="0" w:lastRow="0" w:firstColumn="1" w:lastColumn="0" w:oddVBand="0" w:evenVBand="0" w:oddHBand="0" w:evenHBand="0" w:firstRowFirstColumn="0" w:firstRowLastColumn="0" w:lastRowFirstColumn="0" w:lastRowLastColumn="0"/>
            <w:tcW w:w="2696" w:type="dxa"/>
            <w:tcBorders>
              <w:left w:val="single" w:color="auto" w:sz="4" w:space="0"/>
            </w:tcBorders>
            <w:noWrap/>
            <w:hideMark/>
          </w:tcPr>
          <w:p w:rsidRPr="00A00F36" w:rsidR="00A00F36" w:rsidP="00A00F36" w:rsidRDefault="00A00F36" w14:paraId="116247C5" w14:textId="77777777">
            <w:pPr>
              <w:jc w:val="right"/>
              <w:rPr>
                <w:rFonts w:ascii="Calibri" w:hAnsi="Calibri" w:eastAsia="Times New Roman" w:cs="Calibri"/>
                <w:color w:val="000000"/>
                <w:sz w:val="20"/>
                <w:szCs w:val="20"/>
                <w:lang w:eastAsia="en-US"/>
              </w:rPr>
            </w:pPr>
          </w:p>
        </w:tc>
        <w:tc>
          <w:tcPr>
            <w:tcW w:w="1255" w:type="dxa"/>
            <w:noWrap/>
            <w:hideMark/>
          </w:tcPr>
          <w:p w:rsidRPr="00A00F36" w:rsidR="00A00F36" w:rsidP="00A00F36" w:rsidRDefault="00A00F36" w14:paraId="0268126F"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mat</w:t>
            </w:r>
          </w:p>
        </w:tc>
        <w:tc>
          <w:tcPr>
            <w:tcW w:w="907" w:type="dxa"/>
            <w:noWrap/>
            <w:hideMark/>
          </w:tcPr>
          <w:p w:rsidRPr="00A00F36" w:rsidR="00A00F36" w:rsidP="00A00F36" w:rsidRDefault="00A00F36" w14:paraId="6D97D2D6"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Nylon</w:t>
            </w:r>
          </w:p>
        </w:tc>
        <w:tc>
          <w:tcPr>
            <w:tcW w:w="902" w:type="dxa"/>
            <w:noWrap/>
            <w:hideMark/>
          </w:tcPr>
          <w:p w:rsidRPr="00A00F36" w:rsidR="00A00F36" w:rsidP="00A00F36" w:rsidRDefault="00A00F36" w14:paraId="74804384"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-0.13</w:t>
            </w:r>
          </w:p>
        </w:tc>
        <w:tc>
          <w:tcPr>
            <w:tcW w:w="1449" w:type="dxa"/>
            <w:noWrap/>
            <w:hideMark/>
          </w:tcPr>
          <w:p w:rsidRPr="00A00F36" w:rsidR="00A00F36" w:rsidP="00A00F36" w:rsidRDefault="00A00F36" w14:paraId="77AB25BF"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7.40</w:t>
            </w:r>
          </w:p>
        </w:tc>
        <w:tc>
          <w:tcPr>
            <w:tcW w:w="1124" w:type="dxa"/>
            <w:noWrap/>
            <w:hideMark/>
          </w:tcPr>
          <w:p w:rsidRPr="00A00F36" w:rsidR="00A00F36" w:rsidP="00A00F36" w:rsidRDefault="00A00F36" w14:paraId="7BD407E5"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-17.63</w:t>
            </w:r>
          </w:p>
        </w:tc>
        <w:tc>
          <w:tcPr>
            <w:tcW w:w="1027" w:type="dxa"/>
            <w:tcBorders>
              <w:right w:val="single" w:color="auto" w:sz="4" w:space="0"/>
            </w:tcBorders>
            <w:noWrap/>
            <w:hideMark/>
          </w:tcPr>
          <w:p w:rsidRPr="00A00F36" w:rsidR="00A00F36" w:rsidP="00A00F36" w:rsidRDefault="00A00F36" w14:paraId="103FD19B"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17.38</w:t>
            </w:r>
          </w:p>
        </w:tc>
      </w:tr>
      <w:tr w:rsidRPr="00A00F36" w:rsidR="000E793F" w:rsidTr="000E793F" w14:paraId="20A779E4"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96" w:type="dxa"/>
            <w:tcBorders>
              <w:left w:val="single" w:color="auto" w:sz="4" w:space="0"/>
            </w:tcBorders>
            <w:noWrap/>
            <w:hideMark/>
          </w:tcPr>
          <w:p w:rsidRPr="00A00F36" w:rsidR="00A00F36" w:rsidP="00A00F36" w:rsidRDefault="00A00F36" w14:paraId="1E7178CB" w14:textId="77777777">
            <w:pPr>
              <w:jc w:val="right"/>
              <w:rPr>
                <w:rFonts w:ascii="Calibri" w:hAnsi="Calibri" w:eastAsia="Times New Roman" w:cs="Calibri"/>
                <w:color w:val="000000"/>
                <w:sz w:val="20"/>
                <w:szCs w:val="20"/>
                <w:lang w:eastAsia="en-US"/>
              </w:rPr>
            </w:pPr>
          </w:p>
        </w:tc>
        <w:tc>
          <w:tcPr>
            <w:tcW w:w="1255" w:type="dxa"/>
            <w:noWrap/>
            <w:hideMark/>
          </w:tcPr>
          <w:p w:rsidRPr="00A00F36" w:rsidR="00A00F36" w:rsidP="00A00F36" w:rsidRDefault="00A00F36" w14:paraId="0233BE6B" w14:textId="77777777">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lang w:eastAsia="en-US"/>
              </w:rPr>
            </w:pPr>
          </w:p>
        </w:tc>
        <w:tc>
          <w:tcPr>
            <w:tcW w:w="907" w:type="dxa"/>
            <w:noWrap/>
            <w:hideMark/>
          </w:tcPr>
          <w:p w:rsidRPr="00A00F36" w:rsidR="00A00F36" w:rsidP="00A00F36" w:rsidRDefault="00A00F36" w14:paraId="161CCAF7"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Canvas</w:t>
            </w:r>
          </w:p>
        </w:tc>
        <w:tc>
          <w:tcPr>
            <w:tcW w:w="902" w:type="dxa"/>
            <w:noWrap/>
            <w:hideMark/>
          </w:tcPr>
          <w:p w:rsidRPr="00A00F36" w:rsidR="00A00F36" w:rsidP="00A00F36" w:rsidRDefault="00A00F36" w14:paraId="69A33322"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10.29</w:t>
            </w:r>
          </w:p>
        </w:tc>
        <w:tc>
          <w:tcPr>
            <w:tcW w:w="1449" w:type="dxa"/>
            <w:noWrap/>
            <w:hideMark/>
          </w:tcPr>
          <w:p w:rsidRPr="00A00F36" w:rsidR="00A00F36" w:rsidP="00A00F36" w:rsidRDefault="00A00F36" w14:paraId="34ED822F"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7.07</w:t>
            </w:r>
          </w:p>
        </w:tc>
        <w:tc>
          <w:tcPr>
            <w:tcW w:w="1124" w:type="dxa"/>
            <w:noWrap/>
            <w:hideMark/>
          </w:tcPr>
          <w:p w:rsidRPr="00A00F36" w:rsidR="00A00F36" w:rsidP="00A00F36" w:rsidRDefault="00A00F36" w14:paraId="16A80EF5"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-6.43</w:t>
            </w:r>
          </w:p>
        </w:tc>
        <w:tc>
          <w:tcPr>
            <w:tcW w:w="1027" w:type="dxa"/>
            <w:tcBorders>
              <w:right w:val="single" w:color="auto" w:sz="4" w:space="0"/>
            </w:tcBorders>
            <w:noWrap/>
            <w:hideMark/>
          </w:tcPr>
          <w:p w:rsidRPr="00A00F36" w:rsidR="00A00F36" w:rsidP="00A00F36" w:rsidRDefault="00A00F36" w14:paraId="4852843A"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27.02</w:t>
            </w:r>
          </w:p>
        </w:tc>
      </w:tr>
      <w:tr w:rsidRPr="00A00F36" w:rsidR="000E793F" w:rsidTr="000E793F" w14:paraId="37F786F5" w14:textId="77777777">
        <w:trPr>
          <w:trHeight w:val="315"/>
        </w:trPr>
        <w:tc>
          <w:tcPr>
            <w:cnfStyle w:val="001000000000" w:firstRow="0" w:lastRow="0" w:firstColumn="1" w:lastColumn="0" w:oddVBand="0" w:evenVBand="0" w:oddHBand="0" w:evenHBand="0" w:firstRowFirstColumn="0" w:firstRowLastColumn="0" w:lastRowFirstColumn="0" w:lastRowLastColumn="0"/>
            <w:tcW w:w="2696" w:type="dxa"/>
            <w:tcBorders>
              <w:left w:val="single" w:color="auto" w:sz="4" w:space="0"/>
            </w:tcBorders>
            <w:noWrap/>
            <w:hideMark/>
          </w:tcPr>
          <w:p w:rsidRPr="00A00F36" w:rsidR="00A00F36" w:rsidP="00A00F36" w:rsidRDefault="00A00F36" w14:paraId="53FBEAFB" w14:textId="77777777">
            <w:pPr>
              <w:jc w:val="right"/>
              <w:rPr>
                <w:rFonts w:ascii="Calibri" w:hAnsi="Calibri" w:eastAsia="Times New Roman" w:cs="Calibri"/>
                <w:color w:val="000000"/>
                <w:sz w:val="20"/>
                <w:szCs w:val="20"/>
                <w:lang w:eastAsia="en-US"/>
              </w:rPr>
            </w:pPr>
          </w:p>
        </w:tc>
        <w:tc>
          <w:tcPr>
            <w:tcW w:w="1255" w:type="dxa"/>
            <w:noWrap/>
            <w:hideMark/>
          </w:tcPr>
          <w:p w:rsidRPr="00A00F36" w:rsidR="00A00F36" w:rsidP="00A00F36" w:rsidRDefault="00A00F36" w14:paraId="02728025"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eastAsia="en-US"/>
              </w:rPr>
            </w:pPr>
          </w:p>
        </w:tc>
        <w:tc>
          <w:tcPr>
            <w:tcW w:w="907" w:type="dxa"/>
            <w:noWrap/>
            <w:hideMark/>
          </w:tcPr>
          <w:p w:rsidRPr="00A00F36" w:rsidR="00A00F36" w:rsidP="00A00F36" w:rsidRDefault="00A00F36" w14:paraId="7DAAC090"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Leather</w:t>
            </w:r>
          </w:p>
        </w:tc>
        <w:tc>
          <w:tcPr>
            <w:tcW w:w="902" w:type="dxa"/>
            <w:noWrap/>
            <w:hideMark/>
          </w:tcPr>
          <w:p w:rsidRPr="00A00F36" w:rsidR="00A00F36" w:rsidP="00A00F36" w:rsidRDefault="00A00F36" w14:paraId="1AAA4C34"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-10.17</w:t>
            </w:r>
          </w:p>
        </w:tc>
        <w:tc>
          <w:tcPr>
            <w:tcW w:w="1449" w:type="dxa"/>
            <w:noWrap/>
            <w:hideMark/>
          </w:tcPr>
          <w:p w:rsidRPr="00A00F36" w:rsidR="00A00F36" w:rsidP="00A00F36" w:rsidRDefault="00A00F36" w14:paraId="123A2310"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4.59</w:t>
            </w:r>
          </w:p>
        </w:tc>
        <w:tc>
          <w:tcPr>
            <w:tcW w:w="1124" w:type="dxa"/>
            <w:noWrap/>
            <w:hideMark/>
          </w:tcPr>
          <w:p w:rsidRPr="00A00F36" w:rsidR="00A00F36" w:rsidP="00A00F36" w:rsidRDefault="00A00F36" w14:paraId="5B5FCAD1"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-21.03</w:t>
            </w:r>
          </w:p>
        </w:tc>
        <w:tc>
          <w:tcPr>
            <w:tcW w:w="1027" w:type="dxa"/>
            <w:tcBorders>
              <w:right w:val="single" w:color="auto" w:sz="4" w:space="0"/>
            </w:tcBorders>
            <w:noWrap/>
            <w:hideMark/>
          </w:tcPr>
          <w:p w:rsidRPr="00A00F36" w:rsidR="00A00F36" w:rsidP="00A00F36" w:rsidRDefault="00A00F36" w14:paraId="04F4A200"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0.70</w:t>
            </w:r>
          </w:p>
        </w:tc>
      </w:tr>
      <w:tr w:rsidRPr="00A00F36" w:rsidR="000E793F" w:rsidTr="000E793F" w14:paraId="6833B85D"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96" w:type="dxa"/>
            <w:tcBorders>
              <w:left w:val="single" w:color="auto" w:sz="4" w:space="0"/>
              <w:bottom w:val="single" w:color="auto" w:sz="4" w:space="0"/>
            </w:tcBorders>
            <w:noWrap/>
            <w:hideMark/>
          </w:tcPr>
          <w:p w:rsidRPr="00A00F36" w:rsidR="00A00F36" w:rsidP="00A00F36" w:rsidRDefault="00A00F36" w14:paraId="2E013E3F" w14:textId="77777777">
            <w:pPr>
              <w:jc w:val="right"/>
              <w:rPr>
                <w:rFonts w:ascii="Calibri" w:hAnsi="Calibri" w:eastAsia="Times New Roman" w:cs="Calibri"/>
                <w:color w:val="000000"/>
                <w:sz w:val="20"/>
                <w:szCs w:val="20"/>
                <w:lang w:eastAsia="en-US"/>
              </w:rPr>
            </w:pPr>
          </w:p>
        </w:tc>
        <w:tc>
          <w:tcPr>
            <w:tcW w:w="1255" w:type="dxa"/>
            <w:tcBorders>
              <w:bottom w:val="single" w:color="auto" w:sz="4" w:space="0"/>
            </w:tcBorders>
            <w:noWrap/>
            <w:hideMark/>
          </w:tcPr>
          <w:p w:rsidRPr="00A00F36" w:rsidR="00A00F36" w:rsidP="00A00F36" w:rsidRDefault="00A00F36" w14:paraId="00BDB72E"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None Option</w:t>
            </w:r>
          </w:p>
        </w:tc>
        <w:tc>
          <w:tcPr>
            <w:tcW w:w="907" w:type="dxa"/>
            <w:tcBorders>
              <w:bottom w:val="single" w:color="auto" w:sz="4" w:space="0"/>
            </w:tcBorders>
            <w:noWrap/>
            <w:hideMark/>
          </w:tcPr>
          <w:p w:rsidRPr="00A00F36" w:rsidR="00A00F36" w:rsidP="00A00F36" w:rsidRDefault="00A00F36" w14:paraId="09290D59"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None Option</w:t>
            </w:r>
          </w:p>
        </w:tc>
        <w:tc>
          <w:tcPr>
            <w:tcW w:w="902" w:type="dxa"/>
            <w:tcBorders>
              <w:bottom w:val="single" w:color="auto" w:sz="4" w:space="0"/>
            </w:tcBorders>
            <w:noWrap/>
            <w:hideMark/>
          </w:tcPr>
          <w:p w:rsidRPr="00A00F36" w:rsidR="00A00F36" w:rsidP="00A00F36" w:rsidRDefault="00A00F36" w14:paraId="06F1B434" w14:textId="77777777">
            <w:pPr>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w:t>
            </w:r>
          </w:p>
        </w:tc>
        <w:tc>
          <w:tcPr>
            <w:tcW w:w="1449" w:type="dxa"/>
            <w:tcBorders>
              <w:bottom w:val="single" w:color="auto" w:sz="4" w:space="0"/>
            </w:tcBorders>
            <w:noWrap/>
            <w:hideMark/>
          </w:tcPr>
          <w:p w:rsidRPr="00A00F36" w:rsidR="00A00F36" w:rsidP="00A00F36" w:rsidRDefault="00A00F36" w14:paraId="019AD598"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39.04</w:t>
            </w:r>
          </w:p>
        </w:tc>
        <w:tc>
          <w:tcPr>
            <w:tcW w:w="1124" w:type="dxa"/>
            <w:tcBorders>
              <w:bottom w:val="single" w:color="auto" w:sz="4" w:space="0"/>
            </w:tcBorders>
            <w:noWrap/>
            <w:hideMark/>
          </w:tcPr>
          <w:p w:rsidRPr="00A00F36" w:rsidR="00A00F36" w:rsidP="00A00F36" w:rsidRDefault="00A00F36" w14:paraId="2C00E7DF"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-205.52</w:t>
            </w:r>
          </w:p>
        </w:tc>
        <w:tc>
          <w:tcPr>
            <w:tcW w:w="1027" w:type="dxa"/>
            <w:tcBorders>
              <w:bottom w:val="single" w:color="auto" w:sz="4" w:space="0"/>
              <w:right w:val="single" w:color="auto" w:sz="4" w:space="0"/>
            </w:tcBorders>
            <w:noWrap/>
            <w:hideMark/>
          </w:tcPr>
          <w:p w:rsidRPr="00A00F36" w:rsidR="00A00F36" w:rsidP="00A00F36" w:rsidRDefault="00A00F36" w14:paraId="39CC2853"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-20.86</w:t>
            </w:r>
          </w:p>
        </w:tc>
      </w:tr>
      <w:tr w:rsidRPr="00A00F36" w:rsidR="000E793F" w:rsidTr="00962CFE" w14:paraId="44BA1B10" w14:textId="77777777">
        <w:trPr>
          <w:trHeight w:val="315"/>
        </w:trPr>
        <w:tc>
          <w:tcPr>
            <w:cnfStyle w:val="001000000000" w:firstRow="0" w:lastRow="0" w:firstColumn="1" w:lastColumn="0" w:oddVBand="0" w:evenVBand="0" w:oddHBand="0" w:evenHBand="0" w:firstRowFirstColumn="0" w:firstRowLastColumn="0" w:lastRowFirstColumn="0" w:lastRowLastColumn="0"/>
            <w:tcW w:w="9360" w:type="dxa"/>
            <w:gridSpan w:val="7"/>
            <w:tcBorders>
              <w:top w:val="single" w:color="auto" w:sz="4" w:space="0"/>
              <w:left w:val="single" w:color="auto" w:sz="4" w:space="0"/>
              <w:bottom w:val="single" w:color="auto" w:sz="4" w:space="0"/>
              <w:right w:val="single" w:color="auto" w:sz="4" w:space="0"/>
            </w:tcBorders>
            <w:shd w:val="clear" w:color="auto" w:fill="auto"/>
            <w:noWrap/>
          </w:tcPr>
          <w:p w:rsidRPr="00A00F36" w:rsidR="000E793F" w:rsidP="00A00F36" w:rsidRDefault="000E793F" w14:paraId="3DC83586" w14:textId="77777777">
            <w:pPr>
              <w:jc w:val="right"/>
              <w:rPr>
                <w:rFonts w:ascii="Calibri" w:hAnsi="Calibri" w:eastAsia="Times New Roman" w:cs="Calibri"/>
                <w:color w:val="000000"/>
                <w:sz w:val="20"/>
                <w:szCs w:val="20"/>
                <w:lang w:eastAsia="en-US"/>
              </w:rPr>
            </w:pPr>
          </w:p>
        </w:tc>
      </w:tr>
      <w:tr w:rsidRPr="00A00F36" w:rsidR="000E793F" w:rsidTr="000E793F" w14:paraId="6A4F7682"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96" w:type="dxa"/>
            <w:tcBorders>
              <w:top w:val="single" w:color="auto" w:sz="4" w:space="0"/>
              <w:left w:val="single" w:color="auto" w:sz="4" w:space="0"/>
            </w:tcBorders>
            <w:noWrap/>
            <w:hideMark/>
          </w:tcPr>
          <w:p w:rsidRPr="00A00F36" w:rsidR="00A00F36" w:rsidP="00A00F36" w:rsidRDefault="00A00F36" w14:paraId="2334BB2D" w14:textId="5E0920D1">
            <w:pPr>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male</w:t>
            </w:r>
          </w:p>
        </w:tc>
        <w:tc>
          <w:tcPr>
            <w:tcW w:w="1255" w:type="dxa"/>
            <w:tcBorders>
              <w:top w:val="single" w:color="auto" w:sz="4" w:space="0"/>
            </w:tcBorders>
            <w:noWrap/>
            <w:hideMark/>
          </w:tcPr>
          <w:p w:rsidRPr="00A00F36" w:rsidR="00A00F36" w:rsidP="00A00F36" w:rsidRDefault="00A00F36" w14:paraId="38FD7CB3"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brand</w:t>
            </w:r>
          </w:p>
        </w:tc>
        <w:tc>
          <w:tcPr>
            <w:tcW w:w="907" w:type="dxa"/>
            <w:tcBorders>
              <w:top w:val="single" w:color="auto" w:sz="4" w:space="0"/>
            </w:tcBorders>
            <w:noWrap/>
            <w:hideMark/>
          </w:tcPr>
          <w:p w:rsidRPr="00A00F36" w:rsidR="00A00F36" w:rsidP="00A00F36" w:rsidRDefault="00A00F36" w14:paraId="6FA5A036"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North Face</w:t>
            </w:r>
          </w:p>
        </w:tc>
        <w:tc>
          <w:tcPr>
            <w:tcW w:w="902" w:type="dxa"/>
            <w:tcBorders>
              <w:top w:val="single" w:color="auto" w:sz="4" w:space="0"/>
            </w:tcBorders>
            <w:noWrap/>
            <w:hideMark/>
          </w:tcPr>
          <w:p w:rsidRPr="00A00F36" w:rsidR="00A00F36" w:rsidP="00A00F36" w:rsidRDefault="00A00F36" w14:paraId="400038DE"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68.83</w:t>
            </w:r>
          </w:p>
        </w:tc>
        <w:tc>
          <w:tcPr>
            <w:tcW w:w="1449" w:type="dxa"/>
            <w:tcBorders>
              <w:top w:val="single" w:color="auto" w:sz="4" w:space="0"/>
            </w:tcBorders>
            <w:noWrap/>
            <w:hideMark/>
          </w:tcPr>
          <w:p w:rsidRPr="00A00F36" w:rsidR="00A00F36" w:rsidP="00A00F36" w:rsidRDefault="00A00F36" w14:paraId="63928339"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6.72</w:t>
            </w:r>
          </w:p>
        </w:tc>
        <w:tc>
          <w:tcPr>
            <w:tcW w:w="1124" w:type="dxa"/>
            <w:tcBorders>
              <w:top w:val="single" w:color="auto" w:sz="4" w:space="0"/>
            </w:tcBorders>
            <w:noWrap/>
            <w:hideMark/>
          </w:tcPr>
          <w:p w:rsidRPr="00A00F36" w:rsidR="00A00F36" w:rsidP="00A00F36" w:rsidRDefault="00A00F36" w14:paraId="06C1151A"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55.48</w:t>
            </w:r>
          </w:p>
        </w:tc>
        <w:tc>
          <w:tcPr>
            <w:tcW w:w="1027" w:type="dxa"/>
            <w:tcBorders>
              <w:top w:val="single" w:color="auto" w:sz="4" w:space="0"/>
              <w:right w:val="single" w:color="auto" w:sz="4" w:space="0"/>
            </w:tcBorders>
            <w:noWrap/>
            <w:hideMark/>
          </w:tcPr>
          <w:p w:rsidRPr="00A00F36" w:rsidR="00A00F36" w:rsidP="00A00F36" w:rsidRDefault="00A00F36" w14:paraId="38532F6F"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82.17</w:t>
            </w:r>
          </w:p>
        </w:tc>
      </w:tr>
      <w:tr w:rsidRPr="00A00F36" w:rsidR="000E793F" w:rsidTr="000E793F" w14:paraId="7DB6C1B8" w14:textId="77777777">
        <w:trPr>
          <w:trHeight w:val="315"/>
        </w:trPr>
        <w:tc>
          <w:tcPr>
            <w:cnfStyle w:val="001000000000" w:firstRow="0" w:lastRow="0" w:firstColumn="1" w:lastColumn="0" w:oddVBand="0" w:evenVBand="0" w:oddHBand="0" w:evenHBand="0" w:firstRowFirstColumn="0" w:firstRowLastColumn="0" w:lastRowFirstColumn="0" w:lastRowLastColumn="0"/>
            <w:tcW w:w="2696" w:type="dxa"/>
            <w:tcBorders>
              <w:left w:val="single" w:color="auto" w:sz="4" w:space="0"/>
            </w:tcBorders>
            <w:noWrap/>
            <w:hideMark/>
          </w:tcPr>
          <w:p w:rsidRPr="00A00F36" w:rsidR="00A00F36" w:rsidP="00A00F36" w:rsidRDefault="00A00F36" w14:paraId="05825A7B" w14:textId="35B68268">
            <w:pPr>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 xml:space="preserve">N = </w:t>
            </w:r>
            <w:r w:rsidR="000E793F">
              <w:rPr>
                <w:rFonts w:ascii="Calibri" w:hAnsi="Calibri" w:eastAsia="Times New Roman" w:cs="Calibri"/>
                <w:color w:val="000000"/>
                <w:sz w:val="20"/>
                <w:szCs w:val="20"/>
                <w:lang w:eastAsia="en-US"/>
              </w:rPr>
              <w:t>86</w:t>
            </w:r>
          </w:p>
        </w:tc>
        <w:tc>
          <w:tcPr>
            <w:tcW w:w="1255" w:type="dxa"/>
            <w:noWrap/>
            <w:hideMark/>
          </w:tcPr>
          <w:p w:rsidRPr="00A00F36" w:rsidR="00A00F36" w:rsidP="00A00F36" w:rsidRDefault="00A00F36" w14:paraId="74D5E0D2"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p>
        </w:tc>
        <w:tc>
          <w:tcPr>
            <w:tcW w:w="907" w:type="dxa"/>
            <w:noWrap/>
            <w:hideMark/>
          </w:tcPr>
          <w:p w:rsidRPr="00A00F36" w:rsidR="00A00F36" w:rsidP="00A00F36" w:rsidRDefault="00A00F36" w14:paraId="4C1EC4B6"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Adidas</w:t>
            </w:r>
          </w:p>
        </w:tc>
        <w:tc>
          <w:tcPr>
            <w:tcW w:w="902" w:type="dxa"/>
            <w:noWrap/>
            <w:hideMark/>
          </w:tcPr>
          <w:p w:rsidRPr="00A00F36" w:rsidR="00A00F36" w:rsidP="00A00F36" w:rsidRDefault="00A00F36" w14:paraId="536D4DA9"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-27.01</w:t>
            </w:r>
          </w:p>
        </w:tc>
        <w:tc>
          <w:tcPr>
            <w:tcW w:w="1449" w:type="dxa"/>
            <w:noWrap/>
            <w:hideMark/>
          </w:tcPr>
          <w:p w:rsidRPr="00A00F36" w:rsidR="00A00F36" w:rsidP="00A00F36" w:rsidRDefault="00A00F36" w14:paraId="23493A8B"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3.91</w:t>
            </w:r>
          </w:p>
        </w:tc>
        <w:tc>
          <w:tcPr>
            <w:tcW w:w="1124" w:type="dxa"/>
            <w:noWrap/>
            <w:hideMark/>
          </w:tcPr>
          <w:p w:rsidRPr="00A00F36" w:rsidR="00A00F36" w:rsidP="00A00F36" w:rsidRDefault="00A00F36" w14:paraId="4B579A6C"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-34.77</w:t>
            </w:r>
          </w:p>
        </w:tc>
        <w:tc>
          <w:tcPr>
            <w:tcW w:w="1027" w:type="dxa"/>
            <w:tcBorders>
              <w:right w:val="single" w:color="auto" w:sz="4" w:space="0"/>
            </w:tcBorders>
            <w:noWrap/>
            <w:hideMark/>
          </w:tcPr>
          <w:p w:rsidRPr="00A00F36" w:rsidR="00A00F36" w:rsidP="00A00F36" w:rsidRDefault="00A00F36" w14:paraId="7ACBF65A"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-19.25</w:t>
            </w:r>
          </w:p>
        </w:tc>
      </w:tr>
      <w:tr w:rsidRPr="00A00F36" w:rsidR="000E793F" w:rsidTr="000E793F" w14:paraId="787C0A2C"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96" w:type="dxa"/>
            <w:tcBorders>
              <w:left w:val="single" w:color="auto" w:sz="4" w:space="0"/>
            </w:tcBorders>
            <w:noWrap/>
            <w:hideMark/>
          </w:tcPr>
          <w:p w:rsidRPr="00A00F36" w:rsidR="00A00F36" w:rsidP="00A00F36" w:rsidRDefault="00A00F36" w14:paraId="6732A6C1" w14:textId="77777777">
            <w:pPr>
              <w:jc w:val="right"/>
              <w:rPr>
                <w:rFonts w:ascii="Calibri" w:hAnsi="Calibri" w:eastAsia="Times New Roman" w:cs="Calibri"/>
                <w:color w:val="000000"/>
                <w:sz w:val="20"/>
                <w:szCs w:val="20"/>
                <w:lang w:eastAsia="en-US"/>
              </w:rPr>
            </w:pPr>
          </w:p>
        </w:tc>
        <w:tc>
          <w:tcPr>
            <w:tcW w:w="1255" w:type="dxa"/>
            <w:noWrap/>
            <w:hideMark/>
          </w:tcPr>
          <w:p w:rsidRPr="00A00F36" w:rsidR="00A00F36" w:rsidP="00A00F36" w:rsidRDefault="00A00F36" w14:paraId="1D341E25" w14:textId="77777777">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lang w:eastAsia="en-US"/>
              </w:rPr>
            </w:pPr>
          </w:p>
        </w:tc>
        <w:tc>
          <w:tcPr>
            <w:tcW w:w="907" w:type="dxa"/>
            <w:noWrap/>
            <w:hideMark/>
          </w:tcPr>
          <w:p w:rsidRPr="00A00F36" w:rsidR="00A00F36" w:rsidP="00A00F36" w:rsidRDefault="00A00F36" w14:paraId="737537B9"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Jansport</w:t>
            </w:r>
          </w:p>
        </w:tc>
        <w:tc>
          <w:tcPr>
            <w:tcW w:w="902" w:type="dxa"/>
            <w:noWrap/>
            <w:hideMark/>
          </w:tcPr>
          <w:p w:rsidRPr="00A00F36" w:rsidR="00A00F36" w:rsidP="00A00F36" w:rsidRDefault="00A00F36" w14:paraId="72E79C94"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-41.82</w:t>
            </w:r>
          </w:p>
        </w:tc>
        <w:tc>
          <w:tcPr>
            <w:tcW w:w="1449" w:type="dxa"/>
            <w:noWrap/>
            <w:hideMark/>
          </w:tcPr>
          <w:p w:rsidRPr="00A00F36" w:rsidR="00A00F36" w:rsidP="00A00F36" w:rsidRDefault="00A00F36" w14:paraId="3A6EDB05"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5.48</w:t>
            </w:r>
          </w:p>
        </w:tc>
        <w:tc>
          <w:tcPr>
            <w:tcW w:w="1124" w:type="dxa"/>
            <w:noWrap/>
            <w:hideMark/>
          </w:tcPr>
          <w:p w:rsidRPr="00A00F36" w:rsidR="00A00F36" w:rsidP="00A00F36" w:rsidRDefault="00A00F36" w14:paraId="49D50F08"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-52.71</w:t>
            </w:r>
          </w:p>
        </w:tc>
        <w:tc>
          <w:tcPr>
            <w:tcW w:w="1027" w:type="dxa"/>
            <w:tcBorders>
              <w:right w:val="single" w:color="auto" w:sz="4" w:space="0"/>
            </w:tcBorders>
            <w:noWrap/>
            <w:hideMark/>
          </w:tcPr>
          <w:p w:rsidRPr="00A00F36" w:rsidR="00A00F36" w:rsidP="00A00F36" w:rsidRDefault="00A00F36" w14:paraId="0DAE72F0"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-30.93</w:t>
            </w:r>
          </w:p>
        </w:tc>
      </w:tr>
      <w:tr w:rsidRPr="00A00F36" w:rsidR="000E793F" w:rsidTr="000E793F" w14:paraId="5CF3F2D6" w14:textId="77777777">
        <w:trPr>
          <w:trHeight w:val="315"/>
        </w:trPr>
        <w:tc>
          <w:tcPr>
            <w:cnfStyle w:val="001000000000" w:firstRow="0" w:lastRow="0" w:firstColumn="1" w:lastColumn="0" w:oddVBand="0" w:evenVBand="0" w:oddHBand="0" w:evenHBand="0" w:firstRowFirstColumn="0" w:firstRowLastColumn="0" w:lastRowFirstColumn="0" w:lastRowLastColumn="0"/>
            <w:tcW w:w="2696" w:type="dxa"/>
            <w:tcBorders>
              <w:left w:val="single" w:color="auto" w:sz="4" w:space="0"/>
            </w:tcBorders>
            <w:noWrap/>
            <w:hideMark/>
          </w:tcPr>
          <w:p w:rsidRPr="00A00F36" w:rsidR="00A00F36" w:rsidP="00A00F36" w:rsidRDefault="00A00F36" w14:paraId="499F2189" w14:textId="77777777">
            <w:pPr>
              <w:jc w:val="right"/>
              <w:rPr>
                <w:rFonts w:ascii="Calibri" w:hAnsi="Calibri" w:eastAsia="Times New Roman" w:cs="Calibri"/>
                <w:color w:val="000000"/>
                <w:sz w:val="20"/>
                <w:szCs w:val="20"/>
                <w:lang w:eastAsia="en-US"/>
              </w:rPr>
            </w:pPr>
          </w:p>
        </w:tc>
        <w:tc>
          <w:tcPr>
            <w:tcW w:w="1255" w:type="dxa"/>
            <w:noWrap/>
            <w:hideMark/>
          </w:tcPr>
          <w:p w:rsidRPr="00A00F36" w:rsidR="00A00F36" w:rsidP="00A00F36" w:rsidRDefault="00A00F36" w14:paraId="78D65FCE"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price</w:t>
            </w:r>
          </w:p>
        </w:tc>
        <w:tc>
          <w:tcPr>
            <w:tcW w:w="907" w:type="dxa"/>
            <w:noWrap/>
            <w:hideMark/>
          </w:tcPr>
          <w:p w:rsidRPr="00A00F36" w:rsidR="00A00F36" w:rsidP="00A00F36" w:rsidRDefault="00A00F36" w14:paraId="53265646"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50</w:t>
            </w:r>
          </w:p>
        </w:tc>
        <w:tc>
          <w:tcPr>
            <w:tcW w:w="902" w:type="dxa"/>
            <w:noWrap/>
            <w:hideMark/>
          </w:tcPr>
          <w:p w:rsidRPr="00A00F36" w:rsidR="00A00F36" w:rsidP="00A00F36" w:rsidRDefault="00A00F36" w14:paraId="00C89FC3"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45.71</w:t>
            </w:r>
          </w:p>
        </w:tc>
        <w:tc>
          <w:tcPr>
            <w:tcW w:w="1449" w:type="dxa"/>
            <w:noWrap/>
            <w:hideMark/>
          </w:tcPr>
          <w:p w:rsidRPr="00A00F36" w:rsidR="00A00F36" w:rsidP="00A00F36" w:rsidRDefault="00A00F36" w14:paraId="2BA5B7A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4.45</w:t>
            </w:r>
          </w:p>
        </w:tc>
        <w:tc>
          <w:tcPr>
            <w:tcW w:w="1124" w:type="dxa"/>
            <w:noWrap/>
            <w:hideMark/>
          </w:tcPr>
          <w:p w:rsidRPr="00A00F36" w:rsidR="00A00F36" w:rsidP="00A00F36" w:rsidRDefault="00A00F36" w14:paraId="0F8299BF"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36.87</w:t>
            </w:r>
          </w:p>
        </w:tc>
        <w:tc>
          <w:tcPr>
            <w:tcW w:w="1027" w:type="dxa"/>
            <w:tcBorders>
              <w:right w:val="single" w:color="auto" w:sz="4" w:space="0"/>
            </w:tcBorders>
            <w:noWrap/>
            <w:hideMark/>
          </w:tcPr>
          <w:p w:rsidRPr="00A00F36" w:rsidR="00A00F36" w:rsidP="00A00F36" w:rsidRDefault="00A00F36" w14:paraId="2050F5D7"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54.55</w:t>
            </w:r>
          </w:p>
        </w:tc>
      </w:tr>
      <w:tr w:rsidRPr="00A00F36" w:rsidR="000E793F" w:rsidTr="000E793F" w14:paraId="20E64411"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96" w:type="dxa"/>
            <w:tcBorders>
              <w:left w:val="single" w:color="auto" w:sz="4" w:space="0"/>
            </w:tcBorders>
            <w:noWrap/>
            <w:hideMark/>
          </w:tcPr>
          <w:p w:rsidRPr="00A00F36" w:rsidR="00A00F36" w:rsidP="00A00F36" w:rsidRDefault="00A00F36" w14:paraId="15B7E701" w14:textId="77777777">
            <w:pPr>
              <w:jc w:val="right"/>
              <w:rPr>
                <w:rFonts w:ascii="Calibri" w:hAnsi="Calibri" w:eastAsia="Times New Roman" w:cs="Calibri"/>
                <w:color w:val="000000"/>
                <w:sz w:val="20"/>
                <w:szCs w:val="20"/>
                <w:lang w:eastAsia="en-US"/>
              </w:rPr>
            </w:pPr>
          </w:p>
        </w:tc>
        <w:tc>
          <w:tcPr>
            <w:tcW w:w="1255" w:type="dxa"/>
            <w:noWrap/>
            <w:hideMark/>
          </w:tcPr>
          <w:p w:rsidRPr="00A00F36" w:rsidR="00A00F36" w:rsidP="00A00F36" w:rsidRDefault="00A00F36" w14:paraId="4B25D8B2" w14:textId="77777777">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lang w:eastAsia="en-US"/>
              </w:rPr>
            </w:pPr>
          </w:p>
        </w:tc>
        <w:tc>
          <w:tcPr>
            <w:tcW w:w="907" w:type="dxa"/>
            <w:noWrap/>
            <w:hideMark/>
          </w:tcPr>
          <w:p w:rsidRPr="00A00F36" w:rsidR="00A00F36" w:rsidP="00A00F36" w:rsidRDefault="00A00F36" w14:paraId="05F6FB83"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80</w:t>
            </w:r>
          </w:p>
        </w:tc>
        <w:tc>
          <w:tcPr>
            <w:tcW w:w="902" w:type="dxa"/>
            <w:noWrap/>
            <w:hideMark/>
          </w:tcPr>
          <w:p w:rsidRPr="00A00F36" w:rsidR="00A00F36" w:rsidP="00A00F36" w:rsidRDefault="00A00F36" w14:paraId="6F1B71B5"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11.72</w:t>
            </w:r>
          </w:p>
        </w:tc>
        <w:tc>
          <w:tcPr>
            <w:tcW w:w="1449" w:type="dxa"/>
            <w:noWrap/>
            <w:hideMark/>
          </w:tcPr>
          <w:p w:rsidRPr="00A00F36" w:rsidR="00A00F36" w:rsidP="00A00F36" w:rsidRDefault="00A00F36" w14:paraId="0AE61189"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1.66</w:t>
            </w:r>
          </w:p>
        </w:tc>
        <w:tc>
          <w:tcPr>
            <w:tcW w:w="1124" w:type="dxa"/>
            <w:noWrap/>
            <w:hideMark/>
          </w:tcPr>
          <w:p w:rsidRPr="00A00F36" w:rsidR="00A00F36" w:rsidP="00A00F36" w:rsidRDefault="00A00F36" w14:paraId="373B7416"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8.43</w:t>
            </w:r>
          </w:p>
        </w:tc>
        <w:tc>
          <w:tcPr>
            <w:tcW w:w="1027" w:type="dxa"/>
            <w:tcBorders>
              <w:right w:val="single" w:color="auto" w:sz="4" w:space="0"/>
            </w:tcBorders>
            <w:noWrap/>
            <w:hideMark/>
          </w:tcPr>
          <w:p w:rsidRPr="00A00F36" w:rsidR="00A00F36" w:rsidP="00A00F36" w:rsidRDefault="00A00F36" w14:paraId="7EE1361F"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15.01</w:t>
            </w:r>
          </w:p>
        </w:tc>
      </w:tr>
      <w:tr w:rsidRPr="00A00F36" w:rsidR="000E793F" w:rsidTr="000E793F" w14:paraId="531D75A5" w14:textId="77777777">
        <w:trPr>
          <w:trHeight w:val="315"/>
        </w:trPr>
        <w:tc>
          <w:tcPr>
            <w:cnfStyle w:val="001000000000" w:firstRow="0" w:lastRow="0" w:firstColumn="1" w:lastColumn="0" w:oddVBand="0" w:evenVBand="0" w:oddHBand="0" w:evenHBand="0" w:firstRowFirstColumn="0" w:firstRowLastColumn="0" w:lastRowFirstColumn="0" w:lastRowLastColumn="0"/>
            <w:tcW w:w="2696" w:type="dxa"/>
            <w:tcBorders>
              <w:left w:val="single" w:color="auto" w:sz="4" w:space="0"/>
            </w:tcBorders>
            <w:noWrap/>
            <w:hideMark/>
          </w:tcPr>
          <w:p w:rsidRPr="00A00F36" w:rsidR="00A00F36" w:rsidP="00A00F36" w:rsidRDefault="00A00F36" w14:paraId="3CCDFCF1" w14:textId="77777777">
            <w:pPr>
              <w:jc w:val="right"/>
              <w:rPr>
                <w:rFonts w:ascii="Calibri" w:hAnsi="Calibri" w:eastAsia="Times New Roman" w:cs="Calibri"/>
                <w:color w:val="000000"/>
                <w:sz w:val="20"/>
                <w:szCs w:val="20"/>
                <w:lang w:eastAsia="en-US"/>
              </w:rPr>
            </w:pPr>
          </w:p>
        </w:tc>
        <w:tc>
          <w:tcPr>
            <w:tcW w:w="1255" w:type="dxa"/>
            <w:noWrap/>
            <w:hideMark/>
          </w:tcPr>
          <w:p w:rsidRPr="00A00F36" w:rsidR="00A00F36" w:rsidP="00A00F36" w:rsidRDefault="00A00F36" w14:paraId="456D8F4E"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eastAsia="en-US"/>
              </w:rPr>
            </w:pPr>
          </w:p>
        </w:tc>
        <w:tc>
          <w:tcPr>
            <w:tcW w:w="907" w:type="dxa"/>
            <w:noWrap/>
            <w:hideMark/>
          </w:tcPr>
          <w:p w:rsidRPr="00A00F36" w:rsidR="00A00F36" w:rsidP="00A00F36" w:rsidRDefault="00A00F36" w14:paraId="171F7071"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120</w:t>
            </w:r>
          </w:p>
        </w:tc>
        <w:tc>
          <w:tcPr>
            <w:tcW w:w="902" w:type="dxa"/>
            <w:noWrap/>
            <w:hideMark/>
          </w:tcPr>
          <w:p w:rsidRPr="00A00F36" w:rsidR="00A00F36" w:rsidP="00A00F36" w:rsidRDefault="00A00F36" w14:paraId="2C294F0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-57.43</w:t>
            </w:r>
          </w:p>
        </w:tc>
        <w:tc>
          <w:tcPr>
            <w:tcW w:w="1449" w:type="dxa"/>
            <w:noWrap/>
            <w:hideMark/>
          </w:tcPr>
          <w:p w:rsidRPr="00A00F36" w:rsidR="00A00F36" w:rsidP="00A00F36" w:rsidRDefault="00A00F36" w14:paraId="47C8BCCB"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4.48</w:t>
            </w:r>
          </w:p>
        </w:tc>
        <w:tc>
          <w:tcPr>
            <w:tcW w:w="1124" w:type="dxa"/>
            <w:noWrap/>
            <w:hideMark/>
          </w:tcPr>
          <w:p w:rsidRPr="00A00F36" w:rsidR="00A00F36" w:rsidP="00A00F36" w:rsidRDefault="00A00F36" w14:paraId="7AFF9301"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-66.33</w:t>
            </w:r>
          </w:p>
        </w:tc>
        <w:tc>
          <w:tcPr>
            <w:tcW w:w="1027" w:type="dxa"/>
            <w:tcBorders>
              <w:right w:val="single" w:color="auto" w:sz="4" w:space="0"/>
            </w:tcBorders>
            <w:noWrap/>
            <w:hideMark/>
          </w:tcPr>
          <w:p w:rsidRPr="00A00F36" w:rsidR="00A00F36" w:rsidP="00A00F36" w:rsidRDefault="00A00F36" w14:paraId="39B796B5"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-48.53</w:t>
            </w:r>
          </w:p>
        </w:tc>
      </w:tr>
      <w:tr w:rsidRPr="00A00F36" w:rsidR="000E793F" w:rsidTr="000E793F" w14:paraId="12E6C439"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96" w:type="dxa"/>
            <w:tcBorders>
              <w:left w:val="single" w:color="auto" w:sz="4" w:space="0"/>
            </w:tcBorders>
            <w:noWrap/>
            <w:hideMark/>
          </w:tcPr>
          <w:p w:rsidRPr="00A00F36" w:rsidR="00A00F36" w:rsidP="00A00F36" w:rsidRDefault="00A00F36" w14:paraId="2C371741" w14:textId="77777777">
            <w:pPr>
              <w:jc w:val="right"/>
              <w:rPr>
                <w:rFonts w:ascii="Calibri" w:hAnsi="Calibri" w:eastAsia="Times New Roman" w:cs="Calibri"/>
                <w:color w:val="000000"/>
                <w:sz w:val="20"/>
                <w:szCs w:val="20"/>
                <w:lang w:eastAsia="en-US"/>
              </w:rPr>
            </w:pPr>
          </w:p>
        </w:tc>
        <w:tc>
          <w:tcPr>
            <w:tcW w:w="1255" w:type="dxa"/>
            <w:noWrap/>
            <w:hideMark/>
          </w:tcPr>
          <w:p w:rsidRPr="00A00F36" w:rsidR="00A00F36" w:rsidP="00A00F36" w:rsidRDefault="00A00F36" w14:paraId="5883EA0F"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color</w:t>
            </w:r>
          </w:p>
        </w:tc>
        <w:tc>
          <w:tcPr>
            <w:tcW w:w="907" w:type="dxa"/>
            <w:noWrap/>
            <w:hideMark/>
          </w:tcPr>
          <w:p w:rsidRPr="00A00F36" w:rsidR="00A00F36" w:rsidP="00A00F36" w:rsidRDefault="00A00F36" w14:paraId="57B72C4C"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Earth</w:t>
            </w:r>
          </w:p>
        </w:tc>
        <w:tc>
          <w:tcPr>
            <w:tcW w:w="902" w:type="dxa"/>
            <w:noWrap/>
            <w:hideMark/>
          </w:tcPr>
          <w:p w:rsidRPr="00A00F36" w:rsidR="00A00F36" w:rsidP="00A00F36" w:rsidRDefault="00A00F36" w14:paraId="292B3A33"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14.11</w:t>
            </w:r>
          </w:p>
        </w:tc>
        <w:tc>
          <w:tcPr>
            <w:tcW w:w="1449" w:type="dxa"/>
            <w:noWrap/>
            <w:hideMark/>
          </w:tcPr>
          <w:p w:rsidRPr="00A00F36" w:rsidR="00A00F36" w:rsidP="00A00F36" w:rsidRDefault="00A00F36" w14:paraId="7A648127"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2.10</w:t>
            </w:r>
          </w:p>
        </w:tc>
        <w:tc>
          <w:tcPr>
            <w:tcW w:w="1124" w:type="dxa"/>
            <w:noWrap/>
            <w:hideMark/>
          </w:tcPr>
          <w:p w:rsidRPr="00A00F36" w:rsidR="00A00F36" w:rsidP="00A00F36" w:rsidRDefault="00A00F36" w14:paraId="7CBBB212"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9.94</w:t>
            </w:r>
          </w:p>
        </w:tc>
        <w:tc>
          <w:tcPr>
            <w:tcW w:w="1027" w:type="dxa"/>
            <w:tcBorders>
              <w:right w:val="single" w:color="auto" w:sz="4" w:space="0"/>
            </w:tcBorders>
            <w:noWrap/>
            <w:hideMark/>
          </w:tcPr>
          <w:p w:rsidRPr="00A00F36" w:rsidR="00A00F36" w:rsidP="00A00F36" w:rsidRDefault="00A00F36" w14:paraId="47AB54F3"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18.28</w:t>
            </w:r>
          </w:p>
        </w:tc>
      </w:tr>
      <w:tr w:rsidRPr="00A00F36" w:rsidR="000E793F" w:rsidTr="000E793F" w14:paraId="28241596" w14:textId="77777777">
        <w:trPr>
          <w:trHeight w:val="315"/>
        </w:trPr>
        <w:tc>
          <w:tcPr>
            <w:cnfStyle w:val="001000000000" w:firstRow="0" w:lastRow="0" w:firstColumn="1" w:lastColumn="0" w:oddVBand="0" w:evenVBand="0" w:oddHBand="0" w:evenHBand="0" w:firstRowFirstColumn="0" w:firstRowLastColumn="0" w:lastRowFirstColumn="0" w:lastRowLastColumn="0"/>
            <w:tcW w:w="2696" w:type="dxa"/>
            <w:tcBorders>
              <w:left w:val="single" w:color="auto" w:sz="4" w:space="0"/>
            </w:tcBorders>
            <w:noWrap/>
            <w:hideMark/>
          </w:tcPr>
          <w:p w:rsidRPr="00A00F36" w:rsidR="00A00F36" w:rsidP="00A00F36" w:rsidRDefault="00A00F36" w14:paraId="3A027F4C" w14:textId="77777777">
            <w:pPr>
              <w:jc w:val="right"/>
              <w:rPr>
                <w:rFonts w:ascii="Calibri" w:hAnsi="Calibri" w:eastAsia="Times New Roman" w:cs="Calibri"/>
                <w:color w:val="000000"/>
                <w:sz w:val="20"/>
                <w:szCs w:val="20"/>
                <w:lang w:eastAsia="en-US"/>
              </w:rPr>
            </w:pPr>
          </w:p>
        </w:tc>
        <w:tc>
          <w:tcPr>
            <w:tcW w:w="1255" w:type="dxa"/>
            <w:noWrap/>
            <w:hideMark/>
          </w:tcPr>
          <w:p w:rsidRPr="00A00F36" w:rsidR="00A00F36" w:rsidP="00A00F36" w:rsidRDefault="00A00F36" w14:paraId="0CDA501E"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eastAsia="en-US"/>
              </w:rPr>
            </w:pPr>
          </w:p>
        </w:tc>
        <w:tc>
          <w:tcPr>
            <w:tcW w:w="907" w:type="dxa"/>
            <w:noWrap/>
            <w:hideMark/>
          </w:tcPr>
          <w:p w:rsidRPr="00A00F36" w:rsidR="00A00F36" w:rsidP="00A00F36" w:rsidRDefault="00A00F36" w14:paraId="2E4049A5"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Pastel</w:t>
            </w:r>
          </w:p>
        </w:tc>
        <w:tc>
          <w:tcPr>
            <w:tcW w:w="902" w:type="dxa"/>
            <w:noWrap/>
            <w:hideMark/>
          </w:tcPr>
          <w:p w:rsidRPr="00A00F36" w:rsidR="00A00F36" w:rsidP="00A00F36" w:rsidRDefault="00A00F36" w14:paraId="73560200"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-32.30</w:t>
            </w:r>
          </w:p>
        </w:tc>
        <w:tc>
          <w:tcPr>
            <w:tcW w:w="1449" w:type="dxa"/>
            <w:noWrap/>
            <w:hideMark/>
          </w:tcPr>
          <w:p w:rsidRPr="00A00F36" w:rsidR="00A00F36" w:rsidP="00A00F36" w:rsidRDefault="00A00F36" w14:paraId="4597A9A5"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3.46</w:t>
            </w:r>
          </w:p>
        </w:tc>
        <w:tc>
          <w:tcPr>
            <w:tcW w:w="1124" w:type="dxa"/>
            <w:noWrap/>
            <w:hideMark/>
          </w:tcPr>
          <w:p w:rsidRPr="00A00F36" w:rsidR="00A00F36" w:rsidP="00A00F36" w:rsidRDefault="00A00F36" w14:paraId="6653EB4B"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-39.17</w:t>
            </w:r>
          </w:p>
        </w:tc>
        <w:tc>
          <w:tcPr>
            <w:tcW w:w="1027" w:type="dxa"/>
            <w:tcBorders>
              <w:right w:val="single" w:color="auto" w:sz="4" w:space="0"/>
            </w:tcBorders>
            <w:noWrap/>
            <w:hideMark/>
          </w:tcPr>
          <w:p w:rsidRPr="00A00F36" w:rsidR="00A00F36" w:rsidP="00A00F36" w:rsidRDefault="00A00F36" w14:paraId="3C76799B"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-25.44</w:t>
            </w:r>
          </w:p>
        </w:tc>
      </w:tr>
      <w:tr w:rsidRPr="00A00F36" w:rsidR="000E793F" w:rsidTr="000E793F" w14:paraId="28DF97C4"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96" w:type="dxa"/>
            <w:tcBorders>
              <w:left w:val="single" w:color="auto" w:sz="4" w:space="0"/>
            </w:tcBorders>
            <w:noWrap/>
            <w:hideMark/>
          </w:tcPr>
          <w:p w:rsidRPr="00A00F36" w:rsidR="00A00F36" w:rsidP="00A00F36" w:rsidRDefault="00A00F36" w14:paraId="0B5CF303" w14:textId="77777777">
            <w:pPr>
              <w:jc w:val="right"/>
              <w:rPr>
                <w:rFonts w:ascii="Calibri" w:hAnsi="Calibri" w:eastAsia="Times New Roman" w:cs="Calibri"/>
                <w:color w:val="000000"/>
                <w:sz w:val="20"/>
                <w:szCs w:val="20"/>
                <w:lang w:eastAsia="en-US"/>
              </w:rPr>
            </w:pPr>
          </w:p>
        </w:tc>
        <w:tc>
          <w:tcPr>
            <w:tcW w:w="1255" w:type="dxa"/>
            <w:noWrap/>
            <w:hideMark/>
          </w:tcPr>
          <w:p w:rsidRPr="00A00F36" w:rsidR="00A00F36" w:rsidP="00A00F36" w:rsidRDefault="00A00F36" w14:paraId="07E37390" w14:textId="77777777">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lang w:eastAsia="en-US"/>
              </w:rPr>
            </w:pPr>
          </w:p>
        </w:tc>
        <w:tc>
          <w:tcPr>
            <w:tcW w:w="907" w:type="dxa"/>
            <w:noWrap/>
            <w:hideMark/>
          </w:tcPr>
          <w:p w:rsidRPr="00A00F36" w:rsidR="00A00F36" w:rsidP="00A00F36" w:rsidRDefault="00A00F36" w14:paraId="3BD51B01"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Neutral</w:t>
            </w:r>
          </w:p>
        </w:tc>
        <w:tc>
          <w:tcPr>
            <w:tcW w:w="902" w:type="dxa"/>
            <w:noWrap/>
            <w:hideMark/>
          </w:tcPr>
          <w:p w:rsidRPr="00A00F36" w:rsidR="00A00F36" w:rsidP="00A00F36" w:rsidRDefault="00A00F36" w14:paraId="7979B7F9"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18.20</w:t>
            </w:r>
          </w:p>
        </w:tc>
        <w:tc>
          <w:tcPr>
            <w:tcW w:w="1449" w:type="dxa"/>
            <w:noWrap/>
            <w:hideMark/>
          </w:tcPr>
          <w:p w:rsidRPr="00A00F36" w:rsidR="00A00F36" w:rsidP="00A00F36" w:rsidRDefault="00A00F36" w14:paraId="4D93B7A7"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2.32</w:t>
            </w:r>
          </w:p>
        </w:tc>
        <w:tc>
          <w:tcPr>
            <w:tcW w:w="1124" w:type="dxa"/>
            <w:noWrap/>
            <w:hideMark/>
          </w:tcPr>
          <w:p w:rsidRPr="00A00F36" w:rsidR="00A00F36" w:rsidP="00A00F36" w:rsidRDefault="00A00F36" w14:paraId="36F96699"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13.58</w:t>
            </w:r>
          </w:p>
        </w:tc>
        <w:tc>
          <w:tcPr>
            <w:tcW w:w="1027" w:type="dxa"/>
            <w:tcBorders>
              <w:right w:val="single" w:color="auto" w:sz="4" w:space="0"/>
            </w:tcBorders>
            <w:noWrap/>
            <w:hideMark/>
          </w:tcPr>
          <w:p w:rsidRPr="00A00F36" w:rsidR="00A00F36" w:rsidP="00A00F36" w:rsidRDefault="00A00F36" w14:paraId="18E1C8C3"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22.81</w:t>
            </w:r>
          </w:p>
        </w:tc>
      </w:tr>
      <w:tr w:rsidRPr="00A00F36" w:rsidR="000E793F" w:rsidTr="000E793F" w14:paraId="79386828" w14:textId="77777777">
        <w:trPr>
          <w:trHeight w:val="315"/>
        </w:trPr>
        <w:tc>
          <w:tcPr>
            <w:cnfStyle w:val="001000000000" w:firstRow="0" w:lastRow="0" w:firstColumn="1" w:lastColumn="0" w:oddVBand="0" w:evenVBand="0" w:oddHBand="0" w:evenHBand="0" w:firstRowFirstColumn="0" w:firstRowLastColumn="0" w:lastRowFirstColumn="0" w:lastRowLastColumn="0"/>
            <w:tcW w:w="2696" w:type="dxa"/>
            <w:tcBorders>
              <w:left w:val="single" w:color="auto" w:sz="4" w:space="0"/>
            </w:tcBorders>
            <w:noWrap/>
            <w:hideMark/>
          </w:tcPr>
          <w:p w:rsidRPr="00A00F36" w:rsidR="00A00F36" w:rsidP="00A00F36" w:rsidRDefault="00A00F36" w14:paraId="24CDF327" w14:textId="77777777">
            <w:pPr>
              <w:jc w:val="right"/>
              <w:rPr>
                <w:rFonts w:ascii="Calibri" w:hAnsi="Calibri" w:eastAsia="Times New Roman" w:cs="Calibri"/>
                <w:color w:val="000000"/>
                <w:sz w:val="20"/>
                <w:szCs w:val="20"/>
                <w:lang w:eastAsia="en-US"/>
              </w:rPr>
            </w:pPr>
          </w:p>
        </w:tc>
        <w:tc>
          <w:tcPr>
            <w:tcW w:w="1255" w:type="dxa"/>
            <w:noWrap/>
            <w:hideMark/>
          </w:tcPr>
          <w:p w:rsidRPr="00A00F36" w:rsidR="00A00F36" w:rsidP="00A00F36" w:rsidRDefault="00A00F36" w14:paraId="0BF5D472"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mat</w:t>
            </w:r>
          </w:p>
        </w:tc>
        <w:tc>
          <w:tcPr>
            <w:tcW w:w="907" w:type="dxa"/>
            <w:noWrap/>
            <w:hideMark/>
          </w:tcPr>
          <w:p w:rsidRPr="00A00F36" w:rsidR="00A00F36" w:rsidP="00A00F36" w:rsidRDefault="00A00F36" w14:paraId="70E3D282"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Nylon</w:t>
            </w:r>
          </w:p>
        </w:tc>
        <w:tc>
          <w:tcPr>
            <w:tcW w:w="902" w:type="dxa"/>
            <w:noWrap/>
            <w:hideMark/>
          </w:tcPr>
          <w:p w:rsidRPr="00A00F36" w:rsidR="00A00F36" w:rsidP="00A00F36" w:rsidRDefault="00A00F36" w14:paraId="6F0FAECC"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8.50</w:t>
            </w:r>
          </w:p>
        </w:tc>
        <w:tc>
          <w:tcPr>
            <w:tcW w:w="1449" w:type="dxa"/>
            <w:noWrap/>
            <w:hideMark/>
          </w:tcPr>
          <w:p w:rsidRPr="00A00F36" w:rsidR="00A00F36" w:rsidP="00A00F36" w:rsidRDefault="00A00F36" w14:paraId="47B1C5C4"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3.80</w:t>
            </w:r>
          </w:p>
        </w:tc>
        <w:tc>
          <w:tcPr>
            <w:tcW w:w="1124" w:type="dxa"/>
            <w:noWrap/>
            <w:hideMark/>
          </w:tcPr>
          <w:p w:rsidRPr="00A00F36" w:rsidR="00A00F36" w:rsidP="00A00F36" w:rsidRDefault="00A00F36" w14:paraId="09FCBB36"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0.96</w:t>
            </w:r>
          </w:p>
        </w:tc>
        <w:tc>
          <w:tcPr>
            <w:tcW w:w="1027" w:type="dxa"/>
            <w:tcBorders>
              <w:right w:val="single" w:color="auto" w:sz="4" w:space="0"/>
            </w:tcBorders>
            <w:noWrap/>
            <w:hideMark/>
          </w:tcPr>
          <w:p w:rsidRPr="00A00F36" w:rsidR="00A00F36" w:rsidP="00A00F36" w:rsidRDefault="00A00F36" w14:paraId="3FA6B346"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16.03</w:t>
            </w:r>
          </w:p>
        </w:tc>
      </w:tr>
      <w:tr w:rsidRPr="00A00F36" w:rsidR="000E793F" w:rsidTr="000E793F" w14:paraId="6118234F"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96" w:type="dxa"/>
            <w:tcBorders>
              <w:left w:val="single" w:color="auto" w:sz="4" w:space="0"/>
            </w:tcBorders>
            <w:noWrap/>
            <w:hideMark/>
          </w:tcPr>
          <w:p w:rsidRPr="00A00F36" w:rsidR="00A00F36" w:rsidP="00A00F36" w:rsidRDefault="00A00F36" w14:paraId="0400BDAC" w14:textId="77777777">
            <w:pPr>
              <w:jc w:val="right"/>
              <w:rPr>
                <w:rFonts w:ascii="Calibri" w:hAnsi="Calibri" w:eastAsia="Times New Roman" w:cs="Calibri"/>
                <w:color w:val="000000"/>
                <w:sz w:val="20"/>
                <w:szCs w:val="20"/>
                <w:lang w:eastAsia="en-US"/>
              </w:rPr>
            </w:pPr>
          </w:p>
        </w:tc>
        <w:tc>
          <w:tcPr>
            <w:tcW w:w="1255" w:type="dxa"/>
            <w:noWrap/>
            <w:hideMark/>
          </w:tcPr>
          <w:p w:rsidRPr="00A00F36" w:rsidR="00A00F36" w:rsidP="00A00F36" w:rsidRDefault="00A00F36" w14:paraId="2B791BC5" w14:textId="77777777">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lang w:eastAsia="en-US"/>
              </w:rPr>
            </w:pPr>
          </w:p>
        </w:tc>
        <w:tc>
          <w:tcPr>
            <w:tcW w:w="907" w:type="dxa"/>
            <w:noWrap/>
            <w:hideMark/>
          </w:tcPr>
          <w:p w:rsidRPr="00A00F36" w:rsidR="00A00F36" w:rsidP="00A00F36" w:rsidRDefault="00A00F36" w14:paraId="602B1574"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Canvas</w:t>
            </w:r>
          </w:p>
        </w:tc>
        <w:tc>
          <w:tcPr>
            <w:tcW w:w="902" w:type="dxa"/>
            <w:noWrap/>
            <w:hideMark/>
          </w:tcPr>
          <w:p w:rsidRPr="00A00F36" w:rsidR="00A00F36" w:rsidP="00A00F36" w:rsidRDefault="00A00F36" w14:paraId="6FE2E884"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11.67</w:t>
            </w:r>
          </w:p>
        </w:tc>
        <w:tc>
          <w:tcPr>
            <w:tcW w:w="1449" w:type="dxa"/>
            <w:noWrap/>
            <w:hideMark/>
          </w:tcPr>
          <w:p w:rsidRPr="00A00F36" w:rsidR="00A00F36" w:rsidP="00A00F36" w:rsidRDefault="00A00F36" w14:paraId="6EFF06F0"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3.29</w:t>
            </w:r>
          </w:p>
        </w:tc>
        <w:tc>
          <w:tcPr>
            <w:tcW w:w="1124" w:type="dxa"/>
            <w:noWrap/>
            <w:hideMark/>
          </w:tcPr>
          <w:p w:rsidRPr="00A00F36" w:rsidR="00A00F36" w:rsidP="00A00F36" w:rsidRDefault="00A00F36" w14:paraId="48BA101C"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5.13</w:t>
            </w:r>
          </w:p>
        </w:tc>
        <w:tc>
          <w:tcPr>
            <w:tcW w:w="1027" w:type="dxa"/>
            <w:tcBorders>
              <w:right w:val="single" w:color="auto" w:sz="4" w:space="0"/>
            </w:tcBorders>
            <w:noWrap/>
            <w:hideMark/>
          </w:tcPr>
          <w:p w:rsidRPr="00A00F36" w:rsidR="00A00F36" w:rsidP="00A00F36" w:rsidRDefault="00A00F36" w14:paraId="2508E3CE"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18.20</w:t>
            </w:r>
          </w:p>
        </w:tc>
      </w:tr>
      <w:tr w:rsidRPr="00A00F36" w:rsidR="000E793F" w:rsidTr="000E793F" w14:paraId="38BF9B96" w14:textId="77777777">
        <w:trPr>
          <w:trHeight w:val="315"/>
        </w:trPr>
        <w:tc>
          <w:tcPr>
            <w:cnfStyle w:val="001000000000" w:firstRow="0" w:lastRow="0" w:firstColumn="1" w:lastColumn="0" w:oddVBand="0" w:evenVBand="0" w:oddHBand="0" w:evenHBand="0" w:firstRowFirstColumn="0" w:firstRowLastColumn="0" w:lastRowFirstColumn="0" w:lastRowLastColumn="0"/>
            <w:tcW w:w="2696" w:type="dxa"/>
            <w:tcBorders>
              <w:left w:val="single" w:color="auto" w:sz="4" w:space="0"/>
            </w:tcBorders>
            <w:noWrap/>
            <w:hideMark/>
          </w:tcPr>
          <w:p w:rsidRPr="00A00F36" w:rsidR="00A00F36" w:rsidP="00A00F36" w:rsidRDefault="00A00F36" w14:paraId="760F86DB" w14:textId="77777777">
            <w:pPr>
              <w:jc w:val="right"/>
              <w:rPr>
                <w:rFonts w:ascii="Calibri" w:hAnsi="Calibri" w:eastAsia="Times New Roman" w:cs="Calibri"/>
                <w:color w:val="000000"/>
                <w:sz w:val="20"/>
                <w:szCs w:val="20"/>
                <w:lang w:eastAsia="en-US"/>
              </w:rPr>
            </w:pPr>
          </w:p>
        </w:tc>
        <w:tc>
          <w:tcPr>
            <w:tcW w:w="1255" w:type="dxa"/>
            <w:noWrap/>
            <w:hideMark/>
          </w:tcPr>
          <w:p w:rsidRPr="00A00F36" w:rsidR="00A00F36" w:rsidP="00A00F36" w:rsidRDefault="00A00F36" w14:paraId="4CB574BF"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eastAsia="en-US"/>
              </w:rPr>
            </w:pPr>
          </w:p>
        </w:tc>
        <w:tc>
          <w:tcPr>
            <w:tcW w:w="907" w:type="dxa"/>
            <w:noWrap/>
            <w:hideMark/>
          </w:tcPr>
          <w:p w:rsidRPr="00A00F36" w:rsidR="00A00F36" w:rsidP="00A00F36" w:rsidRDefault="00A00F36" w14:paraId="684CA085"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Leather</w:t>
            </w:r>
          </w:p>
        </w:tc>
        <w:tc>
          <w:tcPr>
            <w:tcW w:w="902" w:type="dxa"/>
            <w:noWrap/>
            <w:hideMark/>
          </w:tcPr>
          <w:p w:rsidRPr="00A00F36" w:rsidR="00A00F36" w:rsidP="00A00F36" w:rsidRDefault="00A00F36" w14:paraId="5EB7060D"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-20.16</w:t>
            </w:r>
          </w:p>
        </w:tc>
        <w:tc>
          <w:tcPr>
            <w:tcW w:w="1449" w:type="dxa"/>
            <w:noWrap/>
            <w:hideMark/>
          </w:tcPr>
          <w:p w:rsidRPr="00A00F36" w:rsidR="00A00F36" w:rsidP="00A00F36" w:rsidRDefault="00A00F36" w14:paraId="2E70049A"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5.51</w:t>
            </w:r>
          </w:p>
        </w:tc>
        <w:tc>
          <w:tcPr>
            <w:tcW w:w="1124" w:type="dxa"/>
            <w:noWrap/>
            <w:hideMark/>
          </w:tcPr>
          <w:p w:rsidRPr="00A00F36" w:rsidR="00A00F36" w:rsidP="00A00F36" w:rsidRDefault="00A00F36" w14:paraId="1A6D66A8"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-31.10</w:t>
            </w:r>
          </w:p>
        </w:tc>
        <w:tc>
          <w:tcPr>
            <w:tcW w:w="1027" w:type="dxa"/>
            <w:tcBorders>
              <w:right w:val="single" w:color="auto" w:sz="4" w:space="0"/>
            </w:tcBorders>
            <w:noWrap/>
            <w:hideMark/>
          </w:tcPr>
          <w:p w:rsidRPr="00A00F36" w:rsidR="00A00F36" w:rsidP="00A00F36" w:rsidRDefault="00A00F36" w14:paraId="72080548"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-9.22</w:t>
            </w:r>
          </w:p>
        </w:tc>
      </w:tr>
      <w:tr w:rsidRPr="00A00F36" w:rsidR="000E793F" w:rsidTr="000E793F" w14:paraId="4FD8E457"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96" w:type="dxa"/>
            <w:tcBorders>
              <w:left w:val="single" w:color="auto" w:sz="4" w:space="0"/>
              <w:bottom w:val="single" w:color="auto" w:sz="4" w:space="0"/>
            </w:tcBorders>
            <w:noWrap/>
            <w:hideMark/>
          </w:tcPr>
          <w:p w:rsidRPr="00A00F36" w:rsidR="00A00F36" w:rsidP="00A00F36" w:rsidRDefault="00A00F36" w14:paraId="29C089DB" w14:textId="77777777">
            <w:pPr>
              <w:jc w:val="right"/>
              <w:rPr>
                <w:rFonts w:ascii="Calibri" w:hAnsi="Calibri" w:eastAsia="Times New Roman" w:cs="Calibri"/>
                <w:color w:val="000000"/>
                <w:sz w:val="20"/>
                <w:szCs w:val="20"/>
                <w:lang w:eastAsia="en-US"/>
              </w:rPr>
            </w:pPr>
          </w:p>
        </w:tc>
        <w:tc>
          <w:tcPr>
            <w:tcW w:w="1255" w:type="dxa"/>
            <w:tcBorders>
              <w:bottom w:val="single" w:color="auto" w:sz="4" w:space="0"/>
            </w:tcBorders>
            <w:noWrap/>
            <w:hideMark/>
          </w:tcPr>
          <w:p w:rsidRPr="00A00F36" w:rsidR="00A00F36" w:rsidP="00A00F36" w:rsidRDefault="00A00F36" w14:paraId="5A757185"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None Option</w:t>
            </w:r>
          </w:p>
        </w:tc>
        <w:tc>
          <w:tcPr>
            <w:tcW w:w="907" w:type="dxa"/>
            <w:tcBorders>
              <w:bottom w:val="single" w:color="auto" w:sz="4" w:space="0"/>
            </w:tcBorders>
            <w:noWrap/>
            <w:hideMark/>
          </w:tcPr>
          <w:p w:rsidRPr="00A00F36" w:rsidR="00A00F36" w:rsidP="00A00F36" w:rsidRDefault="00A00F36" w14:paraId="6690E8C9"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None Option</w:t>
            </w:r>
          </w:p>
        </w:tc>
        <w:tc>
          <w:tcPr>
            <w:tcW w:w="902" w:type="dxa"/>
            <w:tcBorders>
              <w:bottom w:val="single" w:color="auto" w:sz="4" w:space="0"/>
            </w:tcBorders>
            <w:noWrap/>
            <w:hideMark/>
          </w:tcPr>
          <w:p w:rsidRPr="00A00F36" w:rsidR="00A00F36" w:rsidP="00A00F36" w:rsidRDefault="00A00F36" w14:paraId="603F4F51"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-31.19</w:t>
            </w:r>
          </w:p>
        </w:tc>
        <w:tc>
          <w:tcPr>
            <w:tcW w:w="1449" w:type="dxa"/>
            <w:tcBorders>
              <w:bottom w:val="single" w:color="auto" w:sz="4" w:space="0"/>
            </w:tcBorders>
            <w:noWrap/>
            <w:hideMark/>
          </w:tcPr>
          <w:p w:rsidRPr="00A00F36" w:rsidR="00A00F36" w:rsidP="00A00F36" w:rsidRDefault="00A00F36" w14:paraId="77D2D0A1"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7.72</w:t>
            </w:r>
          </w:p>
        </w:tc>
        <w:tc>
          <w:tcPr>
            <w:tcW w:w="1124" w:type="dxa"/>
            <w:tcBorders>
              <w:bottom w:val="single" w:color="auto" w:sz="4" w:space="0"/>
            </w:tcBorders>
            <w:noWrap/>
            <w:hideMark/>
          </w:tcPr>
          <w:p w:rsidRPr="00A00F36" w:rsidR="00A00F36" w:rsidP="00A00F36" w:rsidRDefault="00A00F36" w14:paraId="6D9ABA81"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-46.52</w:t>
            </w:r>
          </w:p>
        </w:tc>
        <w:tc>
          <w:tcPr>
            <w:tcW w:w="1027" w:type="dxa"/>
            <w:tcBorders>
              <w:bottom w:val="single" w:color="auto" w:sz="4" w:space="0"/>
              <w:right w:val="single" w:color="auto" w:sz="4" w:space="0"/>
            </w:tcBorders>
            <w:noWrap/>
            <w:hideMark/>
          </w:tcPr>
          <w:p w:rsidRPr="00A00F36" w:rsidR="00A00F36" w:rsidP="00A00F36" w:rsidRDefault="00A00F36" w14:paraId="63F1D72E"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-15.86</w:t>
            </w:r>
          </w:p>
        </w:tc>
      </w:tr>
      <w:tr w:rsidRPr="00A00F36" w:rsidR="000E793F" w:rsidTr="00962CFE" w14:paraId="6B92B2E7" w14:textId="77777777">
        <w:trPr>
          <w:trHeight w:val="315"/>
        </w:trPr>
        <w:tc>
          <w:tcPr>
            <w:cnfStyle w:val="001000000000" w:firstRow="0" w:lastRow="0" w:firstColumn="1" w:lastColumn="0" w:oddVBand="0" w:evenVBand="0" w:oddHBand="0" w:evenHBand="0" w:firstRowFirstColumn="0" w:firstRowLastColumn="0" w:lastRowFirstColumn="0" w:lastRowLastColumn="0"/>
            <w:tcW w:w="9360" w:type="dxa"/>
            <w:gridSpan w:val="7"/>
            <w:tcBorders>
              <w:top w:val="single" w:color="auto" w:sz="4" w:space="0"/>
              <w:left w:val="single" w:color="auto" w:sz="4" w:space="0"/>
              <w:bottom w:val="single" w:color="auto" w:sz="4" w:space="0"/>
              <w:right w:val="single" w:color="auto" w:sz="4" w:space="0"/>
            </w:tcBorders>
            <w:shd w:val="clear" w:color="auto" w:fill="auto"/>
            <w:noWrap/>
          </w:tcPr>
          <w:p w:rsidRPr="00A00F36" w:rsidR="000E793F" w:rsidP="00A00F36" w:rsidRDefault="000E793F" w14:paraId="67B37B6B" w14:textId="77777777">
            <w:pPr>
              <w:jc w:val="right"/>
              <w:rPr>
                <w:rFonts w:ascii="Calibri" w:hAnsi="Calibri" w:eastAsia="Times New Roman" w:cs="Calibri"/>
                <w:color w:val="000000"/>
                <w:sz w:val="20"/>
                <w:szCs w:val="20"/>
                <w:lang w:eastAsia="en-US"/>
              </w:rPr>
            </w:pPr>
          </w:p>
        </w:tc>
      </w:tr>
      <w:tr w:rsidRPr="00A00F36" w:rsidR="000E793F" w:rsidTr="000E793F" w14:paraId="62D084A3"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96" w:type="dxa"/>
            <w:tcBorders>
              <w:top w:val="single" w:color="auto" w:sz="4" w:space="0"/>
              <w:left w:val="single" w:color="auto" w:sz="4" w:space="0"/>
            </w:tcBorders>
            <w:noWrap/>
            <w:hideMark/>
          </w:tcPr>
          <w:p w:rsidRPr="00A00F36" w:rsidR="000E793F" w:rsidP="000E793F" w:rsidRDefault="000E793F" w14:paraId="4EBCB545" w14:textId="4633E6F5">
            <w:pPr>
              <w:rPr>
                <w:rFonts w:ascii="Calibri" w:hAnsi="Calibri" w:eastAsia="Times New Roman" w:cs="Calibri"/>
                <w:b w:val="0"/>
                <w:bCs w:val="0"/>
                <w:caps w:val="0"/>
                <w:color w:val="000000"/>
                <w:sz w:val="20"/>
                <w:szCs w:val="20"/>
                <w:lang w:eastAsia="en-US"/>
              </w:rPr>
            </w:pPr>
            <w:r>
              <w:rPr>
                <w:rFonts w:ascii="Calibri" w:hAnsi="Calibri" w:eastAsia="Times New Roman" w:cs="Calibri"/>
                <w:color w:val="000000"/>
                <w:sz w:val="20"/>
                <w:szCs w:val="20"/>
                <w:lang w:eastAsia="en-US"/>
              </w:rPr>
              <w:t>Female</w:t>
            </w:r>
          </w:p>
        </w:tc>
        <w:tc>
          <w:tcPr>
            <w:tcW w:w="1255" w:type="dxa"/>
            <w:tcBorders>
              <w:top w:val="single" w:color="auto" w:sz="4" w:space="0"/>
            </w:tcBorders>
            <w:noWrap/>
            <w:hideMark/>
          </w:tcPr>
          <w:p w:rsidRPr="00A00F36" w:rsidR="00A00F36" w:rsidP="00A00F36" w:rsidRDefault="00A00F36" w14:paraId="388305D6"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brand</w:t>
            </w:r>
          </w:p>
        </w:tc>
        <w:tc>
          <w:tcPr>
            <w:tcW w:w="907" w:type="dxa"/>
            <w:tcBorders>
              <w:top w:val="single" w:color="auto" w:sz="4" w:space="0"/>
            </w:tcBorders>
            <w:noWrap/>
            <w:hideMark/>
          </w:tcPr>
          <w:p w:rsidRPr="00A00F36" w:rsidR="00A00F36" w:rsidP="00A00F36" w:rsidRDefault="00A00F36" w14:paraId="1583C08E"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North Face</w:t>
            </w:r>
          </w:p>
        </w:tc>
        <w:tc>
          <w:tcPr>
            <w:tcW w:w="902" w:type="dxa"/>
            <w:tcBorders>
              <w:top w:val="single" w:color="auto" w:sz="4" w:space="0"/>
            </w:tcBorders>
            <w:noWrap/>
            <w:hideMark/>
          </w:tcPr>
          <w:p w:rsidRPr="00A00F36" w:rsidR="00A00F36" w:rsidP="00A00F36" w:rsidRDefault="00A00F36" w14:paraId="7A7ECAF1"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36.87</w:t>
            </w:r>
          </w:p>
        </w:tc>
        <w:tc>
          <w:tcPr>
            <w:tcW w:w="1449" w:type="dxa"/>
            <w:tcBorders>
              <w:top w:val="single" w:color="auto" w:sz="4" w:space="0"/>
            </w:tcBorders>
            <w:noWrap/>
            <w:hideMark/>
          </w:tcPr>
          <w:p w:rsidRPr="00A00F36" w:rsidR="00A00F36" w:rsidP="00A00F36" w:rsidRDefault="00A00F36" w14:paraId="6D3C8B11"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6.25</w:t>
            </w:r>
          </w:p>
        </w:tc>
        <w:tc>
          <w:tcPr>
            <w:tcW w:w="1124" w:type="dxa"/>
            <w:tcBorders>
              <w:top w:val="single" w:color="auto" w:sz="4" w:space="0"/>
            </w:tcBorders>
            <w:noWrap/>
            <w:hideMark/>
          </w:tcPr>
          <w:p w:rsidRPr="00A00F36" w:rsidR="00A00F36" w:rsidP="00A00F36" w:rsidRDefault="00A00F36" w14:paraId="46AFED68"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24.44</w:t>
            </w:r>
          </w:p>
        </w:tc>
        <w:tc>
          <w:tcPr>
            <w:tcW w:w="1027" w:type="dxa"/>
            <w:tcBorders>
              <w:top w:val="single" w:color="auto" w:sz="4" w:space="0"/>
              <w:right w:val="single" w:color="auto" w:sz="4" w:space="0"/>
            </w:tcBorders>
            <w:noWrap/>
            <w:hideMark/>
          </w:tcPr>
          <w:p w:rsidRPr="00A00F36" w:rsidR="00A00F36" w:rsidP="00A00F36" w:rsidRDefault="00A00F36" w14:paraId="66338DB7"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49.31</w:t>
            </w:r>
          </w:p>
        </w:tc>
      </w:tr>
      <w:tr w:rsidRPr="00A00F36" w:rsidR="000E793F" w:rsidTr="000E793F" w14:paraId="71DDC2A3" w14:textId="77777777">
        <w:trPr>
          <w:trHeight w:val="315"/>
        </w:trPr>
        <w:tc>
          <w:tcPr>
            <w:cnfStyle w:val="001000000000" w:firstRow="0" w:lastRow="0" w:firstColumn="1" w:lastColumn="0" w:oddVBand="0" w:evenVBand="0" w:oddHBand="0" w:evenHBand="0" w:firstRowFirstColumn="0" w:firstRowLastColumn="0" w:lastRowFirstColumn="0" w:lastRowLastColumn="0"/>
            <w:tcW w:w="2696" w:type="dxa"/>
            <w:tcBorders>
              <w:left w:val="single" w:color="auto" w:sz="4" w:space="0"/>
            </w:tcBorders>
            <w:noWrap/>
            <w:hideMark/>
          </w:tcPr>
          <w:p w:rsidRPr="00A00F36" w:rsidR="00A00F36" w:rsidP="000E793F" w:rsidRDefault="000E793F" w14:paraId="747D5547" w14:textId="1F3DDC86">
            <w:pPr>
              <w:rPr>
                <w:rFonts w:ascii="Calibri" w:hAnsi="Calibri" w:eastAsia="Times New Roman" w:cs="Calibri"/>
                <w:color w:val="000000"/>
                <w:sz w:val="20"/>
                <w:szCs w:val="20"/>
                <w:lang w:eastAsia="en-US"/>
              </w:rPr>
            </w:pPr>
            <w:r>
              <w:rPr>
                <w:rFonts w:ascii="Calibri" w:hAnsi="Calibri" w:eastAsia="Times New Roman" w:cs="Calibri"/>
                <w:color w:val="000000"/>
                <w:sz w:val="20"/>
                <w:szCs w:val="20"/>
                <w:lang w:eastAsia="en-US"/>
              </w:rPr>
              <w:t>N = 62</w:t>
            </w:r>
          </w:p>
        </w:tc>
        <w:tc>
          <w:tcPr>
            <w:tcW w:w="1255" w:type="dxa"/>
            <w:noWrap/>
            <w:hideMark/>
          </w:tcPr>
          <w:p w:rsidRPr="00A00F36" w:rsidR="00A00F36" w:rsidP="00A00F36" w:rsidRDefault="00A00F36" w14:paraId="073D6C7F"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eastAsia="en-US"/>
              </w:rPr>
            </w:pPr>
          </w:p>
        </w:tc>
        <w:tc>
          <w:tcPr>
            <w:tcW w:w="907" w:type="dxa"/>
            <w:noWrap/>
            <w:hideMark/>
          </w:tcPr>
          <w:p w:rsidRPr="00A00F36" w:rsidR="00A00F36" w:rsidP="00A00F36" w:rsidRDefault="00A00F36" w14:paraId="5A780699"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Adidas</w:t>
            </w:r>
          </w:p>
        </w:tc>
        <w:tc>
          <w:tcPr>
            <w:tcW w:w="902" w:type="dxa"/>
            <w:noWrap/>
            <w:hideMark/>
          </w:tcPr>
          <w:p w:rsidRPr="00A00F36" w:rsidR="00A00F36" w:rsidP="00A00F36" w:rsidRDefault="00A00F36" w14:paraId="49A1F9D7"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-13.32</w:t>
            </w:r>
          </w:p>
        </w:tc>
        <w:tc>
          <w:tcPr>
            <w:tcW w:w="1449" w:type="dxa"/>
            <w:noWrap/>
            <w:hideMark/>
          </w:tcPr>
          <w:p w:rsidRPr="00A00F36" w:rsidR="00A00F36" w:rsidP="00A00F36" w:rsidRDefault="00A00F36" w14:paraId="65FA9A46"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5.65</w:t>
            </w:r>
          </w:p>
        </w:tc>
        <w:tc>
          <w:tcPr>
            <w:tcW w:w="1124" w:type="dxa"/>
            <w:noWrap/>
            <w:hideMark/>
          </w:tcPr>
          <w:p w:rsidRPr="00A00F36" w:rsidR="00A00F36" w:rsidP="00A00F36" w:rsidRDefault="00A00F36" w14:paraId="59FD6238"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-24.57</w:t>
            </w:r>
          </w:p>
        </w:tc>
        <w:tc>
          <w:tcPr>
            <w:tcW w:w="1027" w:type="dxa"/>
            <w:tcBorders>
              <w:right w:val="single" w:color="auto" w:sz="4" w:space="0"/>
            </w:tcBorders>
            <w:noWrap/>
            <w:hideMark/>
          </w:tcPr>
          <w:p w:rsidRPr="00A00F36" w:rsidR="00A00F36" w:rsidP="00A00F36" w:rsidRDefault="00A00F36" w14:paraId="68ADE2AC"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-2.06</w:t>
            </w:r>
          </w:p>
        </w:tc>
      </w:tr>
      <w:tr w:rsidRPr="00A00F36" w:rsidR="000E793F" w:rsidTr="000E793F" w14:paraId="7EEA5E55"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96" w:type="dxa"/>
            <w:tcBorders>
              <w:left w:val="single" w:color="auto" w:sz="4" w:space="0"/>
            </w:tcBorders>
            <w:noWrap/>
            <w:hideMark/>
          </w:tcPr>
          <w:p w:rsidRPr="00A00F36" w:rsidR="00A00F36" w:rsidP="00A00F36" w:rsidRDefault="00A00F36" w14:paraId="6380E578" w14:textId="77777777">
            <w:pPr>
              <w:jc w:val="right"/>
              <w:rPr>
                <w:rFonts w:ascii="Calibri" w:hAnsi="Calibri" w:eastAsia="Times New Roman" w:cs="Calibri"/>
                <w:color w:val="000000"/>
                <w:sz w:val="20"/>
                <w:szCs w:val="20"/>
                <w:lang w:eastAsia="en-US"/>
              </w:rPr>
            </w:pPr>
          </w:p>
        </w:tc>
        <w:tc>
          <w:tcPr>
            <w:tcW w:w="1255" w:type="dxa"/>
            <w:noWrap/>
            <w:hideMark/>
          </w:tcPr>
          <w:p w:rsidRPr="00A00F36" w:rsidR="00A00F36" w:rsidP="00A00F36" w:rsidRDefault="00A00F36" w14:paraId="62F008FB" w14:textId="77777777">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lang w:eastAsia="en-US"/>
              </w:rPr>
            </w:pPr>
          </w:p>
        </w:tc>
        <w:tc>
          <w:tcPr>
            <w:tcW w:w="907" w:type="dxa"/>
            <w:noWrap/>
            <w:hideMark/>
          </w:tcPr>
          <w:p w:rsidRPr="00A00F36" w:rsidR="00A00F36" w:rsidP="00A00F36" w:rsidRDefault="00A00F36" w14:paraId="2D955D9A"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Jansport</w:t>
            </w:r>
          </w:p>
        </w:tc>
        <w:tc>
          <w:tcPr>
            <w:tcW w:w="902" w:type="dxa"/>
            <w:noWrap/>
            <w:hideMark/>
          </w:tcPr>
          <w:p w:rsidRPr="00A00F36" w:rsidR="00A00F36" w:rsidP="00A00F36" w:rsidRDefault="00A00F36" w14:paraId="56349D4F"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-23.56</w:t>
            </w:r>
          </w:p>
        </w:tc>
        <w:tc>
          <w:tcPr>
            <w:tcW w:w="1449" w:type="dxa"/>
            <w:noWrap/>
            <w:hideMark/>
          </w:tcPr>
          <w:p w:rsidRPr="00A00F36" w:rsidR="00A00F36" w:rsidP="00A00F36" w:rsidRDefault="00A00F36" w14:paraId="3B83BAAA"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5.13</w:t>
            </w:r>
          </w:p>
        </w:tc>
        <w:tc>
          <w:tcPr>
            <w:tcW w:w="1124" w:type="dxa"/>
            <w:noWrap/>
            <w:hideMark/>
          </w:tcPr>
          <w:p w:rsidRPr="00A00F36" w:rsidR="00A00F36" w:rsidP="00A00F36" w:rsidRDefault="00A00F36" w14:paraId="479CD2DD"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-33.76</w:t>
            </w:r>
          </w:p>
        </w:tc>
        <w:tc>
          <w:tcPr>
            <w:tcW w:w="1027" w:type="dxa"/>
            <w:tcBorders>
              <w:right w:val="single" w:color="auto" w:sz="4" w:space="0"/>
            </w:tcBorders>
            <w:noWrap/>
            <w:hideMark/>
          </w:tcPr>
          <w:p w:rsidRPr="00A00F36" w:rsidR="00A00F36" w:rsidP="00A00F36" w:rsidRDefault="00A00F36" w14:paraId="66525095"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-13.35</w:t>
            </w:r>
          </w:p>
        </w:tc>
      </w:tr>
      <w:tr w:rsidRPr="00A00F36" w:rsidR="000E793F" w:rsidTr="000E793F" w14:paraId="40C44F56" w14:textId="77777777">
        <w:trPr>
          <w:trHeight w:val="315"/>
        </w:trPr>
        <w:tc>
          <w:tcPr>
            <w:cnfStyle w:val="001000000000" w:firstRow="0" w:lastRow="0" w:firstColumn="1" w:lastColumn="0" w:oddVBand="0" w:evenVBand="0" w:oddHBand="0" w:evenHBand="0" w:firstRowFirstColumn="0" w:firstRowLastColumn="0" w:lastRowFirstColumn="0" w:lastRowLastColumn="0"/>
            <w:tcW w:w="2696" w:type="dxa"/>
            <w:tcBorders>
              <w:left w:val="single" w:color="auto" w:sz="4" w:space="0"/>
            </w:tcBorders>
            <w:noWrap/>
            <w:hideMark/>
          </w:tcPr>
          <w:p w:rsidRPr="00A00F36" w:rsidR="00A00F36" w:rsidP="00A00F36" w:rsidRDefault="00A00F36" w14:paraId="0031ECE7" w14:textId="77777777">
            <w:pPr>
              <w:jc w:val="right"/>
              <w:rPr>
                <w:rFonts w:ascii="Calibri" w:hAnsi="Calibri" w:eastAsia="Times New Roman" w:cs="Calibri"/>
                <w:color w:val="000000"/>
                <w:sz w:val="20"/>
                <w:szCs w:val="20"/>
                <w:lang w:eastAsia="en-US"/>
              </w:rPr>
            </w:pPr>
          </w:p>
        </w:tc>
        <w:tc>
          <w:tcPr>
            <w:tcW w:w="1255" w:type="dxa"/>
            <w:noWrap/>
            <w:hideMark/>
          </w:tcPr>
          <w:p w:rsidRPr="00A00F36" w:rsidR="00A00F36" w:rsidP="00A00F36" w:rsidRDefault="00A00F36" w14:paraId="1659FD83"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price</w:t>
            </w:r>
          </w:p>
        </w:tc>
        <w:tc>
          <w:tcPr>
            <w:tcW w:w="907" w:type="dxa"/>
            <w:noWrap/>
            <w:hideMark/>
          </w:tcPr>
          <w:p w:rsidRPr="00A00F36" w:rsidR="00A00F36" w:rsidP="00A00F36" w:rsidRDefault="00A00F36" w14:paraId="155F48C9"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50</w:t>
            </w:r>
          </w:p>
        </w:tc>
        <w:tc>
          <w:tcPr>
            <w:tcW w:w="902" w:type="dxa"/>
            <w:noWrap/>
            <w:hideMark/>
          </w:tcPr>
          <w:p w:rsidRPr="00A00F36" w:rsidR="00A00F36" w:rsidP="00A00F36" w:rsidRDefault="00A00F36" w14:paraId="0377FFBA"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47.78</w:t>
            </w:r>
          </w:p>
        </w:tc>
        <w:tc>
          <w:tcPr>
            <w:tcW w:w="1449" w:type="dxa"/>
            <w:noWrap/>
            <w:hideMark/>
          </w:tcPr>
          <w:p w:rsidRPr="00A00F36" w:rsidR="00A00F36" w:rsidP="00A00F36" w:rsidRDefault="00A00F36" w14:paraId="2D9A2ACA"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5.10</w:t>
            </w:r>
          </w:p>
        </w:tc>
        <w:tc>
          <w:tcPr>
            <w:tcW w:w="1124" w:type="dxa"/>
            <w:noWrap/>
            <w:hideMark/>
          </w:tcPr>
          <w:p w:rsidRPr="00A00F36" w:rsidR="00A00F36" w:rsidP="00A00F36" w:rsidRDefault="00A00F36" w14:paraId="0E685777"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37.62</w:t>
            </w:r>
          </w:p>
        </w:tc>
        <w:tc>
          <w:tcPr>
            <w:tcW w:w="1027" w:type="dxa"/>
            <w:tcBorders>
              <w:right w:val="single" w:color="auto" w:sz="4" w:space="0"/>
            </w:tcBorders>
            <w:noWrap/>
            <w:hideMark/>
          </w:tcPr>
          <w:p w:rsidRPr="00A00F36" w:rsidR="00A00F36" w:rsidP="00A00F36" w:rsidRDefault="00A00F36" w14:paraId="53F0323E"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57.94</w:t>
            </w:r>
          </w:p>
        </w:tc>
      </w:tr>
      <w:tr w:rsidRPr="00A00F36" w:rsidR="000E793F" w:rsidTr="000E793F" w14:paraId="104C07CE"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96" w:type="dxa"/>
            <w:tcBorders>
              <w:left w:val="single" w:color="auto" w:sz="4" w:space="0"/>
            </w:tcBorders>
            <w:noWrap/>
            <w:hideMark/>
          </w:tcPr>
          <w:p w:rsidRPr="00A00F36" w:rsidR="00A00F36" w:rsidP="00A00F36" w:rsidRDefault="00A00F36" w14:paraId="462475C7" w14:textId="77777777">
            <w:pPr>
              <w:jc w:val="right"/>
              <w:rPr>
                <w:rFonts w:ascii="Calibri" w:hAnsi="Calibri" w:eastAsia="Times New Roman" w:cs="Calibri"/>
                <w:color w:val="000000"/>
                <w:sz w:val="20"/>
                <w:szCs w:val="20"/>
                <w:lang w:eastAsia="en-US"/>
              </w:rPr>
            </w:pPr>
          </w:p>
        </w:tc>
        <w:tc>
          <w:tcPr>
            <w:tcW w:w="1255" w:type="dxa"/>
            <w:noWrap/>
            <w:hideMark/>
          </w:tcPr>
          <w:p w:rsidRPr="00A00F36" w:rsidR="00A00F36" w:rsidP="00A00F36" w:rsidRDefault="00A00F36" w14:paraId="7FC71D78" w14:textId="77777777">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lang w:eastAsia="en-US"/>
              </w:rPr>
            </w:pPr>
          </w:p>
        </w:tc>
        <w:tc>
          <w:tcPr>
            <w:tcW w:w="907" w:type="dxa"/>
            <w:noWrap/>
            <w:hideMark/>
          </w:tcPr>
          <w:p w:rsidRPr="00A00F36" w:rsidR="00A00F36" w:rsidP="00A00F36" w:rsidRDefault="00A00F36" w14:paraId="14C27E0E"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80</w:t>
            </w:r>
          </w:p>
        </w:tc>
        <w:tc>
          <w:tcPr>
            <w:tcW w:w="902" w:type="dxa"/>
            <w:noWrap/>
            <w:hideMark/>
          </w:tcPr>
          <w:p w:rsidRPr="00A00F36" w:rsidR="00A00F36" w:rsidP="00A00F36" w:rsidRDefault="00A00F36" w14:paraId="046AA380"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9.51</w:t>
            </w:r>
          </w:p>
        </w:tc>
        <w:tc>
          <w:tcPr>
            <w:tcW w:w="1449" w:type="dxa"/>
            <w:noWrap/>
            <w:hideMark/>
          </w:tcPr>
          <w:p w:rsidRPr="00A00F36" w:rsidR="00A00F36" w:rsidP="00A00F36" w:rsidRDefault="00A00F36" w14:paraId="0A0F12C3"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2.10</w:t>
            </w:r>
          </w:p>
        </w:tc>
        <w:tc>
          <w:tcPr>
            <w:tcW w:w="1124" w:type="dxa"/>
            <w:noWrap/>
            <w:hideMark/>
          </w:tcPr>
          <w:p w:rsidRPr="00A00F36" w:rsidR="00A00F36" w:rsidP="00A00F36" w:rsidRDefault="00A00F36" w14:paraId="7F4F6B39"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5.33</w:t>
            </w:r>
          </w:p>
        </w:tc>
        <w:tc>
          <w:tcPr>
            <w:tcW w:w="1027" w:type="dxa"/>
            <w:tcBorders>
              <w:right w:val="single" w:color="auto" w:sz="4" w:space="0"/>
            </w:tcBorders>
            <w:noWrap/>
            <w:hideMark/>
          </w:tcPr>
          <w:p w:rsidRPr="00A00F36" w:rsidR="00A00F36" w:rsidP="00A00F36" w:rsidRDefault="00A00F36" w14:paraId="24D1663D"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13.70</w:t>
            </w:r>
          </w:p>
        </w:tc>
      </w:tr>
      <w:tr w:rsidRPr="00A00F36" w:rsidR="000E793F" w:rsidTr="000E793F" w14:paraId="2FAC0BBF" w14:textId="77777777">
        <w:trPr>
          <w:trHeight w:val="315"/>
        </w:trPr>
        <w:tc>
          <w:tcPr>
            <w:cnfStyle w:val="001000000000" w:firstRow="0" w:lastRow="0" w:firstColumn="1" w:lastColumn="0" w:oddVBand="0" w:evenVBand="0" w:oddHBand="0" w:evenHBand="0" w:firstRowFirstColumn="0" w:firstRowLastColumn="0" w:lastRowFirstColumn="0" w:lastRowLastColumn="0"/>
            <w:tcW w:w="2696" w:type="dxa"/>
            <w:tcBorders>
              <w:left w:val="single" w:color="auto" w:sz="4" w:space="0"/>
            </w:tcBorders>
            <w:noWrap/>
            <w:hideMark/>
          </w:tcPr>
          <w:p w:rsidRPr="00A00F36" w:rsidR="00A00F36" w:rsidP="00A00F36" w:rsidRDefault="00A00F36" w14:paraId="4FD434EA" w14:textId="77777777">
            <w:pPr>
              <w:jc w:val="right"/>
              <w:rPr>
                <w:rFonts w:ascii="Calibri" w:hAnsi="Calibri" w:eastAsia="Times New Roman" w:cs="Calibri"/>
                <w:color w:val="000000"/>
                <w:sz w:val="20"/>
                <w:szCs w:val="20"/>
                <w:lang w:eastAsia="en-US"/>
              </w:rPr>
            </w:pPr>
          </w:p>
        </w:tc>
        <w:tc>
          <w:tcPr>
            <w:tcW w:w="1255" w:type="dxa"/>
            <w:noWrap/>
            <w:hideMark/>
          </w:tcPr>
          <w:p w:rsidRPr="00A00F36" w:rsidR="00A00F36" w:rsidP="00A00F36" w:rsidRDefault="00A00F36" w14:paraId="1AFECF00"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eastAsia="en-US"/>
              </w:rPr>
            </w:pPr>
          </w:p>
        </w:tc>
        <w:tc>
          <w:tcPr>
            <w:tcW w:w="907" w:type="dxa"/>
            <w:noWrap/>
            <w:hideMark/>
          </w:tcPr>
          <w:p w:rsidRPr="00A00F36" w:rsidR="00A00F36" w:rsidP="00A00F36" w:rsidRDefault="00A00F36" w14:paraId="3C57EC3F"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120</w:t>
            </w:r>
          </w:p>
        </w:tc>
        <w:tc>
          <w:tcPr>
            <w:tcW w:w="902" w:type="dxa"/>
            <w:noWrap/>
            <w:hideMark/>
          </w:tcPr>
          <w:p w:rsidRPr="00A00F36" w:rsidR="00A00F36" w:rsidP="00A00F36" w:rsidRDefault="00A00F36" w14:paraId="140EFE09"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-57.30</w:t>
            </w:r>
          </w:p>
        </w:tc>
        <w:tc>
          <w:tcPr>
            <w:tcW w:w="1449" w:type="dxa"/>
            <w:noWrap/>
            <w:hideMark/>
          </w:tcPr>
          <w:p w:rsidRPr="00A00F36" w:rsidR="00A00F36" w:rsidP="00A00F36" w:rsidRDefault="00A00F36" w14:paraId="1E346E3F"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4.79</w:t>
            </w:r>
          </w:p>
        </w:tc>
        <w:tc>
          <w:tcPr>
            <w:tcW w:w="1124" w:type="dxa"/>
            <w:noWrap/>
            <w:hideMark/>
          </w:tcPr>
          <w:p w:rsidRPr="00A00F36" w:rsidR="00A00F36" w:rsidP="00A00F36" w:rsidRDefault="00A00F36" w14:paraId="5C762B98"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-66.83</w:t>
            </w:r>
          </w:p>
        </w:tc>
        <w:tc>
          <w:tcPr>
            <w:tcW w:w="1027" w:type="dxa"/>
            <w:tcBorders>
              <w:right w:val="single" w:color="auto" w:sz="4" w:space="0"/>
            </w:tcBorders>
            <w:noWrap/>
            <w:hideMark/>
          </w:tcPr>
          <w:p w:rsidRPr="00A00F36" w:rsidR="00A00F36" w:rsidP="00A00F36" w:rsidRDefault="00A00F36" w14:paraId="3C7355B6"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-47.76</w:t>
            </w:r>
          </w:p>
        </w:tc>
      </w:tr>
      <w:tr w:rsidRPr="00A00F36" w:rsidR="000E793F" w:rsidTr="000E793F" w14:paraId="06DA9C4E"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96" w:type="dxa"/>
            <w:tcBorders>
              <w:left w:val="single" w:color="auto" w:sz="4" w:space="0"/>
            </w:tcBorders>
            <w:noWrap/>
            <w:hideMark/>
          </w:tcPr>
          <w:p w:rsidRPr="00A00F36" w:rsidR="00A00F36" w:rsidP="00A00F36" w:rsidRDefault="00A00F36" w14:paraId="764B760D" w14:textId="77777777">
            <w:pPr>
              <w:jc w:val="right"/>
              <w:rPr>
                <w:rFonts w:ascii="Calibri" w:hAnsi="Calibri" w:eastAsia="Times New Roman" w:cs="Calibri"/>
                <w:color w:val="000000"/>
                <w:sz w:val="20"/>
                <w:szCs w:val="20"/>
                <w:lang w:eastAsia="en-US"/>
              </w:rPr>
            </w:pPr>
          </w:p>
        </w:tc>
        <w:tc>
          <w:tcPr>
            <w:tcW w:w="1255" w:type="dxa"/>
            <w:noWrap/>
            <w:hideMark/>
          </w:tcPr>
          <w:p w:rsidRPr="00A00F36" w:rsidR="00A00F36" w:rsidP="00A00F36" w:rsidRDefault="00A00F36" w14:paraId="47FCBE7E"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color</w:t>
            </w:r>
          </w:p>
        </w:tc>
        <w:tc>
          <w:tcPr>
            <w:tcW w:w="907" w:type="dxa"/>
            <w:noWrap/>
            <w:hideMark/>
          </w:tcPr>
          <w:p w:rsidRPr="00A00F36" w:rsidR="00A00F36" w:rsidP="00A00F36" w:rsidRDefault="00A00F36" w14:paraId="4624C5A9"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Earth</w:t>
            </w:r>
          </w:p>
        </w:tc>
        <w:tc>
          <w:tcPr>
            <w:tcW w:w="902" w:type="dxa"/>
            <w:noWrap/>
            <w:hideMark/>
          </w:tcPr>
          <w:p w:rsidRPr="00A00F36" w:rsidR="00A00F36" w:rsidP="00A00F36" w:rsidRDefault="00A00F36" w14:paraId="0BBFAEBA"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11.67</w:t>
            </w:r>
          </w:p>
        </w:tc>
        <w:tc>
          <w:tcPr>
            <w:tcW w:w="1449" w:type="dxa"/>
            <w:noWrap/>
            <w:hideMark/>
          </w:tcPr>
          <w:p w:rsidRPr="00A00F36" w:rsidR="00A00F36" w:rsidP="00A00F36" w:rsidRDefault="00A00F36" w14:paraId="539ED03D"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4.16</w:t>
            </w:r>
          </w:p>
        </w:tc>
        <w:tc>
          <w:tcPr>
            <w:tcW w:w="1124" w:type="dxa"/>
            <w:noWrap/>
            <w:hideMark/>
          </w:tcPr>
          <w:p w:rsidRPr="00A00F36" w:rsidR="00A00F36" w:rsidP="00A00F36" w:rsidRDefault="00A00F36" w14:paraId="0EA7969F"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3.39</w:t>
            </w:r>
          </w:p>
        </w:tc>
        <w:tc>
          <w:tcPr>
            <w:tcW w:w="1027" w:type="dxa"/>
            <w:tcBorders>
              <w:right w:val="single" w:color="auto" w:sz="4" w:space="0"/>
            </w:tcBorders>
            <w:noWrap/>
            <w:hideMark/>
          </w:tcPr>
          <w:p w:rsidRPr="00A00F36" w:rsidR="00A00F36" w:rsidP="00A00F36" w:rsidRDefault="00A00F36" w14:paraId="4E49F8CC"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19.96</w:t>
            </w:r>
          </w:p>
        </w:tc>
      </w:tr>
      <w:tr w:rsidRPr="00A00F36" w:rsidR="000E793F" w:rsidTr="000E793F" w14:paraId="573D4448" w14:textId="77777777">
        <w:trPr>
          <w:trHeight w:val="315"/>
        </w:trPr>
        <w:tc>
          <w:tcPr>
            <w:cnfStyle w:val="001000000000" w:firstRow="0" w:lastRow="0" w:firstColumn="1" w:lastColumn="0" w:oddVBand="0" w:evenVBand="0" w:oddHBand="0" w:evenHBand="0" w:firstRowFirstColumn="0" w:firstRowLastColumn="0" w:lastRowFirstColumn="0" w:lastRowLastColumn="0"/>
            <w:tcW w:w="2696" w:type="dxa"/>
            <w:tcBorders>
              <w:left w:val="single" w:color="auto" w:sz="4" w:space="0"/>
            </w:tcBorders>
            <w:noWrap/>
            <w:hideMark/>
          </w:tcPr>
          <w:p w:rsidRPr="00A00F36" w:rsidR="00A00F36" w:rsidP="00A00F36" w:rsidRDefault="00A00F36" w14:paraId="0BAB08EC" w14:textId="77777777">
            <w:pPr>
              <w:jc w:val="right"/>
              <w:rPr>
                <w:rFonts w:ascii="Calibri" w:hAnsi="Calibri" w:eastAsia="Times New Roman" w:cs="Calibri"/>
                <w:color w:val="000000"/>
                <w:sz w:val="20"/>
                <w:szCs w:val="20"/>
                <w:lang w:eastAsia="en-US"/>
              </w:rPr>
            </w:pPr>
          </w:p>
        </w:tc>
        <w:tc>
          <w:tcPr>
            <w:tcW w:w="1255" w:type="dxa"/>
            <w:noWrap/>
            <w:hideMark/>
          </w:tcPr>
          <w:p w:rsidRPr="00A00F36" w:rsidR="00A00F36" w:rsidP="00A00F36" w:rsidRDefault="00A00F36" w14:paraId="3B81FC22"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eastAsia="en-US"/>
              </w:rPr>
            </w:pPr>
          </w:p>
        </w:tc>
        <w:tc>
          <w:tcPr>
            <w:tcW w:w="907" w:type="dxa"/>
            <w:noWrap/>
            <w:hideMark/>
          </w:tcPr>
          <w:p w:rsidRPr="00A00F36" w:rsidR="00A00F36" w:rsidP="00A00F36" w:rsidRDefault="00A00F36" w14:paraId="04B27940"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Pastel</w:t>
            </w:r>
          </w:p>
        </w:tc>
        <w:tc>
          <w:tcPr>
            <w:tcW w:w="902" w:type="dxa"/>
            <w:noWrap/>
            <w:hideMark/>
          </w:tcPr>
          <w:p w:rsidRPr="00A00F36" w:rsidR="00A00F36" w:rsidP="00A00F36" w:rsidRDefault="00A00F36" w14:paraId="4DE2380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-37.21</w:t>
            </w:r>
          </w:p>
        </w:tc>
        <w:tc>
          <w:tcPr>
            <w:tcW w:w="1449" w:type="dxa"/>
            <w:noWrap/>
            <w:hideMark/>
          </w:tcPr>
          <w:p w:rsidRPr="00A00F36" w:rsidR="00A00F36" w:rsidP="00A00F36" w:rsidRDefault="00A00F36" w14:paraId="7A8B818F"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6.26</w:t>
            </w:r>
          </w:p>
        </w:tc>
        <w:tc>
          <w:tcPr>
            <w:tcW w:w="1124" w:type="dxa"/>
            <w:noWrap/>
            <w:hideMark/>
          </w:tcPr>
          <w:p w:rsidRPr="00A00F36" w:rsidR="00A00F36" w:rsidP="00A00F36" w:rsidRDefault="00A00F36" w14:paraId="54F64D2C"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-49.68</w:t>
            </w:r>
          </w:p>
        </w:tc>
        <w:tc>
          <w:tcPr>
            <w:tcW w:w="1027" w:type="dxa"/>
            <w:tcBorders>
              <w:right w:val="single" w:color="auto" w:sz="4" w:space="0"/>
            </w:tcBorders>
            <w:noWrap/>
            <w:hideMark/>
          </w:tcPr>
          <w:p w:rsidRPr="00A00F36" w:rsidR="00A00F36" w:rsidP="00A00F36" w:rsidRDefault="00A00F36" w14:paraId="07FB8580"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-24.74</w:t>
            </w:r>
          </w:p>
        </w:tc>
      </w:tr>
      <w:tr w:rsidRPr="00A00F36" w:rsidR="000E793F" w:rsidTr="000E793F" w14:paraId="6FE8F651"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96" w:type="dxa"/>
            <w:tcBorders>
              <w:left w:val="single" w:color="auto" w:sz="4" w:space="0"/>
            </w:tcBorders>
            <w:noWrap/>
            <w:hideMark/>
          </w:tcPr>
          <w:p w:rsidRPr="00A00F36" w:rsidR="00A00F36" w:rsidP="00A00F36" w:rsidRDefault="00A00F36" w14:paraId="6471749E" w14:textId="77777777">
            <w:pPr>
              <w:jc w:val="right"/>
              <w:rPr>
                <w:rFonts w:ascii="Calibri" w:hAnsi="Calibri" w:eastAsia="Times New Roman" w:cs="Calibri"/>
                <w:color w:val="000000"/>
                <w:sz w:val="20"/>
                <w:szCs w:val="20"/>
                <w:lang w:eastAsia="en-US"/>
              </w:rPr>
            </w:pPr>
          </w:p>
        </w:tc>
        <w:tc>
          <w:tcPr>
            <w:tcW w:w="1255" w:type="dxa"/>
            <w:noWrap/>
            <w:hideMark/>
          </w:tcPr>
          <w:p w:rsidRPr="00A00F36" w:rsidR="00A00F36" w:rsidP="00A00F36" w:rsidRDefault="00A00F36" w14:paraId="6F93B1E7" w14:textId="77777777">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lang w:eastAsia="en-US"/>
              </w:rPr>
            </w:pPr>
          </w:p>
        </w:tc>
        <w:tc>
          <w:tcPr>
            <w:tcW w:w="907" w:type="dxa"/>
            <w:noWrap/>
            <w:hideMark/>
          </w:tcPr>
          <w:p w:rsidRPr="00A00F36" w:rsidR="00A00F36" w:rsidP="00A00F36" w:rsidRDefault="00A00F36" w14:paraId="101CE953"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Neutral</w:t>
            </w:r>
          </w:p>
        </w:tc>
        <w:tc>
          <w:tcPr>
            <w:tcW w:w="902" w:type="dxa"/>
            <w:noWrap/>
            <w:hideMark/>
          </w:tcPr>
          <w:p w:rsidRPr="00A00F36" w:rsidR="00A00F36" w:rsidP="00A00F36" w:rsidRDefault="00A00F36" w14:paraId="402FD91D"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25.54</w:t>
            </w:r>
          </w:p>
        </w:tc>
        <w:tc>
          <w:tcPr>
            <w:tcW w:w="1449" w:type="dxa"/>
            <w:noWrap/>
            <w:hideMark/>
          </w:tcPr>
          <w:p w:rsidRPr="00A00F36" w:rsidR="00A00F36" w:rsidP="00A00F36" w:rsidRDefault="00A00F36" w14:paraId="06A8FDB6"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2.64</w:t>
            </w:r>
          </w:p>
        </w:tc>
        <w:tc>
          <w:tcPr>
            <w:tcW w:w="1124" w:type="dxa"/>
            <w:noWrap/>
            <w:hideMark/>
          </w:tcPr>
          <w:p w:rsidRPr="00A00F36" w:rsidR="00A00F36" w:rsidP="00A00F36" w:rsidRDefault="00A00F36" w14:paraId="1C19F03B"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20.29</w:t>
            </w:r>
          </w:p>
        </w:tc>
        <w:tc>
          <w:tcPr>
            <w:tcW w:w="1027" w:type="dxa"/>
            <w:tcBorders>
              <w:right w:val="single" w:color="auto" w:sz="4" w:space="0"/>
            </w:tcBorders>
            <w:noWrap/>
            <w:hideMark/>
          </w:tcPr>
          <w:p w:rsidRPr="00A00F36" w:rsidR="00A00F36" w:rsidP="00A00F36" w:rsidRDefault="00A00F36" w14:paraId="2A21DB5B"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30.79</w:t>
            </w:r>
          </w:p>
        </w:tc>
      </w:tr>
      <w:tr w:rsidRPr="00A00F36" w:rsidR="000E793F" w:rsidTr="000E793F" w14:paraId="7F8E9AE2" w14:textId="77777777">
        <w:trPr>
          <w:trHeight w:val="315"/>
        </w:trPr>
        <w:tc>
          <w:tcPr>
            <w:cnfStyle w:val="001000000000" w:firstRow="0" w:lastRow="0" w:firstColumn="1" w:lastColumn="0" w:oddVBand="0" w:evenVBand="0" w:oddHBand="0" w:evenHBand="0" w:firstRowFirstColumn="0" w:firstRowLastColumn="0" w:lastRowFirstColumn="0" w:lastRowLastColumn="0"/>
            <w:tcW w:w="2696" w:type="dxa"/>
            <w:tcBorders>
              <w:left w:val="single" w:color="auto" w:sz="4" w:space="0"/>
            </w:tcBorders>
            <w:noWrap/>
            <w:hideMark/>
          </w:tcPr>
          <w:p w:rsidRPr="00A00F36" w:rsidR="00A00F36" w:rsidP="00A00F36" w:rsidRDefault="00A00F36" w14:paraId="573E6D79" w14:textId="77777777">
            <w:pPr>
              <w:jc w:val="right"/>
              <w:rPr>
                <w:rFonts w:ascii="Calibri" w:hAnsi="Calibri" w:eastAsia="Times New Roman" w:cs="Calibri"/>
                <w:color w:val="000000"/>
                <w:sz w:val="20"/>
                <w:szCs w:val="20"/>
                <w:lang w:eastAsia="en-US"/>
              </w:rPr>
            </w:pPr>
          </w:p>
        </w:tc>
        <w:tc>
          <w:tcPr>
            <w:tcW w:w="1255" w:type="dxa"/>
            <w:noWrap/>
            <w:hideMark/>
          </w:tcPr>
          <w:p w:rsidRPr="00A00F36" w:rsidR="00A00F36" w:rsidP="00A00F36" w:rsidRDefault="00A00F36" w14:paraId="10FA921A"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mat</w:t>
            </w:r>
          </w:p>
        </w:tc>
        <w:tc>
          <w:tcPr>
            <w:tcW w:w="907" w:type="dxa"/>
            <w:noWrap/>
            <w:hideMark/>
          </w:tcPr>
          <w:p w:rsidRPr="00A00F36" w:rsidR="00A00F36" w:rsidP="00A00F36" w:rsidRDefault="00A00F36" w14:paraId="77C3AC6F"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Nylon</w:t>
            </w:r>
          </w:p>
        </w:tc>
        <w:tc>
          <w:tcPr>
            <w:tcW w:w="902" w:type="dxa"/>
            <w:noWrap/>
            <w:hideMark/>
          </w:tcPr>
          <w:p w:rsidRPr="00A00F36" w:rsidR="00A00F36" w:rsidP="00A00F36" w:rsidRDefault="00A00F36" w14:paraId="28BB18FC"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17.64</w:t>
            </w:r>
          </w:p>
        </w:tc>
        <w:tc>
          <w:tcPr>
            <w:tcW w:w="1449" w:type="dxa"/>
            <w:noWrap/>
            <w:hideMark/>
          </w:tcPr>
          <w:p w:rsidRPr="00A00F36" w:rsidR="00A00F36" w:rsidP="00A00F36" w:rsidRDefault="00A00F36" w14:paraId="2CBA3C5D"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5.78</w:t>
            </w:r>
          </w:p>
        </w:tc>
        <w:tc>
          <w:tcPr>
            <w:tcW w:w="1124" w:type="dxa"/>
            <w:noWrap/>
            <w:hideMark/>
          </w:tcPr>
          <w:p w:rsidRPr="00A00F36" w:rsidR="00A00F36" w:rsidP="00A00F36" w:rsidRDefault="00A00F36" w14:paraId="7FAA73D4"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6.14</w:t>
            </w:r>
          </w:p>
        </w:tc>
        <w:tc>
          <w:tcPr>
            <w:tcW w:w="1027" w:type="dxa"/>
            <w:tcBorders>
              <w:right w:val="single" w:color="auto" w:sz="4" w:space="0"/>
            </w:tcBorders>
            <w:noWrap/>
            <w:hideMark/>
          </w:tcPr>
          <w:p w:rsidRPr="00A00F36" w:rsidR="00A00F36" w:rsidP="00A00F36" w:rsidRDefault="00A00F36" w14:paraId="492A871F"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29.15</w:t>
            </w:r>
          </w:p>
        </w:tc>
      </w:tr>
      <w:tr w:rsidRPr="00A00F36" w:rsidR="000E793F" w:rsidTr="000E793F" w14:paraId="5BB501AB"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96" w:type="dxa"/>
            <w:tcBorders>
              <w:left w:val="single" w:color="auto" w:sz="4" w:space="0"/>
            </w:tcBorders>
            <w:noWrap/>
            <w:hideMark/>
          </w:tcPr>
          <w:p w:rsidRPr="00A00F36" w:rsidR="00A00F36" w:rsidP="00A00F36" w:rsidRDefault="00A00F36" w14:paraId="1CD8BC27" w14:textId="77777777">
            <w:pPr>
              <w:jc w:val="right"/>
              <w:rPr>
                <w:rFonts w:ascii="Calibri" w:hAnsi="Calibri" w:eastAsia="Times New Roman" w:cs="Calibri"/>
                <w:color w:val="000000"/>
                <w:sz w:val="20"/>
                <w:szCs w:val="20"/>
                <w:lang w:eastAsia="en-US"/>
              </w:rPr>
            </w:pPr>
          </w:p>
        </w:tc>
        <w:tc>
          <w:tcPr>
            <w:tcW w:w="1255" w:type="dxa"/>
            <w:noWrap/>
            <w:hideMark/>
          </w:tcPr>
          <w:p w:rsidRPr="00A00F36" w:rsidR="00A00F36" w:rsidP="00A00F36" w:rsidRDefault="00A00F36" w14:paraId="41B6D4F2" w14:textId="77777777">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lang w:eastAsia="en-US"/>
              </w:rPr>
            </w:pPr>
          </w:p>
        </w:tc>
        <w:tc>
          <w:tcPr>
            <w:tcW w:w="907" w:type="dxa"/>
            <w:noWrap/>
            <w:hideMark/>
          </w:tcPr>
          <w:p w:rsidRPr="00A00F36" w:rsidR="00A00F36" w:rsidP="00A00F36" w:rsidRDefault="00A00F36" w14:paraId="1E142B45"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Canvas</w:t>
            </w:r>
          </w:p>
        </w:tc>
        <w:tc>
          <w:tcPr>
            <w:tcW w:w="902" w:type="dxa"/>
            <w:noWrap/>
            <w:hideMark/>
          </w:tcPr>
          <w:p w:rsidRPr="00A00F36" w:rsidR="00A00F36" w:rsidP="00A00F36" w:rsidRDefault="00A00F36" w14:paraId="06CCCA5D"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13.87</w:t>
            </w:r>
          </w:p>
        </w:tc>
        <w:tc>
          <w:tcPr>
            <w:tcW w:w="1449" w:type="dxa"/>
            <w:noWrap/>
            <w:hideMark/>
          </w:tcPr>
          <w:p w:rsidRPr="00A00F36" w:rsidR="00A00F36" w:rsidP="00A00F36" w:rsidRDefault="00A00F36" w14:paraId="797C1285"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3.32</w:t>
            </w:r>
          </w:p>
        </w:tc>
        <w:tc>
          <w:tcPr>
            <w:tcW w:w="1124" w:type="dxa"/>
            <w:noWrap/>
            <w:hideMark/>
          </w:tcPr>
          <w:p w:rsidRPr="00A00F36" w:rsidR="00A00F36" w:rsidP="00A00F36" w:rsidRDefault="00A00F36" w14:paraId="27DF761F"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7.26</w:t>
            </w:r>
          </w:p>
        </w:tc>
        <w:tc>
          <w:tcPr>
            <w:tcW w:w="1027" w:type="dxa"/>
            <w:tcBorders>
              <w:right w:val="single" w:color="auto" w:sz="4" w:space="0"/>
            </w:tcBorders>
            <w:noWrap/>
            <w:hideMark/>
          </w:tcPr>
          <w:p w:rsidRPr="00A00F36" w:rsidR="00A00F36" w:rsidP="00A00F36" w:rsidRDefault="00A00F36" w14:paraId="42C35C34"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20.49</w:t>
            </w:r>
          </w:p>
        </w:tc>
      </w:tr>
      <w:tr w:rsidRPr="00A00F36" w:rsidR="000E793F" w:rsidTr="000E793F" w14:paraId="361AA4AB" w14:textId="77777777">
        <w:trPr>
          <w:trHeight w:val="315"/>
        </w:trPr>
        <w:tc>
          <w:tcPr>
            <w:cnfStyle w:val="001000000000" w:firstRow="0" w:lastRow="0" w:firstColumn="1" w:lastColumn="0" w:oddVBand="0" w:evenVBand="0" w:oddHBand="0" w:evenHBand="0" w:firstRowFirstColumn="0" w:firstRowLastColumn="0" w:lastRowFirstColumn="0" w:lastRowLastColumn="0"/>
            <w:tcW w:w="2696" w:type="dxa"/>
            <w:tcBorders>
              <w:left w:val="single" w:color="auto" w:sz="4" w:space="0"/>
            </w:tcBorders>
            <w:noWrap/>
            <w:hideMark/>
          </w:tcPr>
          <w:p w:rsidRPr="00A00F36" w:rsidR="00A00F36" w:rsidP="00A00F36" w:rsidRDefault="00A00F36" w14:paraId="4A0DE19A" w14:textId="77777777">
            <w:pPr>
              <w:jc w:val="right"/>
              <w:rPr>
                <w:rFonts w:ascii="Calibri" w:hAnsi="Calibri" w:eastAsia="Times New Roman" w:cs="Calibri"/>
                <w:color w:val="000000"/>
                <w:sz w:val="20"/>
                <w:szCs w:val="20"/>
                <w:lang w:eastAsia="en-US"/>
              </w:rPr>
            </w:pPr>
          </w:p>
        </w:tc>
        <w:tc>
          <w:tcPr>
            <w:tcW w:w="1255" w:type="dxa"/>
            <w:noWrap/>
            <w:hideMark/>
          </w:tcPr>
          <w:p w:rsidRPr="00A00F36" w:rsidR="00A00F36" w:rsidP="00A00F36" w:rsidRDefault="00A00F36" w14:paraId="11949AAE"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eastAsia="en-US"/>
              </w:rPr>
            </w:pPr>
          </w:p>
        </w:tc>
        <w:tc>
          <w:tcPr>
            <w:tcW w:w="907" w:type="dxa"/>
            <w:noWrap/>
            <w:hideMark/>
          </w:tcPr>
          <w:p w:rsidRPr="00A00F36" w:rsidR="00A00F36" w:rsidP="00A00F36" w:rsidRDefault="00A00F36" w14:paraId="0CFEAE80"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Leather</w:t>
            </w:r>
          </w:p>
        </w:tc>
        <w:tc>
          <w:tcPr>
            <w:tcW w:w="902" w:type="dxa"/>
            <w:noWrap/>
            <w:hideMark/>
          </w:tcPr>
          <w:p w:rsidRPr="00A00F36" w:rsidR="00A00F36" w:rsidP="00A00F36" w:rsidRDefault="00A00F36" w14:paraId="21791B33"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-31.52</w:t>
            </w:r>
          </w:p>
        </w:tc>
        <w:tc>
          <w:tcPr>
            <w:tcW w:w="1449" w:type="dxa"/>
            <w:noWrap/>
            <w:hideMark/>
          </w:tcPr>
          <w:p w:rsidRPr="00A00F36" w:rsidR="00A00F36" w:rsidP="00A00F36" w:rsidRDefault="00A00F36" w14:paraId="3E153DEE"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6.87</w:t>
            </w:r>
          </w:p>
        </w:tc>
        <w:tc>
          <w:tcPr>
            <w:tcW w:w="1124" w:type="dxa"/>
            <w:noWrap/>
            <w:hideMark/>
          </w:tcPr>
          <w:p w:rsidRPr="00A00F36" w:rsidR="00A00F36" w:rsidP="00A00F36" w:rsidRDefault="00A00F36" w14:paraId="4FF5BB76"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-45.19</w:t>
            </w:r>
          </w:p>
        </w:tc>
        <w:tc>
          <w:tcPr>
            <w:tcW w:w="1027" w:type="dxa"/>
            <w:tcBorders>
              <w:right w:val="single" w:color="auto" w:sz="4" w:space="0"/>
            </w:tcBorders>
            <w:noWrap/>
            <w:hideMark/>
          </w:tcPr>
          <w:p w:rsidRPr="00A00F36" w:rsidR="00A00F36" w:rsidP="00A00F36" w:rsidRDefault="00A00F36" w14:paraId="21257C34"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-17.84</w:t>
            </w:r>
          </w:p>
        </w:tc>
      </w:tr>
      <w:tr w:rsidRPr="00A00F36" w:rsidR="000E793F" w:rsidTr="000E793F" w14:paraId="3D882C94"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96" w:type="dxa"/>
            <w:tcBorders>
              <w:left w:val="single" w:color="auto" w:sz="4" w:space="0"/>
              <w:bottom w:val="single" w:color="auto" w:sz="4" w:space="0"/>
            </w:tcBorders>
            <w:noWrap/>
            <w:hideMark/>
          </w:tcPr>
          <w:p w:rsidRPr="00A00F36" w:rsidR="00A00F36" w:rsidP="00A00F36" w:rsidRDefault="00A00F36" w14:paraId="372BFC6E" w14:textId="77777777">
            <w:pPr>
              <w:jc w:val="right"/>
              <w:rPr>
                <w:rFonts w:ascii="Calibri" w:hAnsi="Calibri" w:eastAsia="Times New Roman" w:cs="Calibri"/>
                <w:color w:val="000000"/>
                <w:sz w:val="20"/>
                <w:szCs w:val="20"/>
                <w:lang w:eastAsia="en-US"/>
              </w:rPr>
            </w:pPr>
          </w:p>
        </w:tc>
        <w:tc>
          <w:tcPr>
            <w:tcW w:w="1255" w:type="dxa"/>
            <w:tcBorders>
              <w:bottom w:val="single" w:color="auto" w:sz="4" w:space="0"/>
            </w:tcBorders>
            <w:noWrap/>
            <w:hideMark/>
          </w:tcPr>
          <w:p w:rsidRPr="00A00F36" w:rsidR="00A00F36" w:rsidP="00A00F36" w:rsidRDefault="00A00F36" w14:paraId="2D7FC64E"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None Option</w:t>
            </w:r>
          </w:p>
        </w:tc>
        <w:tc>
          <w:tcPr>
            <w:tcW w:w="907" w:type="dxa"/>
            <w:tcBorders>
              <w:bottom w:val="single" w:color="auto" w:sz="4" w:space="0"/>
            </w:tcBorders>
            <w:noWrap/>
            <w:hideMark/>
          </w:tcPr>
          <w:p w:rsidRPr="00A00F36" w:rsidR="00A00F36" w:rsidP="00A00F36" w:rsidRDefault="00A00F36" w14:paraId="19E7569C"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None Option</w:t>
            </w:r>
          </w:p>
        </w:tc>
        <w:tc>
          <w:tcPr>
            <w:tcW w:w="902" w:type="dxa"/>
            <w:tcBorders>
              <w:bottom w:val="single" w:color="auto" w:sz="4" w:space="0"/>
            </w:tcBorders>
            <w:noWrap/>
            <w:hideMark/>
          </w:tcPr>
          <w:p w:rsidRPr="00A00F36" w:rsidR="00A00F36" w:rsidP="00A00F36" w:rsidRDefault="00A00F36" w14:paraId="5AF261F5"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14.53</w:t>
            </w:r>
          </w:p>
        </w:tc>
        <w:tc>
          <w:tcPr>
            <w:tcW w:w="1449" w:type="dxa"/>
            <w:tcBorders>
              <w:bottom w:val="single" w:color="auto" w:sz="4" w:space="0"/>
            </w:tcBorders>
            <w:noWrap/>
            <w:hideMark/>
          </w:tcPr>
          <w:p w:rsidRPr="00A00F36" w:rsidR="00A00F36" w:rsidP="00A00F36" w:rsidRDefault="00A00F36" w14:paraId="1FA4D231"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10.69</w:t>
            </w:r>
          </w:p>
        </w:tc>
        <w:tc>
          <w:tcPr>
            <w:tcW w:w="1124" w:type="dxa"/>
            <w:tcBorders>
              <w:bottom w:val="single" w:color="auto" w:sz="4" w:space="0"/>
            </w:tcBorders>
            <w:noWrap/>
            <w:hideMark/>
          </w:tcPr>
          <w:p w:rsidRPr="00A00F36" w:rsidR="00A00F36" w:rsidP="00A00F36" w:rsidRDefault="00A00F36" w14:paraId="112061A5"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-6.74</w:t>
            </w:r>
          </w:p>
        </w:tc>
        <w:tc>
          <w:tcPr>
            <w:tcW w:w="1027" w:type="dxa"/>
            <w:tcBorders>
              <w:bottom w:val="single" w:color="auto" w:sz="4" w:space="0"/>
              <w:right w:val="single" w:color="auto" w:sz="4" w:space="0"/>
            </w:tcBorders>
            <w:noWrap/>
            <w:hideMark/>
          </w:tcPr>
          <w:p w:rsidRPr="00A00F36" w:rsidR="00A00F36" w:rsidP="00A00F36" w:rsidRDefault="00A00F36" w14:paraId="224EA121"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A00F36">
              <w:rPr>
                <w:rFonts w:ascii="Calibri" w:hAnsi="Calibri" w:eastAsia="Times New Roman" w:cs="Calibri"/>
                <w:color w:val="000000"/>
                <w:sz w:val="20"/>
                <w:szCs w:val="20"/>
                <w:lang w:eastAsia="en-US"/>
              </w:rPr>
              <w:t>35.80</w:t>
            </w:r>
          </w:p>
        </w:tc>
      </w:tr>
    </w:tbl>
    <w:p w:rsidR="00A00F36" w:rsidP="00214664" w:rsidRDefault="00A00F36" w14:paraId="1A4E3022" w14:textId="77777777">
      <w:pPr>
        <w:spacing w:after="0" w:line="360" w:lineRule="auto"/>
        <w:contextualSpacing/>
        <w:rPr>
          <w:rFonts w:ascii="Calibri" w:hAnsi="Calibri" w:cs="Calibri"/>
        </w:rPr>
      </w:pPr>
    </w:p>
    <w:p w:rsidR="00B870C0" w:rsidP="00214664" w:rsidRDefault="00B870C0" w14:paraId="23B57265" w14:textId="77777777">
      <w:pPr>
        <w:spacing w:after="0" w:line="360" w:lineRule="auto"/>
        <w:contextualSpacing/>
        <w:rPr>
          <w:rFonts w:ascii="Calibri" w:hAnsi="Calibri" w:cs="Calibri"/>
        </w:rPr>
      </w:pPr>
    </w:p>
    <w:p w:rsidR="00B870C0" w:rsidP="00214664" w:rsidRDefault="00B870C0" w14:paraId="26F870BA" w14:textId="77777777">
      <w:pPr>
        <w:spacing w:after="0" w:line="360" w:lineRule="auto"/>
        <w:contextualSpacing/>
        <w:rPr>
          <w:rFonts w:ascii="Calibri" w:hAnsi="Calibri" w:cs="Calibri"/>
        </w:rPr>
      </w:pPr>
    </w:p>
    <w:p w:rsidRPr="007A0E74" w:rsidR="00B870C0" w:rsidP="00214664" w:rsidRDefault="007A0E74" w14:paraId="1809AABA" w14:textId="5574DEF9">
      <w:pPr>
        <w:spacing w:after="0" w:line="360" w:lineRule="auto"/>
        <w:contextualSpacing/>
        <w:rPr>
          <w:rFonts w:ascii="Calibri" w:hAnsi="Calibri" w:cs="Calibri"/>
          <w:b/>
          <w:bCs/>
          <w:sz w:val="22"/>
          <w:szCs w:val="22"/>
        </w:rPr>
      </w:pPr>
      <w:r w:rsidRPr="007A0E74">
        <w:rPr>
          <w:rFonts w:ascii="Calibri" w:hAnsi="Calibri" w:cs="Calibri"/>
          <w:b/>
          <w:bCs/>
        </w:rPr>
        <w:t xml:space="preserve">5. </w:t>
      </w:r>
      <w:r w:rsidRPr="007A0E74" w:rsidR="001D6BD8">
        <w:rPr>
          <w:rFonts w:ascii="Calibri" w:hAnsi="Calibri" w:cs="Calibri"/>
          <w:b/>
          <w:bCs/>
          <w:sz w:val="22"/>
          <w:szCs w:val="22"/>
        </w:rPr>
        <w:t xml:space="preserve">Utility Results: Segmentation by </w:t>
      </w:r>
      <w:r>
        <w:rPr>
          <w:rFonts w:ascii="Calibri" w:hAnsi="Calibri" w:cs="Calibri"/>
          <w:b/>
          <w:bCs/>
          <w:sz w:val="22"/>
          <w:szCs w:val="22"/>
        </w:rPr>
        <w:t>Race and Ethnicity</w:t>
      </w:r>
    </w:p>
    <w:tbl>
      <w:tblPr>
        <w:tblStyle w:val="PlainTable3"/>
        <w:tblW w:w="9360" w:type="dxa"/>
        <w:tblLook w:val="04A0" w:firstRow="1" w:lastRow="0" w:firstColumn="1" w:lastColumn="0" w:noHBand="0" w:noVBand="1"/>
      </w:tblPr>
      <w:tblGrid>
        <w:gridCol w:w="2155"/>
        <w:gridCol w:w="1528"/>
        <w:gridCol w:w="1447"/>
        <w:gridCol w:w="980"/>
        <w:gridCol w:w="1149"/>
        <w:gridCol w:w="1105"/>
        <w:gridCol w:w="996"/>
      </w:tblGrid>
      <w:tr w:rsidRPr="00F51A93" w:rsidR="00544386" w:rsidTr="001D6BD8" w14:paraId="6920C98D" w14:textId="77777777">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2155" w:type="dxa"/>
            <w:tcBorders>
              <w:top w:val="single" w:color="auto" w:sz="4" w:space="0"/>
              <w:left w:val="single" w:color="auto" w:sz="4" w:space="0"/>
              <w:bottom w:val="single" w:color="auto" w:sz="4" w:space="0"/>
            </w:tcBorders>
            <w:noWrap/>
            <w:vAlign w:val="center"/>
            <w:hideMark/>
          </w:tcPr>
          <w:p w:rsidRPr="00F51A93" w:rsidR="00F51A93" w:rsidP="00544386" w:rsidRDefault="00F51A93" w14:paraId="15BFF50D" w14:textId="77777777">
            <w:pPr>
              <w:jc w:val="center"/>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Segment</w:t>
            </w:r>
          </w:p>
        </w:tc>
        <w:tc>
          <w:tcPr>
            <w:tcW w:w="1528" w:type="dxa"/>
            <w:tcBorders>
              <w:top w:val="single" w:color="auto" w:sz="4" w:space="0"/>
              <w:bottom w:val="single" w:color="auto" w:sz="4" w:space="0"/>
            </w:tcBorders>
            <w:noWrap/>
            <w:vAlign w:val="center"/>
            <w:hideMark/>
          </w:tcPr>
          <w:p w:rsidRPr="00F51A93" w:rsidR="00F51A93" w:rsidP="00544386" w:rsidRDefault="00F51A93" w14:paraId="0028B211" w14:textId="77777777">
            <w:pPr>
              <w:jc w:val="center"/>
              <w:cnfStyle w:val="100000000000" w:firstRow="1"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Attribute</w:t>
            </w:r>
          </w:p>
        </w:tc>
        <w:tc>
          <w:tcPr>
            <w:tcW w:w="1447" w:type="dxa"/>
            <w:tcBorders>
              <w:top w:val="single" w:color="auto" w:sz="4" w:space="0"/>
              <w:bottom w:val="single" w:color="auto" w:sz="4" w:space="0"/>
            </w:tcBorders>
            <w:noWrap/>
            <w:vAlign w:val="center"/>
            <w:hideMark/>
          </w:tcPr>
          <w:p w:rsidRPr="00F51A93" w:rsidR="00F51A93" w:rsidP="00544386" w:rsidRDefault="00F51A93" w14:paraId="3443EE73" w14:textId="77777777">
            <w:pPr>
              <w:jc w:val="center"/>
              <w:cnfStyle w:val="100000000000" w:firstRow="1"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Level</w:t>
            </w:r>
          </w:p>
        </w:tc>
        <w:tc>
          <w:tcPr>
            <w:tcW w:w="980" w:type="dxa"/>
            <w:tcBorders>
              <w:top w:val="single" w:color="auto" w:sz="4" w:space="0"/>
              <w:bottom w:val="single" w:color="auto" w:sz="4" w:space="0"/>
            </w:tcBorders>
            <w:noWrap/>
            <w:vAlign w:val="center"/>
            <w:hideMark/>
          </w:tcPr>
          <w:p w:rsidRPr="00F51A93" w:rsidR="00F51A93" w:rsidP="00544386" w:rsidRDefault="00F51A93" w14:paraId="2D1F7511" w14:textId="77777777">
            <w:pPr>
              <w:jc w:val="center"/>
              <w:cnfStyle w:val="100000000000" w:firstRow="1"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Utility</w:t>
            </w:r>
          </w:p>
        </w:tc>
        <w:tc>
          <w:tcPr>
            <w:tcW w:w="1149" w:type="dxa"/>
            <w:tcBorders>
              <w:top w:val="single" w:color="auto" w:sz="4" w:space="0"/>
              <w:bottom w:val="single" w:color="auto" w:sz="4" w:space="0"/>
            </w:tcBorders>
            <w:noWrap/>
            <w:vAlign w:val="center"/>
            <w:hideMark/>
          </w:tcPr>
          <w:p w:rsidRPr="00F51A93" w:rsidR="00F51A93" w:rsidP="00544386" w:rsidRDefault="00F51A93" w14:paraId="2ADAD363" w14:textId="77777777">
            <w:pPr>
              <w:jc w:val="center"/>
              <w:cnfStyle w:val="100000000000" w:firstRow="1"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Standard Error</w:t>
            </w:r>
          </w:p>
        </w:tc>
        <w:tc>
          <w:tcPr>
            <w:tcW w:w="1105" w:type="dxa"/>
            <w:tcBorders>
              <w:top w:val="single" w:color="auto" w:sz="4" w:space="0"/>
              <w:bottom w:val="single" w:color="auto" w:sz="4" w:space="0"/>
            </w:tcBorders>
            <w:noWrap/>
            <w:vAlign w:val="center"/>
            <w:hideMark/>
          </w:tcPr>
          <w:p w:rsidRPr="00F51A93" w:rsidR="00F51A93" w:rsidP="00544386" w:rsidRDefault="00F51A93" w14:paraId="27EC3803" w14:textId="77777777">
            <w:pPr>
              <w:jc w:val="center"/>
              <w:cnfStyle w:val="100000000000" w:firstRow="1"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Lower 95% CI</w:t>
            </w:r>
          </w:p>
        </w:tc>
        <w:tc>
          <w:tcPr>
            <w:tcW w:w="996" w:type="dxa"/>
            <w:tcBorders>
              <w:top w:val="single" w:color="auto" w:sz="4" w:space="0"/>
              <w:bottom w:val="single" w:color="auto" w:sz="4" w:space="0"/>
              <w:right w:val="single" w:color="auto" w:sz="4" w:space="0"/>
            </w:tcBorders>
            <w:noWrap/>
            <w:vAlign w:val="center"/>
            <w:hideMark/>
          </w:tcPr>
          <w:p w:rsidRPr="00F51A93" w:rsidR="00F51A93" w:rsidP="00544386" w:rsidRDefault="00F51A93" w14:paraId="2C2D83AA" w14:textId="77777777">
            <w:pPr>
              <w:jc w:val="center"/>
              <w:cnfStyle w:val="100000000000" w:firstRow="1"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Upper 95% CI</w:t>
            </w:r>
          </w:p>
        </w:tc>
      </w:tr>
      <w:tr w:rsidRPr="00DA561F" w:rsidR="00544386" w:rsidTr="001D6BD8" w14:paraId="7676EA06"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55" w:type="dxa"/>
            <w:tcBorders>
              <w:top w:val="single" w:color="auto" w:sz="4" w:space="0"/>
              <w:left w:val="single" w:color="auto" w:sz="4" w:space="0"/>
            </w:tcBorders>
            <w:noWrap/>
            <w:hideMark/>
          </w:tcPr>
          <w:p w:rsidRPr="00F51A93" w:rsidR="00F51A93" w:rsidP="00F51A93" w:rsidRDefault="00F51A93" w14:paraId="29E11A4A" w14:textId="77777777">
            <w:pPr>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All Respondents</w:t>
            </w:r>
          </w:p>
        </w:tc>
        <w:tc>
          <w:tcPr>
            <w:tcW w:w="1528" w:type="dxa"/>
            <w:tcBorders>
              <w:top w:val="single" w:color="auto" w:sz="4" w:space="0"/>
            </w:tcBorders>
            <w:noWrap/>
            <w:hideMark/>
          </w:tcPr>
          <w:p w:rsidRPr="00F51A93" w:rsidR="00F51A93" w:rsidP="00F51A93" w:rsidRDefault="00F51A93" w14:paraId="3BBA4A39"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brand</w:t>
            </w:r>
          </w:p>
        </w:tc>
        <w:tc>
          <w:tcPr>
            <w:tcW w:w="1447" w:type="dxa"/>
            <w:tcBorders>
              <w:top w:val="single" w:color="auto" w:sz="4" w:space="0"/>
            </w:tcBorders>
            <w:noWrap/>
            <w:hideMark/>
          </w:tcPr>
          <w:p w:rsidRPr="00F51A93" w:rsidR="00F51A93" w:rsidP="00F51A93" w:rsidRDefault="00F51A93" w14:paraId="74BE2F2A"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North Face</w:t>
            </w:r>
          </w:p>
        </w:tc>
        <w:tc>
          <w:tcPr>
            <w:tcW w:w="980" w:type="dxa"/>
            <w:tcBorders>
              <w:top w:val="single" w:color="auto" w:sz="4" w:space="0"/>
            </w:tcBorders>
            <w:noWrap/>
            <w:hideMark/>
          </w:tcPr>
          <w:p w:rsidRPr="00F51A93" w:rsidR="00F51A93" w:rsidP="00F51A93" w:rsidRDefault="00F51A93" w14:paraId="3F2462E2"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56.74</w:t>
            </w:r>
          </w:p>
        </w:tc>
        <w:tc>
          <w:tcPr>
            <w:tcW w:w="1149" w:type="dxa"/>
            <w:tcBorders>
              <w:top w:val="single" w:color="auto" w:sz="4" w:space="0"/>
            </w:tcBorders>
            <w:noWrap/>
            <w:hideMark/>
          </w:tcPr>
          <w:p w:rsidRPr="00F51A93" w:rsidR="00F51A93" w:rsidP="00F51A93" w:rsidRDefault="00F51A93" w14:paraId="71F23F0E"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5.01</w:t>
            </w:r>
          </w:p>
        </w:tc>
        <w:tc>
          <w:tcPr>
            <w:tcW w:w="1105" w:type="dxa"/>
            <w:tcBorders>
              <w:top w:val="single" w:color="auto" w:sz="4" w:space="0"/>
            </w:tcBorders>
            <w:noWrap/>
            <w:hideMark/>
          </w:tcPr>
          <w:p w:rsidRPr="00F51A93" w:rsidR="00F51A93" w:rsidP="00F51A93" w:rsidRDefault="00F51A93" w14:paraId="7569FCCF"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46.90</w:t>
            </w:r>
          </w:p>
        </w:tc>
        <w:tc>
          <w:tcPr>
            <w:tcW w:w="996" w:type="dxa"/>
            <w:tcBorders>
              <w:top w:val="single" w:color="auto" w:sz="4" w:space="0"/>
              <w:right w:val="single" w:color="auto" w:sz="4" w:space="0"/>
            </w:tcBorders>
            <w:noWrap/>
            <w:hideMark/>
          </w:tcPr>
          <w:p w:rsidRPr="00F51A93" w:rsidR="00F51A93" w:rsidP="00F51A93" w:rsidRDefault="00F51A93" w14:paraId="7E1493CC"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66.57</w:t>
            </w:r>
          </w:p>
        </w:tc>
      </w:tr>
      <w:tr w:rsidRPr="00F51A93" w:rsidR="00544386" w:rsidTr="001D6BD8" w14:paraId="0A265E10" w14:textId="77777777">
        <w:trPr>
          <w:trHeight w:val="315"/>
        </w:trPr>
        <w:tc>
          <w:tcPr>
            <w:cnfStyle w:val="001000000000" w:firstRow="0" w:lastRow="0" w:firstColumn="1" w:lastColumn="0" w:oddVBand="0" w:evenVBand="0" w:oddHBand="0" w:evenHBand="0" w:firstRowFirstColumn="0" w:firstRowLastColumn="0" w:lastRowFirstColumn="0" w:lastRowLastColumn="0"/>
            <w:tcW w:w="2155" w:type="dxa"/>
            <w:tcBorders>
              <w:left w:val="single" w:color="auto" w:sz="4" w:space="0"/>
            </w:tcBorders>
            <w:noWrap/>
            <w:hideMark/>
          </w:tcPr>
          <w:p w:rsidRPr="00F51A93" w:rsidR="00F51A93" w:rsidP="00F51A93" w:rsidRDefault="00F51A93" w14:paraId="4AFCDE31" w14:textId="77777777">
            <w:pPr>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N = 155</w:t>
            </w:r>
          </w:p>
        </w:tc>
        <w:tc>
          <w:tcPr>
            <w:tcW w:w="1528" w:type="dxa"/>
            <w:noWrap/>
            <w:hideMark/>
          </w:tcPr>
          <w:p w:rsidRPr="00F51A93" w:rsidR="00F51A93" w:rsidP="00F51A93" w:rsidRDefault="00F51A93" w14:paraId="61E4DAEF"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p>
        </w:tc>
        <w:tc>
          <w:tcPr>
            <w:tcW w:w="1447" w:type="dxa"/>
            <w:noWrap/>
            <w:hideMark/>
          </w:tcPr>
          <w:p w:rsidRPr="00F51A93" w:rsidR="00F51A93" w:rsidP="00F51A93" w:rsidRDefault="00F51A93" w14:paraId="23AFFA90"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Adidas</w:t>
            </w:r>
          </w:p>
        </w:tc>
        <w:tc>
          <w:tcPr>
            <w:tcW w:w="980" w:type="dxa"/>
            <w:noWrap/>
            <w:hideMark/>
          </w:tcPr>
          <w:p w:rsidRPr="00F51A93" w:rsidR="00F51A93" w:rsidP="00F51A93" w:rsidRDefault="00F51A93" w14:paraId="312C23D4"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-22.00</w:t>
            </w:r>
          </w:p>
        </w:tc>
        <w:tc>
          <w:tcPr>
            <w:tcW w:w="1149" w:type="dxa"/>
            <w:noWrap/>
            <w:hideMark/>
          </w:tcPr>
          <w:p w:rsidRPr="00F51A93" w:rsidR="00F51A93" w:rsidP="00F51A93" w:rsidRDefault="00F51A93" w14:paraId="05675ABB"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3.25</w:t>
            </w:r>
          </w:p>
        </w:tc>
        <w:tc>
          <w:tcPr>
            <w:tcW w:w="1105" w:type="dxa"/>
            <w:noWrap/>
            <w:hideMark/>
          </w:tcPr>
          <w:p w:rsidRPr="00F51A93" w:rsidR="00F51A93" w:rsidP="00F51A93" w:rsidRDefault="00F51A93" w14:paraId="69105BD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-28.39</w:t>
            </w:r>
          </w:p>
        </w:tc>
        <w:tc>
          <w:tcPr>
            <w:tcW w:w="996" w:type="dxa"/>
            <w:tcBorders>
              <w:right w:val="single" w:color="auto" w:sz="4" w:space="0"/>
            </w:tcBorders>
            <w:noWrap/>
            <w:hideMark/>
          </w:tcPr>
          <w:p w:rsidRPr="00F51A93" w:rsidR="00F51A93" w:rsidP="00F51A93" w:rsidRDefault="00F51A93" w14:paraId="339F87B8"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-15.61</w:t>
            </w:r>
          </w:p>
        </w:tc>
      </w:tr>
      <w:tr w:rsidRPr="00DA561F" w:rsidR="00544386" w:rsidTr="001D6BD8" w14:paraId="4E5A0108"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55" w:type="dxa"/>
            <w:tcBorders>
              <w:left w:val="single" w:color="auto" w:sz="4" w:space="0"/>
            </w:tcBorders>
            <w:noWrap/>
            <w:hideMark/>
          </w:tcPr>
          <w:p w:rsidRPr="00F51A93" w:rsidR="00F51A93" w:rsidP="00F51A93" w:rsidRDefault="00F51A93" w14:paraId="7CF33279" w14:textId="77777777">
            <w:pPr>
              <w:jc w:val="right"/>
              <w:rPr>
                <w:rFonts w:ascii="Calibri" w:hAnsi="Calibri" w:eastAsia="Times New Roman" w:cs="Calibri"/>
                <w:color w:val="000000"/>
                <w:sz w:val="20"/>
                <w:szCs w:val="20"/>
                <w:lang w:eastAsia="en-US"/>
              </w:rPr>
            </w:pPr>
          </w:p>
        </w:tc>
        <w:tc>
          <w:tcPr>
            <w:tcW w:w="1528" w:type="dxa"/>
            <w:noWrap/>
            <w:hideMark/>
          </w:tcPr>
          <w:p w:rsidRPr="00F51A93" w:rsidR="00F51A93" w:rsidP="00F51A93" w:rsidRDefault="00F51A93" w14:paraId="18E441AC"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sz w:val="20"/>
                <w:szCs w:val="20"/>
                <w:lang w:eastAsia="en-US"/>
              </w:rPr>
            </w:pPr>
          </w:p>
        </w:tc>
        <w:tc>
          <w:tcPr>
            <w:tcW w:w="1447" w:type="dxa"/>
            <w:noWrap/>
            <w:hideMark/>
          </w:tcPr>
          <w:p w:rsidRPr="00F51A93" w:rsidR="00F51A93" w:rsidP="00F51A93" w:rsidRDefault="00F51A93" w14:paraId="07B824C0"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Jansport</w:t>
            </w:r>
          </w:p>
        </w:tc>
        <w:tc>
          <w:tcPr>
            <w:tcW w:w="980" w:type="dxa"/>
            <w:noWrap/>
            <w:hideMark/>
          </w:tcPr>
          <w:p w:rsidRPr="00F51A93" w:rsidR="00F51A93" w:rsidP="00F51A93" w:rsidRDefault="00F51A93" w14:paraId="3E66953E"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-34.74</w:t>
            </w:r>
          </w:p>
        </w:tc>
        <w:tc>
          <w:tcPr>
            <w:tcW w:w="1149" w:type="dxa"/>
            <w:noWrap/>
            <w:hideMark/>
          </w:tcPr>
          <w:p w:rsidRPr="00F51A93" w:rsidR="00F51A93" w:rsidP="00F51A93" w:rsidRDefault="00F51A93" w14:paraId="00784DE9"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3.94</w:t>
            </w:r>
          </w:p>
        </w:tc>
        <w:tc>
          <w:tcPr>
            <w:tcW w:w="1105" w:type="dxa"/>
            <w:noWrap/>
            <w:hideMark/>
          </w:tcPr>
          <w:p w:rsidRPr="00F51A93" w:rsidR="00F51A93" w:rsidP="00F51A93" w:rsidRDefault="00F51A93" w14:paraId="225183B7"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-42.47</w:t>
            </w:r>
          </w:p>
        </w:tc>
        <w:tc>
          <w:tcPr>
            <w:tcW w:w="996" w:type="dxa"/>
            <w:tcBorders>
              <w:right w:val="single" w:color="auto" w:sz="4" w:space="0"/>
            </w:tcBorders>
            <w:noWrap/>
            <w:hideMark/>
          </w:tcPr>
          <w:p w:rsidRPr="00F51A93" w:rsidR="00F51A93" w:rsidP="00F51A93" w:rsidRDefault="00F51A93" w14:paraId="2C36D36F"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-27.00</w:t>
            </w:r>
          </w:p>
        </w:tc>
      </w:tr>
      <w:tr w:rsidRPr="00F51A93" w:rsidR="00544386" w:rsidTr="001D6BD8" w14:paraId="070C56D2" w14:textId="77777777">
        <w:trPr>
          <w:trHeight w:val="315"/>
        </w:trPr>
        <w:tc>
          <w:tcPr>
            <w:cnfStyle w:val="001000000000" w:firstRow="0" w:lastRow="0" w:firstColumn="1" w:lastColumn="0" w:oddVBand="0" w:evenVBand="0" w:oddHBand="0" w:evenHBand="0" w:firstRowFirstColumn="0" w:firstRowLastColumn="0" w:lastRowFirstColumn="0" w:lastRowLastColumn="0"/>
            <w:tcW w:w="2155" w:type="dxa"/>
            <w:tcBorders>
              <w:left w:val="single" w:color="auto" w:sz="4" w:space="0"/>
            </w:tcBorders>
            <w:noWrap/>
            <w:hideMark/>
          </w:tcPr>
          <w:p w:rsidRPr="00F51A93" w:rsidR="00F51A93" w:rsidP="00F51A93" w:rsidRDefault="00F51A93" w14:paraId="6DE67ED6" w14:textId="77777777">
            <w:pPr>
              <w:jc w:val="right"/>
              <w:rPr>
                <w:rFonts w:ascii="Calibri" w:hAnsi="Calibri" w:eastAsia="Times New Roman" w:cs="Calibri"/>
                <w:color w:val="000000"/>
                <w:sz w:val="20"/>
                <w:szCs w:val="20"/>
                <w:lang w:eastAsia="en-US"/>
              </w:rPr>
            </w:pPr>
          </w:p>
        </w:tc>
        <w:tc>
          <w:tcPr>
            <w:tcW w:w="1528" w:type="dxa"/>
            <w:noWrap/>
            <w:hideMark/>
          </w:tcPr>
          <w:p w:rsidRPr="00F51A93" w:rsidR="00F51A93" w:rsidP="00F51A93" w:rsidRDefault="00F51A93" w14:paraId="3E9CC1B1"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price</w:t>
            </w:r>
          </w:p>
        </w:tc>
        <w:tc>
          <w:tcPr>
            <w:tcW w:w="1447" w:type="dxa"/>
            <w:noWrap/>
            <w:hideMark/>
          </w:tcPr>
          <w:p w:rsidRPr="00F51A93" w:rsidR="00F51A93" w:rsidP="00F51A93" w:rsidRDefault="00F51A93" w14:paraId="1EBF7726"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50</w:t>
            </w:r>
          </w:p>
        </w:tc>
        <w:tc>
          <w:tcPr>
            <w:tcW w:w="980" w:type="dxa"/>
            <w:noWrap/>
            <w:hideMark/>
          </w:tcPr>
          <w:p w:rsidRPr="00F51A93" w:rsidR="00F51A93" w:rsidP="00F51A93" w:rsidRDefault="00F51A93" w14:paraId="324AAA19"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44.97</w:t>
            </w:r>
          </w:p>
        </w:tc>
        <w:tc>
          <w:tcPr>
            <w:tcW w:w="1149" w:type="dxa"/>
            <w:noWrap/>
            <w:hideMark/>
          </w:tcPr>
          <w:p w:rsidRPr="00F51A93" w:rsidR="00F51A93" w:rsidP="00F51A93" w:rsidRDefault="00F51A93" w14:paraId="756C4AE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3.30</w:t>
            </w:r>
          </w:p>
        </w:tc>
        <w:tc>
          <w:tcPr>
            <w:tcW w:w="1105" w:type="dxa"/>
            <w:noWrap/>
            <w:hideMark/>
          </w:tcPr>
          <w:p w:rsidRPr="00F51A93" w:rsidR="00F51A93" w:rsidP="00F51A93" w:rsidRDefault="00F51A93" w14:paraId="5681BD15"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38.49</w:t>
            </w:r>
          </w:p>
        </w:tc>
        <w:tc>
          <w:tcPr>
            <w:tcW w:w="996" w:type="dxa"/>
            <w:tcBorders>
              <w:right w:val="single" w:color="auto" w:sz="4" w:space="0"/>
            </w:tcBorders>
            <w:noWrap/>
            <w:hideMark/>
          </w:tcPr>
          <w:p w:rsidRPr="00F51A93" w:rsidR="00F51A93" w:rsidP="00F51A93" w:rsidRDefault="00F51A93" w14:paraId="4A3FA79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51.46</w:t>
            </w:r>
          </w:p>
        </w:tc>
      </w:tr>
      <w:tr w:rsidRPr="00DA561F" w:rsidR="00544386" w:rsidTr="001D6BD8" w14:paraId="4A5BAB74"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55" w:type="dxa"/>
            <w:tcBorders>
              <w:left w:val="single" w:color="auto" w:sz="4" w:space="0"/>
            </w:tcBorders>
            <w:noWrap/>
            <w:hideMark/>
          </w:tcPr>
          <w:p w:rsidRPr="00F51A93" w:rsidR="00F51A93" w:rsidP="00F51A93" w:rsidRDefault="00F51A93" w14:paraId="7F6B7467" w14:textId="77777777">
            <w:pPr>
              <w:jc w:val="right"/>
              <w:rPr>
                <w:rFonts w:ascii="Calibri" w:hAnsi="Calibri" w:eastAsia="Times New Roman" w:cs="Calibri"/>
                <w:color w:val="000000"/>
                <w:sz w:val="20"/>
                <w:szCs w:val="20"/>
                <w:lang w:eastAsia="en-US"/>
              </w:rPr>
            </w:pPr>
          </w:p>
        </w:tc>
        <w:tc>
          <w:tcPr>
            <w:tcW w:w="1528" w:type="dxa"/>
            <w:noWrap/>
            <w:hideMark/>
          </w:tcPr>
          <w:p w:rsidRPr="00F51A93" w:rsidR="00F51A93" w:rsidP="00F51A93" w:rsidRDefault="00F51A93" w14:paraId="585D8382"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sz w:val="20"/>
                <w:szCs w:val="20"/>
                <w:lang w:eastAsia="en-US"/>
              </w:rPr>
            </w:pPr>
          </w:p>
        </w:tc>
        <w:tc>
          <w:tcPr>
            <w:tcW w:w="1447" w:type="dxa"/>
            <w:noWrap/>
            <w:hideMark/>
          </w:tcPr>
          <w:p w:rsidRPr="00F51A93" w:rsidR="00F51A93" w:rsidP="00F51A93" w:rsidRDefault="00F51A93" w14:paraId="168B083E"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80</w:t>
            </w:r>
          </w:p>
        </w:tc>
        <w:tc>
          <w:tcPr>
            <w:tcW w:w="980" w:type="dxa"/>
            <w:noWrap/>
            <w:hideMark/>
          </w:tcPr>
          <w:p w:rsidRPr="00F51A93" w:rsidR="00F51A93" w:rsidP="00F51A93" w:rsidRDefault="00F51A93" w14:paraId="6EC7E938"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10.05</w:t>
            </w:r>
          </w:p>
        </w:tc>
        <w:tc>
          <w:tcPr>
            <w:tcW w:w="1149" w:type="dxa"/>
            <w:noWrap/>
            <w:hideMark/>
          </w:tcPr>
          <w:p w:rsidRPr="00F51A93" w:rsidR="00F51A93" w:rsidP="00F51A93" w:rsidRDefault="00F51A93" w14:paraId="064AFA1D"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1.40</w:t>
            </w:r>
          </w:p>
        </w:tc>
        <w:tc>
          <w:tcPr>
            <w:tcW w:w="1105" w:type="dxa"/>
            <w:noWrap/>
            <w:hideMark/>
          </w:tcPr>
          <w:p w:rsidRPr="00F51A93" w:rsidR="00F51A93" w:rsidP="00F51A93" w:rsidRDefault="00F51A93" w14:paraId="0569EC40"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7.30</w:t>
            </w:r>
          </w:p>
        </w:tc>
        <w:tc>
          <w:tcPr>
            <w:tcW w:w="996" w:type="dxa"/>
            <w:tcBorders>
              <w:right w:val="single" w:color="auto" w:sz="4" w:space="0"/>
            </w:tcBorders>
            <w:noWrap/>
            <w:hideMark/>
          </w:tcPr>
          <w:p w:rsidRPr="00F51A93" w:rsidR="00F51A93" w:rsidP="00F51A93" w:rsidRDefault="00F51A93" w14:paraId="4B991230"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12.80</w:t>
            </w:r>
          </w:p>
        </w:tc>
      </w:tr>
      <w:tr w:rsidRPr="00F51A93" w:rsidR="00544386" w:rsidTr="001D6BD8" w14:paraId="21B0423C" w14:textId="77777777">
        <w:trPr>
          <w:trHeight w:val="315"/>
        </w:trPr>
        <w:tc>
          <w:tcPr>
            <w:cnfStyle w:val="001000000000" w:firstRow="0" w:lastRow="0" w:firstColumn="1" w:lastColumn="0" w:oddVBand="0" w:evenVBand="0" w:oddHBand="0" w:evenHBand="0" w:firstRowFirstColumn="0" w:firstRowLastColumn="0" w:lastRowFirstColumn="0" w:lastRowLastColumn="0"/>
            <w:tcW w:w="2155" w:type="dxa"/>
            <w:tcBorders>
              <w:left w:val="single" w:color="auto" w:sz="4" w:space="0"/>
            </w:tcBorders>
            <w:noWrap/>
            <w:hideMark/>
          </w:tcPr>
          <w:p w:rsidRPr="00F51A93" w:rsidR="00F51A93" w:rsidP="00F51A93" w:rsidRDefault="00F51A93" w14:paraId="39CD702F" w14:textId="77777777">
            <w:pPr>
              <w:jc w:val="right"/>
              <w:rPr>
                <w:rFonts w:ascii="Calibri" w:hAnsi="Calibri" w:eastAsia="Times New Roman" w:cs="Calibri"/>
                <w:color w:val="000000"/>
                <w:sz w:val="20"/>
                <w:szCs w:val="20"/>
                <w:lang w:eastAsia="en-US"/>
              </w:rPr>
            </w:pPr>
          </w:p>
        </w:tc>
        <w:tc>
          <w:tcPr>
            <w:tcW w:w="1528" w:type="dxa"/>
            <w:noWrap/>
            <w:hideMark/>
          </w:tcPr>
          <w:p w:rsidRPr="00F51A93" w:rsidR="00F51A93" w:rsidP="00F51A93" w:rsidRDefault="00F51A93" w14:paraId="19559C42"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sz w:val="20"/>
                <w:szCs w:val="20"/>
                <w:lang w:eastAsia="en-US"/>
              </w:rPr>
            </w:pPr>
          </w:p>
        </w:tc>
        <w:tc>
          <w:tcPr>
            <w:tcW w:w="1447" w:type="dxa"/>
            <w:noWrap/>
            <w:hideMark/>
          </w:tcPr>
          <w:p w:rsidRPr="00F51A93" w:rsidR="00F51A93" w:rsidP="00F51A93" w:rsidRDefault="00F51A93" w14:paraId="04585A02"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120</w:t>
            </w:r>
          </w:p>
        </w:tc>
        <w:tc>
          <w:tcPr>
            <w:tcW w:w="980" w:type="dxa"/>
            <w:noWrap/>
            <w:hideMark/>
          </w:tcPr>
          <w:p w:rsidRPr="00F51A93" w:rsidR="00F51A93" w:rsidP="00F51A93" w:rsidRDefault="00F51A93" w14:paraId="4C81C3E3"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-55.02</w:t>
            </w:r>
          </w:p>
        </w:tc>
        <w:tc>
          <w:tcPr>
            <w:tcW w:w="1149" w:type="dxa"/>
            <w:noWrap/>
            <w:hideMark/>
          </w:tcPr>
          <w:p w:rsidRPr="00F51A93" w:rsidR="00F51A93" w:rsidP="00F51A93" w:rsidRDefault="00F51A93" w14:paraId="2944A80B"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3.42</w:t>
            </w:r>
          </w:p>
        </w:tc>
        <w:tc>
          <w:tcPr>
            <w:tcW w:w="1105" w:type="dxa"/>
            <w:noWrap/>
            <w:hideMark/>
          </w:tcPr>
          <w:p w:rsidRPr="00F51A93" w:rsidR="00F51A93" w:rsidP="00F51A93" w:rsidRDefault="00F51A93" w14:paraId="49EF79E6"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-61.74</w:t>
            </w:r>
          </w:p>
        </w:tc>
        <w:tc>
          <w:tcPr>
            <w:tcW w:w="996" w:type="dxa"/>
            <w:tcBorders>
              <w:right w:val="single" w:color="auto" w:sz="4" w:space="0"/>
            </w:tcBorders>
            <w:noWrap/>
            <w:hideMark/>
          </w:tcPr>
          <w:p w:rsidRPr="00F51A93" w:rsidR="00F51A93" w:rsidP="00F51A93" w:rsidRDefault="00F51A93" w14:paraId="03244679"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-48.30</w:t>
            </w:r>
          </w:p>
        </w:tc>
      </w:tr>
      <w:tr w:rsidRPr="00DA561F" w:rsidR="00544386" w:rsidTr="001D6BD8" w14:paraId="4CFD2C68"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55" w:type="dxa"/>
            <w:tcBorders>
              <w:left w:val="single" w:color="auto" w:sz="4" w:space="0"/>
            </w:tcBorders>
            <w:noWrap/>
            <w:hideMark/>
          </w:tcPr>
          <w:p w:rsidRPr="00F51A93" w:rsidR="00F51A93" w:rsidP="00F51A93" w:rsidRDefault="00F51A93" w14:paraId="01E9CD12" w14:textId="77777777">
            <w:pPr>
              <w:jc w:val="right"/>
              <w:rPr>
                <w:rFonts w:ascii="Calibri" w:hAnsi="Calibri" w:eastAsia="Times New Roman" w:cs="Calibri"/>
                <w:color w:val="000000"/>
                <w:sz w:val="20"/>
                <w:szCs w:val="20"/>
                <w:lang w:eastAsia="en-US"/>
              </w:rPr>
            </w:pPr>
          </w:p>
        </w:tc>
        <w:tc>
          <w:tcPr>
            <w:tcW w:w="1528" w:type="dxa"/>
            <w:noWrap/>
            <w:hideMark/>
          </w:tcPr>
          <w:p w:rsidRPr="00F51A93" w:rsidR="00F51A93" w:rsidP="00F51A93" w:rsidRDefault="00F51A93" w14:paraId="016CEAC8"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color</w:t>
            </w:r>
          </w:p>
        </w:tc>
        <w:tc>
          <w:tcPr>
            <w:tcW w:w="1447" w:type="dxa"/>
            <w:noWrap/>
            <w:hideMark/>
          </w:tcPr>
          <w:p w:rsidRPr="00F51A93" w:rsidR="00F51A93" w:rsidP="00F51A93" w:rsidRDefault="00F51A93" w14:paraId="4A77B9D3"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Earth</w:t>
            </w:r>
          </w:p>
        </w:tc>
        <w:tc>
          <w:tcPr>
            <w:tcW w:w="980" w:type="dxa"/>
            <w:noWrap/>
            <w:hideMark/>
          </w:tcPr>
          <w:p w:rsidRPr="00F51A93" w:rsidR="00F51A93" w:rsidP="00F51A93" w:rsidRDefault="00F51A93" w14:paraId="6E20A2D8"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13.16</w:t>
            </w:r>
          </w:p>
        </w:tc>
        <w:tc>
          <w:tcPr>
            <w:tcW w:w="1149" w:type="dxa"/>
            <w:noWrap/>
            <w:hideMark/>
          </w:tcPr>
          <w:p w:rsidRPr="00F51A93" w:rsidR="00F51A93" w:rsidP="00F51A93" w:rsidRDefault="00F51A93" w14:paraId="75142556"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2.05</w:t>
            </w:r>
          </w:p>
        </w:tc>
        <w:tc>
          <w:tcPr>
            <w:tcW w:w="1105" w:type="dxa"/>
            <w:noWrap/>
            <w:hideMark/>
          </w:tcPr>
          <w:p w:rsidRPr="00F51A93" w:rsidR="00F51A93" w:rsidP="00F51A93" w:rsidRDefault="00F51A93" w14:paraId="20E95199"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9.13</w:t>
            </w:r>
          </w:p>
        </w:tc>
        <w:tc>
          <w:tcPr>
            <w:tcW w:w="996" w:type="dxa"/>
            <w:tcBorders>
              <w:right w:val="single" w:color="auto" w:sz="4" w:space="0"/>
            </w:tcBorders>
            <w:noWrap/>
            <w:hideMark/>
          </w:tcPr>
          <w:p w:rsidRPr="00F51A93" w:rsidR="00F51A93" w:rsidP="00F51A93" w:rsidRDefault="00F51A93" w14:paraId="31EC3014"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17.19</w:t>
            </w:r>
          </w:p>
        </w:tc>
      </w:tr>
      <w:tr w:rsidRPr="00F51A93" w:rsidR="00544386" w:rsidTr="001D6BD8" w14:paraId="4B6BB9D6" w14:textId="77777777">
        <w:trPr>
          <w:trHeight w:val="315"/>
        </w:trPr>
        <w:tc>
          <w:tcPr>
            <w:cnfStyle w:val="001000000000" w:firstRow="0" w:lastRow="0" w:firstColumn="1" w:lastColumn="0" w:oddVBand="0" w:evenVBand="0" w:oddHBand="0" w:evenHBand="0" w:firstRowFirstColumn="0" w:firstRowLastColumn="0" w:lastRowFirstColumn="0" w:lastRowLastColumn="0"/>
            <w:tcW w:w="2155" w:type="dxa"/>
            <w:tcBorders>
              <w:left w:val="single" w:color="auto" w:sz="4" w:space="0"/>
            </w:tcBorders>
            <w:noWrap/>
            <w:hideMark/>
          </w:tcPr>
          <w:p w:rsidRPr="00F51A93" w:rsidR="00F51A93" w:rsidP="00F51A93" w:rsidRDefault="00F51A93" w14:paraId="279D7404" w14:textId="77777777">
            <w:pPr>
              <w:jc w:val="right"/>
              <w:rPr>
                <w:rFonts w:ascii="Calibri" w:hAnsi="Calibri" w:eastAsia="Times New Roman" w:cs="Calibri"/>
                <w:color w:val="000000"/>
                <w:sz w:val="20"/>
                <w:szCs w:val="20"/>
                <w:lang w:eastAsia="en-US"/>
              </w:rPr>
            </w:pPr>
          </w:p>
        </w:tc>
        <w:tc>
          <w:tcPr>
            <w:tcW w:w="1528" w:type="dxa"/>
            <w:noWrap/>
            <w:hideMark/>
          </w:tcPr>
          <w:p w:rsidRPr="00F51A93" w:rsidR="00F51A93" w:rsidP="00F51A93" w:rsidRDefault="00F51A93" w14:paraId="5E7875F3"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sz w:val="20"/>
                <w:szCs w:val="20"/>
                <w:lang w:eastAsia="en-US"/>
              </w:rPr>
            </w:pPr>
          </w:p>
        </w:tc>
        <w:tc>
          <w:tcPr>
            <w:tcW w:w="1447" w:type="dxa"/>
            <w:noWrap/>
            <w:hideMark/>
          </w:tcPr>
          <w:p w:rsidRPr="00F51A93" w:rsidR="00F51A93" w:rsidP="00F51A93" w:rsidRDefault="00F51A93" w14:paraId="4E51C378"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Pastel</w:t>
            </w:r>
          </w:p>
        </w:tc>
        <w:tc>
          <w:tcPr>
            <w:tcW w:w="980" w:type="dxa"/>
            <w:noWrap/>
            <w:hideMark/>
          </w:tcPr>
          <w:p w:rsidRPr="00F51A93" w:rsidR="00F51A93" w:rsidP="00F51A93" w:rsidRDefault="00F51A93" w14:paraId="31C4A46B"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-33.96</w:t>
            </w:r>
          </w:p>
        </w:tc>
        <w:tc>
          <w:tcPr>
            <w:tcW w:w="1149" w:type="dxa"/>
            <w:noWrap/>
            <w:hideMark/>
          </w:tcPr>
          <w:p w:rsidRPr="00F51A93" w:rsidR="00F51A93" w:rsidP="00F51A93" w:rsidRDefault="00F51A93" w14:paraId="5FE45DD5"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3.17</w:t>
            </w:r>
          </w:p>
        </w:tc>
        <w:tc>
          <w:tcPr>
            <w:tcW w:w="1105" w:type="dxa"/>
            <w:noWrap/>
            <w:hideMark/>
          </w:tcPr>
          <w:p w:rsidRPr="00F51A93" w:rsidR="00F51A93" w:rsidP="00F51A93" w:rsidRDefault="00F51A93" w14:paraId="56F0A0B9"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-40.18</w:t>
            </w:r>
          </w:p>
        </w:tc>
        <w:tc>
          <w:tcPr>
            <w:tcW w:w="996" w:type="dxa"/>
            <w:tcBorders>
              <w:right w:val="single" w:color="auto" w:sz="4" w:space="0"/>
            </w:tcBorders>
            <w:noWrap/>
            <w:hideMark/>
          </w:tcPr>
          <w:p w:rsidRPr="00F51A93" w:rsidR="00F51A93" w:rsidP="00F51A93" w:rsidRDefault="00F51A93" w14:paraId="6852CC1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-27.74</w:t>
            </w:r>
          </w:p>
        </w:tc>
      </w:tr>
      <w:tr w:rsidRPr="00DA561F" w:rsidR="00544386" w:rsidTr="001D6BD8" w14:paraId="3F850581"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55" w:type="dxa"/>
            <w:tcBorders>
              <w:left w:val="single" w:color="auto" w:sz="4" w:space="0"/>
            </w:tcBorders>
            <w:noWrap/>
            <w:hideMark/>
          </w:tcPr>
          <w:p w:rsidRPr="00F51A93" w:rsidR="00F51A93" w:rsidP="00F51A93" w:rsidRDefault="00F51A93" w14:paraId="7EC524C6" w14:textId="77777777">
            <w:pPr>
              <w:jc w:val="right"/>
              <w:rPr>
                <w:rFonts w:ascii="Calibri" w:hAnsi="Calibri" w:eastAsia="Times New Roman" w:cs="Calibri"/>
                <w:color w:val="000000"/>
                <w:sz w:val="20"/>
                <w:szCs w:val="20"/>
                <w:lang w:eastAsia="en-US"/>
              </w:rPr>
            </w:pPr>
          </w:p>
        </w:tc>
        <w:tc>
          <w:tcPr>
            <w:tcW w:w="1528" w:type="dxa"/>
            <w:noWrap/>
            <w:hideMark/>
          </w:tcPr>
          <w:p w:rsidRPr="00F51A93" w:rsidR="00F51A93" w:rsidP="00F51A93" w:rsidRDefault="00F51A93" w14:paraId="6C20BE8E"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sz w:val="20"/>
                <w:szCs w:val="20"/>
                <w:lang w:eastAsia="en-US"/>
              </w:rPr>
            </w:pPr>
          </w:p>
        </w:tc>
        <w:tc>
          <w:tcPr>
            <w:tcW w:w="1447" w:type="dxa"/>
            <w:noWrap/>
            <w:hideMark/>
          </w:tcPr>
          <w:p w:rsidRPr="00F51A93" w:rsidR="00F51A93" w:rsidP="00F51A93" w:rsidRDefault="00F51A93" w14:paraId="3F3B4CE4"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Neutral</w:t>
            </w:r>
          </w:p>
        </w:tc>
        <w:tc>
          <w:tcPr>
            <w:tcW w:w="980" w:type="dxa"/>
            <w:noWrap/>
            <w:hideMark/>
          </w:tcPr>
          <w:p w:rsidRPr="00F51A93" w:rsidR="00F51A93" w:rsidP="00F51A93" w:rsidRDefault="00F51A93" w14:paraId="610191AE"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20.80</w:t>
            </w:r>
          </w:p>
        </w:tc>
        <w:tc>
          <w:tcPr>
            <w:tcW w:w="1149" w:type="dxa"/>
            <w:noWrap/>
            <w:hideMark/>
          </w:tcPr>
          <w:p w:rsidRPr="00F51A93" w:rsidR="00F51A93" w:rsidP="00F51A93" w:rsidRDefault="00F51A93" w14:paraId="143EABA9"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1.81</w:t>
            </w:r>
          </w:p>
        </w:tc>
        <w:tc>
          <w:tcPr>
            <w:tcW w:w="1105" w:type="dxa"/>
            <w:noWrap/>
            <w:hideMark/>
          </w:tcPr>
          <w:p w:rsidRPr="00F51A93" w:rsidR="00F51A93" w:rsidP="00F51A93" w:rsidRDefault="00F51A93" w14:paraId="434C3801"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17.24</w:t>
            </w:r>
          </w:p>
        </w:tc>
        <w:tc>
          <w:tcPr>
            <w:tcW w:w="996" w:type="dxa"/>
            <w:tcBorders>
              <w:right w:val="single" w:color="auto" w:sz="4" w:space="0"/>
            </w:tcBorders>
            <w:noWrap/>
            <w:hideMark/>
          </w:tcPr>
          <w:p w:rsidRPr="00F51A93" w:rsidR="00F51A93" w:rsidP="00F51A93" w:rsidRDefault="00F51A93" w14:paraId="5E0D4E63"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24.35</w:t>
            </w:r>
          </w:p>
        </w:tc>
      </w:tr>
      <w:tr w:rsidRPr="00F51A93" w:rsidR="00544386" w:rsidTr="001D6BD8" w14:paraId="7B29E6B1" w14:textId="77777777">
        <w:trPr>
          <w:trHeight w:val="315"/>
        </w:trPr>
        <w:tc>
          <w:tcPr>
            <w:cnfStyle w:val="001000000000" w:firstRow="0" w:lastRow="0" w:firstColumn="1" w:lastColumn="0" w:oddVBand="0" w:evenVBand="0" w:oddHBand="0" w:evenHBand="0" w:firstRowFirstColumn="0" w:firstRowLastColumn="0" w:lastRowFirstColumn="0" w:lastRowLastColumn="0"/>
            <w:tcW w:w="2155" w:type="dxa"/>
            <w:tcBorders>
              <w:left w:val="single" w:color="auto" w:sz="4" w:space="0"/>
            </w:tcBorders>
            <w:noWrap/>
            <w:hideMark/>
          </w:tcPr>
          <w:p w:rsidRPr="00F51A93" w:rsidR="00F51A93" w:rsidP="00F51A93" w:rsidRDefault="00F51A93" w14:paraId="6D310206" w14:textId="77777777">
            <w:pPr>
              <w:jc w:val="right"/>
              <w:rPr>
                <w:rFonts w:ascii="Calibri" w:hAnsi="Calibri" w:eastAsia="Times New Roman" w:cs="Calibri"/>
                <w:color w:val="000000"/>
                <w:sz w:val="20"/>
                <w:szCs w:val="20"/>
                <w:lang w:eastAsia="en-US"/>
              </w:rPr>
            </w:pPr>
          </w:p>
        </w:tc>
        <w:tc>
          <w:tcPr>
            <w:tcW w:w="1528" w:type="dxa"/>
            <w:noWrap/>
            <w:hideMark/>
          </w:tcPr>
          <w:p w:rsidRPr="00F51A93" w:rsidR="00F51A93" w:rsidP="00F51A93" w:rsidRDefault="00F51A93" w14:paraId="0C278A0F"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mat</w:t>
            </w:r>
          </w:p>
        </w:tc>
        <w:tc>
          <w:tcPr>
            <w:tcW w:w="1447" w:type="dxa"/>
            <w:noWrap/>
            <w:hideMark/>
          </w:tcPr>
          <w:p w:rsidRPr="00F51A93" w:rsidR="00F51A93" w:rsidP="00F51A93" w:rsidRDefault="00F51A93" w14:paraId="63E807E3"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Nylon</w:t>
            </w:r>
          </w:p>
        </w:tc>
        <w:tc>
          <w:tcPr>
            <w:tcW w:w="980" w:type="dxa"/>
            <w:noWrap/>
            <w:hideMark/>
          </w:tcPr>
          <w:p w:rsidRPr="00F51A93" w:rsidR="00F51A93" w:rsidP="00F51A93" w:rsidRDefault="00F51A93" w14:paraId="57837045"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11.76</w:t>
            </w:r>
          </w:p>
        </w:tc>
        <w:tc>
          <w:tcPr>
            <w:tcW w:w="1149" w:type="dxa"/>
            <w:noWrap/>
            <w:hideMark/>
          </w:tcPr>
          <w:p w:rsidRPr="00F51A93" w:rsidR="00F51A93" w:rsidP="00F51A93" w:rsidRDefault="00F51A93" w14:paraId="6876FAFA"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3.16</w:t>
            </w:r>
          </w:p>
        </w:tc>
        <w:tc>
          <w:tcPr>
            <w:tcW w:w="1105" w:type="dxa"/>
            <w:noWrap/>
            <w:hideMark/>
          </w:tcPr>
          <w:p w:rsidRPr="00F51A93" w:rsidR="00F51A93" w:rsidP="00F51A93" w:rsidRDefault="00F51A93" w14:paraId="378748F3"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5.57</w:t>
            </w:r>
          </w:p>
        </w:tc>
        <w:tc>
          <w:tcPr>
            <w:tcW w:w="996" w:type="dxa"/>
            <w:tcBorders>
              <w:right w:val="single" w:color="auto" w:sz="4" w:space="0"/>
            </w:tcBorders>
            <w:noWrap/>
            <w:hideMark/>
          </w:tcPr>
          <w:p w:rsidRPr="00F51A93" w:rsidR="00F51A93" w:rsidP="00F51A93" w:rsidRDefault="00F51A93" w14:paraId="5C065CFB"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17.96</w:t>
            </w:r>
          </w:p>
        </w:tc>
      </w:tr>
      <w:tr w:rsidRPr="00DA561F" w:rsidR="00544386" w:rsidTr="001D6BD8" w14:paraId="0A2EA7A7"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55" w:type="dxa"/>
            <w:tcBorders>
              <w:left w:val="single" w:color="auto" w:sz="4" w:space="0"/>
            </w:tcBorders>
            <w:noWrap/>
            <w:hideMark/>
          </w:tcPr>
          <w:p w:rsidRPr="00F51A93" w:rsidR="00F51A93" w:rsidP="00F51A93" w:rsidRDefault="00F51A93" w14:paraId="11840885" w14:textId="77777777">
            <w:pPr>
              <w:jc w:val="right"/>
              <w:rPr>
                <w:rFonts w:ascii="Calibri" w:hAnsi="Calibri" w:eastAsia="Times New Roman" w:cs="Calibri"/>
                <w:color w:val="000000"/>
                <w:sz w:val="20"/>
                <w:szCs w:val="20"/>
                <w:lang w:eastAsia="en-US"/>
              </w:rPr>
            </w:pPr>
          </w:p>
        </w:tc>
        <w:tc>
          <w:tcPr>
            <w:tcW w:w="1528" w:type="dxa"/>
            <w:noWrap/>
            <w:hideMark/>
          </w:tcPr>
          <w:p w:rsidRPr="00F51A93" w:rsidR="00F51A93" w:rsidP="00F51A93" w:rsidRDefault="00F51A93" w14:paraId="11477F4E"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sz w:val="20"/>
                <w:szCs w:val="20"/>
                <w:lang w:eastAsia="en-US"/>
              </w:rPr>
            </w:pPr>
          </w:p>
        </w:tc>
        <w:tc>
          <w:tcPr>
            <w:tcW w:w="1447" w:type="dxa"/>
            <w:noWrap/>
            <w:hideMark/>
          </w:tcPr>
          <w:p w:rsidRPr="00F51A93" w:rsidR="00F51A93" w:rsidP="00F51A93" w:rsidRDefault="00F51A93" w14:paraId="7EEB9485"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Canvas</w:t>
            </w:r>
          </w:p>
        </w:tc>
        <w:tc>
          <w:tcPr>
            <w:tcW w:w="980" w:type="dxa"/>
            <w:noWrap/>
            <w:hideMark/>
          </w:tcPr>
          <w:p w:rsidRPr="00F51A93" w:rsidR="00F51A93" w:rsidP="00F51A93" w:rsidRDefault="00F51A93" w14:paraId="2EADB392"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12.49</w:t>
            </w:r>
          </w:p>
        </w:tc>
        <w:tc>
          <w:tcPr>
            <w:tcW w:w="1149" w:type="dxa"/>
            <w:noWrap/>
            <w:hideMark/>
          </w:tcPr>
          <w:p w:rsidRPr="00F51A93" w:rsidR="00F51A93" w:rsidP="00F51A93" w:rsidRDefault="00F51A93" w14:paraId="58CEA840"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2.27</w:t>
            </w:r>
          </w:p>
        </w:tc>
        <w:tc>
          <w:tcPr>
            <w:tcW w:w="1105" w:type="dxa"/>
            <w:noWrap/>
            <w:hideMark/>
          </w:tcPr>
          <w:p w:rsidRPr="00F51A93" w:rsidR="00F51A93" w:rsidP="00F51A93" w:rsidRDefault="00F51A93" w14:paraId="0B1992A5"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8.03</w:t>
            </w:r>
          </w:p>
        </w:tc>
        <w:tc>
          <w:tcPr>
            <w:tcW w:w="996" w:type="dxa"/>
            <w:tcBorders>
              <w:right w:val="single" w:color="auto" w:sz="4" w:space="0"/>
            </w:tcBorders>
            <w:noWrap/>
            <w:hideMark/>
          </w:tcPr>
          <w:p w:rsidRPr="00F51A93" w:rsidR="00F51A93" w:rsidP="00F51A93" w:rsidRDefault="00F51A93" w14:paraId="6F1B6CED"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16.95</w:t>
            </w:r>
          </w:p>
        </w:tc>
      </w:tr>
      <w:tr w:rsidRPr="00F51A93" w:rsidR="00544386" w:rsidTr="001D6BD8" w14:paraId="3C33B336" w14:textId="77777777">
        <w:trPr>
          <w:trHeight w:val="315"/>
        </w:trPr>
        <w:tc>
          <w:tcPr>
            <w:cnfStyle w:val="001000000000" w:firstRow="0" w:lastRow="0" w:firstColumn="1" w:lastColumn="0" w:oddVBand="0" w:evenVBand="0" w:oddHBand="0" w:evenHBand="0" w:firstRowFirstColumn="0" w:firstRowLastColumn="0" w:lastRowFirstColumn="0" w:lastRowLastColumn="0"/>
            <w:tcW w:w="2155" w:type="dxa"/>
            <w:tcBorders>
              <w:left w:val="single" w:color="auto" w:sz="4" w:space="0"/>
            </w:tcBorders>
            <w:noWrap/>
            <w:hideMark/>
          </w:tcPr>
          <w:p w:rsidRPr="00F51A93" w:rsidR="00F51A93" w:rsidP="00F51A93" w:rsidRDefault="00F51A93" w14:paraId="3AE26658" w14:textId="77777777">
            <w:pPr>
              <w:jc w:val="right"/>
              <w:rPr>
                <w:rFonts w:ascii="Calibri" w:hAnsi="Calibri" w:eastAsia="Times New Roman" w:cs="Calibri"/>
                <w:color w:val="000000"/>
                <w:sz w:val="20"/>
                <w:szCs w:val="20"/>
                <w:lang w:eastAsia="en-US"/>
              </w:rPr>
            </w:pPr>
          </w:p>
        </w:tc>
        <w:tc>
          <w:tcPr>
            <w:tcW w:w="1528" w:type="dxa"/>
            <w:noWrap/>
            <w:hideMark/>
          </w:tcPr>
          <w:p w:rsidRPr="00F51A93" w:rsidR="00F51A93" w:rsidP="00F51A93" w:rsidRDefault="00F51A93" w14:paraId="1A7D0C0C"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sz w:val="20"/>
                <w:szCs w:val="20"/>
                <w:lang w:eastAsia="en-US"/>
              </w:rPr>
            </w:pPr>
          </w:p>
        </w:tc>
        <w:tc>
          <w:tcPr>
            <w:tcW w:w="1447" w:type="dxa"/>
            <w:noWrap/>
            <w:hideMark/>
          </w:tcPr>
          <w:p w:rsidRPr="00F51A93" w:rsidR="00F51A93" w:rsidP="00F51A93" w:rsidRDefault="00F51A93" w14:paraId="4A43E62D"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Leather</w:t>
            </w:r>
          </w:p>
        </w:tc>
        <w:tc>
          <w:tcPr>
            <w:tcW w:w="980" w:type="dxa"/>
            <w:noWrap/>
            <w:hideMark/>
          </w:tcPr>
          <w:p w:rsidRPr="00F51A93" w:rsidR="00F51A93" w:rsidP="00F51A93" w:rsidRDefault="00F51A93" w14:paraId="29E2209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-24.25</w:t>
            </w:r>
          </w:p>
        </w:tc>
        <w:tc>
          <w:tcPr>
            <w:tcW w:w="1149" w:type="dxa"/>
            <w:noWrap/>
            <w:hideMark/>
          </w:tcPr>
          <w:p w:rsidRPr="00F51A93" w:rsidR="00F51A93" w:rsidP="00F51A93" w:rsidRDefault="00F51A93" w14:paraId="63083ACF"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4.13</w:t>
            </w:r>
          </w:p>
        </w:tc>
        <w:tc>
          <w:tcPr>
            <w:tcW w:w="1105" w:type="dxa"/>
            <w:noWrap/>
            <w:hideMark/>
          </w:tcPr>
          <w:p w:rsidRPr="00F51A93" w:rsidR="00F51A93" w:rsidP="00F51A93" w:rsidRDefault="00F51A93" w14:paraId="4DC4F2C3"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-32.36</w:t>
            </w:r>
          </w:p>
        </w:tc>
        <w:tc>
          <w:tcPr>
            <w:tcW w:w="996" w:type="dxa"/>
            <w:tcBorders>
              <w:right w:val="single" w:color="auto" w:sz="4" w:space="0"/>
            </w:tcBorders>
            <w:noWrap/>
            <w:hideMark/>
          </w:tcPr>
          <w:p w:rsidRPr="00F51A93" w:rsidR="00F51A93" w:rsidP="00F51A93" w:rsidRDefault="00F51A93" w14:paraId="17A1FB55"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-16.14</w:t>
            </w:r>
          </w:p>
        </w:tc>
      </w:tr>
      <w:tr w:rsidRPr="00DA561F" w:rsidR="00544386" w:rsidTr="001D6BD8" w14:paraId="7CC3A513"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55" w:type="dxa"/>
            <w:tcBorders>
              <w:left w:val="single" w:color="auto" w:sz="4" w:space="0"/>
              <w:bottom w:val="single" w:color="auto" w:sz="4" w:space="0"/>
            </w:tcBorders>
            <w:noWrap/>
            <w:hideMark/>
          </w:tcPr>
          <w:p w:rsidRPr="00F51A93" w:rsidR="00F51A93" w:rsidP="00F51A93" w:rsidRDefault="00F51A93" w14:paraId="266EF576" w14:textId="77777777">
            <w:pPr>
              <w:jc w:val="right"/>
              <w:rPr>
                <w:rFonts w:ascii="Calibri" w:hAnsi="Calibri" w:eastAsia="Times New Roman" w:cs="Calibri"/>
                <w:color w:val="000000"/>
                <w:sz w:val="20"/>
                <w:szCs w:val="20"/>
                <w:lang w:eastAsia="en-US"/>
              </w:rPr>
            </w:pPr>
          </w:p>
        </w:tc>
        <w:tc>
          <w:tcPr>
            <w:tcW w:w="1528" w:type="dxa"/>
            <w:tcBorders>
              <w:bottom w:val="single" w:color="auto" w:sz="4" w:space="0"/>
            </w:tcBorders>
            <w:noWrap/>
            <w:hideMark/>
          </w:tcPr>
          <w:p w:rsidRPr="00F51A93" w:rsidR="00F51A93" w:rsidP="00F51A93" w:rsidRDefault="00F51A93" w14:paraId="09CB775A"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None Option</w:t>
            </w:r>
          </w:p>
        </w:tc>
        <w:tc>
          <w:tcPr>
            <w:tcW w:w="1447" w:type="dxa"/>
            <w:tcBorders>
              <w:bottom w:val="single" w:color="auto" w:sz="4" w:space="0"/>
            </w:tcBorders>
            <w:noWrap/>
            <w:hideMark/>
          </w:tcPr>
          <w:p w:rsidRPr="00F51A93" w:rsidR="00F51A93" w:rsidP="00F51A93" w:rsidRDefault="00F51A93" w14:paraId="5DAE761C"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None Option</w:t>
            </w:r>
          </w:p>
        </w:tc>
        <w:tc>
          <w:tcPr>
            <w:tcW w:w="980" w:type="dxa"/>
            <w:tcBorders>
              <w:bottom w:val="single" w:color="auto" w:sz="4" w:space="0"/>
            </w:tcBorders>
            <w:noWrap/>
            <w:hideMark/>
          </w:tcPr>
          <w:p w:rsidRPr="00F51A93" w:rsidR="00F51A93" w:rsidP="00F51A93" w:rsidRDefault="00F51A93" w14:paraId="08F5F5C7"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-16.61</w:t>
            </w:r>
          </w:p>
        </w:tc>
        <w:tc>
          <w:tcPr>
            <w:tcW w:w="1149" w:type="dxa"/>
            <w:tcBorders>
              <w:bottom w:val="single" w:color="auto" w:sz="4" w:space="0"/>
            </w:tcBorders>
            <w:noWrap/>
            <w:hideMark/>
          </w:tcPr>
          <w:p w:rsidRPr="00F51A93" w:rsidR="00F51A93" w:rsidP="00F51A93" w:rsidRDefault="00F51A93" w14:paraId="5EE29275"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6.71</w:t>
            </w:r>
          </w:p>
        </w:tc>
        <w:tc>
          <w:tcPr>
            <w:tcW w:w="1105" w:type="dxa"/>
            <w:tcBorders>
              <w:bottom w:val="single" w:color="auto" w:sz="4" w:space="0"/>
            </w:tcBorders>
            <w:noWrap/>
            <w:hideMark/>
          </w:tcPr>
          <w:p w:rsidRPr="00F51A93" w:rsidR="00F51A93" w:rsidP="00F51A93" w:rsidRDefault="00F51A93" w14:paraId="35197110"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-29.78</w:t>
            </w:r>
          </w:p>
        </w:tc>
        <w:tc>
          <w:tcPr>
            <w:tcW w:w="996" w:type="dxa"/>
            <w:tcBorders>
              <w:bottom w:val="single" w:color="auto" w:sz="4" w:space="0"/>
              <w:right w:val="single" w:color="auto" w:sz="4" w:space="0"/>
            </w:tcBorders>
            <w:noWrap/>
            <w:hideMark/>
          </w:tcPr>
          <w:p w:rsidRPr="00F51A93" w:rsidR="00F51A93" w:rsidP="00F51A93" w:rsidRDefault="00F51A93" w14:paraId="2C13557F"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-3.43</w:t>
            </w:r>
          </w:p>
        </w:tc>
      </w:tr>
      <w:tr w:rsidRPr="00DA561F" w:rsidR="004068ED" w:rsidTr="001D6BD8" w14:paraId="3DF2ED1B" w14:textId="77777777">
        <w:trPr>
          <w:trHeight w:val="315"/>
        </w:trPr>
        <w:tc>
          <w:tcPr>
            <w:cnfStyle w:val="001000000000" w:firstRow="0" w:lastRow="0" w:firstColumn="1" w:lastColumn="0" w:oddVBand="0" w:evenVBand="0" w:oddHBand="0" w:evenHBand="0" w:firstRowFirstColumn="0" w:firstRowLastColumn="0" w:lastRowFirstColumn="0" w:lastRowLastColumn="0"/>
            <w:tcW w:w="9360" w:type="dxa"/>
            <w:gridSpan w:val="7"/>
            <w:tcBorders>
              <w:top w:val="single" w:color="auto" w:sz="4" w:space="0"/>
              <w:left w:val="single" w:color="auto" w:sz="4" w:space="0"/>
              <w:bottom w:val="single" w:color="auto" w:sz="4" w:space="0"/>
              <w:right w:val="single" w:color="auto" w:sz="4" w:space="0"/>
            </w:tcBorders>
            <w:shd w:val="clear" w:color="auto" w:fill="auto"/>
            <w:noWrap/>
          </w:tcPr>
          <w:p w:rsidRPr="00F51A93" w:rsidR="004068ED" w:rsidP="00F51A93" w:rsidRDefault="004068ED" w14:paraId="3844AECE" w14:textId="77777777">
            <w:pPr>
              <w:jc w:val="right"/>
              <w:rPr>
                <w:rFonts w:ascii="Calibri" w:hAnsi="Calibri" w:eastAsia="Times New Roman" w:cs="Calibri"/>
                <w:color w:val="000000"/>
                <w:sz w:val="20"/>
                <w:szCs w:val="20"/>
                <w:lang w:eastAsia="en-US"/>
              </w:rPr>
            </w:pPr>
          </w:p>
        </w:tc>
      </w:tr>
      <w:tr w:rsidRPr="00F51A93" w:rsidR="00544386" w:rsidTr="001D6BD8" w14:paraId="71DECDC8"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55" w:type="dxa"/>
            <w:tcBorders>
              <w:top w:val="single" w:color="auto" w:sz="4" w:space="0"/>
              <w:left w:val="single" w:color="auto" w:sz="4" w:space="0"/>
            </w:tcBorders>
            <w:noWrap/>
            <w:hideMark/>
          </w:tcPr>
          <w:p w:rsidRPr="00F51A93" w:rsidR="00F51A93" w:rsidP="00F51A93" w:rsidRDefault="00F51A93" w14:paraId="78A0D617" w14:textId="77777777">
            <w:pPr>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No Response</w:t>
            </w:r>
          </w:p>
        </w:tc>
        <w:tc>
          <w:tcPr>
            <w:tcW w:w="1528" w:type="dxa"/>
            <w:tcBorders>
              <w:top w:val="single" w:color="auto" w:sz="4" w:space="0"/>
            </w:tcBorders>
            <w:noWrap/>
            <w:hideMark/>
          </w:tcPr>
          <w:p w:rsidRPr="00F51A93" w:rsidR="00F51A93" w:rsidP="00F51A93" w:rsidRDefault="00F51A93" w14:paraId="4D422ADD"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brand</w:t>
            </w:r>
          </w:p>
        </w:tc>
        <w:tc>
          <w:tcPr>
            <w:tcW w:w="1447" w:type="dxa"/>
            <w:tcBorders>
              <w:top w:val="single" w:color="auto" w:sz="4" w:space="0"/>
            </w:tcBorders>
            <w:noWrap/>
            <w:hideMark/>
          </w:tcPr>
          <w:p w:rsidRPr="00F51A93" w:rsidR="00F51A93" w:rsidP="00F51A93" w:rsidRDefault="00F51A93" w14:paraId="7E733985"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North Face</w:t>
            </w:r>
          </w:p>
        </w:tc>
        <w:tc>
          <w:tcPr>
            <w:tcW w:w="980" w:type="dxa"/>
            <w:tcBorders>
              <w:top w:val="single" w:color="auto" w:sz="4" w:space="0"/>
            </w:tcBorders>
            <w:noWrap/>
            <w:hideMark/>
          </w:tcPr>
          <w:p w:rsidRPr="00F51A93" w:rsidR="00F51A93" w:rsidP="00F51A93" w:rsidRDefault="00F51A93" w14:paraId="2572B055"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84.12</w:t>
            </w:r>
          </w:p>
        </w:tc>
        <w:tc>
          <w:tcPr>
            <w:tcW w:w="1149" w:type="dxa"/>
            <w:tcBorders>
              <w:top w:val="single" w:color="auto" w:sz="4" w:space="0"/>
            </w:tcBorders>
            <w:noWrap/>
            <w:hideMark/>
          </w:tcPr>
          <w:p w:rsidRPr="00F51A93" w:rsidR="00F51A93" w:rsidP="00F51A93" w:rsidRDefault="00F51A93" w14:paraId="3BE38106"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43.40</w:t>
            </w:r>
          </w:p>
        </w:tc>
        <w:tc>
          <w:tcPr>
            <w:tcW w:w="1105" w:type="dxa"/>
            <w:tcBorders>
              <w:top w:val="single" w:color="auto" w:sz="4" w:space="0"/>
            </w:tcBorders>
            <w:noWrap/>
            <w:hideMark/>
          </w:tcPr>
          <w:p w:rsidRPr="00F51A93" w:rsidR="00F51A93" w:rsidP="00F51A93" w:rsidRDefault="00F51A93" w14:paraId="21D99C59"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-18.53</w:t>
            </w:r>
          </w:p>
        </w:tc>
        <w:tc>
          <w:tcPr>
            <w:tcW w:w="996" w:type="dxa"/>
            <w:tcBorders>
              <w:top w:val="single" w:color="auto" w:sz="4" w:space="0"/>
              <w:right w:val="single" w:color="auto" w:sz="4" w:space="0"/>
            </w:tcBorders>
            <w:noWrap/>
            <w:hideMark/>
          </w:tcPr>
          <w:p w:rsidRPr="00F51A93" w:rsidR="00F51A93" w:rsidP="00F51A93" w:rsidRDefault="00F51A93" w14:paraId="344FBBA7"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186.77</w:t>
            </w:r>
          </w:p>
        </w:tc>
      </w:tr>
      <w:tr w:rsidRPr="00DA561F" w:rsidR="001D6BD8" w:rsidTr="001D6BD8" w14:paraId="28C4A9F4" w14:textId="77777777">
        <w:trPr>
          <w:trHeight w:val="315"/>
        </w:trPr>
        <w:tc>
          <w:tcPr>
            <w:cnfStyle w:val="001000000000" w:firstRow="0" w:lastRow="0" w:firstColumn="1" w:lastColumn="0" w:oddVBand="0" w:evenVBand="0" w:oddHBand="0" w:evenHBand="0" w:firstRowFirstColumn="0" w:firstRowLastColumn="0" w:lastRowFirstColumn="0" w:lastRowLastColumn="0"/>
            <w:tcW w:w="2155" w:type="dxa"/>
            <w:tcBorders>
              <w:left w:val="single" w:color="auto" w:sz="4" w:space="0"/>
            </w:tcBorders>
            <w:noWrap/>
            <w:hideMark/>
          </w:tcPr>
          <w:p w:rsidRPr="00F51A93" w:rsidR="00F51A93" w:rsidP="00F51A93" w:rsidRDefault="00F51A93" w14:paraId="0B8962E0" w14:textId="77777777">
            <w:pPr>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N = 7</w:t>
            </w:r>
          </w:p>
        </w:tc>
        <w:tc>
          <w:tcPr>
            <w:tcW w:w="1528" w:type="dxa"/>
            <w:noWrap/>
            <w:hideMark/>
          </w:tcPr>
          <w:p w:rsidRPr="00F51A93" w:rsidR="00F51A93" w:rsidP="00F51A93" w:rsidRDefault="00F51A93" w14:paraId="30A2F089"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p>
        </w:tc>
        <w:tc>
          <w:tcPr>
            <w:tcW w:w="1447" w:type="dxa"/>
            <w:noWrap/>
            <w:hideMark/>
          </w:tcPr>
          <w:p w:rsidRPr="00F51A93" w:rsidR="00F51A93" w:rsidP="00F51A93" w:rsidRDefault="00F51A93" w14:paraId="75F28458"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Adidas</w:t>
            </w:r>
          </w:p>
        </w:tc>
        <w:tc>
          <w:tcPr>
            <w:tcW w:w="980" w:type="dxa"/>
            <w:noWrap/>
            <w:hideMark/>
          </w:tcPr>
          <w:p w:rsidRPr="00F51A93" w:rsidR="00F51A93" w:rsidP="00F51A93" w:rsidRDefault="00F51A93" w14:paraId="73CC163B"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-37.33</w:t>
            </w:r>
          </w:p>
        </w:tc>
        <w:tc>
          <w:tcPr>
            <w:tcW w:w="1149" w:type="dxa"/>
            <w:noWrap/>
            <w:hideMark/>
          </w:tcPr>
          <w:p w:rsidRPr="00F51A93" w:rsidR="00F51A93" w:rsidP="00F51A93" w:rsidRDefault="00F51A93" w14:paraId="777DD5C8"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16.83</w:t>
            </w:r>
          </w:p>
        </w:tc>
        <w:tc>
          <w:tcPr>
            <w:tcW w:w="1105" w:type="dxa"/>
            <w:noWrap/>
            <w:hideMark/>
          </w:tcPr>
          <w:p w:rsidRPr="00F51A93" w:rsidR="00F51A93" w:rsidP="00F51A93" w:rsidRDefault="00F51A93" w14:paraId="317F5FB4"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-77.14</w:t>
            </w:r>
          </w:p>
        </w:tc>
        <w:tc>
          <w:tcPr>
            <w:tcW w:w="996" w:type="dxa"/>
            <w:tcBorders>
              <w:right w:val="single" w:color="auto" w:sz="4" w:space="0"/>
            </w:tcBorders>
            <w:noWrap/>
            <w:hideMark/>
          </w:tcPr>
          <w:p w:rsidRPr="00F51A93" w:rsidR="00F51A93" w:rsidP="00F51A93" w:rsidRDefault="00F51A93" w14:paraId="7E875494"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2.48</w:t>
            </w:r>
          </w:p>
        </w:tc>
      </w:tr>
      <w:tr w:rsidRPr="00F51A93" w:rsidR="00544386" w:rsidTr="001D6BD8" w14:paraId="404BE507"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55" w:type="dxa"/>
            <w:tcBorders>
              <w:left w:val="single" w:color="auto" w:sz="4" w:space="0"/>
            </w:tcBorders>
            <w:noWrap/>
            <w:hideMark/>
          </w:tcPr>
          <w:p w:rsidRPr="00F51A93" w:rsidR="00F51A93" w:rsidP="00F51A93" w:rsidRDefault="00F51A93" w14:paraId="1BB8B69B" w14:textId="77777777">
            <w:pPr>
              <w:jc w:val="right"/>
              <w:rPr>
                <w:rFonts w:ascii="Calibri" w:hAnsi="Calibri" w:eastAsia="Times New Roman" w:cs="Calibri"/>
                <w:color w:val="000000"/>
                <w:sz w:val="20"/>
                <w:szCs w:val="20"/>
                <w:lang w:eastAsia="en-US"/>
              </w:rPr>
            </w:pPr>
          </w:p>
        </w:tc>
        <w:tc>
          <w:tcPr>
            <w:tcW w:w="1528" w:type="dxa"/>
            <w:noWrap/>
            <w:hideMark/>
          </w:tcPr>
          <w:p w:rsidRPr="00F51A93" w:rsidR="00F51A93" w:rsidP="00F51A93" w:rsidRDefault="00F51A93" w14:paraId="18421E4B"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sz w:val="20"/>
                <w:szCs w:val="20"/>
                <w:lang w:eastAsia="en-US"/>
              </w:rPr>
            </w:pPr>
          </w:p>
        </w:tc>
        <w:tc>
          <w:tcPr>
            <w:tcW w:w="1447" w:type="dxa"/>
            <w:noWrap/>
            <w:hideMark/>
          </w:tcPr>
          <w:p w:rsidRPr="00F51A93" w:rsidR="00F51A93" w:rsidP="00F51A93" w:rsidRDefault="00F51A93" w14:paraId="3B90EFC0"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Jansport</w:t>
            </w:r>
          </w:p>
        </w:tc>
        <w:tc>
          <w:tcPr>
            <w:tcW w:w="980" w:type="dxa"/>
            <w:noWrap/>
            <w:hideMark/>
          </w:tcPr>
          <w:p w:rsidRPr="00F51A93" w:rsidR="00F51A93" w:rsidP="00F51A93" w:rsidRDefault="00F51A93" w14:paraId="424A5DAF"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-46.79</w:t>
            </w:r>
          </w:p>
        </w:tc>
        <w:tc>
          <w:tcPr>
            <w:tcW w:w="1149" w:type="dxa"/>
            <w:noWrap/>
            <w:hideMark/>
          </w:tcPr>
          <w:p w:rsidRPr="00F51A93" w:rsidR="00F51A93" w:rsidP="00F51A93" w:rsidRDefault="00F51A93" w14:paraId="39F8E09C"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30.16</w:t>
            </w:r>
          </w:p>
        </w:tc>
        <w:tc>
          <w:tcPr>
            <w:tcW w:w="1105" w:type="dxa"/>
            <w:noWrap/>
            <w:hideMark/>
          </w:tcPr>
          <w:p w:rsidRPr="00F51A93" w:rsidR="00F51A93" w:rsidP="00F51A93" w:rsidRDefault="00F51A93" w14:paraId="1BCD98F1"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-118.12</w:t>
            </w:r>
          </w:p>
        </w:tc>
        <w:tc>
          <w:tcPr>
            <w:tcW w:w="996" w:type="dxa"/>
            <w:tcBorders>
              <w:right w:val="single" w:color="auto" w:sz="4" w:space="0"/>
            </w:tcBorders>
            <w:noWrap/>
            <w:hideMark/>
          </w:tcPr>
          <w:p w:rsidRPr="00F51A93" w:rsidR="00F51A93" w:rsidP="00F51A93" w:rsidRDefault="00F51A93" w14:paraId="397107FA"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24.54</w:t>
            </w:r>
          </w:p>
        </w:tc>
      </w:tr>
      <w:tr w:rsidRPr="00DA561F" w:rsidR="001D6BD8" w:rsidTr="001D6BD8" w14:paraId="1CA62EBD" w14:textId="77777777">
        <w:trPr>
          <w:trHeight w:val="315"/>
        </w:trPr>
        <w:tc>
          <w:tcPr>
            <w:cnfStyle w:val="001000000000" w:firstRow="0" w:lastRow="0" w:firstColumn="1" w:lastColumn="0" w:oddVBand="0" w:evenVBand="0" w:oddHBand="0" w:evenHBand="0" w:firstRowFirstColumn="0" w:firstRowLastColumn="0" w:lastRowFirstColumn="0" w:lastRowLastColumn="0"/>
            <w:tcW w:w="2155" w:type="dxa"/>
            <w:tcBorders>
              <w:left w:val="single" w:color="auto" w:sz="4" w:space="0"/>
            </w:tcBorders>
            <w:noWrap/>
            <w:hideMark/>
          </w:tcPr>
          <w:p w:rsidRPr="00F51A93" w:rsidR="00F51A93" w:rsidP="00F51A93" w:rsidRDefault="00F51A93" w14:paraId="3A9E03E7" w14:textId="77777777">
            <w:pPr>
              <w:jc w:val="right"/>
              <w:rPr>
                <w:rFonts w:ascii="Calibri" w:hAnsi="Calibri" w:eastAsia="Times New Roman" w:cs="Calibri"/>
                <w:color w:val="000000"/>
                <w:sz w:val="20"/>
                <w:szCs w:val="20"/>
                <w:lang w:eastAsia="en-US"/>
              </w:rPr>
            </w:pPr>
          </w:p>
        </w:tc>
        <w:tc>
          <w:tcPr>
            <w:tcW w:w="1528" w:type="dxa"/>
            <w:noWrap/>
            <w:hideMark/>
          </w:tcPr>
          <w:p w:rsidRPr="00F51A93" w:rsidR="00F51A93" w:rsidP="00F51A93" w:rsidRDefault="00F51A93" w14:paraId="5B087DE6"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price</w:t>
            </w:r>
          </w:p>
        </w:tc>
        <w:tc>
          <w:tcPr>
            <w:tcW w:w="1447" w:type="dxa"/>
            <w:noWrap/>
            <w:hideMark/>
          </w:tcPr>
          <w:p w:rsidRPr="00F51A93" w:rsidR="00F51A93" w:rsidP="00F51A93" w:rsidRDefault="00F51A93" w14:paraId="6FD2B73E"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50</w:t>
            </w:r>
          </w:p>
        </w:tc>
        <w:tc>
          <w:tcPr>
            <w:tcW w:w="980" w:type="dxa"/>
            <w:noWrap/>
            <w:hideMark/>
          </w:tcPr>
          <w:p w:rsidRPr="00F51A93" w:rsidR="00F51A93" w:rsidP="00F51A93" w:rsidRDefault="00F51A93" w14:paraId="01CCCBCD"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11.05</w:t>
            </w:r>
          </w:p>
        </w:tc>
        <w:tc>
          <w:tcPr>
            <w:tcW w:w="1149" w:type="dxa"/>
            <w:noWrap/>
            <w:hideMark/>
          </w:tcPr>
          <w:p w:rsidRPr="00F51A93" w:rsidR="00F51A93" w:rsidP="00F51A93" w:rsidRDefault="00F51A93" w14:paraId="28B317C5"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14.22</w:t>
            </w:r>
          </w:p>
        </w:tc>
        <w:tc>
          <w:tcPr>
            <w:tcW w:w="1105" w:type="dxa"/>
            <w:noWrap/>
            <w:hideMark/>
          </w:tcPr>
          <w:p w:rsidRPr="00F51A93" w:rsidR="00F51A93" w:rsidP="00F51A93" w:rsidRDefault="00F51A93" w14:paraId="79A39F0E"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-22.57</w:t>
            </w:r>
          </w:p>
        </w:tc>
        <w:tc>
          <w:tcPr>
            <w:tcW w:w="996" w:type="dxa"/>
            <w:tcBorders>
              <w:right w:val="single" w:color="auto" w:sz="4" w:space="0"/>
            </w:tcBorders>
            <w:noWrap/>
            <w:hideMark/>
          </w:tcPr>
          <w:p w:rsidRPr="00F51A93" w:rsidR="00F51A93" w:rsidP="00F51A93" w:rsidRDefault="00F51A93" w14:paraId="1519DFAA"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44.68</w:t>
            </w:r>
          </w:p>
        </w:tc>
      </w:tr>
      <w:tr w:rsidRPr="00F51A93" w:rsidR="00544386" w:rsidTr="001D6BD8" w14:paraId="4CDBC634"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55" w:type="dxa"/>
            <w:tcBorders>
              <w:left w:val="single" w:color="auto" w:sz="4" w:space="0"/>
            </w:tcBorders>
            <w:noWrap/>
            <w:hideMark/>
          </w:tcPr>
          <w:p w:rsidRPr="00F51A93" w:rsidR="00F51A93" w:rsidP="00F51A93" w:rsidRDefault="00F51A93" w14:paraId="2E5BC20E" w14:textId="77777777">
            <w:pPr>
              <w:jc w:val="right"/>
              <w:rPr>
                <w:rFonts w:ascii="Calibri" w:hAnsi="Calibri" w:eastAsia="Times New Roman" w:cs="Calibri"/>
                <w:color w:val="000000"/>
                <w:sz w:val="20"/>
                <w:szCs w:val="20"/>
                <w:lang w:eastAsia="en-US"/>
              </w:rPr>
            </w:pPr>
          </w:p>
        </w:tc>
        <w:tc>
          <w:tcPr>
            <w:tcW w:w="1528" w:type="dxa"/>
            <w:noWrap/>
            <w:hideMark/>
          </w:tcPr>
          <w:p w:rsidRPr="00F51A93" w:rsidR="00F51A93" w:rsidP="00F51A93" w:rsidRDefault="00F51A93" w14:paraId="1130722C"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sz w:val="20"/>
                <w:szCs w:val="20"/>
                <w:lang w:eastAsia="en-US"/>
              </w:rPr>
            </w:pPr>
          </w:p>
        </w:tc>
        <w:tc>
          <w:tcPr>
            <w:tcW w:w="1447" w:type="dxa"/>
            <w:noWrap/>
            <w:hideMark/>
          </w:tcPr>
          <w:p w:rsidRPr="00F51A93" w:rsidR="00F51A93" w:rsidP="00F51A93" w:rsidRDefault="00F51A93" w14:paraId="0A98C8B8"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80</w:t>
            </w:r>
          </w:p>
        </w:tc>
        <w:tc>
          <w:tcPr>
            <w:tcW w:w="980" w:type="dxa"/>
            <w:noWrap/>
            <w:hideMark/>
          </w:tcPr>
          <w:p w:rsidRPr="00F51A93" w:rsidR="00F51A93" w:rsidP="00F51A93" w:rsidRDefault="00F51A93" w14:paraId="2259004E"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-5.81</w:t>
            </w:r>
          </w:p>
        </w:tc>
        <w:tc>
          <w:tcPr>
            <w:tcW w:w="1149" w:type="dxa"/>
            <w:noWrap/>
            <w:hideMark/>
          </w:tcPr>
          <w:p w:rsidRPr="00F51A93" w:rsidR="00F51A93" w:rsidP="00F51A93" w:rsidRDefault="00F51A93" w14:paraId="4B6D726C"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13.89</w:t>
            </w:r>
          </w:p>
        </w:tc>
        <w:tc>
          <w:tcPr>
            <w:tcW w:w="1105" w:type="dxa"/>
            <w:noWrap/>
            <w:hideMark/>
          </w:tcPr>
          <w:p w:rsidRPr="00F51A93" w:rsidR="00F51A93" w:rsidP="00F51A93" w:rsidRDefault="00F51A93" w14:paraId="40CB7B04"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-38.65</w:t>
            </w:r>
          </w:p>
        </w:tc>
        <w:tc>
          <w:tcPr>
            <w:tcW w:w="996" w:type="dxa"/>
            <w:tcBorders>
              <w:right w:val="single" w:color="auto" w:sz="4" w:space="0"/>
            </w:tcBorders>
            <w:noWrap/>
            <w:hideMark/>
          </w:tcPr>
          <w:p w:rsidRPr="00F51A93" w:rsidR="00F51A93" w:rsidP="00F51A93" w:rsidRDefault="00F51A93" w14:paraId="593B23DD"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27.03</w:t>
            </w:r>
          </w:p>
        </w:tc>
      </w:tr>
      <w:tr w:rsidRPr="00DA561F" w:rsidR="001D6BD8" w:rsidTr="001D6BD8" w14:paraId="31DB6148" w14:textId="77777777">
        <w:trPr>
          <w:trHeight w:val="315"/>
        </w:trPr>
        <w:tc>
          <w:tcPr>
            <w:cnfStyle w:val="001000000000" w:firstRow="0" w:lastRow="0" w:firstColumn="1" w:lastColumn="0" w:oddVBand="0" w:evenVBand="0" w:oddHBand="0" w:evenHBand="0" w:firstRowFirstColumn="0" w:firstRowLastColumn="0" w:lastRowFirstColumn="0" w:lastRowLastColumn="0"/>
            <w:tcW w:w="2155" w:type="dxa"/>
            <w:tcBorders>
              <w:left w:val="single" w:color="auto" w:sz="4" w:space="0"/>
            </w:tcBorders>
            <w:noWrap/>
            <w:hideMark/>
          </w:tcPr>
          <w:p w:rsidRPr="00F51A93" w:rsidR="00F51A93" w:rsidP="00F51A93" w:rsidRDefault="00F51A93" w14:paraId="264F8877" w14:textId="77777777">
            <w:pPr>
              <w:jc w:val="right"/>
              <w:rPr>
                <w:rFonts w:ascii="Calibri" w:hAnsi="Calibri" w:eastAsia="Times New Roman" w:cs="Calibri"/>
                <w:color w:val="000000"/>
                <w:sz w:val="20"/>
                <w:szCs w:val="20"/>
                <w:lang w:eastAsia="en-US"/>
              </w:rPr>
            </w:pPr>
          </w:p>
        </w:tc>
        <w:tc>
          <w:tcPr>
            <w:tcW w:w="1528" w:type="dxa"/>
            <w:noWrap/>
            <w:hideMark/>
          </w:tcPr>
          <w:p w:rsidRPr="00F51A93" w:rsidR="00F51A93" w:rsidP="00F51A93" w:rsidRDefault="00F51A93" w14:paraId="54331352"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sz w:val="20"/>
                <w:szCs w:val="20"/>
                <w:lang w:eastAsia="en-US"/>
              </w:rPr>
            </w:pPr>
          </w:p>
        </w:tc>
        <w:tc>
          <w:tcPr>
            <w:tcW w:w="1447" w:type="dxa"/>
            <w:noWrap/>
            <w:hideMark/>
          </w:tcPr>
          <w:p w:rsidRPr="00F51A93" w:rsidR="00F51A93" w:rsidP="00F51A93" w:rsidRDefault="00F51A93" w14:paraId="467925AD"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120</w:t>
            </w:r>
          </w:p>
        </w:tc>
        <w:tc>
          <w:tcPr>
            <w:tcW w:w="980" w:type="dxa"/>
            <w:noWrap/>
            <w:hideMark/>
          </w:tcPr>
          <w:p w:rsidRPr="00F51A93" w:rsidR="00F51A93" w:rsidP="00F51A93" w:rsidRDefault="00F51A93" w14:paraId="30A7457A"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-5.24</w:t>
            </w:r>
          </w:p>
        </w:tc>
        <w:tc>
          <w:tcPr>
            <w:tcW w:w="1149" w:type="dxa"/>
            <w:noWrap/>
            <w:hideMark/>
          </w:tcPr>
          <w:p w:rsidRPr="00F51A93" w:rsidR="00F51A93" w:rsidP="00F51A93" w:rsidRDefault="00F51A93" w14:paraId="1C2114D1"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25.92</w:t>
            </w:r>
          </w:p>
        </w:tc>
        <w:tc>
          <w:tcPr>
            <w:tcW w:w="1105" w:type="dxa"/>
            <w:noWrap/>
            <w:hideMark/>
          </w:tcPr>
          <w:p w:rsidRPr="00F51A93" w:rsidR="00F51A93" w:rsidP="00F51A93" w:rsidRDefault="00F51A93" w14:paraId="3C2851F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-66.54</w:t>
            </w:r>
          </w:p>
        </w:tc>
        <w:tc>
          <w:tcPr>
            <w:tcW w:w="996" w:type="dxa"/>
            <w:tcBorders>
              <w:right w:val="single" w:color="auto" w:sz="4" w:space="0"/>
            </w:tcBorders>
            <w:noWrap/>
            <w:hideMark/>
          </w:tcPr>
          <w:p w:rsidRPr="00F51A93" w:rsidR="00F51A93" w:rsidP="00F51A93" w:rsidRDefault="00F51A93" w14:paraId="71DC7758"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56.06</w:t>
            </w:r>
          </w:p>
        </w:tc>
      </w:tr>
      <w:tr w:rsidRPr="00F51A93" w:rsidR="00544386" w:rsidTr="001D6BD8" w14:paraId="438C5213"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55" w:type="dxa"/>
            <w:tcBorders>
              <w:left w:val="single" w:color="auto" w:sz="4" w:space="0"/>
            </w:tcBorders>
            <w:noWrap/>
            <w:hideMark/>
          </w:tcPr>
          <w:p w:rsidRPr="00F51A93" w:rsidR="00F51A93" w:rsidP="00F51A93" w:rsidRDefault="00F51A93" w14:paraId="482FD9CD" w14:textId="77777777">
            <w:pPr>
              <w:jc w:val="right"/>
              <w:rPr>
                <w:rFonts w:ascii="Calibri" w:hAnsi="Calibri" w:eastAsia="Times New Roman" w:cs="Calibri"/>
                <w:color w:val="000000"/>
                <w:sz w:val="20"/>
                <w:szCs w:val="20"/>
                <w:lang w:eastAsia="en-US"/>
              </w:rPr>
            </w:pPr>
          </w:p>
        </w:tc>
        <w:tc>
          <w:tcPr>
            <w:tcW w:w="1528" w:type="dxa"/>
            <w:noWrap/>
            <w:hideMark/>
          </w:tcPr>
          <w:p w:rsidRPr="00F51A93" w:rsidR="00F51A93" w:rsidP="00F51A93" w:rsidRDefault="00F51A93" w14:paraId="6EC374B9"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color</w:t>
            </w:r>
          </w:p>
        </w:tc>
        <w:tc>
          <w:tcPr>
            <w:tcW w:w="1447" w:type="dxa"/>
            <w:noWrap/>
            <w:hideMark/>
          </w:tcPr>
          <w:p w:rsidRPr="00F51A93" w:rsidR="00F51A93" w:rsidP="00F51A93" w:rsidRDefault="00F51A93" w14:paraId="5B61C295"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Earth</w:t>
            </w:r>
          </w:p>
        </w:tc>
        <w:tc>
          <w:tcPr>
            <w:tcW w:w="980" w:type="dxa"/>
            <w:noWrap/>
            <w:hideMark/>
          </w:tcPr>
          <w:p w:rsidRPr="00F51A93" w:rsidR="00F51A93" w:rsidP="00F51A93" w:rsidRDefault="00F51A93" w14:paraId="5072C530"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14.72</w:t>
            </w:r>
          </w:p>
        </w:tc>
        <w:tc>
          <w:tcPr>
            <w:tcW w:w="1149" w:type="dxa"/>
            <w:noWrap/>
            <w:hideMark/>
          </w:tcPr>
          <w:p w:rsidRPr="00F51A93" w:rsidR="00F51A93" w:rsidP="00F51A93" w:rsidRDefault="00F51A93" w14:paraId="5E03B454"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8.14</w:t>
            </w:r>
          </w:p>
        </w:tc>
        <w:tc>
          <w:tcPr>
            <w:tcW w:w="1105" w:type="dxa"/>
            <w:noWrap/>
            <w:hideMark/>
          </w:tcPr>
          <w:p w:rsidRPr="00F51A93" w:rsidR="00F51A93" w:rsidP="00F51A93" w:rsidRDefault="00F51A93" w14:paraId="4F29D7F3"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-4.53</w:t>
            </w:r>
          </w:p>
        </w:tc>
        <w:tc>
          <w:tcPr>
            <w:tcW w:w="996" w:type="dxa"/>
            <w:tcBorders>
              <w:right w:val="single" w:color="auto" w:sz="4" w:space="0"/>
            </w:tcBorders>
            <w:noWrap/>
            <w:hideMark/>
          </w:tcPr>
          <w:p w:rsidRPr="00F51A93" w:rsidR="00F51A93" w:rsidP="00F51A93" w:rsidRDefault="00F51A93" w14:paraId="134E7287"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33.98</w:t>
            </w:r>
          </w:p>
        </w:tc>
      </w:tr>
      <w:tr w:rsidRPr="00DA561F" w:rsidR="001D6BD8" w:rsidTr="001D6BD8" w14:paraId="4E6CCF5D" w14:textId="77777777">
        <w:trPr>
          <w:trHeight w:val="315"/>
        </w:trPr>
        <w:tc>
          <w:tcPr>
            <w:cnfStyle w:val="001000000000" w:firstRow="0" w:lastRow="0" w:firstColumn="1" w:lastColumn="0" w:oddVBand="0" w:evenVBand="0" w:oddHBand="0" w:evenHBand="0" w:firstRowFirstColumn="0" w:firstRowLastColumn="0" w:lastRowFirstColumn="0" w:lastRowLastColumn="0"/>
            <w:tcW w:w="2155" w:type="dxa"/>
            <w:tcBorders>
              <w:left w:val="single" w:color="auto" w:sz="4" w:space="0"/>
            </w:tcBorders>
            <w:noWrap/>
            <w:hideMark/>
          </w:tcPr>
          <w:p w:rsidRPr="00F51A93" w:rsidR="00F51A93" w:rsidP="00F51A93" w:rsidRDefault="00F51A93" w14:paraId="7935831B" w14:textId="77777777">
            <w:pPr>
              <w:jc w:val="right"/>
              <w:rPr>
                <w:rFonts w:ascii="Calibri" w:hAnsi="Calibri" w:eastAsia="Times New Roman" w:cs="Calibri"/>
                <w:color w:val="000000"/>
                <w:sz w:val="20"/>
                <w:szCs w:val="20"/>
                <w:lang w:eastAsia="en-US"/>
              </w:rPr>
            </w:pPr>
          </w:p>
        </w:tc>
        <w:tc>
          <w:tcPr>
            <w:tcW w:w="1528" w:type="dxa"/>
            <w:noWrap/>
            <w:hideMark/>
          </w:tcPr>
          <w:p w:rsidRPr="00F51A93" w:rsidR="00F51A93" w:rsidP="00F51A93" w:rsidRDefault="00F51A93" w14:paraId="14F3ABB5"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sz w:val="20"/>
                <w:szCs w:val="20"/>
                <w:lang w:eastAsia="en-US"/>
              </w:rPr>
            </w:pPr>
          </w:p>
        </w:tc>
        <w:tc>
          <w:tcPr>
            <w:tcW w:w="1447" w:type="dxa"/>
            <w:noWrap/>
            <w:hideMark/>
          </w:tcPr>
          <w:p w:rsidRPr="00F51A93" w:rsidR="00F51A93" w:rsidP="00F51A93" w:rsidRDefault="00F51A93" w14:paraId="630EECD5"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Pastel</w:t>
            </w:r>
          </w:p>
        </w:tc>
        <w:tc>
          <w:tcPr>
            <w:tcW w:w="980" w:type="dxa"/>
            <w:noWrap/>
            <w:hideMark/>
          </w:tcPr>
          <w:p w:rsidRPr="00F51A93" w:rsidR="00F51A93" w:rsidP="00F51A93" w:rsidRDefault="00F51A93" w14:paraId="4EA09C6B"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-25.48</w:t>
            </w:r>
          </w:p>
        </w:tc>
        <w:tc>
          <w:tcPr>
            <w:tcW w:w="1149" w:type="dxa"/>
            <w:noWrap/>
            <w:hideMark/>
          </w:tcPr>
          <w:p w:rsidRPr="00F51A93" w:rsidR="00F51A93" w:rsidP="00F51A93" w:rsidRDefault="00F51A93" w14:paraId="029D8413"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7.60</w:t>
            </w:r>
          </w:p>
        </w:tc>
        <w:tc>
          <w:tcPr>
            <w:tcW w:w="1105" w:type="dxa"/>
            <w:noWrap/>
            <w:hideMark/>
          </w:tcPr>
          <w:p w:rsidRPr="00F51A93" w:rsidR="00F51A93" w:rsidP="00F51A93" w:rsidRDefault="00F51A93" w14:paraId="6FE08027"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-43.46</w:t>
            </w:r>
          </w:p>
        </w:tc>
        <w:tc>
          <w:tcPr>
            <w:tcW w:w="996" w:type="dxa"/>
            <w:tcBorders>
              <w:right w:val="single" w:color="auto" w:sz="4" w:space="0"/>
            </w:tcBorders>
            <w:noWrap/>
            <w:hideMark/>
          </w:tcPr>
          <w:p w:rsidRPr="00F51A93" w:rsidR="00F51A93" w:rsidP="00F51A93" w:rsidRDefault="00F51A93" w14:paraId="12A13B4E"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-7.51</w:t>
            </w:r>
          </w:p>
        </w:tc>
      </w:tr>
      <w:tr w:rsidRPr="00F51A93" w:rsidR="00544386" w:rsidTr="001D6BD8" w14:paraId="2DB71A7E"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55" w:type="dxa"/>
            <w:tcBorders>
              <w:left w:val="single" w:color="auto" w:sz="4" w:space="0"/>
            </w:tcBorders>
            <w:noWrap/>
            <w:hideMark/>
          </w:tcPr>
          <w:p w:rsidRPr="00F51A93" w:rsidR="00F51A93" w:rsidP="00F51A93" w:rsidRDefault="00F51A93" w14:paraId="3F5C0D2F" w14:textId="77777777">
            <w:pPr>
              <w:jc w:val="right"/>
              <w:rPr>
                <w:rFonts w:ascii="Calibri" w:hAnsi="Calibri" w:eastAsia="Times New Roman" w:cs="Calibri"/>
                <w:color w:val="000000"/>
                <w:sz w:val="20"/>
                <w:szCs w:val="20"/>
                <w:lang w:eastAsia="en-US"/>
              </w:rPr>
            </w:pPr>
          </w:p>
        </w:tc>
        <w:tc>
          <w:tcPr>
            <w:tcW w:w="1528" w:type="dxa"/>
            <w:noWrap/>
            <w:hideMark/>
          </w:tcPr>
          <w:p w:rsidRPr="00F51A93" w:rsidR="00F51A93" w:rsidP="00F51A93" w:rsidRDefault="00F51A93" w14:paraId="49729B37"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sz w:val="20"/>
                <w:szCs w:val="20"/>
                <w:lang w:eastAsia="en-US"/>
              </w:rPr>
            </w:pPr>
          </w:p>
        </w:tc>
        <w:tc>
          <w:tcPr>
            <w:tcW w:w="1447" w:type="dxa"/>
            <w:noWrap/>
            <w:hideMark/>
          </w:tcPr>
          <w:p w:rsidRPr="00F51A93" w:rsidR="00F51A93" w:rsidP="00F51A93" w:rsidRDefault="00F51A93" w14:paraId="4CB97056"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Neutral</w:t>
            </w:r>
          </w:p>
        </w:tc>
        <w:tc>
          <w:tcPr>
            <w:tcW w:w="980" w:type="dxa"/>
            <w:noWrap/>
            <w:hideMark/>
          </w:tcPr>
          <w:p w:rsidRPr="00F51A93" w:rsidR="00F51A93" w:rsidP="00F51A93" w:rsidRDefault="00F51A93" w14:paraId="0117678A"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10.76</w:t>
            </w:r>
          </w:p>
        </w:tc>
        <w:tc>
          <w:tcPr>
            <w:tcW w:w="1149" w:type="dxa"/>
            <w:noWrap/>
            <w:hideMark/>
          </w:tcPr>
          <w:p w:rsidRPr="00F51A93" w:rsidR="00F51A93" w:rsidP="00F51A93" w:rsidRDefault="00F51A93" w14:paraId="79EBD9DE"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15.33</w:t>
            </w:r>
          </w:p>
        </w:tc>
        <w:tc>
          <w:tcPr>
            <w:tcW w:w="1105" w:type="dxa"/>
            <w:noWrap/>
            <w:hideMark/>
          </w:tcPr>
          <w:p w:rsidRPr="00F51A93" w:rsidR="00F51A93" w:rsidP="00F51A93" w:rsidRDefault="00F51A93" w14:paraId="68121774"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-25.51</w:t>
            </w:r>
          </w:p>
        </w:tc>
        <w:tc>
          <w:tcPr>
            <w:tcW w:w="996" w:type="dxa"/>
            <w:tcBorders>
              <w:right w:val="single" w:color="auto" w:sz="4" w:space="0"/>
            </w:tcBorders>
            <w:noWrap/>
            <w:hideMark/>
          </w:tcPr>
          <w:p w:rsidRPr="00F51A93" w:rsidR="00F51A93" w:rsidP="00F51A93" w:rsidRDefault="00F51A93" w14:paraId="191AA19F"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47.02</w:t>
            </w:r>
          </w:p>
        </w:tc>
      </w:tr>
      <w:tr w:rsidRPr="00DA561F" w:rsidR="001D6BD8" w:rsidTr="001D6BD8" w14:paraId="39B9408F" w14:textId="77777777">
        <w:trPr>
          <w:trHeight w:val="315"/>
        </w:trPr>
        <w:tc>
          <w:tcPr>
            <w:cnfStyle w:val="001000000000" w:firstRow="0" w:lastRow="0" w:firstColumn="1" w:lastColumn="0" w:oddVBand="0" w:evenVBand="0" w:oddHBand="0" w:evenHBand="0" w:firstRowFirstColumn="0" w:firstRowLastColumn="0" w:lastRowFirstColumn="0" w:lastRowLastColumn="0"/>
            <w:tcW w:w="2155" w:type="dxa"/>
            <w:tcBorders>
              <w:left w:val="single" w:color="auto" w:sz="4" w:space="0"/>
            </w:tcBorders>
            <w:noWrap/>
            <w:hideMark/>
          </w:tcPr>
          <w:p w:rsidRPr="00F51A93" w:rsidR="00F51A93" w:rsidP="00F51A93" w:rsidRDefault="00F51A93" w14:paraId="6480236C" w14:textId="77777777">
            <w:pPr>
              <w:jc w:val="right"/>
              <w:rPr>
                <w:rFonts w:ascii="Calibri" w:hAnsi="Calibri" w:eastAsia="Times New Roman" w:cs="Calibri"/>
                <w:color w:val="000000"/>
                <w:sz w:val="20"/>
                <w:szCs w:val="20"/>
                <w:lang w:eastAsia="en-US"/>
              </w:rPr>
            </w:pPr>
          </w:p>
        </w:tc>
        <w:tc>
          <w:tcPr>
            <w:tcW w:w="1528" w:type="dxa"/>
            <w:noWrap/>
            <w:hideMark/>
          </w:tcPr>
          <w:p w:rsidRPr="00F51A93" w:rsidR="00F51A93" w:rsidP="00F51A93" w:rsidRDefault="00F51A93" w14:paraId="22DBC34C"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mat</w:t>
            </w:r>
          </w:p>
        </w:tc>
        <w:tc>
          <w:tcPr>
            <w:tcW w:w="1447" w:type="dxa"/>
            <w:noWrap/>
            <w:hideMark/>
          </w:tcPr>
          <w:p w:rsidRPr="00F51A93" w:rsidR="00F51A93" w:rsidP="00F51A93" w:rsidRDefault="00F51A93" w14:paraId="63E00503"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Nylon</w:t>
            </w:r>
          </w:p>
        </w:tc>
        <w:tc>
          <w:tcPr>
            <w:tcW w:w="980" w:type="dxa"/>
            <w:noWrap/>
            <w:hideMark/>
          </w:tcPr>
          <w:p w:rsidRPr="00F51A93" w:rsidR="00F51A93" w:rsidP="00F51A93" w:rsidRDefault="00F51A93" w14:paraId="242D2C18"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-0.13</w:t>
            </w:r>
          </w:p>
        </w:tc>
        <w:tc>
          <w:tcPr>
            <w:tcW w:w="1149" w:type="dxa"/>
            <w:noWrap/>
            <w:hideMark/>
          </w:tcPr>
          <w:p w:rsidRPr="00F51A93" w:rsidR="00F51A93" w:rsidP="00F51A93" w:rsidRDefault="00F51A93" w14:paraId="74014CB0"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7.40</w:t>
            </w:r>
          </w:p>
        </w:tc>
        <w:tc>
          <w:tcPr>
            <w:tcW w:w="1105" w:type="dxa"/>
            <w:noWrap/>
            <w:hideMark/>
          </w:tcPr>
          <w:p w:rsidRPr="00F51A93" w:rsidR="00F51A93" w:rsidP="00F51A93" w:rsidRDefault="00F51A93" w14:paraId="70E7F013"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-17.63</w:t>
            </w:r>
          </w:p>
        </w:tc>
        <w:tc>
          <w:tcPr>
            <w:tcW w:w="996" w:type="dxa"/>
            <w:tcBorders>
              <w:right w:val="single" w:color="auto" w:sz="4" w:space="0"/>
            </w:tcBorders>
            <w:noWrap/>
            <w:hideMark/>
          </w:tcPr>
          <w:p w:rsidRPr="00F51A93" w:rsidR="00F51A93" w:rsidP="00F51A93" w:rsidRDefault="00F51A93" w14:paraId="0CF1F7BA"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17.38</w:t>
            </w:r>
          </w:p>
        </w:tc>
      </w:tr>
      <w:tr w:rsidRPr="00F51A93" w:rsidR="00544386" w:rsidTr="001D6BD8" w14:paraId="0A49665E"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55" w:type="dxa"/>
            <w:tcBorders>
              <w:left w:val="single" w:color="auto" w:sz="4" w:space="0"/>
            </w:tcBorders>
            <w:noWrap/>
            <w:hideMark/>
          </w:tcPr>
          <w:p w:rsidRPr="00F51A93" w:rsidR="00F51A93" w:rsidP="00F51A93" w:rsidRDefault="00F51A93" w14:paraId="12EE8B50" w14:textId="77777777">
            <w:pPr>
              <w:jc w:val="right"/>
              <w:rPr>
                <w:rFonts w:ascii="Calibri" w:hAnsi="Calibri" w:eastAsia="Times New Roman" w:cs="Calibri"/>
                <w:color w:val="000000"/>
                <w:sz w:val="20"/>
                <w:szCs w:val="20"/>
                <w:lang w:eastAsia="en-US"/>
              </w:rPr>
            </w:pPr>
          </w:p>
        </w:tc>
        <w:tc>
          <w:tcPr>
            <w:tcW w:w="1528" w:type="dxa"/>
            <w:noWrap/>
            <w:hideMark/>
          </w:tcPr>
          <w:p w:rsidRPr="00F51A93" w:rsidR="00F51A93" w:rsidP="00F51A93" w:rsidRDefault="00F51A93" w14:paraId="64633BF9"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sz w:val="20"/>
                <w:szCs w:val="20"/>
                <w:lang w:eastAsia="en-US"/>
              </w:rPr>
            </w:pPr>
          </w:p>
        </w:tc>
        <w:tc>
          <w:tcPr>
            <w:tcW w:w="1447" w:type="dxa"/>
            <w:noWrap/>
            <w:hideMark/>
          </w:tcPr>
          <w:p w:rsidRPr="00F51A93" w:rsidR="00F51A93" w:rsidP="00F51A93" w:rsidRDefault="00F51A93" w14:paraId="4E00BD56"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Canvas</w:t>
            </w:r>
          </w:p>
        </w:tc>
        <w:tc>
          <w:tcPr>
            <w:tcW w:w="980" w:type="dxa"/>
            <w:noWrap/>
            <w:hideMark/>
          </w:tcPr>
          <w:p w:rsidRPr="00F51A93" w:rsidR="00F51A93" w:rsidP="00F51A93" w:rsidRDefault="00F51A93" w14:paraId="0D6C6C14"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10.29</w:t>
            </w:r>
          </w:p>
        </w:tc>
        <w:tc>
          <w:tcPr>
            <w:tcW w:w="1149" w:type="dxa"/>
            <w:noWrap/>
            <w:hideMark/>
          </w:tcPr>
          <w:p w:rsidRPr="00F51A93" w:rsidR="00F51A93" w:rsidP="00F51A93" w:rsidRDefault="00F51A93" w14:paraId="137AFAF5"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7.07</w:t>
            </w:r>
          </w:p>
        </w:tc>
        <w:tc>
          <w:tcPr>
            <w:tcW w:w="1105" w:type="dxa"/>
            <w:noWrap/>
            <w:hideMark/>
          </w:tcPr>
          <w:p w:rsidRPr="00F51A93" w:rsidR="00F51A93" w:rsidP="00F51A93" w:rsidRDefault="00F51A93" w14:paraId="6FFA4B9D"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-6.43</w:t>
            </w:r>
          </w:p>
        </w:tc>
        <w:tc>
          <w:tcPr>
            <w:tcW w:w="996" w:type="dxa"/>
            <w:tcBorders>
              <w:right w:val="single" w:color="auto" w:sz="4" w:space="0"/>
            </w:tcBorders>
            <w:noWrap/>
            <w:hideMark/>
          </w:tcPr>
          <w:p w:rsidRPr="00F51A93" w:rsidR="00F51A93" w:rsidP="00F51A93" w:rsidRDefault="00F51A93" w14:paraId="7033B23B"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27.02</w:t>
            </w:r>
          </w:p>
        </w:tc>
      </w:tr>
      <w:tr w:rsidRPr="00DA561F" w:rsidR="001D6BD8" w:rsidTr="001D6BD8" w14:paraId="4F940C49" w14:textId="77777777">
        <w:trPr>
          <w:trHeight w:val="315"/>
        </w:trPr>
        <w:tc>
          <w:tcPr>
            <w:cnfStyle w:val="001000000000" w:firstRow="0" w:lastRow="0" w:firstColumn="1" w:lastColumn="0" w:oddVBand="0" w:evenVBand="0" w:oddHBand="0" w:evenHBand="0" w:firstRowFirstColumn="0" w:firstRowLastColumn="0" w:lastRowFirstColumn="0" w:lastRowLastColumn="0"/>
            <w:tcW w:w="2155" w:type="dxa"/>
            <w:tcBorders>
              <w:left w:val="single" w:color="auto" w:sz="4" w:space="0"/>
            </w:tcBorders>
            <w:noWrap/>
            <w:hideMark/>
          </w:tcPr>
          <w:p w:rsidRPr="00F51A93" w:rsidR="00F51A93" w:rsidP="00F51A93" w:rsidRDefault="00F51A93" w14:paraId="3CE8CB09" w14:textId="77777777">
            <w:pPr>
              <w:jc w:val="right"/>
              <w:rPr>
                <w:rFonts w:ascii="Calibri" w:hAnsi="Calibri" w:eastAsia="Times New Roman" w:cs="Calibri"/>
                <w:color w:val="000000"/>
                <w:sz w:val="20"/>
                <w:szCs w:val="20"/>
                <w:lang w:eastAsia="en-US"/>
              </w:rPr>
            </w:pPr>
          </w:p>
        </w:tc>
        <w:tc>
          <w:tcPr>
            <w:tcW w:w="1528" w:type="dxa"/>
            <w:noWrap/>
            <w:hideMark/>
          </w:tcPr>
          <w:p w:rsidRPr="00F51A93" w:rsidR="00F51A93" w:rsidP="00F51A93" w:rsidRDefault="00F51A93" w14:paraId="49C1FC86"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sz w:val="20"/>
                <w:szCs w:val="20"/>
                <w:lang w:eastAsia="en-US"/>
              </w:rPr>
            </w:pPr>
          </w:p>
        </w:tc>
        <w:tc>
          <w:tcPr>
            <w:tcW w:w="1447" w:type="dxa"/>
            <w:noWrap/>
            <w:hideMark/>
          </w:tcPr>
          <w:p w:rsidRPr="00F51A93" w:rsidR="00F51A93" w:rsidP="00F51A93" w:rsidRDefault="00F51A93" w14:paraId="32017BDE"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Leather</w:t>
            </w:r>
          </w:p>
        </w:tc>
        <w:tc>
          <w:tcPr>
            <w:tcW w:w="980" w:type="dxa"/>
            <w:noWrap/>
            <w:hideMark/>
          </w:tcPr>
          <w:p w:rsidRPr="00F51A93" w:rsidR="00F51A93" w:rsidP="00F51A93" w:rsidRDefault="00F51A93" w14:paraId="7DF9CFA8"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-10.17</w:t>
            </w:r>
          </w:p>
        </w:tc>
        <w:tc>
          <w:tcPr>
            <w:tcW w:w="1149" w:type="dxa"/>
            <w:noWrap/>
            <w:hideMark/>
          </w:tcPr>
          <w:p w:rsidRPr="00F51A93" w:rsidR="00F51A93" w:rsidP="00F51A93" w:rsidRDefault="00F51A93" w14:paraId="73A06254"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4.59</w:t>
            </w:r>
          </w:p>
        </w:tc>
        <w:tc>
          <w:tcPr>
            <w:tcW w:w="1105" w:type="dxa"/>
            <w:noWrap/>
            <w:hideMark/>
          </w:tcPr>
          <w:p w:rsidRPr="00F51A93" w:rsidR="00F51A93" w:rsidP="00F51A93" w:rsidRDefault="00F51A93" w14:paraId="6AE92BEC"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-21.03</w:t>
            </w:r>
          </w:p>
        </w:tc>
        <w:tc>
          <w:tcPr>
            <w:tcW w:w="996" w:type="dxa"/>
            <w:tcBorders>
              <w:right w:val="single" w:color="auto" w:sz="4" w:space="0"/>
            </w:tcBorders>
            <w:noWrap/>
            <w:hideMark/>
          </w:tcPr>
          <w:p w:rsidRPr="00F51A93" w:rsidR="00F51A93" w:rsidP="00F51A93" w:rsidRDefault="00F51A93" w14:paraId="0E46DCDF"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0.70</w:t>
            </w:r>
          </w:p>
        </w:tc>
      </w:tr>
      <w:tr w:rsidRPr="00F51A93" w:rsidR="00544386" w:rsidTr="001D6BD8" w14:paraId="3C8FA318"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55" w:type="dxa"/>
            <w:tcBorders>
              <w:left w:val="single" w:color="auto" w:sz="4" w:space="0"/>
              <w:bottom w:val="single" w:color="auto" w:sz="4" w:space="0"/>
            </w:tcBorders>
            <w:noWrap/>
            <w:hideMark/>
          </w:tcPr>
          <w:p w:rsidRPr="00F51A93" w:rsidR="00F51A93" w:rsidP="00F51A93" w:rsidRDefault="00F51A93" w14:paraId="7DA82BFA" w14:textId="77777777">
            <w:pPr>
              <w:jc w:val="right"/>
              <w:rPr>
                <w:rFonts w:ascii="Calibri" w:hAnsi="Calibri" w:eastAsia="Times New Roman" w:cs="Calibri"/>
                <w:color w:val="000000"/>
                <w:sz w:val="20"/>
                <w:szCs w:val="20"/>
                <w:lang w:eastAsia="en-US"/>
              </w:rPr>
            </w:pPr>
          </w:p>
        </w:tc>
        <w:tc>
          <w:tcPr>
            <w:tcW w:w="1528" w:type="dxa"/>
            <w:tcBorders>
              <w:bottom w:val="single" w:color="auto" w:sz="4" w:space="0"/>
            </w:tcBorders>
            <w:noWrap/>
            <w:hideMark/>
          </w:tcPr>
          <w:p w:rsidRPr="00F51A93" w:rsidR="00F51A93" w:rsidP="00F51A93" w:rsidRDefault="00F51A93" w14:paraId="37ABFF65"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None Option</w:t>
            </w:r>
          </w:p>
        </w:tc>
        <w:tc>
          <w:tcPr>
            <w:tcW w:w="1447" w:type="dxa"/>
            <w:tcBorders>
              <w:bottom w:val="single" w:color="auto" w:sz="4" w:space="0"/>
            </w:tcBorders>
            <w:noWrap/>
            <w:hideMark/>
          </w:tcPr>
          <w:p w:rsidRPr="00F51A93" w:rsidR="00F51A93" w:rsidP="00F51A93" w:rsidRDefault="00F51A93" w14:paraId="5C719CFB"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None Option</w:t>
            </w:r>
          </w:p>
        </w:tc>
        <w:tc>
          <w:tcPr>
            <w:tcW w:w="980" w:type="dxa"/>
            <w:tcBorders>
              <w:bottom w:val="single" w:color="auto" w:sz="4" w:space="0"/>
            </w:tcBorders>
            <w:noWrap/>
            <w:hideMark/>
          </w:tcPr>
          <w:p w:rsidRPr="00F51A93" w:rsidR="00F51A93" w:rsidP="007B4C4E" w:rsidRDefault="007B4C4E" w14:paraId="0DA03A7B" w14:textId="48D95060">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Pr>
                <w:rFonts w:ascii="Calibri" w:hAnsi="Calibri" w:eastAsia="Times New Roman" w:cs="Calibri"/>
                <w:color w:val="000000"/>
                <w:sz w:val="20"/>
                <w:szCs w:val="20"/>
                <w:lang w:eastAsia="en-US"/>
              </w:rPr>
              <w:t>-1</w:t>
            </w:r>
            <w:r w:rsidR="004068ED">
              <w:rPr>
                <w:rFonts w:ascii="Calibri" w:hAnsi="Calibri" w:eastAsia="Times New Roman" w:cs="Calibri"/>
                <w:color w:val="000000"/>
                <w:sz w:val="20"/>
                <w:szCs w:val="20"/>
                <w:lang w:eastAsia="en-US"/>
              </w:rPr>
              <w:t>13</w:t>
            </w:r>
            <w:r>
              <w:rPr>
                <w:rFonts w:ascii="Calibri" w:hAnsi="Calibri" w:eastAsia="Times New Roman" w:cs="Calibri"/>
                <w:color w:val="000000"/>
                <w:sz w:val="20"/>
                <w:szCs w:val="20"/>
                <w:lang w:eastAsia="en-US"/>
              </w:rPr>
              <w:t>.</w:t>
            </w:r>
            <w:r w:rsidR="004068ED">
              <w:rPr>
                <w:rFonts w:ascii="Calibri" w:hAnsi="Calibri" w:eastAsia="Times New Roman" w:cs="Calibri"/>
                <w:color w:val="000000"/>
                <w:sz w:val="20"/>
                <w:szCs w:val="20"/>
                <w:lang w:eastAsia="en-US"/>
              </w:rPr>
              <w:t>19</w:t>
            </w:r>
          </w:p>
        </w:tc>
        <w:tc>
          <w:tcPr>
            <w:tcW w:w="1149" w:type="dxa"/>
            <w:tcBorders>
              <w:bottom w:val="single" w:color="auto" w:sz="4" w:space="0"/>
            </w:tcBorders>
            <w:noWrap/>
            <w:hideMark/>
          </w:tcPr>
          <w:p w:rsidRPr="00F51A93" w:rsidR="00F51A93" w:rsidP="00F51A93" w:rsidRDefault="00F51A93" w14:paraId="56F0265F"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39.04</w:t>
            </w:r>
          </w:p>
        </w:tc>
        <w:tc>
          <w:tcPr>
            <w:tcW w:w="1105" w:type="dxa"/>
            <w:tcBorders>
              <w:bottom w:val="single" w:color="auto" w:sz="4" w:space="0"/>
            </w:tcBorders>
            <w:noWrap/>
            <w:hideMark/>
          </w:tcPr>
          <w:p w:rsidRPr="00F51A93" w:rsidR="00F51A93" w:rsidP="00F51A93" w:rsidRDefault="00F51A93" w14:paraId="55FCF25C"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-205.52</w:t>
            </w:r>
          </w:p>
        </w:tc>
        <w:tc>
          <w:tcPr>
            <w:tcW w:w="996" w:type="dxa"/>
            <w:tcBorders>
              <w:bottom w:val="single" w:color="auto" w:sz="4" w:space="0"/>
              <w:right w:val="single" w:color="auto" w:sz="4" w:space="0"/>
            </w:tcBorders>
            <w:noWrap/>
            <w:hideMark/>
          </w:tcPr>
          <w:p w:rsidRPr="00F51A93" w:rsidR="00F51A93" w:rsidP="00F51A93" w:rsidRDefault="00F51A93" w14:paraId="63EAAA2E"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-20.86</w:t>
            </w:r>
          </w:p>
        </w:tc>
      </w:tr>
      <w:tr w:rsidRPr="00F51A93" w:rsidR="004068ED" w:rsidTr="001D6BD8" w14:paraId="2701EE99" w14:textId="77777777">
        <w:trPr>
          <w:trHeight w:val="315"/>
        </w:trPr>
        <w:tc>
          <w:tcPr>
            <w:cnfStyle w:val="001000000000" w:firstRow="0" w:lastRow="0" w:firstColumn="1" w:lastColumn="0" w:oddVBand="0" w:evenVBand="0" w:oddHBand="0" w:evenHBand="0" w:firstRowFirstColumn="0" w:firstRowLastColumn="0" w:lastRowFirstColumn="0" w:lastRowLastColumn="0"/>
            <w:tcW w:w="9360" w:type="dxa"/>
            <w:gridSpan w:val="7"/>
            <w:tcBorders>
              <w:top w:val="single" w:color="auto" w:sz="4" w:space="0"/>
              <w:left w:val="single" w:color="auto" w:sz="4" w:space="0"/>
              <w:bottom w:val="single" w:color="auto" w:sz="4" w:space="0"/>
              <w:right w:val="single" w:color="auto" w:sz="4" w:space="0"/>
            </w:tcBorders>
            <w:shd w:val="clear" w:color="auto" w:fill="auto"/>
            <w:noWrap/>
          </w:tcPr>
          <w:p w:rsidRPr="00F51A93" w:rsidR="004068ED" w:rsidP="00F51A93" w:rsidRDefault="004068ED" w14:paraId="54A3B274" w14:textId="77777777">
            <w:pPr>
              <w:jc w:val="right"/>
              <w:rPr>
                <w:rFonts w:ascii="Calibri" w:hAnsi="Calibri" w:eastAsia="Times New Roman" w:cs="Calibri"/>
                <w:color w:val="000000"/>
                <w:sz w:val="20"/>
                <w:szCs w:val="20"/>
                <w:lang w:eastAsia="en-US"/>
              </w:rPr>
            </w:pPr>
          </w:p>
        </w:tc>
      </w:tr>
      <w:tr w:rsidRPr="00DA561F" w:rsidR="004068ED" w:rsidTr="001D6BD8" w14:paraId="4CDCEBC9"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55" w:type="dxa"/>
            <w:tcBorders>
              <w:top w:val="single" w:color="auto" w:sz="4" w:space="0"/>
              <w:left w:val="single" w:color="auto" w:sz="4" w:space="0"/>
            </w:tcBorders>
            <w:noWrap/>
            <w:hideMark/>
          </w:tcPr>
          <w:p w:rsidRPr="00F51A93" w:rsidR="00F51A93" w:rsidP="00F51A93" w:rsidRDefault="00F51A93" w14:paraId="6D709746" w14:textId="77777777">
            <w:pPr>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White</w:t>
            </w:r>
          </w:p>
        </w:tc>
        <w:tc>
          <w:tcPr>
            <w:tcW w:w="1528" w:type="dxa"/>
            <w:tcBorders>
              <w:top w:val="single" w:color="auto" w:sz="4" w:space="0"/>
            </w:tcBorders>
            <w:noWrap/>
            <w:hideMark/>
          </w:tcPr>
          <w:p w:rsidRPr="00F51A93" w:rsidR="00F51A93" w:rsidP="00F51A93" w:rsidRDefault="00F51A93" w14:paraId="1368442E"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brand</w:t>
            </w:r>
          </w:p>
        </w:tc>
        <w:tc>
          <w:tcPr>
            <w:tcW w:w="1447" w:type="dxa"/>
            <w:tcBorders>
              <w:top w:val="single" w:color="auto" w:sz="4" w:space="0"/>
            </w:tcBorders>
            <w:noWrap/>
            <w:hideMark/>
          </w:tcPr>
          <w:p w:rsidRPr="00F51A93" w:rsidR="00F51A93" w:rsidP="00F51A93" w:rsidRDefault="00F51A93" w14:paraId="220C53FB"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North Face</w:t>
            </w:r>
          </w:p>
        </w:tc>
        <w:tc>
          <w:tcPr>
            <w:tcW w:w="980" w:type="dxa"/>
            <w:tcBorders>
              <w:top w:val="single" w:color="auto" w:sz="4" w:space="0"/>
            </w:tcBorders>
            <w:noWrap/>
            <w:hideMark/>
          </w:tcPr>
          <w:p w:rsidRPr="00F51A93" w:rsidR="00F51A93" w:rsidP="00F51A93" w:rsidRDefault="00F51A93" w14:paraId="4DFE91A9"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53.58</w:t>
            </w:r>
          </w:p>
        </w:tc>
        <w:tc>
          <w:tcPr>
            <w:tcW w:w="1149" w:type="dxa"/>
            <w:tcBorders>
              <w:top w:val="single" w:color="auto" w:sz="4" w:space="0"/>
            </w:tcBorders>
            <w:noWrap/>
            <w:hideMark/>
          </w:tcPr>
          <w:p w:rsidRPr="00F51A93" w:rsidR="00F51A93" w:rsidP="00F51A93" w:rsidRDefault="00F51A93" w14:paraId="3A26D331"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5.09</w:t>
            </w:r>
          </w:p>
        </w:tc>
        <w:tc>
          <w:tcPr>
            <w:tcW w:w="1105" w:type="dxa"/>
            <w:tcBorders>
              <w:top w:val="single" w:color="auto" w:sz="4" w:space="0"/>
            </w:tcBorders>
            <w:noWrap/>
            <w:hideMark/>
          </w:tcPr>
          <w:p w:rsidRPr="00F51A93" w:rsidR="00F51A93" w:rsidP="00F51A93" w:rsidRDefault="00F51A93" w14:paraId="7E80CD9F"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43.59</w:t>
            </w:r>
          </w:p>
        </w:tc>
        <w:tc>
          <w:tcPr>
            <w:tcW w:w="996" w:type="dxa"/>
            <w:tcBorders>
              <w:top w:val="single" w:color="auto" w:sz="4" w:space="0"/>
              <w:right w:val="single" w:color="auto" w:sz="4" w:space="0"/>
            </w:tcBorders>
            <w:noWrap/>
            <w:hideMark/>
          </w:tcPr>
          <w:p w:rsidRPr="00F51A93" w:rsidR="00F51A93" w:rsidP="00F51A93" w:rsidRDefault="00F51A93" w14:paraId="2E5D5043"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63.57</w:t>
            </w:r>
          </w:p>
        </w:tc>
      </w:tr>
      <w:tr w:rsidRPr="00F51A93" w:rsidR="00544386" w:rsidTr="001D6BD8" w14:paraId="03ACEC34" w14:textId="77777777">
        <w:trPr>
          <w:trHeight w:val="315"/>
        </w:trPr>
        <w:tc>
          <w:tcPr>
            <w:cnfStyle w:val="001000000000" w:firstRow="0" w:lastRow="0" w:firstColumn="1" w:lastColumn="0" w:oddVBand="0" w:evenVBand="0" w:oddHBand="0" w:evenHBand="0" w:firstRowFirstColumn="0" w:firstRowLastColumn="0" w:lastRowFirstColumn="0" w:lastRowLastColumn="0"/>
            <w:tcW w:w="2155" w:type="dxa"/>
            <w:tcBorders>
              <w:left w:val="single" w:color="auto" w:sz="4" w:space="0"/>
            </w:tcBorders>
            <w:noWrap/>
            <w:hideMark/>
          </w:tcPr>
          <w:p w:rsidRPr="00F51A93" w:rsidR="00F51A93" w:rsidP="00F51A93" w:rsidRDefault="00F51A93" w14:paraId="524E68DE" w14:textId="77777777">
            <w:pPr>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N = 127</w:t>
            </w:r>
          </w:p>
        </w:tc>
        <w:tc>
          <w:tcPr>
            <w:tcW w:w="1528" w:type="dxa"/>
            <w:noWrap/>
            <w:hideMark/>
          </w:tcPr>
          <w:p w:rsidRPr="00F51A93" w:rsidR="00F51A93" w:rsidP="00F51A93" w:rsidRDefault="00F51A93" w14:paraId="2519E73D"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p>
        </w:tc>
        <w:tc>
          <w:tcPr>
            <w:tcW w:w="1447" w:type="dxa"/>
            <w:noWrap/>
            <w:hideMark/>
          </w:tcPr>
          <w:p w:rsidRPr="00F51A93" w:rsidR="00F51A93" w:rsidP="00F51A93" w:rsidRDefault="00F51A93" w14:paraId="6DC8D9C9"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Adidas</w:t>
            </w:r>
          </w:p>
        </w:tc>
        <w:tc>
          <w:tcPr>
            <w:tcW w:w="980" w:type="dxa"/>
            <w:noWrap/>
            <w:hideMark/>
          </w:tcPr>
          <w:p w:rsidRPr="00F51A93" w:rsidR="00F51A93" w:rsidP="00F51A93" w:rsidRDefault="00F51A93" w14:paraId="4D57F0ED"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-22.80</w:t>
            </w:r>
          </w:p>
        </w:tc>
        <w:tc>
          <w:tcPr>
            <w:tcW w:w="1149" w:type="dxa"/>
            <w:noWrap/>
            <w:hideMark/>
          </w:tcPr>
          <w:p w:rsidRPr="00F51A93" w:rsidR="00F51A93" w:rsidP="00F51A93" w:rsidRDefault="00F51A93" w14:paraId="41C28625"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3.40</w:t>
            </w:r>
          </w:p>
        </w:tc>
        <w:tc>
          <w:tcPr>
            <w:tcW w:w="1105" w:type="dxa"/>
            <w:noWrap/>
            <w:hideMark/>
          </w:tcPr>
          <w:p w:rsidRPr="00F51A93" w:rsidR="00F51A93" w:rsidP="00F51A93" w:rsidRDefault="00F51A93" w14:paraId="5EA10F4F"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-29.47</w:t>
            </w:r>
          </w:p>
        </w:tc>
        <w:tc>
          <w:tcPr>
            <w:tcW w:w="996" w:type="dxa"/>
            <w:tcBorders>
              <w:right w:val="single" w:color="auto" w:sz="4" w:space="0"/>
            </w:tcBorders>
            <w:noWrap/>
            <w:hideMark/>
          </w:tcPr>
          <w:p w:rsidRPr="00F51A93" w:rsidR="00F51A93" w:rsidP="00F51A93" w:rsidRDefault="00F51A93" w14:paraId="63D529AE"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-16.14</w:t>
            </w:r>
          </w:p>
        </w:tc>
      </w:tr>
      <w:tr w:rsidRPr="00DA561F" w:rsidR="004068ED" w:rsidTr="001D6BD8" w14:paraId="5F25DDC8"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55" w:type="dxa"/>
            <w:tcBorders>
              <w:left w:val="single" w:color="auto" w:sz="4" w:space="0"/>
            </w:tcBorders>
            <w:noWrap/>
            <w:hideMark/>
          </w:tcPr>
          <w:p w:rsidRPr="00F51A93" w:rsidR="00F51A93" w:rsidP="00F51A93" w:rsidRDefault="00F51A93" w14:paraId="1BEE4143" w14:textId="77777777">
            <w:pPr>
              <w:jc w:val="right"/>
              <w:rPr>
                <w:rFonts w:ascii="Calibri" w:hAnsi="Calibri" w:eastAsia="Times New Roman" w:cs="Calibri"/>
                <w:color w:val="000000"/>
                <w:sz w:val="20"/>
                <w:szCs w:val="20"/>
                <w:lang w:eastAsia="en-US"/>
              </w:rPr>
            </w:pPr>
          </w:p>
        </w:tc>
        <w:tc>
          <w:tcPr>
            <w:tcW w:w="1528" w:type="dxa"/>
            <w:noWrap/>
            <w:hideMark/>
          </w:tcPr>
          <w:p w:rsidRPr="00F51A93" w:rsidR="00F51A93" w:rsidP="00F51A93" w:rsidRDefault="00F51A93" w14:paraId="1E4A6DED"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sz w:val="20"/>
                <w:szCs w:val="20"/>
                <w:lang w:eastAsia="en-US"/>
              </w:rPr>
            </w:pPr>
          </w:p>
        </w:tc>
        <w:tc>
          <w:tcPr>
            <w:tcW w:w="1447" w:type="dxa"/>
            <w:noWrap/>
            <w:hideMark/>
          </w:tcPr>
          <w:p w:rsidRPr="00F51A93" w:rsidR="00F51A93" w:rsidP="00F51A93" w:rsidRDefault="00F51A93" w14:paraId="2867D49F"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Jansport</w:t>
            </w:r>
          </w:p>
        </w:tc>
        <w:tc>
          <w:tcPr>
            <w:tcW w:w="980" w:type="dxa"/>
            <w:noWrap/>
            <w:hideMark/>
          </w:tcPr>
          <w:p w:rsidRPr="00F51A93" w:rsidR="00F51A93" w:rsidP="00F51A93" w:rsidRDefault="00F51A93" w14:paraId="3254A217"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-30.77</w:t>
            </w:r>
          </w:p>
        </w:tc>
        <w:tc>
          <w:tcPr>
            <w:tcW w:w="1149" w:type="dxa"/>
            <w:noWrap/>
            <w:hideMark/>
          </w:tcPr>
          <w:p w:rsidRPr="00F51A93" w:rsidR="00F51A93" w:rsidP="00F51A93" w:rsidRDefault="00F51A93" w14:paraId="73DB2D63"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4.18</w:t>
            </w:r>
          </w:p>
        </w:tc>
        <w:tc>
          <w:tcPr>
            <w:tcW w:w="1105" w:type="dxa"/>
            <w:noWrap/>
            <w:hideMark/>
          </w:tcPr>
          <w:p w:rsidRPr="00F51A93" w:rsidR="00F51A93" w:rsidP="00F51A93" w:rsidRDefault="00F51A93" w14:paraId="3A69116C"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-38.98</w:t>
            </w:r>
          </w:p>
        </w:tc>
        <w:tc>
          <w:tcPr>
            <w:tcW w:w="996" w:type="dxa"/>
            <w:tcBorders>
              <w:right w:val="single" w:color="auto" w:sz="4" w:space="0"/>
            </w:tcBorders>
            <w:noWrap/>
            <w:hideMark/>
          </w:tcPr>
          <w:p w:rsidRPr="00F51A93" w:rsidR="00F51A93" w:rsidP="00F51A93" w:rsidRDefault="00F51A93" w14:paraId="6BCE29C8"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-22.57</w:t>
            </w:r>
          </w:p>
        </w:tc>
      </w:tr>
      <w:tr w:rsidRPr="00F51A93" w:rsidR="00544386" w:rsidTr="001D6BD8" w14:paraId="7B4B5FD4" w14:textId="77777777">
        <w:trPr>
          <w:trHeight w:val="315"/>
        </w:trPr>
        <w:tc>
          <w:tcPr>
            <w:cnfStyle w:val="001000000000" w:firstRow="0" w:lastRow="0" w:firstColumn="1" w:lastColumn="0" w:oddVBand="0" w:evenVBand="0" w:oddHBand="0" w:evenHBand="0" w:firstRowFirstColumn="0" w:firstRowLastColumn="0" w:lastRowFirstColumn="0" w:lastRowLastColumn="0"/>
            <w:tcW w:w="2155" w:type="dxa"/>
            <w:tcBorders>
              <w:left w:val="single" w:color="auto" w:sz="4" w:space="0"/>
            </w:tcBorders>
            <w:noWrap/>
            <w:hideMark/>
          </w:tcPr>
          <w:p w:rsidRPr="00F51A93" w:rsidR="00F51A93" w:rsidP="00F51A93" w:rsidRDefault="00F51A93" w14:paraId="4ABA32DF" w14:textId="77777777">
            <w:pPr>
              <w:jc w:val="right"/>
              <w:rPr>
                <w:rFonts w:ascii="Calibri" w:hAnsi="Calibri" w:eastAsia="Times New Roman" w:cs="Calibri"/>
                <w:color w:val="000000"/>
                <w:sz w:val="20"/>
                <w:szCs w:val="20"/>
                <w:lang w:eastAsia="en-US"/>
              </w:rPr>
            </w:pPr>
          </w:p>
        </w:tc>
        <w:tc>
          <w:tcPr>
            <w:tcW w:w="1528" w:type="dxa"/>
            <w:noWrap/>
            <w:hideMark/>
          </w:tcPr>
          <w:p w:rsidRPr="00F51A93" w:rsidR="00F51A93" w:rsidP="00F51A93" w:rsidRDefault="00F51A93" w14:paraId="643E8075"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price</w:t>
            </w:r>
          </w:p>
        </w:tc>
        <w:tc>
          <w:tcPr>
            <w:tcW w:w="1447" w:type="dxa"/>
            <w:noWrap/>
            <w:hideMark/>
          </w:tcPr>
          <w:p w:rsidRPr="00F51A93" w:rsidR="00F51A93" w:rsidP="00F51A93" w:rsidRDefault="00F51A93" w14:paraId="4CD2F47A"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50</w:t>
            </w:r>
          </w:p>
        </w:tc>
        <w:tc>
          <w:tcPr>
            <w:tcW w:w="980" w:type="dxa"/>
            <w:noWrap/>
            <w:hideMark/>
          </w:tcPr>
          <w:p w:rsidRPr="00F51A93" w:rsidR="00F51A93" w:rsidP="00F51A93" w:rsidRDefault="00F51A93" w14:paraId="53F9BC58"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46.73</w:t>
            </w:r>
          </w:p>
        </w:tc>
        <w:tc>
          <w:tcPr>
            <w:tcW w:w="1149" w:type="dxa"/>
            <w:noWrap/>
            <w:hideMark/>
          </w:tcPr>
          <w:p w:rsidRPr="00F51A93" w:rsidR="00F51A93" w:rsidP="00F51A93" w:rsidRDefault="00F51A93" w14:paraId="2EBB558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3.58</w:t>
            </w:r>
          </w:p>
        </w:tc>
        <w:tc>
          <w:tcPr>
            <w:tcW w:w="1105" w:type="dxa"/>
            <w:noWrap/>
            <w:hideMark/>
          </w:tcPr>
          <w:p w:rsidRPr="00F51A93" w:rsidR="00F51A93" w:rsidP="00F51A93" w:rsidRDefault="00F51A93" w14:paraId="63CC3863"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39.70</w:t>
            </w:r>
          </w:p>
        </w:tc>
        <w:tc>
          <w:tcPr>
            <w:tcW w:w="996" w:type="dxa"/>
            <w:tcBorders>
              <w:right w:val="single" w:color="auto" w:sz="4" w:space="0"/>
            </w:tcBorders>
            <w:noWrap/>
            <w:hideMark/>
          </w:tcPr>
          <w:p w:rsidRPr="00F51A93" w:rsidR="00F51A93" w:rsidP="00F51A93" w:rsidRDefault="00F51A93" w14:paraId="2C9C17D7"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53.76</w:t>
            </w:r>
          </w:p>
        </w:tc>
      </w:tr>
      <w:tr w:rsidRPr="00DA561F" w:rsidR="004068ED" w:rsidTr="001D6BD8" w14:paraId="2B5DD0E5"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55" w:type="dxa"/>
            <w:tcBorders>
              <w:left w:val="single" w:color="auto" w:sz="4" w:space="0"/>
            </w:tcBorders>
            <w:noWrap/>
            <w:hideMark/>
          </w:tcPr>
          <w:p w:rsidRPr="00F51A93" w:rsidR="00F51A93" w:rsidP="00F51A93" w:rsidRDefault="00F51A93" w14:paraId="15A84839" w14:textId="77777777">
            <w:pPr>
              <w:jc w:val="right"/>
              <w:rPr>
                <w:rFonts w:ascii="Calibri" w:hAnsi="Calibri" w:eastAsia="Times New Roman" w:cs="Calibri"/>
                <w:color w:val="000000"/>
                <w:sz w:val="20"/>
                <w:szCs w:val="20"/>
                <w:lang w:eastAsia="en-US"/>
              </w:rPr>
            </w:pPr>
          </w:p>
        </w:tc>
        <w:tc>
          <w:tcPr>
            <w:tcW w:w="1528" w:type="dxa"/>
            <w:noWrap/>
            <w:hideMark/>
          </w:tcPr>
          <w:p w:rsidRPr="00F51A93" w:rsidR="00F51A93" w:rsidP="00F51A93" w:rsidRDefault="00F51A93" w14:paraId="73E75E16"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sz w:val="20"/>
                <w:szCs w:val="20"/>
                <w:lang w:eastAsia="en-US"/>
              </w:rPr>
            </w:pPr>
          </w:p>
        </w:tc>
        <w:tc>
          <w:tcPr>
            <w:tcW w:w="1447" w:type="dxa"/>
            <w:noWrap/>
            <w:hideMark/>
          </w:tcPr>
          <w:p w:rsidRPr="00F51A93" w:rsidR="00F51A93" w:rsidP="00F51A93" w:rsidRDefault="00F51A93" w14:paraId="0E1178B7"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80</w:t>
            </w:r>
          </w:p>
        </w:tc>
        <w:tc>
          <w:tcPr>
            <w:tcW w:w="980" w:type="dxa"/>
            <w:noWrap/>
            <w:hideMark/>
          </w:tcPr>
          <w:p w:rsidRPr="00F51A93" w:rsidR="00F51A93" w:rsidP="00F51A93" w:rsidRDefault="00F51A93" w14:paraId="4F50CEBC"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10.82</w:t>
            </w:r>
          </w:p>
        </w:tc>
        <w:tc>
          <w:tcPr>
            <w:tcW w:w="1149" w:type="dxa"/>
            <w:noWrap/>
            <w:hideMark/>
          </w:tcPr>
          <w:p w:rsidRPr="00F51A93" w:rsidR="00F51A93" w:rsidP="00F51A93" w:rsidRDefault="00F51A93" w14:paraId="6A17DC5C"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1.45</w:t>
            </w:r>
          </w:p>
        </w:tc>
        <w:tc>
          <w:tcPr>
            <w:tcW w:w="1105" w:type="dxa"/>
            <w:noWrap/>
            <w:hideMark/>
          </w:tcPr>
          <w:p w:rsidRPr="00F51A93" w:rsidR="00F51A93" w:rsidP="00F51A93" w:rsidRDefault="00F51A93" w14:paraId="306D9C00"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7.99</w:t>
            </w:r>
          </w:p>
        </w:tc>
        <w:tc>
          <w:tcPr>
            <w:tcW w:w="996" w:type="dxa"/>
            <w:tcBorders>
              <w:right w:val="single" w:color="auto" w:sz="4" w:space="0"/>
            </w:tcBorders>
            <w:noWrap/>
            <w:hideMark/>
          </w:tcPr>
          <w:p w:rsidRPr="00F51A93" w:rsidR="00F51A93" w:rsidP="00F51A93" w:rsidRDefault="00F51A93" w14:paraId="78067906"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13.66</w:t>
            </w:r>
          </w:p>
        </w:tc>
      </w:tr>
      <w:tr w:rsidRPr="00F51A93" w:rsidR="00544386" w:rsidTr="001D6BD8" w14:paraId="072145A8" w14:textId="77777777">
        <w:trPr>
          <w:trHeight w:val="315"/>
        </w:trPr>
        <w:tc>
          <w:tcPr>
            <w:cnfStyle w:val="001000000000" w:firstRow="0" w:lastRow="0" w:firstColumn="1" w:lastColumn="0" w:oddVBand="0" w:evenVBand="0" w:oddHBand="0" w:evenHBand="0" w:firstRowFirstColumn="0" w:firstRowLastColumn="0" w:lastRowFirstColumn="0" w:lastRowLastColumn="0"/>
            <w:tcW w:w="2155" w:type="dxa"/>
            <w:tcBorders>
              <w:left w:val="single" w:color="auto" w:sz="4" w:space="0"/>
            </w:tcBorders>
            <w:noWrap/>
            <w:hideMark/>
          </w:tcPr>
          <w:p w:rsidRPr="00F51A93" w:rsidR="00F51A93" w:rsidP="00F51A93" w:rsidRDefault="00F51A93" w14:paraId="4923A274" w14:textId="77777777">
            <w:pPr>
              <w:jc w:val="right"/>
              <w:rPr>
                <w:rFonts w:ascii="Calibri" w:hAnsi="Calibri" w:eastAsia="Times New Roman" w:cs="Calibri"/>
                <w:color w:val="000000"/>
                <w:sz w:val="20"/>
                <w:szCs w:val="20"/>
                <w:lang w:eastAsia="en-US"/>
              </w:rPr>
            </w:pPr>
          </w:p>
        </w:tc>
        <w:tc>
          <w:tcPr>
            <w:tcW w:w="1528" w:type="dxa"/>
            <w:noWrap/>
            <w:hideMark/>
          </w:tcPr>
          <w:p w:rsidRPr="00F51A93" w:rsidR="00F51A93" w:rsidP="00F51A93" w:rsidRDefault="00F51A93" w14:paraId="771C1DFE"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sz w:val="20"/>
                <w:szCs w:val="20"/>
                <w:lang w:eastAsia="en-US"/>
              </w:rPr>
            </w:pPr>
          </w:p>
        </w:tc>
        <w:tc>
          <w:tcPr>
            <w:tcW w:w="1447" w:type="dxa"/>
            <w:noWrap/>
            <w:hideMark/>
          </w:tcPr>
          <w:p w:rsidRPr="00F51A93" w:rsidR="00F51A93" w:rsidP="00F51A93" w:rsidRDefault="00F51A93" w14:paraId="0CB7A205"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120</w:t>
            </w:r>
          </w:p>
        </w:tc>
        <w:tc>
          <w:tcPr>
            <w:tcW w:w="980" w:type="dxa"/>
            <w:noWrap/>
            <w:hideMark/>
          </w:tcPr>
          <w:p w:rsidRPr="00F51A93" w:rsidR="00F51A93" w:rsidP="00F51A93" w:rsidRDefault="00F51A93" w14:paraId="7BCF605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-57.56</w:t>
            </w:r>
          </w:p>
        </w:tc>
        <w:tc>
          <w:tcPr>
            <w:tcW w:w="1149" w:type="dxa"/>
            <w:noWrap/>
            <w:hideMark/>
          </w:tcPr>
          <w:p w:rsidRPr="00F51A93" w:rsidR="00F51A93" w:rsidP="00F51A93" w:rsidRDefault="00F51A93" w14:paraId="5DAF2711"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3.59</w:t>
            </w:r>
          </w:p>
        </w:tc>
        <w:tc>
          <w:tcPr>
            <w:tcW w:w="1105" w:type="dxa"/>
            <w:noWrap/>
            <w:hideMark/>
          </w:tcPr>
          <w:p w:rsidRPr="00F51A93" w:rsidR="00F51A93" w:rsidP="00F51A93" w:rsidRDefault="00F51A93" w14:paraId="237AABFE"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-64.60</w:t>
            </w:r>
          </w:p>
        </w:tc>
        <w:tc>
          <w:tcPr>
            <w:tcW w:w="996" w:type="dxa"/>
            <w:tcBorders>
              <w:right w:val="single" w:color="auto" w:sz="4" w:space="0"/>
            </w:tcBorders>
            <w:noWrap/>
            <w:hideMark/>
          </w:tcPr>
          <w:p w:rsidRPr="00F51A93" w:rsidR="00F51A93" w:rsidP="00F51A93" w:rsidRDefault="00F51A93" w14:paraId="3424E99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-50.52</w:t>
            </w:r>
          </w:p>
        </w:tc>
      </w:tr>
      <w:tr w:rsidRPr="00DA561F" w:rsidR="004068ED" w:rsidTr="001D6BD8" w14:paraId="5824BBB0"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55" w:type="dxa"/>
            <w:tcBorders>
              <w:left w:val="single" w:color="auto" w:sz="4" w:space="0"/>
            </w:tcBorders>
            <w:noWrap/>
            <w:hideMark/>
          </w:tcPr>
          <w:p w:rsidRPr="00F51A93" w:rsidR="00F51A93" w:rsidP="00F51A93" w:rsidRDefault="00F51A93" w14:paraId="2279F9AD" w14:textId="77777777">
            <w:pPr>
              <w:jc w:val="right"/>
              <w:rPr>
                <w:rFonts w:ascii="Calibri" w:hAnsi="Calibri" w:eastAsia="Times New Roman" w:cs="Calibri"/>
                <w:color w:val="000000"/>
                <w:sz w:val="20"/>
                <w:szCs w:val="20"/>
                <w:lang w:eastAsia="en-US"/>
              </w:rPr>
            </w:pPr>
          </w:p>
        </w:tc>
        <w:tc>
          <w:tcPr>
            <w:tcW w:w="1528" w:type="dxa"/>
            <w:noWrap/>
            <w:hideMark/>
          </w:tcPr>
          <w:p w:rsidRPr="00F51A93" w:rsidR="00F51A93" w:rsidP="00F51A93" w:rsidRDefault="00F51A93" w14:paraId="3C6C2BCD"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color</w:t>
            </w:r>
          </w:p>
        </w:tc>
        <w:tc>
          <w:tcPr>
            <w:tcW w:w="1447" w:type="dxa"/>
            <w:noWrap/>
            <w:hideMark/>
          </w:tcPr>
          <w:p w:rsidRPr="00F51A93" w:rsidR="00F51A93" w:rsidP="00F51A93" w:rsidRDefault="00F51A93" w14:paraId="1CD93C07"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Earth</w:t>
            </w:r>
          </w:p>
        </w:tc>
        <w:tc>
          <w:tcPr>
            <w:tcW w:w="980" w:type="dxa"/>
            <w:noWrap/>
            <w:hideMark/>
          </w:tcPr>
          <w:p w:rsidRPr="00F51A93" w:rsidR="00F51A93" w:rsidP="00F51A93" w:rsidRDefault="00F51A93" w14:paraId="54E0A93D"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15.13</w:t>
            </w:r>
          </w:p>
        </w:tc>
        <w:tc>
          <w:tcPr>
            <w:tcW w:w="1149" w:type="dxa"/>
            <w:noWrap/>
            <w:hideMark/>
          </w:tcPr>
          <w:p w:rsidRPr="00F51A93" w:rsidR="00F51A93" w:rsidP="00F51A93" w:rsidRDefault="00F51A93" w14:paraId="49C97B0D"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2.17</w:t>
            </w:r>
          </w:p>
        </w:tc>
        <w:tc>
          <w:tcPr>
            <w:tcW w:w="1105" w:type="dxa"/>
            <w:noWrap/>
            <w:hideMark/>
          </w:tcPr>
          <w:p w:rsidRPr="00F51A93" w:rsidR="00F51A93" w:rsidP="00F51A93" w:rsidRDefault="00F51A93" w14:paraId="51827F28"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10.86</w:t>
            </w:r>
          </w:p>
        </w:tc>
        <w:tc>
          <w:tcPr>
            <w:tcW w:w="996" w:type="dxa"/>
            <w:tcBorders>
              <w:right w:val="single" w:color="auto" w:sz="4" w:space="0"/>
            </w:tcBorders>
            <w:noWrap/>
            <w:hideMark/>
          </w:tcPr>
          <w:p w:rsidRPr="00F51A93" w:rsidR="00F51A93" w:rsidP="00F51A93" w:rsidRDefault="00F51A93" w14:paraId="16550EC8"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19.40</w:t>
            </w:r>
          </w:p>
        </w:tc>
      </w:tr>
      <w:tr w:rsidRPr="00F51A93" w:rsidR="00544386" w:rsidTr="001D6BD8" w14:paraId="4D925931" w14:textId="77777777">
        <w:trPr>
          <w:trHeight w:val="315"/>
        </w:trPr>
        <w:tc>
          <w:tcPr>
            <w:cnfStyle w:val="001000000000" w:firstRow="0" w:lastRow="0" w:firstColumn="1" w:lastColumn="0" w:oddVBand="0" w:evenVBand="0" w:oddHBand="0" w:evenHBand="0" w:firstRowFirstColumn="0" w:firstRowLastColumn="0" w:lastRowFirstColumn="0" w:lastRowLastColumn="0"/>
            <w:tcW w:w="2155" w:type="dxa"/>
            <w:tcBorders>
              <w:left w:val="single" w:color="auto" w:sz="4" w:space="0"/>
            </w:tcBorders>
            <w:noWrap/>
            <w:hideMark/>
          </w:tcPr>
          <w:p w:rsidRPr="00F51A93" w:rsidR="00F51A93" w:rsidP="00F51A93" w:rsidRDefault="00F51A93" w14:paraId="14412F26" w14:textId="77777777">
            <w:pPr>
              <w:jc w:val="right"/>
              <w:rPr>
                <w:rFonts w:ascii="Calibri" w:hAnsi="Calibri" w:eastAsia="Times New Roman" w:cs="Calibri"/>
                <w:color w:val="000000"/>
                <w:sz w:val="20"/>
                <w:szCs w:val="20"/>
                <w:lang w:eastAsia="en-US"/>
              </w:rPr>
            </w:pPr>
          </w:p>
        </w:tc>
        <w:tc>
          <w:tcPr>
            <w:tcW w:w="1528" w:type="dxa"/>
            <w:noWrap/>
            <w:hideMark/>
          </w:tcPr>
          <w:p w:rsidRPr="00F51A93" w:rsidR="00F51A93" w:rsidP="00F51A93" w:rsidRDefault="00F51A93" w14:paraId="23BA80F9"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sz w:val="20"/>
                <w:szCs w:val="20"/>
                <w:lang w:eastAsia="en-US"/>
              </w:rPr>
            </w:pPr>
          </w:p>
        </w:tc>
        <w:tc>
          <w:tcPr>
            <w:tcW w:w="1447" w:type="dxa"/>
            <w:noWrap/>
            <w:hideMark/>
          </w:tcPr>
          <w:p w:rsidRPr="00F51A93" w:rsidR="00F51A93" w:rsidP="00F51A93" w:rsidRDefault="00F51A93" w14:paraId="44F2A4D4"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Pastel</w:t>
            </w:r>
          </w:p>
        </w:tc>
        <w:tc>
          <w:tcPr>
            <w:tcW w:w="980" w:type="dxa"/>
            <w:noWrap/>
            <w:hideMark/>
          </w:tcPr>
          <w:p w:rsidRPr="00F51A93" w:rsidR="00F51A93" w:rsidP="00F51A93" w:rsidRDefault="00F51A93" w14:paraId="2BAA20B9"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-38.18</w:t>
            </w:r>
          </w:p>
        </w:tc>
        <w:tc>
          <w:tcPr>
            <w:tcW w:w="1149" w:type="dxa"/>
            <w:noWrap/>
            <w:hideMark/>
          </w:tcPr>
          <w:p w:rsidRPr="00F51A93" w:rsidR="00F51A93" w:rsidP="00F51A93" w:rsidRDefault="00F51A93" w14:paraId="38B62C87"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3.45</w:t>
            </w:r>
          </w:p>
        </w:tc>
        <w:tc>
          <w:tcPr>
            <w:tcW w:w="1105" w:type="dxa"/>
            <w:noWrap/>
            <w:hideMark/>
          </w:tcPr>
          <w:p w:rsidRPr="00F51A93" w:rsidR="00F51A93" w:rsidP="00F51A93" w:rsidRDefault="00F51A93" w14:paraId="3FD71048"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-44.95</w:t>
            </w:r>
          </w:p>
        </w:tc>
        <w:tc>
          <w:tcPr>
            <w:tcW w:w="996" w:type="dxa"/>
            <w:tcBorders>
              <w:right w:val="single" w:color="auto" w:sz="4" w:space="0"/>
            </w:tcBorders>
            <w:noWrap/>
            <w:hideMark/>
          </w:tcPr>
          <w:p w:rsidRPr="00F51A93" w:rsidR="00F51A93" w:rsidP="00F51A93" w:rsidRDefault="00F51A93" w14:paraId="389880CF"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-31.42</w:t>
            </w:r>
          </w:p>
        </w:tc>
      </w:tr>
      <w:tr w:rsidRPr="00DA561F" w:rsidR="004068ED" w:rsidTr="001D6BD8" w14:paraId="3326A6C6"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55" w:type="dxa"/>
            <w:tcBorders>
              <w:left w:val="single" w:color="auto" w:sz="4" w:space="0"/>
            </w:tcBorders>
            <w:noWrap/>
            <w:hideMark/>
          </w:tcPr>
          <w:p w:rsidRPr="00F51A93" w:rsidR="00F51A93" w:rsidP="00F51A93" w:rsidRDefault="00F51A93" w14:paraId="02749E65" w14:textId="77777777">
            <w:pPr>
              <w:jc w:val="right"/>
              <w:rPr>
                <w:rFonts w:ascii="Calibri" w:hAnsi="Calibri" w:eastAsia="Times New Roman" w:cs="Calibri"/>
                <w:color w:val="000000"/>
                <w:sz w:val="20"/>
                <w:szCs w:val="20"/>
                <w:lang w:eastAsia="en-US"/>
              </w:rPr>
            </w:pPr>
          </w:p>
        </w:tc>
        <w:tc>
          <w:tcPr>
            <w:tcW w:w="1528" w:type="dxa"/>
            <w:noWrap/>
            <w:hideMark/>
          </w:tcPr>
          <w:p w:rsidRPr="00F51A93" w:rsidR="00F51A93" w:rsidP="00F51A93" w:rsidRDefault="00F51A93" w14:paraId="4EED4A41"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sz w:val="20"/>
                <w:szCs w:val="20"/>
                <w:lang w:eastAsia="en-US"/>
              </w:rPr>
            </w:pPr>
          </w:p>
        </w:tc>
        <w:tc>
          <w:tcPr>
            <w:tcW w:w="1447" w:type="dxa"/>
            <w:noWrap/>
            <w:hideMark/>
          </w:tcPr>
          <w:p w:rsidRPr="00F51A93" w:rsidR="00F51A93" w:rsidP="00F51A93" w:rsidRDefault="00F51A93" w14:paraId="004676FC"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Neutral</w:t>
            </w:r>
          </w:p>
        </w:tc>
        <w:tc>
          <w:tcPr>
            <w:tcW w:w="980" w:type="dxa"/>
            <w:noWrap/>
            <w:hideMark/>
          </w:tcPr>
          <w:p w:rsidRPr="00F51A93" w:rsidR="00F51A93" w:rsidP="00F51A93" w:rsidRDefault="00F51A93" w14:paraId="2A4F6416"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23.05</w:t>
            </w:r>
          </w:p>
        </w:tc>
        <w:tc>
          <w:tcPr>
            <w:tcW w:w="1149" w:type="dxa"/>
            <w:noWrap/>
            <w:hideMark/>
          </w:tcPr>
          <w:p w:rsidRPr="00F51A93" w:rsidR="00F51A93" w:rsidP="00F51A93" w:rsidRDefault="00F51A93" w14:paraId="42BF5EDC"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1.87</w:t>
            </w:r>
          </w:p>
        </w:tc>
        <w:tc>
          <w:tcPr>
            <w:tcW w:w="1105" w:type="dxa"/>
            <w:noWrap/>
            <w:hideMark/>
          </w:tcPr>
          <w:p w:rsidRPr="00F51A93" w:rsidR="00F51A93" w:rsidP="00F51A93" w:rsidRDefault="00F51A93" w14:paraId="42A6EEFF"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19.39</w:t>
            </w:r>
          </w:p>
        </w:tc>
        <w:tc>
          <w:tcPr>
            <w:tcW w:w="996" w:type="dxa"/>
            <w:tcBorders>
              <w:right w:val="single" w:color="auto" w:sz="4" w:space="0"/>
            </w:tcBorders>
            <w:noWrap/>
            <w:hideMark/>
          </w:tcPr>
          <w:p w:rsidRPr="00F51A93" w:rsidR="00F51A93" w:rsidP="00F51A93" w:rsidRDefault="00F51A93" w14:paraId="192B74A5"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26.71</w:t>
            </w:r>
          </w:p>
        </w:tc>
      </w:tr>
      <w:tr w:rsidRPr="00F51A93" w:rsidR="00544386" w:rsidTr="001D6BD8" w14:paraId="15DAEE5A" w14:textId="77777777">
        <w:trPr>
          <w:trHeight w:val="315"/>
        </w:trPr>
        <w:tc>
          <w:tcPr>
            <w:cnfStyle w:val="001000000000" w:firstRow="0" w:lastRow="0" w:firstColumn="1" w:lastColumn="0" w:oddVBand="0" w:evenVBand="0" w:oddHBand="0" w:evenHBand="0" w:firstRowFirstColumn="0" w:firstRowLastColumn="0" w:lastRowFirstColumn="0" w:lastRowLastColumn="0"/>
            <w:tcW w:w="2155" w:type="dxa"/>
            <w:tcBorders>
              <w:left w:val="single" w:color="auto" w:sz="4" w:space="0"/>
            </w:tcBorders>
            <w:noWrap/>
            <w:hideMark/>
          </w:tcPr>
          <w:p w:rsidRPr="00F51A93" w:rsidR="00F51A93" w:rsidP="00F51A93" w:rsidRDefault="00F51A93" w14:paraId="6CD8C2AF" w14:textId="77777777">
            <w:pPr>
              <w:jc w:val="right"/>
              <w:rPr>
                <w:rFonts w:ascii="Calibri" w:hAnsi="Calibri" w:eastAsia="Times New Roman" w:cs="Calibri"/>
                <w:color w:val="000000"/>
                <w:sz w:val="20"/>
                <w:szCs w:val="20"/>
                <w:lang w:eastAsia="en-US"/>
              </w:rPr>
            </w:pPr>
          </w:p>
        </w:tc>
        <w:tc>
          <w:tcPr>
            <w:tcW w:w="1528" w:type="dxa"/>
            <w:noWrap/>
            <w:hideMark/>
          </w:tcPr>
          <w:p w:rsidRPr="00F51A93" w:rsidR="00F51A93" w:rsidP="00F51A93" w:rsidRDefault="00F51A93" w14:paraId="52B19BB9"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mat</w:t>
            </w:r>
          </w:p>
        </w:tc>
        <w:tc>
          <w:tcPr>
            <w:tcW w:w="1447" w:type="dxa"/>
            <w:noWrap/>
            <w:hideMark/>
          </w:tcPr>
          <w:p w:rsidRPr="00F51A93" w:rsidR="00F51A93" w:rsidP="00F51A93" w:rsidRDefault="00F51A93" w14:paraId="02AFF4A2"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Nylon</w:t>
            </w:r>
          </w:p>
        </w:tc>
        <w:tc>
          <w:tcPr>
            <w:tcW w:w="980" w:type="dxa"/>
            <w:noWrap/>
            <w:hideMark/>
          </w:tcPr>
          <w:p w:rsidRPr="00F51A93" w:rsidR="00F51A93" w:rsidP="00F51A93" w:rsidRDefault="00F51A93" w14:paraId="334897F6"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11.37</w:t>
            </w:r>
          </w:p>
        </w:tc>
        <w:tc>
          <w:tcPr>
            <w:tcW w:w="1149" w:type="dxa"/>
            <w:noWrap/>
            <w:hideMark/>
          </w:tcPr>
          <w:p w:rsidRPr="00F51A93" w:rsidR="00F51A93" w:rsidP="00F51A93" w:rsidRDefault="00F51A93" w14:paraId="02FA7930"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3.66</w:t>
            </w:r>
          </w:p>
        </w:tc>
        <w:tc>
          <w:tcPr>
            <w:tcW w:w="1105" w:type="dxa"/>
            <w:noWrap/>
            <w:hideMark/>
          </w:tcPr>
          <w:p w:rsidRPr="00F51A93" w:rsidR="00F51A93" w:rsidP="00F51A93" w:rsidRDefault="00F51A93" w14:paraId="5E07CF1F"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4.19</w:t>
            </w:r>
          </w:p>
        </w:tc>
        <w:tc>
          <w:tcPr>
            <w:tcW w:w="996" w:type="dxa"/>
            <w:tcBorders>
              <w:right w:val="single" w:color="auto" w:sz="4" w:space="0"/>
            </w:tcBorders>
            <w:noWrap/>
            <w:hideMark/>
          </w:tcPr>
          <w:p w:rsidRPr="00F51A93" w:rsidR="00F51A93" w:rsidP="00F51A93" w:rsidRDefault="00F51A93" w14:paraId="6CA1CA4D"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18.55</w:t>
            </w:r>
          </w:p>
        </w:tc>
      </w:tr>
      <w:tr w:rsidRPr="00DA561F" w:rsidR="004068ED" w:rsidTr="001D6BD8" w14:paraId="352A4CDD"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55" w:type="dxa"/>
            <w:tcBorders>
              <w:left w:val="single" w:color="auto" w:sz="4" w:space="0"/>
            </w:tcBorders>
            <w:noWrap/>
            <w:hideMark/>
          </w:tcPr>
          <w:p w:rsidRPr="00F51A93" w:rsidR="00F51A93" w:rsidP="00F51A93" w:rsidRDefault="00F51A93" w14:paraId="0AF6A846" w14:textId="77777777">
            <w:pPr>
              <w:jc w:val="right"/>
              <w:rPr>
                <w:rFonts w:ascii="Calibri" w:hAnsi="Calibri" w:eastAsia="Times New Roman" w:cs="Calibri"/>
                <w:color w:val="000000"/>
                <w:sz w:val="20"/>
                <w:szCs w:val="20"/>
                <w:lang w:eastAsia="en-US"/>
              </w:rPr>
            </w:pPr>
          </w:p>
        </w:tc>
        <w:tc>
          <w:tcPr>
            <w:tcW w:w="1528" w:type="dxa"/>
            <w:noWrap/>
            <w:hideMark/>
          </w:tcPr>
          <w:p w:rsidRPr="00F51A93" w:rsidR="00F51A93" w:rsidP="00F51A93" w:rsidRDefault="00F51A93" w14:paraId="33A23409"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sz w:val="20"/>
                <w:szCs w:val="20"/>
                <w:lang w:eastAsia="en-US"/>
              </w:rPr>
            </w:pPr>
          </w:p>
        </w:tc>
        <w:tc>
          <w:tcPr>
            <w:tcW w:w="1447" w:type="dxa"/>
            <w:noWrap/>
            <w:hideMark/>
          </w:tcPr>
          <w:p w:rsidRPr="00F51A93" w:rsidR="00F51A93" w:rsidP="00F51A93" w:rsidRDefault="00F51A93" w14:paraId="70B3165B"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Canvas</w:t>
            </w:r>
          </w:p>
        </w:tc>
        <w:tc>
          <w:tcPr>
            <w:tcW w:w="980" w:type="dxa"/>
            <w:noWrap/>
            <w:hideMark/>
          </w:tcPr>
          <w:p w:rsidRPr="00F51A93" w:rsidR="00F51A93" w:rsidP="00F51A93" w:rsidRDefault="00F51A93" w14:paraId="216DA024"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12.83</w:t>
            </w:r>
          </w:p>
        </w:tc>
        <w:tc>
          <w:tcPr>
            <w:tcW w:w="1149" w:type="dxa"/>
            <w:noWrap/>
            <w:hideMark/>
          </w:tcPr>
          <w:p w:rsidRPr="00F51A93" w:rsidR="00F51A93" w:rsidP="00F51A93" w:rsidRDefault="00F51A93" w14:paraId="05A53AF5"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2.60</w:t>
            </w:r>
          </w:p>
        </w:tc>
        <w:tc>
          <w:tcPr>
            <w:tcW w:w="1105" w:type="dxa"/>
            <w:noWrap/>
            <w:hideMark/>
          </w:tcPr>
          <w:p w:rsidRPr="00F51A93" w:rsidR="00F51A93" w:rsidP="00F51A93" w:rsidRDefault="00F51A93" w14:paraId="2ED36D1F"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7.73</w:t>
            </w:r>
          </w:p>
        </w:tc>
        <w:tc>
          <w:tcPr>
            <w:tcW w:w="996" w:type="dxa"/>
            <w:tcBorders>
              <w:right w:val="single" w:color="auto" w:sz="4" w:space="0"/>
            </w:tcBorders>
            <w:noWrap/>
            <w:hideMark/>
          </w:tcPr>
          <w:p w:rsidRPr="00F51A93" w:rsidR="00F51A93" w:rsidP="00F51A93" w:rsidRDefault="00F51A93" w14:paraId="000E06DF"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17.94</w:t>
            </w:r>
          </w:p>
        </w:tc>
      </w:tr>
      <w:tr w:rsidRPr="00F51A93" w:rsidR="00544386" w:rsidTr="001D6BD8" w14:paraId="49D54782" w14:textId="77777777">
        <w:trPr>
          <w:trHeight w:val="315"/>
        </w:trPr>
        <w:tc>
          <w:tcPr>
            <w:cnfStyle w:val="001000000000" w:firstRow="0" w:lastRow="0" w:firstColumn="1" w:lastColumn="0" w:oddVBand="0" w:evenVBand="0" w:oddHBand="0" w:evenHBand="0" w:firstRowFirstColumn="0" w:firstRowLastColumn="0" w:lastRowFirstColumn="0" w:lastRowLastColumn="0"/>
            <w:tcW w:w="2155" w:type="dxa"/>
            <w:tcBorders>
              <w:left w:val="single" w:color="auto" w:sz="4" w:space="0"/>
            </w:tcBorders>
            <w:noWrap/>
            <w:hideMark/>
          </w:tcPr>
          <w:p w:rsidRPr="00F51A93" w:rsidR="00F51A93" w:rsidP="00F51A93" w:rsidRDefault="00F51A93" w14:paraId="32D38870" w14:textId="77777777">
            <w:pPr>
              <w:jc w:val="right"/>
              <w:rPr>
                <w:rFonts w:ascii="Calibri" w:hAnsi="Calibri" w:eastAsia="Times New Roman" w:cs="Calibri"/>
                <w:color w:val="000000"/>
                <w:sz w:val="20"/>
                <w:szCs w:val="20"/>
                <w:lang w:eastAsia="en-US"/>
              </w:rPr>
            </w:pPr>
          </w:p>
        </w:tc>
        <w:tc>
          <w:tcPr>
            <w:tcW w:w="1528" w:type="dxa"/>
            <w:noWrap/>
            <w:hideMark/>
          </w:tcPr>
          <w:p w:rsidRPr="00F51A93" w:rsidR="00F51A93" w:rsidP="00F51A93" w:rsidRDefault="00F51A93" w14:paraId="7826031B"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sz w:val="20"/>
                <w:szCs w:val="20"/>
                <w:lang w:eastAsia="en-US"/>
              </w:rPr>
            </w:pPr>
          </w:p>
        </w:tc>
        <w:tc>
          <w:tcPr>
            <w:tcW w:w="1447" w:type="dxa"/>
            <w:noWrap/>
            <w:hideMark/>
          </w:tcPr>
          <w:p w:rsidRPr="00F51A93" w:rsidR="00F51A93" w:rsidP="00F51A93" w:rsidRDefault="00F51A93" w14:paraId="65521B84"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Leather</w:t>
            </w:r>
          </w:p>
        </w:tc>
        <w:tc>
          <w:tcPr>
            <w:tcW w:w="980" w:type="dxa"/>
            <w:noWrap/>
            <w:hideMark/>
          </w:tcPr>
          <w:p w:rsidRPr="00F51A93" w:rsidR="00F51A93" w:rsidP="00F51A93" w:rsidRDefault="00F51A93" w14:paraId="19F688C6"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-24.21</w:t>
            </w:r>
          </w:p>
        </w:tc>
        <w:tc>
          <w:tcPr>
            <w:tcW w:w="1149" w:type="dxa"/>
            <w:noWrap/>
            <w:hideMark/>
          </w:tcPr>
          <w:p w:rsidRPr="00F51A93" w:rsidR="00F51A93" w:rsidP="00F51A93" w:rsidRDefault="00F51A93" w14:paraId="21E9C409"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4.81</w:t>
            </w:r>
          </w:p>
        </w:tc>
        <w:tc>
          <w:tcPr>
            <w:tcW w:w="1105" w:type="dxa"/>
            <w:noWrap/>
            <w:hideMark/>
          </w:tcPr>
          <w:p w:rsidRPr="00F51A93" w:rsidR="00F51A93" w:rsidP="00F51A93" w:rsidRDefault="00F51A93" w14:paraId="20125846"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-33.65</w:t>
            </w:r>
          </w:p>
        </w:tc>
        <w:tc>
          <w:tcPr>
            <w:tcW w:w="996" w:type="dxa"/>
            <w:tcBorders>
              <w:right w:val="single" w:color="auto" w:sz="4" w:space="0"/>
            </w:tcBorders>
            <w:noWrap/>
            <w:hideMark/>
          </w:tcPr>
          <w:p w:rsidRPr="00F51A93" w:rsidR="00F51A93" w:rsidP="00F51A93" w:rsidRDefault="00F51A93" w14:paraId="7AD1487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-14.77</w:t>
            </w:r>
          </w:p>
        </w:tc>
      </w:tr>
      <w:tr w:rsidRPr="00DA561F" w:rsidR="004068ED" w:rsidTr="001D6BD8" w14:paraId="204E68EC"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55" w:type="dxa"/>
            <w:tcBorders>
              <w:left w:val="single" w:color="auto" w:sz="4" w:space="0"/>
              <w:bottom w:val="single" w:color="auto" w:sz="4" w:space="0"/>
            </w:tcBorders>
            <w:noWrap/>
            <w:hideMark/>
          </w:tcPr>
          <w:p w:rsidRPr="00F51A93" w:rsidR="00F51A93" w:rsidP="00F51A93" w:rsidRDefault="00F51A93" w14:paraId="16251714" w14:textId="77777777">
            <w:pPr>
              <w:jc w:val="right"/>
              <w:rPr>
                <w:rFonts w:ascii="Calibri" w:hAnsi="Calibri" w:eastAsia="Times New Roman" w:cs="Calibri"/>
                <w:color w:val="000000"/>
                <w:sz w:val="20"/>
                <w:szCs w:val="20"/>
                <w:lang w:eastAsia="en-US"/>
              </w:rPr>
            </w:pPr>
          </w:p>
        </w:tc>
        <w:tc>
          <w:tcPr>
            <w:tcW w:w="1528" w:type="dxa"/>
            <w:tcBorders>
              <w:bottom w:val="single" w:color="auto" w:sz="4" w:space="0"/>
            </w:tcBorders>
            <w:noWrap/>
            <w:hideMark/>
          </w:tcPr>
          <w:p w:rsidRPr="00F51A93" w:rsidR="00F51A93" w:rsidP="00F51A93" w:rsidRDefault="00F51A93" w14:paraId="27F30D5E"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None Option</w:t>
            </w:r>
          </w:p>
        </w:tc>
        <w:tc>
          <w:tcPr>
            <w:tcW w:w="1447" w:type="dxa"/>
            <w:tcBorders>
              <w:bottom w:val="single" w:color="auto" w:sz="4" w:space="0"/>
            </w:tcBorders>
            <w:noWrap/>
            <w:hideMark/>
          </w:tcPr>
          <w:p w:rsidRPr="00F51A93" w:rsidR="00F51A93" w:rsidP="00F51A93" w:rsidRDefault="00F51A93" w14:paraId="3254A458"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None Option</w:t>
            </w:r>
          </w:p>
        </w:tc>
        <w:tc>
          <w:tcPr>
            <w:tcW w:w="980" w:type="dxa"/>
            <w:tcBorders>
              <w:bottom w:val="single" w:color="auto" w:sz="4" w:space="0"/>
            </w:tcBorders>
            <w:noWrap/>
            <w:hideMark/>
          </w:tcPr>
          <w:p w:rsidRPr="00F51A93" w:rsidR="00F51A93" w:rsidP="00F51A93" w:rsidRDefault="00F51A93" w14:paraId="74318B99"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-7.79</w:t>
            </w:r>
          </w:p>
        </w:tc>
        <w:tc>
          <w:tcPr>
            <w:tcW w:w="1149" w:type="dxa"/>
            <w:tcBorders>
              <w:bottom w:val="single" w:color="auto" w:sz="4" w:space="0"/>
            </w:tcBorders>
            <w:noWrap/>
            <w:hideMark/>
          </w:tcPr>
          <w:p w:rsidRPr="00F51A93" w:rsidR="00F51A93" w:rsidP="00F51A93" w:rsidRDefault="00F51A93" w14:paraId="2BC55F4C"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7.01</w:t>
            </w:r>
          </w:p>
        </w:tc>
        <w:tc>
          <w:tcPr>
            <w:tcW w:w="1105" w:type="dxa"/>
            <w:tcBorders>
              <w:bottom w:val="single" w:color="auto" w:sz="4" w:space="0"/>
            </w:tcBorders>
            <w:noWrap/>
            <w:hideMark/>
          </w:tcPr>
          <w:p w:rsidRPr="00F51A93" w:rsidR="00F51A93" w:rsidP="00F51A93" w:rsidRDefault="00F51A93" w14:paraId="4DE5C40B"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-21.56</w:t>
            </w:r>
          </w:p>
        </w:tc>
        <w:tc>
          <w:tcPr>
            <w:tcW w:w="996" w:type="dxa"/>
            <w:tcBorders>
              <w:bottom w:val="single" w:color="auto" w:sz="4" w:space="0"/>
              <w:right w:val="single" w:color="auto" w:sz="4" w:space="0"/>
            </w:tcBorders>
            <w:noWrap/>
            <w:hideMark/>
          </w:tcPr>
          <w:p w:rsidRPr="00F51A93" w:rsidR="00F51A93" w:rsidP="00F51A93" w:rsidRDefault="00F51A93" w14:paraId="029EC73F"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5.97</w:t>
            </w:r>
          </w:p>
        </w:tc>
      </w:tr>
      <w:tr w:rsidRPr="00DA561F" w:rsidR="004068ED" w:rsidTr="001D6BD8" w14:paraId="45C48AA6" w14:textId="77777777">
        <w:trPr>
          <w:trHeight w:val="315"/>
        </w:trPr>
        <w:tc>
          <w:tcPr>
            <w:cnfStyle w:val="001000000000" w:firstRow="0" w:lastRow="0" w:firstColumn="1" w:lastColumn="0" w:oddVBand="0" w:evenVBand="0" w:oddHBand="0" w:evenHBand="0" w:firstRowFirstColumn="0" w:firstRowLastColumn="0" w:lastRowFirstColumn="0" w:lastRowLastColumn="0"/>
            <w:tcW w:w="9360" w:type="dxa"/>
            <w:gridSpan w:val="7"/>
            <w:tcBorders>
              <w:top w:val="single" w:color="auto" w:sz="4" w:space="0"/>
              <w:left w:val="single" w:color="auto" w:sz="4" w:space="0"/>
              <w:bottom w:val="single" w:color="auto" w:sz="4" w:space="0"/>
              <w:right w:val="single" w:color="auto" w:sz="4" w:space="0"/>
            </w:tcBorders>
            <w:shd w:val="clear" w:color="auto" w:fill="auto"/>
            <w:noWrap/>
          </w:tcPr>
          <w:p w:rsidRPr="00F51A93" w:rsidR="004068ED" w:rsidP="00F51A93" w:rsidRDefault="004068ED" w14:paraId="712223CE" w14:textId="77777777">
            <w:pPr>
              <w:jc w:val="right"/>
              <w:rPr>
                <w:rFonts w:ascii="Calibri" w:hAnsi="Calibri" w:eastAsia="Times New Roman" w:cs="Calibri"/>
                <w:color w:val="000000"/>
                <w:sz w:val="20"/>
                <w:szCs w:val="20"/>
                <w:lang w:eastAsia="en-US"/>
              </w:rPr>
            </w:pPr>
          </w:p>
        </w:tc>
      </w:tr>
      <w:tr w:rsidRPr="00F51A93" w:rsidR="004068ED" w:rsidTr="001D6BD8" w14:paraId="69C4DFE6"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55" w:type="dxa"/>
            <w:tcBorders>
              <w:top w:val="single" w:color="auto" w:sz="4" w:space="0"/>
              <w:left w:val="single" w:color="auto" w:sz="4" w:space="0"/>
            </w:tcBorders>
            <w:noWrap/>
            <w:hideMark/>
          </w:tcPr>
          <w:p w:rsidRPr="00F51A93" w:rsidR="00F51A93" w:rsidP="00F51A93" w:rsidRDefault="00F51A93" w14:paraId="7B1BDF94" w14:textId="77777777">
            <w:pPr>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Black or African American</w:t>
            </w:r>
          </w:p>
        </w:tc>
        <w:tc>
          <w:tcPr>
            <w:tcW w:w="1528" w:type="dxa"/>
            <w:tcBorders>
              <w:top w:val="single" w:color="auto" w:sz="4" w:space="0"/>
            </w:tcBorders>
            <w:noWrap/>
            <w:hideMark/>
          </w:tcPr>
          <w:p w:rsidRPr="00F51A93" w:rsidR="00F51A93" w:rsidP="00F51A93" w:rsidRDefault="00F51A93" w14:paraId="775D2A4C"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brand</w:t>
            </w:r>
          </w:p>
        </w:tc>
        <w:tc>
          <w:tcPr>
            <w:tcW w:w="1447" w:type="dxa"/>
            <w:tcBorders>
              <w:top w:val="single" w:color="auto" w:sz="4" w:space="0"/>
            </w:tcBorders>
            <w:noWrap/>
            <w:hideMark/>
          </w:tcPr>
          <w:p w:rsidRPr="00F51A93" w:rsidR="00F51A93" w:rsidP="00F51A93" w:rsidRDefault="00F51A93" w14:paraId="4C2C976D"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North Face</w:t>
            </w:r>
          </w:p>
        </w:tc>
        <w:tc>
          <w:tcPr>
            <w:tcW w:w="980" w:type="dxa"/>
            <w:tcBorders>
              <w:top w:val="single" w:color="auto" w:sz="4" w:space="0"/>
            </w:tcBorders>
            <w:noWrap/>
            <w:hideMark/>
          </w:tcPr>
          <w:p w:rsidRPr="00F51A93" w:rsidR="00F51A93" w:rsidP="00F51A93" w:rsidRDefault="00F51A93" w14:paraId="65BA0723"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28.64</w:t>
            </w:r>
          </w:p>
        </w:tc>
        <w:tc>
          <w:tcPr>
            <w:tcW w:w="1149" w:type="dxa"/>
            <w:tcBorders>
              <w:top w:val="single" w:color="auto" w:sz="4" w:space="0"/>
            </w:tcBorders>
            <w:noWrap/>
            <w:hideMark/>
          </w:tcPr>
          <w:p w:rsidRPr="00F51A93" w:rsidR="00F51A93" w:rsidP="00F51A93" w:rsidRDefault="00F51A93" w14:paraId="2CB0C20D"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31.46</w:t>
            </w:r>
          </w:p>
        </w:tc>
        <w:tc>
          <w:tcPr>
            <w:tcW w:w="1105" w:type="dxa"/>
            <w:tcBorders>
              <w:top w:val="single" w:color="auto" w:sz="4" w:space="0"/>
            </w:tcBorders>
            <w:noWrap/>
            <w:hideMark/>
          </w:tcPr>
          <w:p w:rsidRPr="00F51A93" w:rsidR="00F51A93" w:rsidP="00F51A93" w:rsidRDefault="00F51A93" w14:paraId="14113BA0"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-48.34</w:t>
            </w:r>
          </w:p>
        </w:tc>
        <w:tc>
          <w:tcPr>
            <w:tcW w:w="996" w:type="dxa"/>
            <w:tcBorders>
              <w:top w:val="single" w:color="auto" w:sz="4" w:space="0"/>
              <w:right w:val="single" w:color="auto" w:sz="4" w:space="0"/>
            </w:tcBorders>
            <w:noWrap/>
            <w:hideMark/>
          </w:tcPr>
          <w:p w:rsidRPr="00F51A93" w:rsidR="00F51A93" w:rsidP="00F51A93" w:rsidRDefault="00F51A93" w14:paraId="742926DD"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105.62</w:t>
            </w:r>
          </w:p>
        </w:tc>
      </w:tr>
      <w:tr w:rsidRPr="00DA561F" w:rsidR="004068ED" w:rsidTr="001D6BD8" w14:paraId="42FAD600" w14:textId="77777777">
        <w:trPr>
          <w:trHeight w:val="315"/>
        </w:trPr>
        <w:tc>
          <w:tcPr>
            <w:cnfStyle w:val="001000000000" w:firstRow="0" w:lastRow="0" w:firstColumn="1" w:lastColumn="0" w:oddVBand="0" w:evenVBand="0" w:oddHBand="0" w:evenHBand="0" w:firstRowFirstColumn="0" w:firstRowLastColumn="0" w:lastRowFirstColumn="0" w:lastRowLastColumn="0"/>
            <w:tcW w:w="2155" w:type="dxa"/>
            <w:tcBorders>
              <w:left w:val="single" w:color="auto" w:sz="4" w:space="0"/>
            </w:tcBorders>
            <w:noWrap/>
            <w:hideMark/>
          </w:tcPr>
          <w:p w:rsidRPr="00F51A93" w:rsidR="00F51A93" w:rsidP="00F51A93" w:rsidRDefault="00F51A93" w14:paraId="40CE5EE2" w14:textId="77777777">
            <w:pPr>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N = 6</w:t>
            </w:r>
          </w:p>
        </w:tc>
        <w:tc>
          <w:tcPr>
            <w:tcW w:w="1528" w:type="dxa"/>
            <w:noWrap/>
            <w:hideMark/>
          </w:tcPr>
          <w:p w:rsidRPr="00F51A93" w:rsidR="00F51A93" w:rsidP="00F51A93" w:rsidRDefault="00F51A93" w14:paraId="481AE642"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p>
        </w:tc>
        <w:tc>
          <w:tcPr>
            <w:tcW w:w="1447" w:type="dxa"/>
            <w:noWrap/>
            <w:hideMark/>
          </w:tcPr>
          <w:p w:rsidRPr="00F51A93" w:rsidR="00F51A93" w:rsidP="00F51A93" w:rsidRDefault="00F51A93" w14:paraId="4B0049DE"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Adidas</w:t>
            </w:r>
          </w:p>
        </w:tc>
        <w:tc>
          <w:tcPr>
            <w:tcW w:w="980" w:type="dxa"/>
            <w:noWrap/>
            <w:hideMark/>
          </w:tcPr>
          <w:p w:rsidRPr="00F51A93" w:rsidR="00F51A93" w:rsidP="00F51A93" w:rsidRDefault="00F51A93" w14:paraId="651EA5F5"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29.90</w:t>
            </w:r>
          </w:p>
        </w:tc>
        <w:tc>
          <w:tcPr>
            <w:tcW w:w="1149" w:type="dxa"/>
            <w:noWrap/>
            <w:hideMark/>
          </w:tcPr>
          <w:p w:rsidRPr="00F51A93" w:rsidR="00F51A93" w:rsidP="00F51A93" w:rsidRDefault="00F51A93" w14:paraId="63D19FD0"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26.02</w:t>
            </w:r>
          </w:p>
        </w:tc>
        <w:tc>
          <w:tcPr>
            <w:tcW w:w="1105" w:type="dxa"/>
            <w:noWrap/>
            <w:hideMark/>
          </w:tcPr>
          <w:p w:rsidRPr="00F51A93" w:rsidR="00F51A93" w:rsidP="00F51A93" w:rsidRDefault="00F51A93" w14:paraId="7BECD968"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-33.78</w:t>
            </w:r>
          </w:p>
        </w:tc>
        <w:tc>
          <w:tcPr>
            <w:tcW w:w="996" w:type="dxa"/>
            <w:tcBorders>
              <w:right w:val="single" w:color="auto" w:sz="4" w:space="0"/>
            </w:tcBorders>
            <w:noWrap/>
            <w:hideMark/>
          </w:tcPr>
          <w:p w:rsidRPr="00F51A93" w:rsidR="00F51A93" w:rsidP="00F51A93" w:rsidRDefault="00F51A93" w14:paraId="485D6BBC"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93.58</w:t>
            </w:r>
          </w:p>
        </w:tc>
      </w:tr>
      <w:tr w:rsidRPr="00F51A93" w:rsidR="004068ED" w:rsidTr="001D6BD8" w14:paraId="6C081446"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55" w:type="dxa"/>
            <w:tcBorders>
              <w:left w:val="single" w:color="auto" w:sz="4" w:space="0"/>
            </w:tcBorders>
            <w:noWrap/>
            <w:hideMark/>
          </w:tcPr>
          <w:p w:rsidRPr="00F51A93" w:rsidR="00F51A93" w:rsidP="00F51A93" w:rsidRDefault="00F51A93" w14:paraId="2BF09B83" w14:textId="77777777">
            <w:pPr>
              <w:jc w:val="right"/>
              <w:rPr>
                <w:rFonts w:ascii="Calibri" w:hAnsi="Calibri" w:eastAsia="Times New Roman" w:cs="Calibri"/>
                <w:color w:val="000000"/>
                <w:sz w:val="20"/>
                <w:szCs w:val="20"/>
                <w:lang w:eastAsia="en-US"/>
              </w:rPr>
            </w:pPr>
          </w:p>
        </w:tc>
        <w:tc>
          <w:tcPr>
            <w:tcW w:w="1528" w:type="dxa"/>
            <w:noWrap/>
            <w:hideMark/>
          </w:tcPr>
          <w:p w:rsidRPr="00F51A93" w:rsidR="00F51A93" w:rsidP="00F51A93" w:rsidRDefault="00F51A93" w14:paraId="488ABE71"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sz w:val="20"/>
                <w:szCs w:val="20"/>
                <w:lang w:eastAsia="en-US"/>
              </w:rPr>
            </w:pPr>
          </w:p>
        </w:tc>
        <w:tc>
          <w:tcPr>
            <w:tcW w:w="1447" w:type="dxa"/>
            <w:noWrap/>
            <w:hideMark/>
          </w:tcPr>
          <w:p w:rsidRPr="00F51A93" w:rsidR="00F51A93" w:rsidP="00F51A93" w:rsidRDefault="00F51A93" w14:paraId="0DB8C454"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Jansport</w:t>
            </w:r>
          </w:p>
        </w:tc>
        <w:tc>
          <w:tcPr>
            <w:tcW w:w="980" w:type="dxa"/>
            <w:noWrap/>
            <w:hideMark/>
          </w:tcPr>
          <w:p w:rsidRPr="00F51A93" w:rsidR="00F51A93" w:rsidP="00F51A93" w:rsidRDefault="00F51A93" w14:paraId="045084BD"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-58.54</w:t>
            </w:r>
          </w:p>
        </w:tc>
        <w:tc>
          <w:tcPr>
            <w:tcW w:w="1149" w:type="dxa"/>
            <w:noWrap/>
            <w:hideMark/>
          </w:tcPr>
          <w:p w:rsidRPr="00F51A93" w:rsidR="00F51A93" w:rsidP="00F51A93" w:rsidRDefault="00F51A93" w14:paraId="2000FF4F"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20.14</w:t>
            </w:r>
          </w:p>
        </w:tc>
        <w:tc>
          <w:tcPr>
            <w:tcW w:w="1105" w:type="dxa"/>
            <w:noWrap/>
            <w:hideMark/>
          </w:tcPr>
          <w:p w:rsidRPr="00F51A93" w:rsidR="00F51A93" w:rsidP="00F51A93" w:rsidRDefault="00F51A93" w14:paraId="614F3976"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-107.83</w:t>
            </w:r>
          </w:p>
        </w:tc>
        <w:tc>
          <w:tcPr>
            <w:tcW w:w="996" w:type="dxa"/>
            <w:tcBorders>
              <w:right w:val="single" w:color="auto" w:sz="4" w:space="0"/>
            </w:tcBorders>
            <w:noWrap/>
            <w:hideMark/>
          </w:tcPr>
          <w:p w:rsidRPr="00F51A93" w:rsidR="00F51A93" w:rsidP="00F51A93" w:rsidRDefault="00F51A93" w14:paraId="375C53D0"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-9.26</w:t>
            </w:r>
          </w:p>
        </w:tc>
      </w:tr>
      <w:tr w:rsidRPr="00DA561F" w:rsidR="004068ED" w:rsidTr="001D6BD8" w14:paraId="089B8E4E" w14:textId="77777777">
        <w:trPr>
          <w:trHeight w:val="315"/>
        </w:trPr>
        <w:tc>
          <w:tcPr>
            <w:cnfStyle w:val="001000000000" w:firstRow="0" w:lastRow="0" w:firstColumn="1" w:lastColumn="0" w:oddVBand="0" w:evenVBand="0" w:oddHBand="0" w:evenHBand="0" w:firstRowFirstColumn="0" w:firstRowLastColumn="0" w:lastRowFirstColumn="0" w:lastRowLastColumn="0"/>
            <w:tcW w:w="2155" w:type="dxa"/>
            <w:tcBorders>
              <w:left w:val="single" w:color="auto" w:sz="4" w:space="0"/>
            </w:tcBorders>
            <w:noWrap/>
            <w:hideMark/>
          </w:tcPr>
          <w:p w:rsidRPr="00F51A93" w:rsidR="00F51A93" w:rsidP="00F51A93" w:rsidRDefault="00F51A93" w14:paraId="0CFEA6BC" w14:textId="77777777">
            <w:pPr>
              <w:jc w:val="right"/>
              <w:rPr>
                <w:rFonts w:ascii="Calibri" w:hAnsi="Calibri" w:eastAsia="Times New Roman" w:cs="Calibri"/>
                <w:color w:val="000000"/>
                <w:sz w:val="20"/>
                <w:szCs w:val="20"/>
                <w:lang w:eastAsia="en-US"/>
              </w:rPr>
            </w:pPr>
          </w:p>
        </w:tc>
        <w:tc>
          <w:tcPr>
            <w:tcW w:w="1528" w:type="dxa"/>
            <w:noWrap/>
            <w:hideMark/>
          </w:tcPr>
          <w:p w:rsidRPr="00F51A93" w:rsidR="00F51A93" w:rsidP="00F51A93" w:rsidRDefault="00F51A93" w14:paraId="204F43F4"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price</w:t>
            </w:r>
          </w:p>
        </w:tc>
        <w:tc>
          <w:tcPr>
            <w:tcW w:w="1447" w:type="dxa"/>
            <w:noWrap/>
            <w:hideMark/>
          </w:tcPr>
          <w:p w:rsidRPr="00F51A93" w:rsidR="00F51A93" w:rsidP="00F51A93" w:rsidRDefault="00F51A93" w14:paraId="1BEEB053"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50</w:t>
            </w:r>
          </w:p>
        </w:tc>
        <w:tc>
          <w:tcPr>
            <w:tcW w:w="980" w:type="dxa"/>
            <w:noWrap/>
            <w:hideMark/>
          </w:tcPr>
          <w:p w:rsidRPr="00F51A93" w:rsidR="00F51A93" w:rsidP="00F51A93" w:rsidRDefault="00F51A93" w14:paraId="2EEF1AF9"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42.16</w:t>
            </w:r>
          </w:p>
        </w:tc>
        <w:tc>
          <w:tcPr>
            <w:tcW w:w="1149" w:type="dxa"/>
            <w:noWrap/>
            <w:hideMark/>
          </w:tcPr>
          <w:p w:rsidRPr="00F51A93" w:rsidR="00F51A93" w:rsidP="00F51A93" w:rsidRDefault="00F51A93" w14:paraId="25EA8C7D"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29.73</w:t>
            </w:r>
          </w:p>
        </w:tc>
        <w:tc>
          <w:tcPr>
            <w:tcW w:w="1105" w:type="dxa"/>
            <w:noWrap/>
            <w:hideMark/>
          </w:tcPr>
          <w:p w:rsidRPr="00F51A93" w:rsidR="00F51A93" w:rsidP="00F51A93" w:rsidRDefault="00F51A93" w14:paraId="321C5C9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-30.58</w:t>
            </w:r>
          </w:p>
        </w:tc>
        <w:tc>
          <w:tcPr>
            <w:tcW w:w="996" w:type="dxa"/>
            <w:tcBorders>
              <w:right w:val="single" w:color="auto" w:sz="4" w:space="0"/>
            </w:tcBorders>
            <w:noWrap/>
            <w:hideMark/>
          </w:tcPr>
          <w:p w:rsidRPr="00F51A93" w:rsidR="00F51A93" w:rsidP="00F51A93" w:rsidRDefault="00F51A93" w14:paraId="0518199F"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114.91</w:t>
            </w:r>
          </w:p>
        </w:tc>
      </w:tr>
      <w:tr w:rsidRPr="00F51A93" w:rsidR="004068ED" w:rsidTr="001D6BD8" w14:paraId="24718865"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55" w:type="dxa"/>
            <w:tcBorders>
              <w:left w:val="single" w:color="auto" w:sz="4" w:space="0"/>
            </w:tcBorders>
            <w:noWrap/>
            <w:hideMark/>
          </w:tcPr>
          <w:p w:rsidRPr="00F51A93" w:rsidR="00F51A93" w:rsidP="00F51A93" w:rsidRDefault="00F51A93" w14:paraId="52AEF9E3" w14:textId="77777777">
            <w:pPr>
              <w:jc w:val="right"/>
              <w:rPr>
                <w:rFonts w:ascii="Calibri" w:hAnsi="Calibri" w:eastAsia="Times New Roman" w:cs="Calibri"/>
                <w:color w:val="000000"/>
                <w:sz w:val="20"/>
                <w:szCs w:val="20"/>
                <w:lang w:eastAsia="en-US"/>
              </w:rPr>
            </w:pPr>
          </w:p>
        </w:tc>
        <w:tc>
          <w:tcPr>
            <w:tcW w:w="1528" w:type="dxa"/>
            <w:noWrap/>
            <w:hideMark/>
          </w:tcPr>
          <w:p w:rsidRPr="00F51A93" w:rsidR="00F51A93" w:rsidP="00F51A93" w:rsidRDefault="00F51A93" w14:paraId="1DB5521C"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sz w:val="20"/>
                <w:szCs w:val="20"/>
                <w:lang w:eastAsia="en-US"/>
              </w:rPr>
            </w:pPr>
          </w:p>
        </w:tc>
        <w:tc>
          <w:tcPr>
            <w:tcW w:w="1447" w:type="dxa"/>
            <w:noWrap/>
            <w:hideMark/>
          </w:tcPr>
          <w:p w:rsidRPr="00F51A93" w:rsidR="00F51A93" w:rsidP="00F51A93" w:rsidRDefault="00F51A93" w14:paraId="501BAB14"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80</w:t>
            </w:r>
          </w:p>
        </w:tc>
        <w:tc>
          <w:tcPr>
            <w:tcW w:w="980" w:type="dxa"/>
            <w:noWrap/>
            <w:hideMark/>
          </w:tcPr>
          <w:p w:rsidRPr="00F51A93" w:rsidR="00F51A93" w:rsidP="00F51A93" w:rsidRDefault="00F51A93" w14:paraId="507EECDD"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7.01</w:t>
            </w:r>
          </w:p>
        </w:tc>
        <w:tc>
          <w:tcPr>
            <w:tcW w:w="1149" w:type="dxa"/>
            <w:noWrap/>
            <w:hideMark/>
          </w:tcPr>
          <w:p w:rsidRPr="00F51A93" w:rsidR="00F51A93" w:rsidP="00F51A93" w:rsidRDefault="00F51A93" w14:paraId="3051C8E1"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8.86</w:t>
            </w:r>
          </w:p>
        </w:tc>
        <w:tc>
          <w:tcPr>
            <w:tcW w:w="1105" w:type="dxa"/>
            <w:noWrap/>
            <w:hideMark/>
          </w:tcPr>
          <w:p w:rsidRPr="00F51A93" w:rsidR="00F51A93" w:rsidP="00F51A93" w:rsidRDefault="00F51A93" w14:paraId="4C943D79"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-14.66</w:t>
            </w:r>
          </w:p>
        </w:tc>
        <w:tc>
          <w:tcPr>
            <w:tcW w:w="996" w:type="dxa"/>
            <w:tcBorders>
              <w:right w:val="single" w:color="auto" w:sz="4" w:space="0"/>
            </w:tcBorders>
            <w:noWrap/>
            <w:hideMark/>
          </w:tcPr>
          <w:p w:rsidRPr="00F51A93" w:rsidR="00F51A93" w:rsidP="00F51A93" w:rsidRDefault="00F51A93" w14:paraId="6E072DB6"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28.69</w:t>
            </w:r>
          </w:p>
        </w:tc>
      </w:tr>
      <w:tr w:rsidRPr="00DA561F" w:rsidR="004068ED" w:rsidTr="001D6BD8" w14:paraId="2DA7B73F" w14:textId="77777777">
        <w:trPr>
          <w:trHeight w:val="315"/>
        </w:trPr>
        <w:tc>
          <w:tcPr>
            <w:cnfStyle w:val="001000000000" w:firstRow="0" w:lastRow="0" w:firstColumn="1" w:lastColumn="0" w:oddVBand="0" w:evenVBand="0" w:oddHBand="0" w:evenHBand="0" w:firstRowFirstColumn="0" w:firstRowLastColumn="0" w:lastRowFirstColumn="0" w:lastRowLastColumn="0"/>
            <w:tcW w:w="2155" w:type="dxa"/>
            <w:tcBorders>
              <w:left w:val="single" w:color="auto" w:sz="4" w:space="0"/>
            </w:tcBorders>
            <w:noWrap/>
            <w:hideMark/>
          </w:tcPr>
          <w:p w:rsidRPr="00F51A93" w:rsidR="00F51A93" w:rsidP="00F51A93" w:rsidRDefault="00F51A93" w14:paraId="328A461C" w14:textId="77777777">
            <w:pPr>
              <w:jc w:val="right"/>
              <w:rPr>
                <w:rFonts w:ascii="Calibri" w:hAnsi="Calibri" w:eastAsia="Times New Roman" w:cs="Calibri"/>
                <w:color w:val="000000"/>
                <w:sz w:val="20"/>
                <w:szCs w:val="20"/>
                <w:lang w:eastAsia="en-US"/>
              </w:rPr>
            </w:pPr>
          </w:p>
        </w:tc>
        <w:tc>
          <w:tcPr>
            <w:tcW w:w="1528" w:type="dxa"/>
            <w:noWrap/>
            <w:hideMark/>
          </w:tcPr>
          <w:p w:rsidRPr="00F51A93" w:rsidR="00F51A93" w:rsidP="00F51A93" w:rsidRDefault="00F51A93" w14:paraId="7DB07B95"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sz w:val="20"/>
                <w:szCs w:val="20"/>
                <w:lang w:eastAsia="en-US"/>
              </w:rPr>
            </w:pPr>
          </w:p>
        </w:tc>
        <w:tc>
          <w:tcPr>
            <w:tcW w:w="1447" w:type="dxa"/>
            <w:noWrap/>
            <w:hideMark/>
          </w:tcPr>
          <w:p w:rsidRPr="00F51A93" w:rsidR="00F51A93" w:rsidP="00F51A93" w:rsidRDefault="00F51A93" w14:paraId="7681F40B"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120</w:t>
            </w:r>
          </w:p>
        </w:tc>
        <w:tc>
          <w:tcPr>
            <w:tcW w:w="980" w:type="dxa"/>
            <w:noWrap/>
            <w:hideMark/>
          </w:tcPr>
          <w:p w:rsidRPr="00F51A93" w:rsidR="00F51A93" w:rsidP="00F51A93" w:rsidRDefault="00F51A93" w14:paraId="727C4001"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-49.18</w:t>
            </w:r>
          </w:p>
        </w:tc>
        <w:tc>
          <w:tcPr>
            <w:tcW w:w="1149" w:type="dxa"/>
            <w:noWrap/>
            <w:hideMark/>
          </w:tcPr>
          <w:p w:rsidRPr="00F51A93" w:rsidR="00F51A93" w:rsidP="00F51A93" w:rsidRDefault="00F51A93" w14:paraId="23B069DD"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23.08</w:t>
            </w:r>
          </w:p>
        </w:tc>
        <w:tc>
          <w:tcPr>
            <w:tcW w:w="1105" w:type="dxa"/>
            <w:noWrap/>
            <w:hideMark/>
          </w:tcPr>
          <w:p w:rsidRPr="00F51A93" w:rsidR="00F51A93" w:rsidP="00F51A93" w:rsidRDefault="00F51A93" w14:paraId="41DA14BC"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-105.65</w:t>
            </w:r>
          </w:p>
        </w:tc>
        <w:tc>
          <w:tcPr>
            <w:tcW w:w="996" w:type="dxa"/>
            <w:tcBorders>
              <w:right w:val="single" w:color="auto" w:sz="4" w:space="0"/>
            </w:tcBorders>
            <w:noWrap/>
            <w:hideMark/>
          </w:tcPr>
          <w:p w:rsidRPr="00F51A93" w:rsidR="00F51A93" w:rsidP="00F51A93" w:rsidRDefault="00F51A93" w14:paraId="665A34C8"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7.30</w:t>
            </w:r>
          </w:p>
        </w:tc>
      </w:tr>
      <w:tr w:rsidRPr="00F51A93" w:rsidR="004068ED" w:rsidTr="001D6BD8" w14:paraId="7A895B02"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55" w:type="dxa"/>
            <w:tcBorders>
              <w:left w:val="single" w:color="auto" w:sz="4" w:space="0"/>
            </w:tcBorders>
            <w:noWrap/>
            <w:hideMark/>
          </w:tcPr>
          <w:p w:rsidRPr="00F51A93" w:rsidR="00F51A93" w:rsidP="00F51A93" w:rsidRDefault="00F51A93" w14:paraId="162DB685" w14:textId="77777777">
            <w:pPr>
              <w:jc w:val="right"/>
              <w:rPr>
                <w:rFonts w:ascii="Calibri" w:hAnsi="Calibri" w:eastAsia="Times New Roman" w:cs="Calibri"/>
                <w:color w:val="000000"/>
                <w:sz w:val="20"/>
                <w:szCs w:val="20"/>
                <w:lang w:eastAsia="en-US"/>
              </w:rPr>
            </w:pPr>
          </w:p>
        </w:tc>
        <w:tc>
          <w:tcPr>
            <w:tcW w:w="1528" w:type="dxa"/>
            <w:noWrap/>
            <w:hideMark/>
          </w:tcPr>
          <w:p w:rsidRPr="00F51A93" w:rsidR="00F51A93" w:rsidP="00F51A93" w:rsidRDefault="00F51A93" w14:paraId="72BFBC7E"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color</w:t>
            </w:r>
          </w:p>
        </w:tc>
        <w:tc>
          <w:tcPr>
            <w:tcW w:w="1447" w:type="dxa"/>
            <w:noWrap/>
            <w:hideMark/>
          </w:tcPr>
          <w:p w:rsidRPr="00F51A93" w:rsidR="00F51A93" w:rsidP="00F51A93" w:rsidRDefault="00F51A93" w14:paraId="40AF261C"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Earth</w:t>
            </w:r>
          </w:p>
        </w:tc>
        <w:tc>
          <w:tcPr>
            <w:tcW w:w="980" w:type="dxa"/>
            <w:noWrap/>
            <w:hideMark/>
          </w:tcPr>
          <w:p w:rsidRPr="00F51A93" w:rsidR="00F51A93" w:rsidP="00F51A93" w:rsidRDefault="00F51A93" w14:paraId="1A55CF39"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-3.29</w:t>
            </w:r>
          </w:p>
        </w:tc>
        <w:tc>
          <w:tcPr>
            <w:tcW w:w="1149" w:type="dxa"/>
            <w:noWrap/>
            <w:hideMark/>
          </w:tcPr>
          <w:p w:rsidRPr="00F51A93" w:rsidR="00F51A93" w:rsidP="00F51A93" w:rsidRDefault="00F51A93" w14:paraId="68FB8962"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16.51</w:t>
            </w:r>
          </w:p>
        </w:tc>
        <w:tc>
          <w:tcPr>
            <w:tcW w:w="1105" w:type="dxa"/>
            <w:noWrap/>
            <w:hideMark/>
          </w:tcPr>
          <w:p w:rsidRPr="00F51A93" w:rsidR="00F51A93" w:rsidP="00F51A93" w:rsidRDefault="00F51A93" w14:paraId="14D25FFA"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-43.68</w:t>
            </w:r>
          </w:p>
        </w:tc>
        <w:tc>
          <w:tcPr>
            <w:tcW w:w="996" w:type="dxa"/>
            <w:tcBorders>
              <w:right w:val="single" w:color="auto" w:sz="4" w:space="0"/>
            </w:tcBorders>
            <w:noWrap/>
            <w:hideMark/>
          </w:tcPr>
          <w:p w:rsidRPr="00F51A93" w:rsidR="00F51A93" w:rsidP="00F51A93" w:rsidRDefault="00F51A93" w14:paraId="65B8B875"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37.10</w:t>
            </w:r>
          </w:p>
        </w:tc>
      </w:tr>
      <w:tr w:rsidRPr="00DA561F" w:rsidR="004068ED" w:rsidTr="001D6BD8" w14:paraId="26119387" w14:textId="77777777">
        <w:trPr>
          <w:trHeight w:val="315"/>
        </w:trPr>
        <w:tc>
          <w:tcPr>
            <w:cnfStyle w:val="001000000000" w:firstRow="0" w:lastRow="0" w:firstColumn="1" w:lastColumn="0" w:oddVBand="0" w:evenVBand="0" w:oddHBand="0" w:evenHBand="0" w:firstRowFirstColumn="0" w:firstRowLastColumn="0" w:lastRowFirstColumn="0" w:lastRowLastColumn="0"/>
            <w:tcW w:w="2155" w:type="dxa"/>
            <w:tcBorders>
              <w:left w:val="single" w:color="auto" w:sz="4" w:space="0"/>
            </w:tcBorders>
            <w:noWrap/>
            <w:hideMark/>
          </w:tcPr>
          <w:p w:rsidRPr="00F51A93" w:rsidR="00F51A93" w:rsidP="00F51A93" w:rsidRDefault="00F51A93" w14:paraId="02755B42" w14:textId="77777777">
            <w:pPr>
              <w:jc w:val="right"/>
              <w:rPr>
                <w:rFonts w:ascii="Calibri" w:hAnsi="Calibri" w:eastAsia="Times New Roman" w:cs="Calibri"/>
                <w:color w:val="000000"/>
                <w:sz w:val="20"/>
                <w:szCs w:val="20"/>
                <w:lang w:eastAsia="en-US"/>
              </w:rPr>
            </w:pPr>
          </w:p>
        </w:tc>
        <w:tc>
          <w:tcPr>
            <w:tcW w:w="1528" w:type="dxa"/>
            <w:noWrap/>
            <w:hideMark/>
          </w:tcPr>
          <w:p w:rsidRPr="00F51A93" w:rsidR="00F51A93" w:rsidP="00F51A93" w:rsidRDefault="00F51A93" w14:paraId="6B3AAC72"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sz w:val="20"/>
                <w:szCs w:val="20"/>
                <w:lang w:eastAsia="en-US"/>
              </w:rPr>
            </w:pPr>
          </w:p>
        </w:tc>
        <w:tc>
          <w:tcPr>
            <w:tcW w:w="1447" w:type="dxa"/>
            <w:noWrap/>
            <w:hideMark/>
          </w:tcPr>
          <w:p w:rsidRPr="00F51A93" w:rsidR="00F51A93" w:rsidP="00F51A93" w:rsidRDefault="00F51A93" w14:paraId="44F67778"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Pastel</w:t>
            </w:r>
          </w:p>
        </w:tc>
        <w:tc>
          <w:tcPr>
            <w:tcW w:w="980" w:type="dxa"/>
            <w:noWrap/>
            <w:hideMark/>
          </w:tcPr>
          <w:p w:rsidRPr="00F51A93" w:rsidR="00F51A93" w:rsidP="00F51A93" w:rsidRDefault="00F51A93" w14:paraId="3E521049"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1.63</w:t>
            </w:r>
          </w:p>
        </w:tc>
        <w:tc>
          <w:tcPr>
            <w:tcW w:w="1149" w:type="dxa"/>
            <w:noWrap/>
            <w:hideMark/>
          </w:tcPr>
          <w:p w:rsidRPr="00F51A93" w:rsidR="00F51A93" w:rsidP="00F51A93" w:rsidRDefault="00F51A93" w14:paraId="6D478441"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17.59</w:t>
            </w:r>
          </w:p>
        </w:tc>
        <w:tc>
          <w:tcPr>
            <w:tcW w:w="1105" w:type="dxa"/>
            <w:noWrap/>
            <w:hideMark/>
          </w:tcPr>
          <w:p w:rsidRPr="00F51A93" w:rsidR="00F51A93" w:rsidP="00F51A93" w:rsidRDefault="00F51A93" w14:paraId="6BA9933E"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-41.41</w:t>
            </w:r>
          </w:p>
        </w:tc>
        <w:tc>
          <w:tcPr>
            <w:tcW w:w="996" w:type="dxa"/>
            <w:tcBorders>
              <w:right w:val="single" w:color="auto" w:sz="4" w:space="0"/>
            </w:tcBorders>
            <w:noWrap/>
            <w:hideMark/>
          </w:tcPr>
          <w:p w:rsidRPr="00F51A93" w:rsidR="00F51A93" w:rsidP="00F51A93" w:rsidRDefault="00F51A93" w14:paraId="6382A570"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44.66</w:t>
            </w:r>
          </w:p>
        </w:tc>
      </w:tr>
      <w:tr w:rsidRPr="00F51A93" w:rsidR="004068ED" w:rsidTr="001D6BD8" w14:paraId="56817453"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55" w:type="dxa"/>
            <w:tcBorders>
              <w:left w:val="single" w:color="auto" w:sz="4" w:space="0"/>
            </w:tcBorders>
            <w:noWrap/>
            <w:hideMark/>
          </w:tcPr>
          <w:p w:rsidRPr="00F51A93" w:rsidR="00F51A93" w:rsidP="00F51A93" w:rsidRDefault="00F51A93" w14:paraId="0B5573B8" w14:textId="77777777">
            <w:pPr>
              <w:jc w:val="right"/>
              <w:rPr>
                <w:rFonts w:ascii="Calibri" w:hAnsi="Calibri" w:eastAsia="Times New Roman" w:cs="Calibri"/>
                <w:color w:val="000000"/>
                <w:sz w:val="20"/>
                <w:szCs w:val="20"/>
                <w:lang w:eastAsia="en-US"/>
              </w:rPr>
            </w:pPr>
          </w:p>
        </w:tc>
        <w:tc>
          <w:tcPr>
            <w:tcW w:w="1528" w:type="dxa"/>
            <w:noWrap/>
            <w:hideMark/>
          </w:tcPr>
          <w:p w:rsidRPr="00F51A93" w:rsidR="00F51A93" w:rsidP="00F51A93" w:rsidRDefault="00F51A93" w14:paraId="68450CDE"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sz w:val="20"/>
                <w:szCs w:val="20"/>
                <w:lang w:eastAsia="en-US"/>
              </w:rPr>
            </w:pPr>
          </w:p>
        </w:tc>
        <w:tc>
          <w:tcPr>
            <w:tcW w:w="1447" w:type="dxa"/>
            <w:noWrap/>
            <w:hideMark/>
          </w:tcPr>
          <w:p w:rsidRPr="00F51A93" w:rsidR="00F51A93" w:rsidP="00F51A93" w:rsidRDefault="00F51A93" w14:paraId="3C0B953D"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Neutral</w:t>
            </w:r>
          </w:p>
        </w:tc>
        <w:tc>
          <w:tcPr>
            <w:tcW w:w="980" w:type="dxa"/>
            <w:noWrap/>
            <w:hideMark/>
          </w:tcPr>
          <w:p w:rsidRPr="00F51A93" w:rsidR="00F51A93" w:rsidP="00F51A93" w:rsidRDefault="00F51A93" w14:paraId="236910EA"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1.66</w:t>
            </w:r>
          </w:p>
        </w:tc>
        <w:tc>
          <w:tcPr>
            <w:tcW w:w="1149" w:type="dxa"/>
            <w:noWrap/>
            <w:hideMark/>
          </w:tcPr>
          <w:p w:rsidRPr="00F51A93" w:rsidR="00F51A93" w:rsidP="00F51A93" w:rsidRDefault="00F51A93" w14:paraId="10BAACFD"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6.04</w:t>
            </w:r>
          </w:p>
        </w:tc>
        <w:tc>
          <w:tcPr>
            <w:tcW w:w="1105" w:type="dxa"/>
            <w:noWrap/>
            <w:hideMark/>
          </w:tcPr>
          <w:p w:rsidRPr="00F51A93" w:rsidR="00F51A93" w:rsidP="00F51A93" w:rsidRDefault="00F51A93" w14:paraId="648B206D"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-13.12</w:t>
            </w:r>
          </w:p>
        </w:tc>
        <w:tc>
          <w:tcPr>
            <w:tcW w:w="996" w:type="dxa"/>
            <w:tcBorders>
              <w:right w:val="single" w:color="auto" w:sz="4" w:space="0"/>
            </w:tcBorders>
            <w:noWrap/>
            <w:hideMark/>
          </w:tcPr>
          <w:p w:rsidRPr="00F51A93" w:rsidR="00F51A93" w:rsidP="00F51A93" w:rsidRDefault="00F51A93" w14:paraId="4867F07B"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16.43</w:t>
            </w:r>
          </w:p>
        </w:tc>
      </w:tr>
      <w:tr w:rsidRPr="00DA561F" w:rsidR="004068ED" w:rsidTr="001D6BD8" w14:paraId="5F6C5C05" w14:textId="77777777">
        <w:trPr>
          <w:trHeight w:val="315"/>
        </w:trPr>
        <w:tc>
          <w:tcPr>
            <w:cnfStyle w:val="001000000000" w:firstRow="0" w:lastRow="0" w:firstColumn="1" w:lastColumn="0" w:oddVBand="0" w:evenVBand="0" w:oddHBand="0" w:evenHBand="0" w:firstRowFirstColumn="0" w:firstRowLastColumn="0" w:lastRowFirstColumn="0" w:lastRowLastColumn="0"/>
            <w:tcW w:w="2155" w:type="dxa"/>
            <w:tcBorders>
              <w:left w:val="single" w:color="auto" w:sz="4" w:space="0"/>
            </w:tcBorders>
            <w:noWrap/>
            <w:hideMark/>
          </w:tcPr>
          <w:p w:rsidRPr="00F51A93" w:rsidR="00F51A93" w:rsidP="00F51A93" w:rsidRDefault="00F51A93" w14:paraId="3F588598" w14:textId="77777777">
            <w:pPr>
              <w:jc w:val="right"/>
              <w:rPr>
                <w:rFonts w:ascii="Calibri" w:hAnsi="Calibri" w:eastAsia="Times New Roman" w:cs="Calibri"/>
                <w:color w:val="000000"/>
                <w:sz w:val="20"/>
                <w:szCs w:val="20"/>
                <w:lang w:eastAsia="en-US"/>
              </w:rPr>
            </w:pPr>
          </w:p>
        </w:tc>
        <w:tc>
          <w:tcPr>
            <w:tcW w:w="1528" w:type="dxa"/>
            <w:noWrap/>
            <w:hideMark/>
          </w:tcPr>
          <w:p w:rsidRPr="00F51A93" w:rsidR="00F51A93" w:rsidP="00F51A93" w:rsidRDefault="00F51A93" w14:paraId="4209F235"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mat</w:t>
            </w:r>
          </w:p>
        </w:tc>
        <w:tc>
          <w:tcPr>
            <w:tcW w:w="1447" w:type="dxa"/>
            <w:noWrap/>
            <w:hideMark/>
          </w:tcPr>
          <w:p w:rsidRPr="00F51A93" w:rsidR="00F51A93" w:rsidP="00F51A93" w:rsidRDefault="00F51A93" w14:paraId="129DBADE"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Nylon</w:t>
            </w:r>
          </w:p>
        </w:tc>
        <w:tc>
          <w:tcPr>
            <w:tcW w:w="980" w:type="dxa"/>
            <w:noWrap/>
            <w:hideMark/>
          </w:tcPr>
          <w:p w:rsidRPr="00F51A93" w:rsidR="00F51A93" w:rsidP="00F51A93" w:rsidRDefault="00F51A93" w14:paraId="4816816F"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10.92</w:t>
            </w:r>
          </w:p>
        </w:tc>
        <w:tc>
          <w:tcPr>
            <w:tcW w:w="1149" w:type="dxa"/>
            <w:noWrap/>
            <w:hideMark/>
          </w:tcPr>
          <w:p w:rsidRPr="00F51A93" w:rsidR="00F51A93" w:rsidP="00F51A93" w:rsidRDefault="00F51A93" w14:paraId="22704E4D"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10.21</w:t>
            </w:r>
          </w:p>
        </w:tc>
        <w:tc>
          <w:tcPr>
            <w:tcW w:w="1105" w:type="dxa"/>
            <w:noWrap/>
            <w:hideMark/>
          </w:tcPr>
          <w:p w:rsidRPr="00F51A93" w:rsidR="00F51A93" w:rsidP="00F51A93" w:rsidRDefault="00F51A93" w14:paraId="4978A4AF"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-14.07</w:t>
            </w:r>
          </w:p>
        </w:tc>
        <w:tc>
          <w:tcPr>
            <w:tcW w:w="996" w:type="dxa"/>
            <w:tcBorders>
              <w:right w:val="single" w:color="auto" w:sz="4" w:space="0"/>
            </w:tcBorders>
            <w:noWrap/>
            <w:hideMark/>
          </w:tcPr>
          <w:p w:rsidRPr="00F51A93" w:rsidR="00F51A93" w:rsidP="00F51A93" w:rsidRDefault="00F51A93" w14:paraId="345296B5"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35.92</w:t>
            </w:r>
          </w:p>
        </w:tc>
      </w:tr>
      <w:tr w:rsidRPr="00F51A93" w:rsidR="004068ED" w:rsidTr="001D6BD8" w14:paraId="6C77E56A"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55" w:type="dxa"/>
            <w:tcBorders>
              <w:left w:val="single" w:color="auto" w:sz="4" w:space="0"/>
            </w:tcBorders>
            <w:noWrap/>
            <w:hideMark/>
          </w:tcPr>
          <w:p w:rsidRPr="00F51A93" w:rsidR="00F51A93" w:rsidP="00F51A93" w:rsidRDefault="00F51A93" w14:paraId="5B13037B" w14:textId="77777777">
            <w:pPr>
              <w:jc w:val="right"/>
              <w:rPr>
                <w:rFonts w:ascii="Calibri" w:hAnsi="Calibri" w:eastAsia="Times New Roman" w:cs="Calibri"/>
                <w:color w:val="000000"/>
                <w:sz w:val="20"/>
                <w:szCs w:val="20"/>
                <w:lang w:eastAsia="en-US"/>
              </w:rPr>
            </w:pPr>
          </w:p>
        </w:tc>
        <w:tc>
          <w:tcPr>
            <w:tcW w:w="1528" w:type="dxa"/>
            <w:noWrap/>
            <w:hideMark/>
          </w:tcPr>
          <w:p w:rsidRPr="00F51A93" w:rsidR="00F51A93" w:rsidP="00F51A93" w:rsidRDefault="00F51A93" w14:paraId="03797375"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sz w:val="20"/>
                <w:szCs w:val="20"/>
                <w:lang w:eastAsia="en-US"/>
              </w:rPr>
            </w:pPr>
          </w:p>
        </w:tc>
        <w:tc>
          <w:tcPr>
            <w:tcW w:w="1447" w:type="dxa"/>
            <w:noWrap/>
            <w:hideMark/>
          </w:tcPr>
          <w:p w:rsidRPr="00F51A93" w:rsidR="00F51A93" w:rsidP="00F51A93" w:rsidRDefault="00F51A93" w14:paraId="654F06F3"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Canvas</w:t>
            </w:r>
          </w:p>
        </w:tc>
        <w:tc>
          <w:tcPr>
            <w:tcW w:w="980" w:type="dxa"/>
            <w:noWrap/>
            <w:hideMark/>
          </w:tcPr>
          <w:p w:rsidRPr="00F51A93" w:rsidR="00F51A93" w:rsidP="00F51A93" w:rsidRDefault="00F51A93" w14:paraId="23CA8201"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-7.80</w:t>
            </w:r>
          </w:p>
        </w:tc>
        <w:tc>
          <w:tcPr>
            <w:tcW w:w="1149" w:type="dxa"/>
            <w:noWrap/>
            <w:hideMark/>
          </w:tcPr>
          <w:p w:rsidRPr="00F51A93" w:rsidR="00F51A93" w:rsidP="00F51A93" w:rsidRDefault="00F51A93" w14:paraId="2AEA1F28"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11.25</w:t>
            </w:r>
          </w:p>
        </w:tc>
        <w:tc>
          <w:tcPr>
            <w:tcW w:w="1105" w:type="dxa"/>
            <w:noWrap/>
            <w:hideMark/>
          </w:tcPr>
          <w:p w:rsidRPr="00F51A93" w:rsidR="00F51A93" w:rsidP="00F51A93" w:rsidRDefault="00F51A93" w14:paraId="72B9FD3F"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-35.33</w:t>
            </w:r>
          </w:p>
        </w:tc>
        <w:tc>
          <w:tcPr>
            <w:tcW w:w="996" w:type="dxa"/>
            <w:tcBorders>
              <w:right w:val="single" w:color="auto" w:sz="4" w:space="0"/>
            </w:tcBorders>
            <w:noWrap/>
            <w:hideMark/>
          </w:tcPr>
          <w:p w:rsidRPr="00F51A93" w:rsidR="00F51A93" w:rsidP="00F51A93" w:rsidRDefault="00F51A93" w14:paraId="6435512C"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19.73</w:t>
            </w:r>
          </w:p>
        </w:tc>
      </w:tr>
      <w:tr w:rsidRPr="00DA561F" w:rsidR="004068ED" w:rsidTr="001D6BD8" w14:paraId="23E36DCB" w14:textId="77777777">
        <w:trPr>
          <w:trHeight w:val="315"/>
        </w:trPr>
        <w:tc>
          <w:tcPr>
            <w:cnfStyle w:val="001000000000" w:firstRow="0" w:lastRow="0" w:firstColumn="1" w:lastColumn="0" w:oddVBand="0" w:evenVBand="0" w:oddHBand="0" w:evenHBand="0" w:firstRowFirstColumn="0" w:firstRowLastColumn="0" w:lastRowFirstColumn="0" w:lastRowLastColumn="0"/>
            <w:tcW w:w="2155" w:type="dxa"/>
            <w:tcBorders>
              <w:left w:val="single" w:color="auto" w:sz="4" w:space="0"/>
            </w:tcBorders>
            <w:noWrap/>
            <w:hideMark/>
          </w:tcPr>
          <w:p w:rsidRPr="00F51A93" w:rsidR="00F51A93" w:rsidP="00F51A93" w:rsidRDefault="00F51A93" w14:paraId="4EA90AF1" w14:textId="77777777">
            <w:pPr>
              <w:jc w:val="right"/>
              <w:rPr>
                <w:rFonts w:ascii="Calibri" w:hAnsi="Calibri" w:eastAsia="Times New Roman" w:cs="Calibri"/>
                <w:color w:val="000000"/>
                <w:sz w:val="20"/>
                <w:szCs w:val="20"/>
                <w:lang w:eastAsia="en-US"/>
              </w:rPr>
            </w:pPr>
          </w:p>
        </w:tc>
        <w:tc>
          <w:tcPr>
            <w:tcW w:w="1528" w:type="dxa"/>
            <w:noWrap/>
            <w:hideMark/>
          </w:tcPr>
          <w:p w:rsidRPr="00F51A93" w:rsidR="00F51A93" w:rsidP="00F51A93" w:rsidRDefault="00F51A93" w14:paraId="4615AE12"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sz w:val="20"/>
                <w:szCs w:val="20"/>
                <w:lang w:eastAsia="en-US"/>
              </w:rPr>
            </w:pPr>
          </w:p>
        </w:tc>
        <w:tc>
          <w:tcPr>
            <w:tcW w:w="1447" w:type="dxa"/>
            <w:noWrap/>
            <w:hideMark/>
          </w:tcPr>
          <w:p w:rsidRPr="00F51A93" w:rsidR="00F51A93" w:rsidP="00F51A93" w:rsidRDefault="00F51A93" w14:paraId="48C3BF4E"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Leather</w:t>
            </w:r>
          </w:p>
        </w:tc>
        <w:tc>
          <w:tcPr>
            <w:tcW w:w="980" w:type="dxa"/>
            <w:noWrap/>
            <w:hideMark/>
          </w:tcPr>
          <w:p w:rsidRPr="00F51A93" w:rsidR="00F51A93" w:rsidP="00F51A93" w:rsidRDefault="00F51A93" w14:paraId="188EFA37"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-3.13</w:t>
            </w:r>
          </w:p>
        </w:tc>
        <w:tc>
          <w:tcPr>
            <w:tcW w:w="1149" w:type="dxa"/>
            <w:noWrap/>
            <w:hideMark/>
          </w:tcPr>
          <w:p w:rsidRPr="00F51A93" w:rsidR="00F51A93" w:rsidP="00F51A93" w:rsidRDefault="00F51A93" w14:paraId="4021D284"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12.14</w:t>
            </w:r>
          </w:p>
        </w:tc>
        <w:tc>
          <w:tcPr>
            <w:tcW w:w="1105" w:type="dxa"/>
            <w:noWrap/>
            <w:hideMark/>
          </w:tcPr>
          <w:p w:rsidRPr="00F51A93" w:rsidR="00F51A93" w:rsidP="00F51A93" w:rsidRDefault="00F51A93" w14:paraId="6C95F72E"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-32.83</w:t>
            </w:r>
          </w:p>
        </w:tc>
        <w:tc>
          <w:tcPr>
            <w:tcW w:w="996" w:type="dxa"/>
            <w:tcBorders>
              <w:right w:val="single" w:color="auto" w:sz="4" w:space="0"/>
            </w:tcBorders>
            <w:noWrap/>
            <w:hideMark/>
          </w:tcPr>
          <w:p w:rsidRPr="00F51A93" w:rsidR="00F51A93" w:rsidP="00F51A93" w:rsidRDefault="00F51A93" w14:paraId="503888C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26.58</w:t>
            </w:r>
          </w:p>
        </w:tc>
      </w:tr>
      <w:tr w:rsidRPr="00F51A93" w:rsidR="004068ED" w:rsidTr="001D6BD8" w14:paraId="263E2A69"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55" w:type="dxa"/>
            <w:tcBorders>
              <w:left w:val="single" w:color="auto" w:sz="4" w:space="0"/>
              <w:bottom w:val="single" w:color="auto" w:sz="4" w:space="0"/>
            </w:tcBorders>
            <w:noWrap/>
            <w:hideMark/>
          </w:tcPr>
          <w:p w:rsidRPr="00F51A93" w:rsidR="006C11B9" w:rsidP="006C11B9" w:rsidRDefault="006C11B9" w14:paraId="66F7CD20" w14:textId="77777777">
            <w:pPr>
              <w:jc w:val="right"/>
              <w:rPr>
                <w:rFonts w:ascii="Calibri" w:hAnsi="Calibri" w:eastAsia="Times New Roman" w:cs="Calibri"/>
                <w:color w:val="000000"/>
                <w:sz w:val="20"/>
                <w:szCs w:val="20"/>
                <w:lang w:eastAsia="en-US"/>
              </w:rPr>
            </w:pPr>
          </w:p>
        </w:tc>
        <w:tc>
          <w:tcPr>
            <w:tcW w:w="1528" w:type="dxa"/>
            <w:tcBorders>
              <w:bottom w:val="single" w:color="auto" w:sz="4" w:space="0"/>
            </w:tcBorders>
            <w:noWrap/>
            <w:hideMark/>
          </w:tcPr>
          <w:p w:rsidRPr="00F51A93" w:rsidR="006C11B9" w:rsidP="006C11B9" w:rsidRDefault="006C11B9" w14:paraId="4B85304C"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None Option</w:t>
            </w:r>
          </w:p>
        </w:tc>
        <w:tc>
          <w:tcPr>
            <w:tcW w:w="1447" w:type="dxa"/>
            <w:tcBorders>
              <w:bottom w:val="single" w:color="auto" w:sz="4" w:space="0"/>
            </w:tcBorders>
            <w:noWrap/>
            <w:hideMark/>
          </w:tcPr>
          <w:p w:rsidRPr="00F51A93" w:rsidR="006C11B9" w:rsidP="006C11B9" w:rsidRDefault="006C11B9" w14:paraId="4F9AAE1F"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None Option</w:t>
            </w:r>
          </w:p>
        </w:tc>
        <w:tc>
          <w:tcPr>
            <w:tcW w:w="980" w:type="dxa"/>
            <w:tcBorders>
              <w:bottom w:val="single" w:color="auto" w:sz="4" w:space="0"/>
            </w:tcBorders>
            <w:noWrap/>
            <w:hideMark/>
          </w:tcPr>
          <w:p w:rsidRPr="00F51A93" w:rsidR="006C11B9" w:rsidP="006C11B9" w:rsidRDefault="006C11B9" w14:paraId="7C16C548" w14:textId="03E2F42B">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Pr>
                <w:rFonts w:ascii="Calibri" w:hAnsi="Calibri" w:eastAsia="Times New Roman" w:cs="Calibri"/>
                <w:color w:val="000000"/>
                <w:sz w:val="20"/>
                <w:szCs w:val="20"/>
                <w:lang w:eastAsia="en-US"/>
              </w:rPr>
              <w:t>-101.75</w:t>
            </w:r>
          </w:p>
        </w:tc>
        <w:tc>
          <w:tcPr>
            <w:tcW w:w="1149" w:type="dxa"/>
            <w:tcBorders>
              <w:bottom w:val="single" w:color="auto" w:sz="4" w:space="0"/>
            </w:tcBorders>
            <w:noWrap/>
            <w:hideMark/>
          </w:tcPr>
          <w:p w:rsidRPr="00F51A93" w:rsidR="006C11B9" w:rsidP="006C11B9" w:rsidRDefault="006C11B9" w14:paraId="109B5C30"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24.89</w:t>
            </w:r>
          </w:p>
        </w:tc>
        <w:tc>
          <w:tcPr>
            <w:tcW w:w="1105" w:type="dxa"/>
            <w:tcBorders>
              <w:bottom w:val="single" w:color="auto" w:sz="4" w:space="0"/>
            </w:tcBorders>
            <w:noWrap/>
            <w:hideMark/>
          </w:tcPr>
          <w:p w:rsidRPr="00F51A93" w:rsidR="006C11B9" w:rsidP="006C11B9" w:rsidRDefault="006C11B9" w14:paraId="332C48D2"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-162.65</w:t>
            </w:r>
          </w:p>
        </w:tc>
        <w:tc>
          <w:tcPr>
            <w:tcW w:w="996" w:type="dxa"/>
            <w:tcBorders>
              <w:bottom w:val="single" w:color="auto" w:sz="4" w:space="0"/>
              <w:right w:val="single" w:color="auto" w:sz="4" w:space="0"/>
            </w:tcBorders>
            <w:noWrap/>
            <w:hideMark/>
          </w:tcPr>
          <w:p w:rsidRPr="00F51A93" w:rsidR="006C11B9" w:rsidP="006C11B9" w:rsidRDefault="006C11B9" w14:paraId="44F280A6"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-40.84</w:t>
            </w:r>
          </w:p>
        </w:tc>
      </w:tr>
      <w:tr w:rsidRPr="00F51A93" w:rsidR="004068ED" w:rsidTr="001D6BD8" w14:paraId="243D864B" w14:textId="77777777">
        <w:trPr>
          <w:trHeight w:val="315"/>
        </w:trPr>
        <w:tc>
          <w:tcPr>
            <w:cnfStyle w:val="001000000000" w:firstRow="0" w:lastRow="0" w:firstColumn="1" w:lastColumn="0" w:oddVBand="0" w:evenVBand="0" w:oddHBand="0" w:evenHBand="0" w:firstRowFirstColumn="0" w:firstRowLastColumn="0" w:lastRowFirstColumn="0" w:lastRowLastColumn="0"/>
            <w:tcW w:w="9360" w:type="dxa"/>
            <w:gridSpan w:val="7"/>
            <w:tcBorders>
              <w:top w:val="single" w:color="auto" w:sz="4" w:space="0"/>
              <w:left w:val="single" w:color="auto" w:sz="4" w:space="0"/>
              <w:bottom w:val="single" w:color="auto" w:sz="4" w:space="0"/>
              <w:right w:val="single" w:color="auto" w:sz="4" w:space="0"/>
            </w:tcBorders>
            <w:shd w:val="clear" w:color="auto" w:fill="auto"/>
            <w:noWrap/>
          </w:tcPr>
          <w:p w:rsidRPr="00F51A93" w:rsidR="004068ED" w:rsidP="006C11B9" w:rsidRDefault="004068ED" w14:paraId="48FCC5D0" w14:textId="77777777">
            <w:pPr>
              <w:jc w:val="right"/>
              <w:rPr>
                <w:rFonts w:ascii="Calibri" w:hAnsi="Calibri" w:eastAsia="Times New Roman" w:cs="Calibri"/>
                <w:color w:val="000000"/>
                <w:sz w:val="20"/>
                <w:szCs w:val="20"/>
                <w:lang w:eastAsia="en-US"/>
              </w:rPr>
            </w:pPr>
          </w:p>
        </w:tc>
      </w:tr>
      <w:tr w:rsidRPr="00DA561F" w:rsidR="004068ED" w:rsidTr="001D6BD8" w14:paraId="3F299AC2"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55" w:type="dxa"/>
            <w:tcBorders>
              <w:top w:val="single" w:color="auto" w:sz="4" w:space="0"/>
              <w:left w:val="single" w:color="auto" w:sz="4" w:space="0"/>
            </w:tcBorders>
            <w:noWrap/>
            <w:hideMark/>
          </w:tcPr>
          <w:p w:rsidRPr="00F51A93" w:rsidR="00F51A93" w:rsidP="00F51A93" w:rsidRDefault="00F51A93" w14:paraId="39EDCA46" w14:textId="77777777">
            <w:pPr>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Asian</w:t>
            </w:r>
          </w:p>
        </w:tc>
        <w:tc>
          <w:tcPr>
            <w:tcW w:w="1528" w:type="dxa"/>
            <w:tcBorders>
              <w:top w:val="single" w:color="auto" w:sz="4" w:space="0"/>
            </w:tcBorders>
            <w:noWrap/>
            <w:hideMark/>
          </w:tcPr>
          <w:p w:rsidRPr="00F51A93" w:rsidR="00F51A93" w:rsidP="00F51A93" w:rsidRDefault="00F51A93" w14:paraId="7275A7E2"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brand</w:t>
            </w:r>
          </w:p>
        </w:tc>
        <w:tc>
          <w:tcPr>
            <w:tcW w:w="1447" w:type="dxa"/>
            <w:tcBorders>
              <w:top w:val="single" w:color="auto" w:sz="4" w:space="0"/>
            </w:tcBorders>
            <w:noWrap/>
            <w:hideMark/>
          </w:tcPr>
          <w:p w:rsidRPr="00F51A93" w:rsidR="00F51A93" w:rsidP="00F51A93" w:rsidRDefault="00F51A93" w14:paraId="26B67BBE"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North Face</w:t>
            </w:r>
          </w:p>
        </w:tc>
        <w:tc>
          <w:tcPr>
            <w:tcW w:w="980" w:type="dxa"/>
            <w:tcBorders>
              <w:top w:val="single" w:color="auto" w:sz="4" w:space="0"/>
            </w:tcBorders>
            <w:noWrap/>
            <w:hideMark/>
          </w:tcPr>
          <w:p w:rsidRPr="00F51A93" w:rsidR="00F51A93" w:rsidP="00F51A93" w:rsidRDefault="00F51A93" w14:paraId="41B5FE91"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87.39</w:t>
            </w:r>
          </w:p>
        </w:tc>
        <w:tc>
          <w:tcPr>
            <w:tcW w:w="1149" w:type="dxa"/>
            <w:tcBorders>
              <w:top w:val="single" w:color="auto" w:sz="4" w:space="0"/>
            </w:tcBorders>
            <w:noWrap/>
            <w:hideMark/>
          </w:tcPr>
          <w:p w:rsidRPr="00F51A93" w:rsidR="00F51A93" w:rsidP="00F51A93" w:rsidRDefault="00F51A93" w14:paraId="7DF3D2A5"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17.72</w:t>
            </w:r>
          </w:p>
        </w:tc>
        <w:tc>
          <w:tcPr>
            <w:tcW w:w="1105" w:type="dxa"/>
            <w:tcBorders>
              <w:top w:val="single" w:color="auto" w:sz="4" w:space="0"/>
            </w:tcBorders>
            <w:noWrap/>
            <w:hideMark/>
          </w:tcPr>
          <w:p w:rsidRPr="00F51A93" w:rsidR="00F51A93" w:rsidP="00F51A93" w:rsidRDefault="00F51A93" w14:paraId="0DE4F935"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48.39</w:t>
            </w:r>
          </w:p>
        </w:tc>
        <w:tc>
          <w:tcPr>
            <w:tcW w:w="996" w:type="dxa"/>
            <w:tcBorders>
              <w:top w:val="single" w:color="auto" w:sz="4" w:space="0"/>
              <w:right w:val="single" w:color="auto" w:sz="4" w:space="0"/>
            </w:tcBorders>
            <w:noWrap/>
            <w:hideMark/>
          </w:tcPr>
          <w:p w:rsidRPr="00F51A93" w:rsidR="00F51A93" w:rsidP="00F51A93" w:rsidRDefault="00F51A93" w14:paraId="24392412"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126.38</w:t>
            </w:r>
          </w:p>
        </w:tc>
      </w:tr>
      <w:tr w:rsidRPr="00F51A93" w:rsidR="004068ED" w:rsidTr="001D6BD8" w14:paraId="240C2698" w14:textId="77777777">
        <w:trPr>
          <w:trHeight w:val="315"/>
        </w:trPr>
        <w:tc>
          <w:tcPr>
            <w:cnfStyle w:val="001000000000" w:firstRow="0" w:lastRow="0" w:firstColumn="1" w:lastColumn="0" w:oddVBand="0" w:evenVBand="0" w:oddHBand="0" w:evenHBand="0" w:firstRowFirstColumn="0" w:firstRowLastColumn="0" w:lastRowFirstColumn="0" w:lastRowLastColumn="0"/>
            <w:tcW w:w="2155" w:type="dxa"/>
            <w:tcBorders>
              <w:left w:val="single" w:color="auto" w:sz="4" w:space="0"/>
            </w:tcBorders>
            <w:noWrap/>
            <w:hideMark/>
          </w:tcPr>
          <w:p w:rsidRPr="00F51A93" w:rsidR="00F51A93" w:rsidP="00F51A93" w:rsidRDefault="00F51A93" w14:paraId="3A22E49C" w14:textId="77777777">
            <w:pPr>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N = 11</w:t>
            </w:r>
          </w:p>
        </w:tc>
        <w:tc>
          <w:tcPr>
            <w:tcW w:w="1528" w:type="dxa"/>
            <w:noWrap/>
            <w:hideMark/>
          </w:tcPr>
          <w:p w:rsidRPr="00F51A93" w:rsidR="00F51A93" w:rsidP="00F51A93" w:rsidRDefault="00F51A93" w14:paraId="67A9103B"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p>
        </w:tc>
        <w:tc>
          <w:tcPr>
            <w:tcW w:w="1447" w:type="dxa"/>
            <w:noWrap/>
            <w:hideMark/>
          </w:tcPr>
          <w:p w:rsidRPr="00F51A93" w:rsidR="00F51A93" w:rsidP="00F51A93" w:rsidRDefault="00F51A93" w14:paraId="5BE0A649"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Adidas</w:t>
            </w:r>
          </w:p>
        </w:tc>
        <w:tc>
          <w:tcPr>
            <w:tcW w:w="980" w:type="dxa"/>
            <w:noWrap/>
            <w:hideMark/>
          </w:tcPr>
          <w:p w:rsidRPr="00F51A93" w:rsidR="00F51A93" w:rsidP="00F51A93" w:rsidRDefault="00F51A93" w14:paraId="54582C37"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-32.54</w:t>
            </w:r>
          </w:p>
        </w:tc>
        <w:tc>
          <w:tcPr>
            <w:tcW w:w="1149" w:type="dxa"/>
            <w:noWrap/>
            <w:hideMark/>
          </w:tcPr>
          <w:p w:rsidRPr="00F51A93" w:rsidR="00F51A93" w:rsidP="00F51A93" w:rsidRDefault="00F51A93" w14:paraId="55A510D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10.61</w:t>
            </w:r>
          </w:p>
        </w:tc>
        <w:tc>
          <w:tcPr>
            <w:tcW w:w="1105" w:type="dxa"/>
            <w:noWrap/>
            <w:hideMark/>
          </w:tcPr>
          <w:p w:rsidRPr="00F51A93" w:rsidR="00F51A93" w:rsidP="00F51A93" w:rsidRDefault="00F51A93" w14:paraId="3883362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-55.89</w:t>
            </w:r>
          </w:p>
        </w:tc>
        <w:tc>
          <w:tcPr>
            <w:tcW w:w="996" w:type="dxa"/>
            <w:tcBorders>
              <w:right w:val="single" w:color="auto" w:sz="4" w:space="0"/>
            </w:tcBorders>
            <w:noWrap/>
            <w:hideMark/>
          </w:tcPr>
          <w:p w:rsidRPr="00F51A93" w:rsidR="00F51A93" w:rsidP="00F51A93" w:rsidRDefault="00F51A93" w14:paraId="1CC09B2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-9.19</w:t>
            </w:r>
          </w:p>
        </w:tc>
      </w:tr>
      <w:tr w:rsidRPr="00DA561F" w:rsidR="004068ED" w:rsidTr="001D6BD8" w14:paraId="37182978"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55" w:type="dxa"/>
            <w:tcBorders>
              <w:left w:val="single" w:color="auto" w:sz="4" w:space="0"/>
            </w:tcBorders>
            <w:noWrap/>
            <w:hideMark/>
          </w:tcPr>
          <w:p w:rsidRPr="00F51A93" w:rsidR="00F51A93" w:rsidP="00F51A93" w:rsidRDefault="00F51A93" w14:paraId="01315463" w14:textId="77777777">
            <w:pPr>
              <w:jc w:val="right"/>
              <w:rPr>
                <w:rFonts w:ascii="Calibri" w:hAnsi="Calibri" w:eastAsia="Times New Roman" w:cs="Calibri"/>
                <w:color w:val="000000"/>
                <w:sz w:val="20"/>
                <w:szCs w:val="20"/>
                <w:lang w:eastAsia="en-US"/>
              </w:rPr>
            </w:pPr>
          </w:p>
        </w:tc>
        <w:tc>
          <w:tcPr>
            <w:tcW w:w="1528" w:type="dxa"/>
            <w:noWrap/>
            <w:hideMark/>
          </w:tcPr>
          <w:p w:rsidRPr="00F51A93" w:rsidR="00F51A93" w:rsidP="00F51A93" w:rsidRDefault="00F51A93" w14:paraId="5C7F1229"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sz w:val="20"/>
                <w:szCs w:val="20"/>
                <w:lang w:eastAsia="en-US"/>
              </w:rPr>
            </w:pPr>
          </w:p>
        </w:tc>
        <w:tc>
          <w:tcPr>
            <w:tcW w:w="1447" w:type="dxa"/>
            <w:noWrap/>
            <w:hideMark/>
          </w:tcPr>
          <w:p w:rsidRPr="00F51A93" w:rsidR="00F51A93" w:rsidP="00F51A93" w:rsidRDefault="00F51A93" w14:paraId="11E89194"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Jansport</w:t>
            </w:r>
          </w:p>
        </w:tc>
        <w:tc>
          <w:tcPr>
            <w:tcW w:w="980" w:type="dxa"/>
            <w:noWrap/>
            <w:hideMark/>
          </w:tcPr>
          <w:p w:rsidRPr="00F51A93" w:rsidR="00F51A93" w:rsidP="00F51A93" w:rsidRDefault="00F51A93" w14:paraId="2225A22D"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-54.85</w:t>
            </w:r>
          </w:p>
        </w:tc>
        <w:tc>
          <w:tcPr>
            <w:tcW w:w="1149" w:type="dxa"/>
            <w:noWrap/>
            <w:hideMark/>
          </w:tcPr>
          <w:p w:rsidRPr="00F51A93" w:rsidR="00F51A93" w:rsidP="00F51A93" w:rsidRDefault="00F51A93" w14:paraId="18CB4FCC"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13.21</w:t>
            </w:r>
          </w:p>
        </w:tc>
        <w:tc>
          <w:tcPr>
            <w:tcW w:w="1105" w:type="dxa"/>
            <w:noWrap/>
            <w:hideMark/>
          </w:tcPr>
          <w:p w:rsidRPr="00F51A93" w:rsidR="00F51A93" w:rsidP="00F51A93" w:rsidRDefault="00F51A93" w14:paraId="4AC10878"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-83.92</w:t>
            </w:r>
          </w:p>
        </w:tc>
        <w:tc>
          <w:tcPr>
            <w:tcW w:w="996" w:type="dxa"/>
            <w:tcBorders>
              <w:right w:val="single" w:color="auto" w:sz="4" w:space="0"/>
            </w:tcBorders>
            <w:noWrap/>
            <w:hideMark/>
          </w:tcPr>
          <w:p w:rsidRPr="00F51A93" w:rsidR="00F51A93" w:rsidP="00F51A93" w:rsidRDefault="00F51A93" w14:paraId="6A6EC8BF"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-25.77</w:t>
            </w:r>
          </w:p>
        </w:tc>
      </w:tr>
      <w:tr w:rsidRPr="00F51A93" w:rsidR="004068ED" w:rsidTr="001D6BD8" w14:paraId="7B556EA7" w14:textId="77777777">
        <w:trPr>
          <w:trHeight w:val="315"/>
        </w:trPr>
        <w:tc>
          <w:tcPr>
            <w:cnfStyle w:val="001000000000" w:firstRow="0" w:lastRow="0" w:firstColumn="1" w:lastColumn="0" w:oddVBand="0" w:evenVBand="0" w:oddHBand="0" w:evenHBand="0" w:firstRowFirstColumn="0" w:firstRowLastColumn="0" w:lastRowFirstColumn="0" w:lastRowLastColumn="0"/>
            <w:tcW w:w="2155" w:type="dxa"/>
            <w:tcBorders>
              <w:left w:val="single" w:color="auto" w:sz="4" w:space="0"/>
            </w:tcBorders>
            <w:noWrap/>
            <w:hideMark/>
          </w:tcPr>
          <w:p w:rsidRPr="00F51A93" w:rsidR="00F51A93" w:rsidP="00F51A93" w:rsidRDefault="00F51A93" w14:paraId="34FBB184" w14:textId="77777777">
            <w:pPr>
              <w:jc w:val="right"/>
              <w:rPr>
                <w:rFonts w:ascii="Calibri" w:hAnsi="Calibri" w:eastAsia="Times New Roman" w:cs="Calibri"/>
                <w:color w:val="000000"/>
                <w:sz w:val="20"/>
                <w:szCs w:val="20"/>
                <w:lang w:eastAsia="en-US"/>
              </w:rPr>
            </w:pPr>
          </w:p>
        </w:tc>
        <w:tc>
          <w:tcPr>
            <w:tcW w:w="1528" w:type="dxa"/>
            <w:noWrap/>
            <w:hideMark/>
          </w:tcPr>
          <w:p w:rsidRPr="00F51A93" w:rsidR="00F51A93" w:rsidP="00F51A93" w:rsidRDefault="00F51A93" w14:paraId="36D5F563"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price</w:t>
            </w:r>
          </w:p>
        </w:tc>
        <w:tc>
          <w:tcPr>
            <w:tcW w:w="1447" w:type="dxa"/>
            <w:noWrap/>
            <w:hideMark/>
          </w:tcPr>
          <w:p w:rsidRPr="00F51A93" w:rsidR="00F51A93" w:rsidP="00F51A93" w:rsidRDefault="00F51A93" w14:paraId="4933A809"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50</w:t>
            </w:r>
          </w:p>
        </w:tc>
        <w:tc>
          <w:tcPr>
            <w:tcW w:w="980" w:type="dxa"/>
            <w:noWrap/>
            <w:hideMark/>
          </w:tcPr>
          <w:p w:rsidRPr="00F51A93" w:rsidR="00F51A93" w:rsidP="00F51A93" w:rsidRDefault="00F51A93" w14:paraId="5DC24FA3"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51.52</w:t>
            </w:r>
          </w:p>
        </w:tc>
        <w:tc>
          <w:tcPr>
            <w:tcW w:w="1149" w:type="dxa"/>
            <w:noWrap/>
            <w:hideMark/>
          </w:tcPr>
          <w:p w:rsidRPr="00F51A93" w:rsidR="00F51A93" w:rsidP="00F51A93" w:rsidRDefault="00F51A93" w14:paraId="02760F6A"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9.43</w:t>
            </w:r>
          </w:p>
        </w:tc>
        <w:tc>
          <w:tcPr>
            <w:tcW w:w="1105" w:type="dxa"/>
            <w:noWrap/>
            <w:hideMark/>
          </w:tcPr>
          <w:p w:rsidRPr="00F51A93" w:rsidR="00F51A93" w:rsidP="00F51A93" w:rsidRDefault="00F51A93" w14:paraId="0639F7E7"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30.76</w:t>
            </w:r>
          </w:p>
        </w:tc>
        <w:tc>
          <w:tcPr>
            <w:tcW w:w="996" w:type="dxa"/>
            <w:tcBorders>
              <w:right w:val="single" w:color="auto" w:sz="4" w:space="0"/>
            </w:tcBorders>
            <w:noWrap/>
            <w:hideMark/>
          </w:tcPr>
          <w:p w:rsidRPr="00F51A93" w:rsidR="00F51A93" w:rsidP="00F51A93" w:rsidRDefault="00F51A93" w14:paraId="78E81AB4"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72.28</w:t>
            </w:r>
          </w:p>
        </w:tc>
      </w:tr>
      <w:tr w:rsidRPr="00DA561F" w:rsidR="004068ED" w:rsidTr="001D6BD8" w14:paraId="4A471929"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55" w:type="dxa"/>
            <w:tcBorders>
              <w:left w:val="single" w:color="auto" w:sz="4" w:space="0"/>
            </w:tcBorders>
            <w:noWrap/>
            <w:hideMark/>
          </w:tcPr>
          <w:p w:rsidRPr="00F51A93" w:rsidR="00F51A93" w:rsidP="00F51A93" w:rsidRDefault="00F51A93" w14:paraId="1782F6BB" w14:textId="77777777">
            <w:pPr>
              <w:jc w:val="right"/>
              <w:rPr>
                <w:rFonts w:ascii="Calibri" w:hAnsi="Calibri" w:eastAsia="Times New Roman" w:cs="Calibri"/>
                <w:color w:val="000000"/>
                <w:sz w:val="20"/>
                <w:szCs w:val="20"/>
                <w:lang w:eastAsia="en-US"/>
              </w:rPr>
            </w:pPr>
          </w:p>
        </w:tc>
        <w:tc>
          <w:tcPr>
            <w:tcW w:w="1528" w:type="dxa"/>
            <w:noWrap/>
            <w:hideMark/>
          </w:tcPr>
          <w:p w:rsidRPr="00F51A93" w:rsidR="00F51A93" w:rsidP="00F51A93" w:rsidRDefault="00F51A93" w14:paraId="1640135E"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sz w:val="20"/>
                <w:szCs w:val="20"/>
                <w:lang w:eastAsia="en-US"/>
              </w:rPr>
            </w:pPr>
          </w:p>
        </w:tc>
        <w:tc>
          <w:tcPr>
            <w:tcW w:w="1447" w:type="dxa"/>
            <w:noWrap/>
            <w:hideMark/>
          </w:tcPr>
          <w:p w:rsidRPr="00F51A93" w:rsidR="00F51A93" w:rsidP="00F51A93" w:rsidRDefault="00F51A93" w14:paraId="3333AFCD"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80</w:t>
            </w:r>
          </w:p>
        </w:tc>
        <w:tc>
          <w:tcPr>
            <w:tcW w:w="980" w:type="dxa"/>
            <w:noWrap/>
            <w:hideMark/>
          </w:tcPr>
          <w:p w:rsidRPr="00F51A93" w:rsidR="00F51A93" w:rsidP="00F51A93" w:rsidRDefault="00F51A93" w14:paraId="60EC1D38"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12.54</w:t>
            </w:r>
          </w:p>
        </w:tc>
        <w:tc>
          <w:tcPr>
            <w:tcW w:w="1149" w:type="dxa"/>
            <w:noWrap/>
            <w:hideMark/>
          </w:tcPr>
          <w:p w:rsidRPr="00F51A93" w:rsidR="00F51A93" w:rsidP="00F51A93" w:rsidRDefault="00F51A93" w14:paraId="5D29CDB3"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2.86</w:t>
            </w:r>
          </w:p>
        </w:tc>
        <w:tc>
          <w:tcPr>
            <w:tcW w:w="1105" w:type="dxa"/>
            <w:noWrap/>
            <w:hideMark/>
          </w:tcPr>
          <w:p w:rsidRPr="00F51A93" w:rsidR="00F51A93" w:rsidP="00F51A93" w:rsidRDefault="00F51A93" w14:paraId="27C53C7F"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6.24</w:t>
            </w:r>
          </w:p>
        </w:tc>
        <w:tc>
          <w:tcPr>
            <w:tcW w:w="996" w:type="dxa"/>
            <w:tcBorders>
              <w:right w:val="single" w:color="auto" w:sz="4" w:space="0"/>
            </w:tcBorders>
            <w:noWrap/>
            <w:hideMark/>
          </w:tcPr>
          <w:p w:rsidRPr="00F51A93" w:rsidR="00F51A93" w:rsidP="00F51A93" w:rsidRDefault="00F51A93" w14:paraId="54AEA043"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18.83</w:t>
            </w:r>
          </w:p>
        </w:tc>
      </w:tr>
      <w:tr w:rsidRPr="00F51A93" w:rsidR="004068ED" w:rsidTr="001D6BD8" w14:paraId="3F269CB1" w14:textId="77777777">
        <w:trPr>
          <w:trHeight w:val="315"/>
        </w:trPr>
        <w:tc>
          <w:tcPr>
            <w:cnfStyle w:val="001000000000" w:firstRow="0" w:lastRow="0" w:firstColumn="1" w:lastColumn="0" w:oddVBand="0" w:evenVBand="0" w:oddHBand="0" w:evenHBand="0" w:firstRowFirstColumn="0" w:firstRowLastColumn="0" w:lastRowFirstColumn="0" w:lastRowLastColumn="0"/>
            <w:tcW w:w="2155" w:type="dxa"/>
            <w:tcBorders>
              <w:left w:val="single" w:color="auto" w:sz="4" w:space="0"/>
            </w:tcBorders>
            <w:noWrap/>
            <w:hideMark/>
          </w:tcPr>
          <w:p w:rsidRPr="00F51A93" w:rsidR="00F51A93" w:rsidP="00F51A93" w:rsidRDefault="00F51A93" w14:paraId="249D062C" w14:textId="77777777">
            <w:pPr>
              <w:jc w:val="right"/>
              <w:rPr>
                <w:rFonts w:ascii="Calibri" w:hAnsi="Calibri" w:eastAsia="Times New Roman" w:cs="Calibri"/>
                <w:color w:val="000000"/>
                <w:sz w:val="20"/>
                <w:szCs w:val="20"/>
                <w:lang w:eastAsia="en-US"/>
              </w:rPr>
            </w:pPr>
          </w:p>
        </w:tc>
        <w:tc>
          <w:tcPr>
            <w:tcW w:w="1528" w:type="dxa"/>
            <w:noWrap/>
            <w:hideMark/>
          </w:tcPr>
          <w:p w:rsidRPr="00F51A93" w:rsidR="00F51A93" w:rsidP="00F51A93" w:rsidRDefault="00F51A93" w14:paraId="37029C61"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sz w:val="20"/>
                <w:szCs w:val="20"/>
                <w:lang w:eastAsia="en-US"/>
              </w:rPr>
            </w:pPr>
          </w:p>
        </w:tc>
        <w:tc>
          <w:tcPr>
            <w:tcW w:w="1447" w:type="dxa"/>
            <w:noWrap/>
            <w:hideMark/>
          </w:tcPr>
          <w:p w:rsidRPr="00F51A93" w:rsidR="00F51A93" w:rsidP="00F51A93" w:rsidRDefault="00F51A93" w14:paraId="7A35F945"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120</w:t>
            </w:r>
          </w:p>
        </w:tc>
        <w:tc>
          <w:tcPr>
            <w:tcW w:w="980" w:type="dxa"/>
            <w:noWrap/>
            <w:hideMark/>
          </w:tcPr>
          <w:p w:rsidRPr="00F51A93" w:rsidR="00F51A93" w:rsidP="00F51A93" w:rsidRDefault="00F51A93" w14:paraId="03A8C993"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-64.05</w:t>
            </w:r>
          </w:p>
        </w:tc>
        <w:tc>
          <w:tcPr>
            <w:tcW w:w="1149" w:type="dxa"/>
            <w:noWrap/>
            <w:hideMark/>
          </w:tcPr>
          <w:p w:rsidRPr="00F51A93" w:rsidR="00F51A93" w:rsidP="00F51A93" w:rsidRDefault="00F51A93" w14:paraId="7D49C977"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8.90</w:t>
            </w:r>
          </w:p>
        </w:tc>
        <w:tc>
          <w:tcPr>
            <w:tcW w:w="1105" w:type="dxa"/>
            <w:noWrap/>
            <w:hideMark/>
          </w:tcPr>
          <w:p w:rsidRPr="00F51A93" w:rsidR="00F51A93" w:rsidP="00F51A93" w:rsidRDefault="00F51A93" w14:paraId="12C2DBDC"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-83.64</w:t>
            </w:r>
          </w:p>
        </w:tc>
        <w:tc>
          <w:tcPr>
            <w:tcW w:w="996" w:type="dxa"/>
            <w:tcBorders>
              <w:right w:val="single" w:color="auto" w:sz="4" w:space="0"/>
            </w:tcBorders>
            <w:noWrap/>
            <w:hideMark/>
          </w:tcPr>
          <w:p w:rsidRPr="00F51A93" w:rsidR="00F51A93" w:rsidP="00F51A93" w:rsidRDefault="00F51A93" w14:paraId="587943B0"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-44.47</w:t>
            </w:r>
          </w:p>
        </w:tc>
      </w:tr>
      <w:tr w:rsidRPr="00DA561F" w:rsidR="004068ED" w:rsidTr="001D6BD8" w14:paraId="2D9BDD53"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55" w:type="dxa"/>
            <w:tcBorders>
              <w:left w:val="single" w:color="auto" w:sz="4" w:space="0"/>
            </w:tcBorders>
            <w:noWrap/>
            <w:hideMark/>
          </w:tcPr>
          <w:p w:rsidRPr="00F51A93" w:rsidR="00F51A93" w:rsidP="00F51A93" w:rsidRDefault="00F51A93" w14:paraId="4755FF67" w14:textId="77777777">
            <w:pPr>
              <w:jc w:val="right"/>
              <w:rPr>
                <w:rFonts w:ascii="Calibri" w:hAnsi="Calibri" w:eastAsia="Times New Roman" w:cs="Calibri"/>
                <w:color w:val="000000"/>
                <w:sz w:val="20"/>
                <w:szCs w:val="20"/>
                <w:lang w:eastAsia="en-US"/>
              </w:rPr>
            </w:pPr>
          </w:p>
        </w:tc>
        <w:tc>
          <w:tcPr>
            <w:tcW w:w="1528" w:type="dxa"/>
            <w:noWrap/>
            <w:hideMark/>
          </w:tcPr>
          <w:p w:rsidRPr="00F51A93" w:rsidR="00F51A93" w:rsidP="00F51A93" w:rsidRDefault="00F51A93" w14:paraId="4933E8BC"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color</w:t>
            </w:r>
          </w:p>
        </w:tc>
        <w:tc>
          <w:tcPr>
            <w:tcW w:w="1447" w:type="dxa"/>
            <w:noWrap/>
            <w:hideMark/>
          </w:tcPr>
          <w:p w:rsidRPr="00F51A93" w:rsidR="00F51A93" w:rsidP="00F51A93" w:rsidRDefault="00F51A93" w14:paraId="677457BA"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Earth</w:t>
            </w:r>
          </w:p>
        </w:tc>
        <w:tc>
          <w:tcPr>
            <w:tcW w:w="980" w:type="dxa"/>
            <w:noWrap/>
            <w:hideMark/>
          </w:tcPr>
          <w:p w:rsidRPr="00F51A93" w:rsidR="00F51A93" w:rsidP="00F51A93" w:rsidRDefault="00F51A93" w14:paraId="755655D4"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2.98</w:t>
            </w:r>
          </w:p>
        </w:tc>
        <w:tc>
          <w:tcPr>
            <w:tcW w:w="1149" w:type="dxa"/>
            <w:noWrap/>
            <w:hideMark/>
          </w:tcPr>
          <w:p w:rsidRPr="00F51A93" w:rsidR="00F51A93" w:rsidP="00F51A93" w:rsidRDefault="00F51A93" w14:paraId="0C27AF5D"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6.74</w:t>
            </w:r>
          </w:p>
        </w:tc>
        <w:tc>
          <w:tcPr>
            <w:tcW w:w="1105" w:type="dxa"/>
            <w:noWrap/>
            <w:hideMark/>
          </w:tcPr>
          <w:p w:rsidRPr="00F51A93" w:rsidR="00F51A93" w:rsidP="00F51A93" w:rsidRDefault="00F51A93" w14:paraId="697F3450"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-11.85</w:t>
            </w:r>
          </w:p>
        </w:tc>
        <w:tc>
          <w:tcPr>
            <w:tcW w:w="996" w:type="dxa"/>
            <w:tcBorders>
              <w:right w:val="single" w:color="auto" w:sz="4" w:space="0"/>
            </w:tcBorders>
            <w:noWrap/>
            <w:hideMark/>
          </w:tcPr>
          <w:p w:rsidRPr="00F51A93" w:rsidR="00F51A93" w:rsidP="00F51A93" w:rsidRDefault="00F51A93" w14:paraId="5006BD60"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17.82</w:t>
            </w:r>
          </w:p>
        </w:tc>
      </w:tr>
      <w:tr w:rsidRPr="00F51A93" w:rsidR="004068ED" w:rsidTr="001D6BD8" w14:paraId="072F7900" w14:textId="77777777">
        <w:trPr>
          <w:trHeight w:val="315"/>
        </w:trPr>
        <w:tc>
          <w:tcPr>
            <w:cnfStyle w:val="001000000000" w:firstRow="0" w:lastRow="0" w:firstColumn="1" w:lastColumn="0" w:oddVBand="0" w:evenVBand="0" w:oddHBand="0" w:evenHBand="0" w:firstRowFirstColumn="0" w:firstRowLastColumn="0" w:lastRowFirstColumn="0" w:lastRowLastColumn="0"/>
            <w:tcW w:w="2155" w:type="dxa"/>
            <w:tcBorders>
              <w:left w:val="single" w:color="auto" w:sz="4" w:space="0"/>
            </w:tcBorders>
            <w:noWrap/>
            <w:hideMark/>
          </w:tcPr>
          <w:p w:rsidRPr="00F51A93" w:rsidR="00F51A93" w:rsidP="00F51A93" w:rsidRDefault="00F51A93" w14:paraId="4F867DA3" w14:textId="77777777">
            <w:pPr>
              <w:jc w:val="right"/>
              <w:rPr>
                <w:rFonts w:ascii="Calibri" w:hAnsi="Calibri" w:eastAsia="Times New Roman" w:cs="Calibri"/>
                <w:color w:val="000000"/>
                <w:sz w:val="20"/>
                <w:szCs w:val="20"/>
                <w:lang w:eastAsia="en-US"/>
              </w:rPr>
            </w:pPr>
          </w:p>
        </w:tc>
        <w:tc>
          <w:tcPr>
            <w:tcW w:w="1528" w:type="dxa"/>
            <w:noWrap/>
            <w:hideMark/>
          </w:tcPr>
          <w:p w:rsidRPr="00F51A93" w:rsidR="00F51A93" w:rsidP="00F51A93" w:rsidRDefault="00F51A93" w14:paraId="758EB0CD"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sz w:val="20"/>
                <w:szCs w:val="20"/>
                <w:lang w:eastAsia="en-US"/>
              </w:rPr>
            </w:pPr>
          </w:p>
        </w:tc>
        <w:tc>
          <w:tcPr>
            <w:tcW w:w="1447" w:type="dxa"/>
            <w:noWrap/>
            <w:hideMark/>
          </w:tcPr>
          <w:p w:rsidRPr="00F51A93" w:rsidR="00F51A93" w:rsidP="00F51A93" w:rsidRDefault="00F51A93" w14:paraId="7E219976"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Pastel</w:t>
            </w:r>
          </w:p>
        </w:tc>
        <w:tc>
          <w:tcPr>
            <w:tcW w:w="980" w:type="dxa"/>
            <w:noWrap/>
            <w:hideMark/>
          </w:tcPr>
          <w:p w:rsidRPr="00F51A93" w:rsidR="00F51A93" w:rsidP="00F51A93" w:rsidRDefault="00F51A93" w14:paraId="6A0940C5"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-19.85</w:t>
            </w:r>
          </w:p>
        </w:tc>
        <w:tc>
          <w:tcPr>
            <w:tcW w:w="1149" w:type="dxa"/>
            <w:noWrap/>
            <w:hideMark/>
          </w:tcPr>
          <w:p w:rsidRPr="00F51A93" w:rsidR="00F51A93" w:rsidP="00F51A93" w:rsidRDefault="00F51A93" w14:paraId="0006BDFB"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9.84</w:t>
            </w:r>
          </w:p>
        </w:tc>
        <w:tc>
          <w:tcPr>
            <w:tcW w:w="1105" w:type="dxa"/>
            <w:noWrap/>
            <w:hideMark/>
          </w:tcPr>
          <w:p w:rsidRPr="00F51A93" w:rsidR="00F51A93" w:rsidP="00F51A93" w:rsidRDefault="00F51A93" w14:paraId="1DB2F5B1"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-41.50</w:t>
            </w:r>
          </w:p>
        </w:tc>
        <w:tc>
          <w:tcPr>
            <w:tcW w:w="996" w:type="dxa"/>
            <w:tcBorders>
              <w:right w:val="single" w:color="auto" w:sz="4" w:space="0"/>
            </w:tcBorders>
            <w:noWrap/>
            <w:hideMark/>
          </w:tcPr>
          <w:p w:rsidRPr="00F51A93" w:rsidR="00F51A93" w:rsidP="00F51A93" w:rsidRDefault="00F51A93" w14:paraId="758840EB"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1.80</w:t>
            </w:r>
          </w:p>
        </w:tc>
      </w:tr>
      <w:tr w:rsidRPr="00DA561F" w:rsidR="004068ED" w:rsidTr="001D6BD8" w14:paraId="43E867E1"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55" w:type="dxa"/>
            <w:tcBorders>
              <w:left w:val="single" w:color="auto" w:sz="4" w:space="0"/>
            </w:tcBorders>
            <w:noWrap/>
            <w:hideMark/>
          </w:tcPr>
          <w:p w:rsidRPr="00F51A93" w:rsidR="00F51A93" w:rsidP="00F51A93" w:rsidRDefault="00F51A93" w14:paraId="4341B1C4" w14:textId="77777777">
            <w:pPr>
              <w:jc w:val="right"/>
              <w:rPr>
                <w:rFonts w:ascii="Calibri" w:hAnsi="Calibri" w:eastAsia="Times New Roman" w:cs="Calibri"/>
                <w:color w:val="000000"/>
                <w:sz w:val="20"/>
                <w:szCs w:val="20"/>
                <w:lang w:eastAsia="en-US"/>
              </w:rPr>
            </w:pPr>
          </w:p>
        </w:tc>
        <w:tc>
          <w:tcPr>
            <w:tcW w:w="1528" w:type="dxa"/>
            <w:noWrap/>
            <w:hideMark/>
          </w:tcPr>
          <w:p w:rsidRPr="00F51A93" w:rsidR="00F51A93" w:rsidP="00F51A93" w:rsidRDefault="00F51A93" w14:paraId="4A4D91F5"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sz w:val="20"/>
                <w:szCs w:val="20"/>
                <w:lang w:eastAsia="en-US"/>
              </w:rPr>
            </w:pPr>
          </w:p>
        </w:tc>
        <w:tc>
          <w:tcPr>
            <w:tcW w:w="1447" w:type="dxa"/>
            <w:noWrap/>
            <w:hideMark/>
          </w:tcPr>
          <w:p w:rsidRPr="00F51A93" w:rsidR="00F51A93" w:rsidP="00F51A93" w:rsidRDefault="00F51A93" w14:paraId="1CE5311C"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Neutral</w:t>
            </w:r>
          </w:p>
        </w:tc>
        <w:tc>
          <w:tcPr>
            <w:tcW w:w="980" w:type="dxa"/>
            <w:noWrap/>
            <w:hideMark/>
          </w:tcPr>
          <w:p w:rsidRPr="00F51A93" w:rsidR="00F51A93" w:rsidP="00F51A93" w:rsidRDefault="00F51A93" w14:paraId="1F99AF21"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16.87</w:t>
            </w:r>
          </w:p>
        </w:tc>
        <w:tc>
          <w:tcPr>
            <w:tcW w:w="1149" w:type="dxa"/>
            <w:noWrap/>
            <w:hideMark/>
          </w:tcPr>
          <w:p w:rsidRPr="00F51A93" w:rsidR="00F51A93" w:rsidP="00F51A93" w:rsidRDefault="00F51A93" w14:paraId="65E0420E"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5.71</w:t>
            </w:r>
          </w:p>
        </w:tc>
        <w:tc>
          <w:tcPr>
            <w:tcW w:w="1105" w:type="dxa"/>
            <w:noWrap/>
            <w:hideMark/>
          </w:tcPr>
          <w:p w:rsidRPr="00F51A93" w:rsidR="00F51A93" w:rsidP="00F51A93" w:rsidRDefault="00F51A93" w14:paraId="6752EE59"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4.31</w:t>
            </w:r>
          </w:p>
        </w:tc>
        <w:tc>
          <w:tcPr>
            <w:tcW w:w="996" w:type="dxa"/>
            <w:tcBorders>
              <w:right w:val="single" w:color="auto" w:sz="4" w:space="0"/>
            </w:tcBorders>
            <w:noWrap/>
            <w:hideMark/>
          </w:tcPr>
          <w:p w:rsidRPr="00F51A93" w:rsidR="00F51A93" w:rsidP="00F51A93" w:rsidRDefault="00F51A93" w14:paraId="738EAF4F"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29.43</w:t>
            </w:r>
          </w:p>
        </w:tc>
      </w:tr>
      <w:tr w:rsidRPr="00F51A93" w:rsidR="004068ED" w:rsidTr="001D6BD8" w14:paraId="5D28536E" w14:textId="77777777">
        <w:trPr>
          <w:trHeight w:val="315"/>
        </w:trPr>
        <w:tc>
          <w:tcPr>
            <w:cnfStyle w:val="001000000000" w:firstRow="0" w:lastRow="0" w:firstColumn="1" w:lastColumn="0" w:oddVBand="0" w:evenVBand="0" w:oddHBand="0" w:evenHBand="0" w:firstRowFirstColumn="0" w:firstRowLastColumn="0" w:lastRowFirstColumn="0" w:lastRowLastColumn="0"/>
            <w:tcW w:w="2155" w:type="dxa"/>
            <w:tcBorders>
              <w:left w:val="single" w:color="auto" w:sz="4" w:space="0"/>
            </w:tcBorders>
            <w:noWrap/>
            <w:hideMark/>
          </w:tcPr>
          <w:p w:rsidRPr="00F51A93" w:rsidR="00F51A93" w:rsidP="00F51A93" w:rsidRDefault="00F51A93" w14:paraId="45E5F815" w14:textId="77777777">
            <w:pPr>
              <w:jc w:val="right"/>
              <w:rPr>
                <w:rFonts w:ascii="Calibri" w:hAnsi="Calibri" w:eastAsia="Times New Roman" w:cs="Calibri"/>
                <w:color w:val="000000"/>
                <w:sz w:val="20"/>
                <w:szCs w:val="20"/>
                <w:lang w:eastAsia="en-US"/>
              </w:rPr>
            </w:pPr>
          </w:p>
        </w:tc>
        <w:tc>
          <w:tcPr>
            <w:tcW w:w="1528" w:type="dxa"/>
            <w:noWrap/>
            <w:hideMark/>
          </w:tcPr>
          <w:p w:rsidRPr="00F51A93" w:rsidR="00F51A93" w:rsidP="00F51A93" w:rsidRDefault="00F51A93" w14:paraId="226B1333"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mat</w:t>
            </w:r>
          </w:p>
        </w:tc>
        <w:tc>
          <w:tcPr>
            <w:tcW w:w="1447" w:type="dxa"/>
            <w:noWrap/>
            <w:hideMark/>
          </w:tcPr>
          <w:p w:rsidRPr="00F51A93" w:rsidR="00F51A93" w:rsidP="00F51A93" w:rsidRDefault="00F51A93" w14:paraId="00CC4FA4"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Nylon</w:t>
            </w:r>
          </w:p>
        </w:tc>
        <w:tc>
          <w:tcPr>
            <w:tcW w:w="980" w:type="dxa"/>
            <w:noWrap/>
            <w:hideMark/>
          </w:tcPr>
          <w:p w:rsidRPr="00F51A93" w:rsidR="00F51A93" w:rsidP="00F51A93" w:rsidRDefault="00F51A93" w14:paraId="3917FE53"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24.02</w:t>
            </w:r>
          </w:p>
        </w:tc>
        <w:tc>
          <w:tcPr>
            <w:tcW w:w="1149" w:type="dxa"/>
            <w:noWrap/>
            <w:hideMark/>
          </w:tcPr>
          <w:p w:rsidRPr="00F51A93" w:rsidR="00F51A93" w:rsidP="00F51A93" w:rsidRDefault="00F51A93" w14:paraId="68849563"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9.12</w:t>
            </w:r>
          </w:p>
        </w:tc>
        <w:tc>
          <w:tcPr>
            <w:tcW w:w="1105" w:type="dxa"/>
            <w:noWrap/>
            <w:hideMark/>
          </w:tcPr>
          <w:p w:rsidRPr="00F51A93" w:rsidR="00F51A93" w:rsidP="00F51A93" w:rsidRDefault="00F51A93" w14:paraId="4163D719"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3.95</w:t>
            </w:r>
          </w:p>
        </w:tc>
        <w:tc>
          <w:tcPr>
            <w:tcW w:w="996" w:type="dxa"/>
            <w:tcBorders>
              <w:right w:val="single" w:color="auto" w:sz="4" w:space="0"/>
            </w:tcBorders>
            <w:noWrap/>
            <w:hideMark/>
          </w:tcPr>
          <w:p w:rsidRPr="00F51A93" w:rsidR="00F51A93" w:rsidP="00F51A93" w:rsidRDefault="00F51A93" w14:paraId="2E3FB5A5"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44.10</w:t>
            </w:r>
          </w:p>
        </w:tc>
      </w:tr>
      <w:tr w:rsidRPr="00DA561F" w:rsidR="004068ED" w:rsidTr="001D6BD8" w14:paraId="4F56F0C0"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55" w:type="dxa"/>
            <w:tcBorders>
              <w:left w:val="single" w:color="auto" w:sz="4" w:space="0"/>
            </w:tcBorders>
            <w:noWrap/>
            <w:hideMark/>
          </w:tcPr>
          <w:p w:rsidRPr="00F51A93" w:rsidR="00F51A93" w:rsidP="00F51A93" w:rsidRDefault="00F51A93" w14:paraId="6F1590A7" w14:textId="77777777">
            <w:pPr>
              <w:jc w:val="right"/>
              <w:rPr>
                <w:rFonts w:ascii="Calibri" w:hAnsi="Calibri" w:eastAsia="Times New Roman" w:cs="Calibri"/>
                <w:color w:val="000000"/>
                <w:sz w:val="20"/>
                <w:szCs w:val="20"/>
                <w:lang w:eastAsia="en-US"/>
              </w:rPr>
            </w:pPr>
          </w:p>
        </w:tc>
        <w:tc>
          <w:tcPr>
            <w:tcW w:w="1528" w:type="dxa"/>
            <w:noWrap/>
            <w:hideMark/>
          </w:tcPr>
          <w:p w:rsidRPr="00F51A93" w:rsidR="00F51A93" w:rsidP="00F51A93" w:rsidRDefault="00F51A93" w14:paraId="295B53E0"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sz w:val="20"/>
                <w:szCs w:val="20"/>
                <w:lang w:eastAsia="en-US"/>
              </w:rPr>
            </w:pPr>
          </w:p>
        </w:tc>
        <w:tc>
          <w:tcPr>
            <w:tcW w:w="1447" w:type="dxa"/>
            <w:noWrap/>
            <w:hideMark/>
          </w:tcPr>
          <w:p w:rsidRPr="00F51A93" w:rsidR="00F51A93" w:rsidP="00F51A93" w:rsidRDefault="00F51A93" w14:paraId="2FAD7FEF"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Canvas</w:t>
            </w:r>
          </w:p>
        </w:tc>
        <w:tc>
          <w:tcPr>
            <w:tcW w:w="980" w:type="dxa"/>
            <w:noWrap/>
            <w:hideMark/>
          </w:tcPr>
          <w:p w:rsidRPr="00F51A93" w:rsidR="00F51A93" w:rsidP="00F51A93" w:rsidRDefault="00F51A93" w14:paraId="2E11B936"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16.99</w:t>
            </w:r>
          </w:p>
        </w:tc>
        <w:tc>
          <w:tcPr>
            <w:tcW w:w="1149" w:type="dxa"/>
            <w:noWrap/>
            <w:hideMark/>
          </w:tcPr>
          <w:p w:rsidRPr="00F51A93" w:rsidR="00F51A93" w:rsidP="00F51A93" w:rsidRDefault="00F51A93" w14:paraId="78FB07BC"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6.58</w:t>
            </w:r>
          </w:p>
        </w:tc>
        <w:tc>
          <w:tcPr>
            <w:tcW w:w="1105" w:type="dxa"/>
            <w:noWrap/>
            <w:hideMark/>
          </w:tcPr>
          <w:p w:rsidRPr="00F51A93" w:rsidR="00F51A93" w:rsidP="00F51A93" w:rsidRDefault="00F51A93" w14:paraId="51649D33"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2.51</w:t>
            </w:r>
          </w:p>
        </w:tc>
        <w:tc>
          <w:tcPr>
            <w:tcW w:w="996" w:type="dxa"/>
            <w:tcBorders>
              <w:right w:val="single" w:color="auto" w:sz="4" w:space="0"/>
            </w:tcBorders>
            <w:noWrap/>
            <w:hideMark/>
          </w:tcPr>
          <w:p w:rsidRPr="00F51A93" w:rsidR="00F51A93" w:rsidP="00F51A93" w:rsidRDefault="00F51A93" w14:paraId="1BEF8891"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31.47</w:t>
            </w:r>
          </w:p>
        </w:tc>
      </w:tr>
      <w:tr w:rsidRPr="00F51A93" w:rsidR="004068ED" w:rsidTr="001D6BD8" w14:paraId="0DBA0542" w14:textId="77777777">
        <w:trPr>
          <w:trHeight w:val="315"/>
        </w:trPr>
        <w:tc>
          <w:tcPr>
            <w:cnfStyle w:val="001000000000" w:firstRow="0" w:lastRow="0" w:firstColumn="1" w:lastColumn="0" w:oddVBand="0" w:evenVBand="0" w:oddHBand="0" w:evenHBand="0" w:firstRowFirstColumn="0" w:firstRowLastColumn="0" w:lastRowFirstColumn="0" w:lastRowLastColumn="0"/>
            <w:tcW w:w="2155" w:type="dxa"/>
            <w:tcBorders>
              <w:left w:val="single" w:color="auto" w:sz="4" w:space="0"/>
            </w:tcBorders>
            <w:noWrap/>
            <w:hideMark/>
          </w:tcPr>
          <w:p w:rsidRPr="00F51A93" w:rsidR="00F51A93" w:rsidP="00F51A93" w:rsidRDefault="00F51A93" w14:paraId="555ED9EE" w14:textId="77777777">
            <w:pPr>
              <w:jc w:val="right"/>
              <w:rPr>
                <w:rFonts w:ascii="Calibri" w:hAnsi="Calibri" w:eastAsia="Times New Roman" w:cs="Calibri"/>
                <w:color w:val="000000"/>
                <w:sz w:val="20"/>
                <w:szCs w:val="20"/>
                <w:lang w:eastAsia="en-US"/>
              </w:rPr>
            </w:pPr>
          </w:p>
        </w:tc>
        <w:tc>
          <w:tcPr>
            <w:tcW w:w="1528" w:type="dxa"/>
            <w:noWrap/>
            <w:hideMark/>
          </w:tcPr>
          <w:p w:rsidRPr="00F51A93" w:rsidR="00F51A93" w:rsidP="00F51A93" w:rsidRDefault="00F51A93" w14:paraId="32DB53AE"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sz w:val="20"/>
                <w:szCs w:val="20"/>
                <w:lang w:eastAsia="en-US"/>
              </w:rPr>
            </w:pPr>
          </w:p>
        </w:tc>
        <w:tc>
          <w:tcPr>
            <w:tcW w:w="1447" w:type="dxa"/>
            <w:noWrap/>
            <w:hideMark/>
          </w:tcPr>
          <w:p w:rsidRPr="00F51A93" w:rsidR="00F51A93" w:rsidP="00F51A93" w:rsidRDefault="00F51A93" w14:paraId="23261A59"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Leather</w:t>
            </w:r>
          </w:p>
        </w:tc>
        <w:tc>
          <w:tcPr>
            <w:tcW w:w="980" w:type="dxa"/>
            <w:noWrap/>
            <w:hideMark/>
          </w:tcPr>
          <w:p w:rsidRPr="00F51A93" w:rsidR="00F51A93" w:rsidP="00F51A93" w:rsidRDefault="00F51A93" w14:paraId="07CD7D89"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-41.01</w:t>
            </w:r>
          </w:p>
        </w:tc>
        <w:tc>
          <w:tcPr>
            <w:tcW w:w="1149" w:type="dxa"/>
            <w:noWrap/>
            <w:hideMark/>
          </w:tcPr>
          <w:p w:rsidRPr="00F51A93" w:rsidR="00F51A93" w:rsidP="00F51A93" w:rsidRDefault="00F51A93" w14:paraId="7155A2E5"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10.91</w:t>
            </w:r>
          </w:p>
        </w:tc>
        <w:tc>
          <w:tcPr>
            <w:tcW w:w="1105" w:type="dxa"/>
            <w:noWrap/>
            <w:hideMark/>
          </w:tcPr>
          <w:p w:rsidRPr="00F51A93" w:rsidR="00F51A93" w:rsidP="00F51A93" w:rsidRDefault="00F51A93" w14:paraId="7D5718E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-65.01</w:t>
            </w:r>
          </w:p>
        </w:tc>
        <w:tc>
          <w:tcPr>
            <w:tcW w:w="996" w:type="dxa"/>
            <w:tcBorders>
              <w:right w:val="single" w:color="auto" w:sz="4" w:space="0"/>
            </w:tcBorders>
            <w:noWrap/>
            <w:hideMark/>
          </w:tcPr>
          <w:p w:rsidRPr="00F51A93" w:rsidR="00F51A93" w:rsidP="00F51A93" w:rsidRDefault="00F51A93" w14:paraId="1162934F"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-17.00</w:t>
            </w:r>
          </w:p>
        </w:tc>
      </w:tr>
      <w:tr w:rsidRPr="00DA561F" w:rsidR="004068ED" w:rsidTr="001D6BD8" w14:paraId="405EFB8B"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55" w:type="dxa"/>
            <w:tcBorders>
              <w:left w:val="single" w:color="auto" w:sz="4" w:space="0"/>
              <w:bottom w:val="single" w:color="auto" w:sz="4" w:space="0"/>
            </w:tcBorders>
            <w:noWrap/>
            <w:hideMark/>
          </w:tcPr>
          <w:p w:rsidRPr="00F51A93" w:rsidR="00F51A93" w:rsidP="00F51A93" w:rsidRDefault="00F51A93" w14:paraId="34687A5C" w14:textId="77777777">
            <w:pPr>
              <w:jc w:val="right"/>
              <w:rPr>
                <w:rFonts w:ascii="Calibri" w:hAnsi="Calibri" w:eastAsia="Times New Roman" w:cs="Calibri"/>
                <w:color w:val="000000"/>
                <w:sz w:val="20"/>
                <w:szCs w:val="20"/>
                <w:lang w:eastAsia="en-US"/>
              </w:rPr>
            </w:pPr>
          </w:p>
        </w:tc>
        <w:tc>
          <w:tcPr>
            <w:tcW w:w="1528" w:type="dxa"/>
            <w:tcBorders>
              <w:bottom w:val="single" w:color="auto" w:sz="4" w:space="0"/>
            </w:tcBorders>
            <w:noWrap/>
            <w:hideMark/>
          </w:tcPr>
          <w:p w:rsidRPr="00F51A93" w:rsidR="00F51A93" w:rsidP="00F51A93" w:rsidRDefault="00F51A93" w14:paraId="272AFCE8"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None Option</w:t>
            </w:r>
          </w:p>
        </w:tc>
        <w:tc>
          <w:tcPr>
            <w:tcW w:w="1447" w:type="dxa"/>
            <w:tcBorders>
              <w:bottom w:val="single" w:color="auto" w:sz="4" w:space="0"/>
            </w:tcBorders>
            <w:noWrap/>
            <w:hideMark/>
          </w:tcPr>
          <w:p w:rsidRPr="00F51A93" w:rsidR="00F51A93" w:rsidP="00F51A93" w:rsidRDefault="00F51A93" w14:paraId="37350FD2"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None Option</w:t>
            </w:r>
          </w:p>
        </w:tc>
        <w:tc>
          <w:tcPr>
            <w:tcW w:w="980" w:type="dxa"/>
            <w:tcBorders>
              <w:bottom w:val="single" w:color="auto" w:sz="4" w:space="0"/>
            </w:tcBorders>
            <w:noWrap/>
            <w:hideMark/>
          </w:tcPr>
          <w:p w:rsidRPr="00F51A93" w:rsidR="00F51A93" w:rsidP="00F51A93" w:rsidRDefault="00F51A93" w14:paraId="09ACC655"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-23.99</w:t>
            </w:r>
          </w:p>
        </w:tc>
        <w:tc>
          <w:tcPr>
            <w:tcW w:w="1149" w:type="dxa"/>
            <w:tcBorders>
              <w:bottom w:val="single" w:color="auto" w:sz="4" w:space="0"/>
            </w:tcBorders>
            <w:noWrap/>
            <w:hideMark/>
          </w:tcPr>
          <w:p w:rsidRPr="00F51A93" w:rsidR="00F51A93" w:rsidP="00F51A93" w:rsidRDefault="00F51A93" w14:paraId="44415297"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17.99</w:t>
            </w:r>
          </w:p>
        </w:tc>
        <w:tc>
          <w:tcPr>
            <w:tcW w:w="1105" w:type="dxa"/>
            <w:tcBorders>
              <w:bottom w:val="single" w:color="auto" w:sz="4" w:space="0"/>
            </w:tcBorders>
            <w:noWrap/>
            <w:hideMark/>
          </w:tcPr>
          <w:p w:rsidRPr="00F51A93" w:rsidR="00F51A93" w:rsidP="00F51A93" w:rsidRDefault="00F51A93" w14:paraId="190A4F0A"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-63.58</w:t>
            </w:r>
          </w:p>
        </w:tc>
        <w:tc>
          <w:tcPr>
            <w:tcW w:w="996" w:type="dxa"/>
            <w:tcBorders>
              <w:bottom w:val="single" w:color="auto" w:sz="4" w:space="0"/>
              <w:right w:val="single" w:color="auto" w:sz="4" w:space="0"/>
            </w:tcBorders>
            <w:noWrap/>
            <w:hideMark/>
          </w:tcPr>
          <w:p w:rsidRPr="00F51A93" w:rsidR="00F51A93" w:rsidP="00F51A93" w:rsidRDefault="00F51A93" w14:paraId="3B86E07D"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15.61</w:t>
            </w:r>
          </w:p>
        </w:tc>
      </w:tr>
      <w:tr w:rsidRPr="00DA561F" w:rsidR="001D6BD8" w:rsidTr="001D6BD8" w14:paraId="0D3169F5" w14:textId="77777777">
        <w:trPr>
          <w:trHeight w:val="315"/>
        </w:trPr>
        <w:tc>
          <w:tcPr>
            <w:cnfStyle w:val="001000000000" w:firstRow="0" w:lastRow="0" w:firstColumn="1" w:lastColumn="0" w:oddVBand="0" w:evenVBand="0" w:oddHBand="0" w:evenHBand="0" w:firstRowFirstColumn="0" w:firstRowLastColumn="0" w:lastRowFirstColumn="0" w:lastRowLastColumn="0"/>
            <w:tcW w:w="9360" w:type="dxa"/>
            <w:gridSpan w:val="7"/>
            <w:tcBorders>
              <w:top w:val="single" w:color="auto" w:sz="4" w:space="0"/>
              <w:left w:val="single" w:color="auto" w:sz="4" w:space="0"/>
              <w:bottom w:val="single" w:color="auto" w:sz="4" w:space="0"/>
              <w:right w:val="single" w:color="auto" w:sz="4" w:space="0"/>
            </w:tcBorders>
            <w:shd w:val="clear" w:color="auto" w:fill="auto"/>
            <w:noWrap/>
          </w:tcPr>
          <w:p w:rsidRPr="00F51A93" w:rsidR="001D6BD8" w:rsidP="00F51A93" w:rsidRDefault="001D6BD8" w14:paraId="092FE358" w14:textId="77777777">
            <w:pPr>
              <w:jc w:val="right"/>
              <w:rPr>
                <w:rFonts w:ascii="Calibri" w:hAnsi="Calibri" w:eastAsia="Times New Roman" w:cs="Calibri"/>
                <w:color w:val="000000"/>
                <w:sz w:val="20"/>
                <w:szCs w:val="20"/>
                <w:lang w:eastAsia="en-US"/>
              </w:rPr>
            </w:pPr>
          </w:p>
        </w:tc>
      </w:tr>
      <w:tr w:rsidRPr="00F51A93" w:rsidR="004068ED" w:rsidTr="001D6BD8" w14:paraId="7281B1F6"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55" w:type="dxa"/>
            <w:tcBorders>
              <w:top w:val="single" w:color="auto" w:sz="4" w:space="0"/>
              <w:left w:val="single" w:color="auto" w:sz="4" w:space="0"/>
            </w:tcBorders>
            <w:noWrap/>
            <w:hideMark/>
          </w:tcPr>
          <w:p w:rsidRPr="00F51A93" w:rsidR="00F51A93" w:rsidP="00F51A93" w:rsidRDefault="00F51A93" w14:paraId="16E4DF10" w14:textId="77777777">
            <w:pPr>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Other</w:t>
            </w:r>
          </w:p>
        </w:tc>
        <w:tc>
          <w:tcPr>
            <w:tcW w:w="1528" w:type="dxa"/>
            <w:tcBorders>
              <w:top w:val="single" w:color="auto" w:sz="4" w:space="0"/>
            </w:tcBorders>
            <w:noWrap/>
            <w:hideMark/>
          </w:tcPr>
          <w:p w:rsidRPr="00F51A93" w:rsidR="00F51A93" w:rsidP="00F51A93" w:rsidRDefault="00F51A93" w14:paraId="654E1AF0"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brand</w:t>
            </w:r>
          </w:p>
        </w:tc>
        <w:tc>
          <w:tcPr>
            <w:tcW w:w="1447" w:type="dxa"/>
            <w:tcBorders>
              <w:top w:val="single" w:color="auto" w:sz="4" w:space="0"/>
            </w:tcBorders>
            <w:noWrap/>
            <w:hideMark/>
          </w:tcPr>
          <w:p w:rsidRPr="00F51A93" w:rsidR="00F51A93" w:rsidP="00F51A93" w:rsidRDefault="00F51A93" w14:paraId="006C56E3"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North Face</w:t>
            </w:r>
          </w:p>
        </w:tc>
        <w:tc>
          <w:tcPr>
            <w:tcW w:w="980" w:type="dxa"/>
            <w:tcBorders>
              <w:top w:val="single" w:color="auto" w:sz="4" w:space="0"/>
            </w:tcBorders>
            <w:noWrap/>
            <w:hideMark/>
          </w:tcPr>
          <w:p w:rsidRPr="00F51A93" w:rsidR="00F51A93" w:rsidP="00F51A93" w:rsidRDefault="00F51A93" w14:paraId="574DF2F1"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66.97</w:t>
            </w:r>
          </w:p>
        </w:tc>
        <w:tc>
          <w:tcPr>
            <w:tcW w:w="1149" w:type="dxa"/>
            <w:tcBorders>
              <w:top w:val="single" w:color="auto" w:sz="4" w:space="0"/>
            </w:tcBorders>
            <w:noWrap/>
            <w:hideMark/>
          </w:tcPr>
          <w:p w:rsidRPr="00F51A93" w:rsidR="00F51A93" w:rsidP="00F51A93" w:rsidRDefault="00F51A93" w14:paraId="646DF565"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39.75</w:t>
            </w:r>
          </w:p>
        </w:tc>
        <w:tc>
          <w:tcPr>
            <w:tcW w:w="1105" w:type="dxa"/>
            <w:tcBorders>
              <w:top w:val="single" w:color="auto" w:sz="4" w:space="0"/>
            </w:tcBorders>
            <w:noWrap/>
            <w:hideMark/>
          </w:tcPr>
          <w:p w:rsidRPr="00F51A93" w:rsidR="00F51A93" w:rsidP="00F51A93" w:rsidRDefault="00F51A93" w14:paraId="696C13EF"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-43.39</w:t>
            </w:r>
          </w:p>
        </w:tc>
        <w:tc>
          <w:tcPr>
            <w:tcW w:w="996" w:type="dxa"/>
            <w:tcBorders>
              <w:top w:val="single" w:color="auto" w:sz="4" w:space="0"/>
              <w:right w:val="single" w:color="auto" w:sz="4" w:space="0"/>
            </w:tcBorders>
            <w:noWrap/>
            <w:hideMark/>
          </w:tcPr>
          <w:p w:rsidRPr="00F51A93" w:rsidR="00F51A93" w:rsidP="00F51A93" w:rsidRDefault="00F51A93" w14:paraId="72459568"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177.32</w:t>
            </w:r>
          </w:p>
        </w:tc>
      </w:tr>
      <w:tr w:rsidRPr="00DA561F" w:rsidR="004068ED" w:rsidTr="001D6BD8" w14:paraId="5713A15A" w14:textId="77777777">
        <w:trPr>
          <w:trHeight w:val="315"/>
        </w:trPr>
        <w:tc>
          <w:tcPr>
            <w:cnfStyle w:val="001000000000" w:firstRow="0" w:lastRow="0" w:firstColumn="1" w:lastColumn="0" w:oddVBand="0" w:evenVBand="0" w:oddHBand="0" w:evenHBand="0" w:firstRowFirstColumn="0" w:firstRowLastColumn="0" w:lastRowFirstColumn="0" w:lastRowLastColumn="0"/>
            <w:tcW w:w="2155" w:type="dxa"/>
            <w:tcBorders>
              <w:left w:val="single" w:color="auto" w:sz="4" w:space="0"/>
            </w:tcBorders>
            <w:noWrap/>
            <w:hideMark/>
          </w:tcPr>
          <w:p w:rsidRPr="00F51A93" w:rsidR="00F51A93" w:rsidP="00F51A93" w:rsidRDefault="00F51A93" w14:paraId="74951BE1" w14:textId="77777777">
            <w:pPr>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N = 4</w:t>
            </w:r>
          </w:p>
        </w:tc>
        <w:tc>
          <w:tcPr>
            <w:tcW w:w="1528" w:type="dxa"/>
            <w:noWrap/>
            <w:hideMark/>
          </w:tcPr>
          <w:p w:rsidRPr="00F51A93" w:rsidR="00F51A93" w:rsidP="00F51A93" w:rsidRDefault="00F51A93" w14:paraId="175B8E23"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p>
        </w:tc>
        <w:tc>
          <w:tcPr>
            <w:tcW w:w="1447" w:type="dxa"/>
            <w:noWrap/>
            <w:hideMark/>
          </w:tcPr>
          <w:p w:rsidRPr="00F51A93" w:rsidR="00F51A93" w:rsidP="00F51A93" w:rsidRDefault="00F51A93" w14:paraId="2E6890E2"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Adidas</w:t>
            </w:r>
          </w:p>
        </w:tc>
        <w:tc>
          <w:tcPr>
            <w:tcW w:w="980" w:type="dxa"/>
            <w:noWrap/>
            <w:hideMark/>
          </w:tcPr>
          <w:p w:rsidRPr="00F51A93" w:rsidR="00F51A93" w:rsidP="00F51A93" w:rsidRDefault="00F51A93" w14:paraId="7C8B0278"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-18.45</w:t>
            </w:r>
          </w:p>
        </w:tc>
        <w:tc>
          <w:tcPr>
            <w:tcW w:w="1149" w:type="dxa"/>
            <w:noWrap/>
            <w:hideMark/>
          </w:tcPr>
          <w:p w:rsidRPr="00F51A93" w:rsidR="00F51A93" w:rsidP="00F51A93" w:rsidRDefault="00F51A93" w14:paraId="7BEAA3A9"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19.00</w:t>
            </w:r>
          </w:p>
        </w:tc>
        <w:tc>
          <w:tcPr>
            <w:tcW w:w="1105" w:type="dxa"/>
            <w:noWrap/>
            <w:hideMark/>
          </w:tcPr>
          <w:p w:rsidRPr="00F51A93" w:rsidR="00F51A93" w:rsidP="00F51A93" w:rsidRDefault="00F51A93" w14:paraId="73958426"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-71.21</w:t>
            </w:r>
          </w:p>
        </w:tc>
        <w:tc>
          <w:tcPr>
            <w:tcW w:w="996" w:type="dxa"/>
            <w:tcBorders>
              <w:right w:val="single" w:color="auto" w:sz="4" w:space="0"/>
            </w:tcBorders>
            <w:noWrap/>
            <w:hideMark/>
          </w:tcPr>
          <w:p w:rsidRPr="00F51A93" w:rsidR="00F51A93" w:rsidP="00F51A93" w:rsidRDefault="00F51A93" w14:paraId="49FBAC73"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34.30</w:t>
            </w:r>
          </w:p>
        </w:tc>
      </w:tr>
      <w:tr w:rsidRPr="00F51A93" w:rsidR="004068ED" w:rsidTr="001D6BD8" w14:paraId="75A57A89"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55" w:type="dxa"/>
            <w:tcBorders>
              <w:left w:val="single" w:color="auto" w:sz="4" w:space="0"/>
            </w:tcBorders>
            <w:noWrap/>
            <w:hideMark/>
          </w:tcPr>
          <w:p w:rsidRPr="00F51A93" w:rsidR="00F51A93" w:rsidP="00F51A93" w:rsidRDefault="00F51A93" w14:paraId="2721D0EA" w14:textId="77777777">
            <w:pPr>
              <w:jc w:val="right"/>
              <w:rPr>
                <w:rFonts w:ascii="Calibri" w:hAnsi="Calibri" w:eastAsia="Times New Roman" w:cs="Calibri"/>
                <w:color w:val="000000"/>
                <w:sz w:val="20"/>
                <w:szCs w:val="20"/>
                <w:lang w:eastAsia="en-US"/>
              </w:rPr>
            </w:pPr>
          </w:p>
        </w:tc>
        <w:tc>
          <w:tcPr>
            <w:tcW w:w="1528" w:type="dxa"/>
            <w:noWrap/>
            <w:hideMark/>
          </w:tcPr>
          <w:p w:rsidRPr="00F51A93" w:rsidR="00F51A93" w:rsidP="00F51A93" w:rsidRDefault="00F51A93" w14:paraId="575864F7"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sz w:val="20"/>
                <w:szCs w:val="20"/>
                <w:lang w:eastAsia="en-US"/>
              </w:rPr>
            </w:pPr>
          </w:p>
        </w:tc>
        <w:tc>
          <w:tcPr>
            <w:tcW w:w="1447" w:type="dxa"/>
            <w:noWrap/>
            <w:hideMark/>
          </w:tcPr>
          <w:p w:rsidRPr="00F51A93" w:rsidR="00F51A93" w:rsidP="00F51A93" w:rsidRDefault="00F51A93" w14:paraId="75264E44"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Jansport</w:t>
            </w:r>
          </w:p>
        </w:tc>
        <w:tc>
          <w:tcPr>
            <w:tcW w:w="980" w:type="dxa"/>
            <w:noWrap/>
            <w:hideMark/>
          </w:tcPr>
          <w:p w:rsidRPr="00F51A93" w:rsidR="00F51A93" w:rsidP="00F51A93" w:rsidRDefault="00F51A93" w14:paraId="59956E2E"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-48.51</w:t>
            </w:r>
          </w:p>
        </w:tc>
        <w:tc>
          <w:tcPr>
            <w:tcW w:w="1149" w:type="dxa"/>
            <w:noWrap/>
            <w:hideMark/>
          </w:tcPr>
          <w:p w:rsidRPr="00F51A93" w:rsidR="00F51A93" w:rsidP="00F51A93" w:rsidRDefault="00F51A93" w14:paraId="54B0AEB4"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28.49</w:t>
            </w:r>
          </w:p>
        </w:tc>
        <w:tc>
          <w:tcPr>
            <w:tcW w:w="1105" w:type="dxa"/>
            <w:noWrap/>
            <w:hideMark/>
          </w:tcPr>
          <w:p w:rsidRPr="00F51A93" w:rsidR="00F51A93" w:rsidP="00F51A93" w:rsidRDefault="00F51A93" w14:paraId="192B20FC"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-127.62</w:t>
            </w:r>
          </w:p>
        </w:tc>
        <w:tc>
          <w:tcPr>
            <w:tcW w:w="996" w:type="dxa"/>
            <w:tcBorders>
              <w:right w:val="single" w:color="auto" w:sz="4" w:space="0"/>
            </w:tcBorders>
            <w:noWrap/>
            <w:hideMark/>
          </w:tcPr>
          <w:p w:rsidRPr="00F51A93" w:rsidR="00F51A93" w:rsidP="00F51A93" w:rsidRDefault="00F51A93" w14:paraId="269D251C"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30.59</w:t>
            </w:r>
          </w:p>
        </w:tc>
      </w:tr>
      <w:tr w:rsidRPr="00DA561F" w:rsidR="004068ED" w:rsidTr="001D6BD8" w14:paraId="36BF0C23" w14:textId="77777777">
        <w:trPr>
          <w:trHeight w:val="315"/>
        </w:trPr>
        <w:tc>
          <w:tcPr>
            <w:cnfStyle w:val="001000000000" w:firstRow="0" w:lastRow="0" w:firstColumn="1" w:lastColumn="0" w:oddVBand="0" w:evenVBand="0" w:oddHBand="0" w:evenHBand="0" w:firstRowFirstColumn="0" w:firstRowLastColumn="0" w:lastRowFirstColumn="0" w:lastRowLastColumn="0"/>
            <w:tcW w:w="2155" w:type="dxa"/>
            <w:tcBorders>
              <w:left w:val="single" w:color="auto" w:sz="4" w:space="0"/>
            </w:tcBorders>
            <w:noWrap/>
            <w:hideMark/>
          </w:tcPr>
          <w:p w:rsidRPr="00F51A93" w:rsidR="00F51A93" w:rsidP="00F51A93" w:rsidRDefault="00F51A93" w14:paraId="685AD207" w14:textId="77777777">
            <w:pPr>
              <w:jc w:val="right"/>
              <w:rPr>
                <w:rFonts w:ascii="Calibri" w:hAnsi="Calibri" w:eastAsia="Times New Roman" w:cs="Calibri"/>
                <w:color w:val="000000"/>
                <w:sz w:val="20"/>
                <w:szCs w:val="20"/>
                <w:lang w:eastAsia="en-US"/>
              </w:rPr>
            </w:pPr>
          </w:p>
        </w:tc>
        <w:tc>
          <w:tcPr>
            <w:tcW w:w="1528" w:type="dxa"/>
            <w:noWrap/>
            <w:hideMark/>
          </w:tcPr>
          <w:p w:rsidRPr="00F51A93" w:rsidR="00F51A93" w:rsidP="00F51A93" w:rsidRDefault="00F51A93" w14:paraId="7F3844E9"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price</w:t>
            </w:r>
          </w:p>
        </w:tc>
        <w:tc>
          <w:tcPr>
            <w:tcW w:w="1447" w:type="dxa"/>
            <w:noWrap/>
            <w:hideMark/>
          </w:tcPr>
          <w:p w:rsidRPr="00F51A93" w:rsidR="00F51A93" w:rsidP="00F51A93" w:rsidRDefault="00F51A93" w14:paraId="2CB88DD7"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50</w:t>
            </w:r>
          </w:p>
        </w:tc>
        <w:tc>
          <w:tcPr>
            <w:tcW w:w="980" w:type="dxa"/>
            <w:noWrap/>
            <w:hideMark/>
          </w:tcPr>
          <w:p w:rsidRPr="00F51A93" w:rsidR="00F51A93" w:rsidP="00F51A93" w:rsidRDefault="00F51A93" w14:paraId="3F2639DC"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34.63</w:t>
            </w:r>
          </w:p>
        </w:tc>
        <w:tc>
          <w:tcPr>
            <w:tcW w:w="1149" w:type="dxa"/>
            <w:noWrap/>
            <w:hideMark/>
          </w:tcPr>
          <w:p w:rsidRPr="00F51A93" w:rsidR="00F51A93" w:rsidP="00F51A93" w:rsidRDefault="00F51A93" w14:paraId="38869513"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8.22</w:t>
            </w:r>
          </w:p>
        </w:tc>
        <w:tc>
          <w:tcPr>
            <w:tcW w:w="1105" w:type="dxa"/>
            <w:noWrap/>
            <w:hideMark/>
          </w:tcPr>
          <w:p w:rsidRPr="00F51A93" w:rsidR="00F51A93" w:rsidP="00F51A93" w:rsidRDefault="00F51A93" w14:paraId="1E11BFD0"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11.83</w:t>
            </w:r>
          </w:p>
        </w:tc>
        <w:tc>
          <w:tcPr>
            <w:tcW w:w="996" w:type="dxa"/>
            <w:tcBorders>
              <w:right w:val="single" w:color="auto" w:sz="4" w:space="0"/>
            </w:tcBorders>
            <w:noWrap/>
            <w:hideMark/>
          </w:tcPr>
          <w:p w:rsidRPr="00F51A93" w:rsidR="00F51A93" w:rsidP="00F51A93" w:rsidRDefault="00F51A93" w14:paraId="29F85419"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57.44</w:t>
            </w:r>
          </w:p>
        </w:tc>
      </w:tr>
      <w:tr w:rsidRPr="00F51A93" w:rsidR="004068ED" w:rsidTr="001D6BD8" w14:paraId="6D660221"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55" w:type="dxa"/>
            <w:tcBorders>
              <w:left w:val="single" w:color="auto" w:sz="4" w:space="0"/>
            </w:tcBorders>
            <w:noWrap/>
            <w:hideMark/>
          </w:tcPr>
          <w:p w:rsidRPr="00F51A93" w:rsidR="00F51A93" w:rsidP="00F51A93" w:rsidRDefault="00F51A93" w14:paraId="5A417860" w14:textId="77777777">
            <w:pPr>
              <w:jc w:val="right"/>
              <w:rPr>
                <w:rFonts w:ascii="Calibri" w:hAnsi="Calibri" w:eastAsia="Times New Roman" w:cs="Calibri"/>
                <w:color w:val="000000"/>
                <w:sz w:val="20"/>
                <w:szCs w:val="20"/>
                <w:lang w:eastAsia="en-US"/>
              </w:rPr>
            </w:pPr>
          </w:p>
        </w:tc>
        <w:tc>
          <w:tcPr>
            <w:tcW w:w="1528" w:type="dxa"/>
            <w:noWrap/>
            <w:hideMark/>
          </w:tcPr>
          <w:p w:rsidRPr="00F51A93" w:rsidR="00F51A93" w:rsidP="00F51A93" w:rsidRDefault="00F51A93" w14:paraId="1CB3D6AA"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sz w:val="20"/>
                <w:szCs w:val="20"/>
                <w:lang w:eastAsia="en-US"/>
              </w:rPr>
            </w:pPr>
          </w:p>
        </w:tc>
        <w:tc>
          <w:tcPr>
            <w:tcW w:w="1447" w:type="dxa"/>
            <w:noWrap/>
            <w:hideMark/>
          </w:tcPr>
          <w:p w:rsidRPr="00F51A93" w:rsidR="00F51A93" w:rsidP="00F51A93" w:rsidRDefault="00F51A93" w14:paraId="3A3EFECA"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80</w:t>
            </w:r>
          </w:p>
        </w:tc>
        <w:tc>
          <w:tcPr>
            <w:tcW w:w="980" w:type="dxa"/>
            <w:noWrap/>
            <w:hideMark/>
          </w:tcPr>
          <w:p w:rsidRPr="00F51A93" w:rsidR="00F51A93" w:rsidP="00F51A93" w:rsidRDefault="00F51A93" w14:paraId="1DC16CB8"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10.85</w:t>
            </w:r>
          </w:p>
        </w:tc>
        <w:tc>
          <w:tcPr>
            <w:tcW w:w="1149" w:type="dxa"/>
            <w:noWrap/>
            <w:hideMark/>
          </w:tcPr>
          <w:p w:rsidRPr="00F51A93" w:rsidR="00F51A93" w:rsidP="00F51A93" w:rsidRDefault="00F51A93" w14:paraId="20748073"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3.53</w:t>
            </w:r>
          </w:p>
        </w:tc>
        <w:tc>
          <w:tcPr>
            <w:tcW w:w="1105" w:type="dxa"/>
            <w:noWrap/>
            <w:hideMark/>
          </w:tcPr>
          <w:p w:rsidRPr="00F51A93" w:rsidR="00F51A93" w:rsidP="00F51A93" w:rsidRDefault="00F51A93" w14:paraId="307078B2"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1.06</w:t>
            </w:r>
          </w:p>
        </w:tc>
        <w:tc>
          <w:tcPr>
            <w:tcW w:w="996" w:type="dxa"/>
            <w:tcBorders>
              <w:right w:val="single" w:color="auto" w:sz="4" w:space="0"/>
            </w:tcBorders>
            <w:noWrap/>
            <w:hideMark/>
          </w:tcPr>
          <w:p w:rsidRPr="00F51A93" w:rsidR="00F51A93" w:rsidP="00F51A93" w:rsidRDefault="00F51A93" w14:paraId="65D311FD"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20.65</w:t>
            </w:r>
          </w:p>
        </w:tc>
      </w:tr>
      <w:tr w:rsidRPr="00DA561F" w:rsidR="004068ED" w:rsidTr="001D6BD8" w14:paraId="03C9317D" w14:textId="77777777">
        <w:trPr>
          <w:trHeight w:val="315"/>
        </w:trPr>
        <w:tc>
          <w:tcPr>
            <w:cnfStyle w:val="001000000000" w:firstRow="0" w:lastRow="0" w:firstColumn="1" w:lastColumn="0" w:oddVBand="0" w:evenVBand="0" w:oddHBand="0" w:evenHBand="0" w:firstRowFirstColumn="0" w:firstRowLastColumn="0" w:lastRowFirstColumn="0" w:lastRowLastColumn="0"/>
            <w:tcW w:w="2155" w:type="dxa"/>
            <w:tcBorders>
              <w:left w:val="single" w:color="auto" w:sz="4" w:space="0"/>
            </w:tcBorders>
            <w:noWrap/>
            <w:hideMark/>
          </w:tcPr>
          <w:p w:rsidRPr="00F51A93" w:rsidR="00F51A93" w:rsidP="00F51A93" w:rsidRDefault="00F51A93" w14:paraId="7D6CA96A" w14:textId="77777777">
            <w:pPr>
              <w:jc w:val="right"/>
              <w:rPr>
                <w:rFonts w:ascii="Calibri" w:hAnsi="Calibri" w:eastAsia="Times New Roman" w:cs="Calibri"/>
                <w:color w:val="000000"/>
                <w:sz w:val="20"/>
                <w:szCs w:val="20"/>
                <w:lang w:eastAsia="en-US"/>
              </w:rPr>
            </w:pPr>
          </w:p>
        </w:tc>
        <w:tc>
          <w:tcPr>
            <w:tcW w:w="1528" w:type="dxa"/>
            <w:noWrap/>
            <w:hideMark/>
          </w:tcPr>
          <w:p w:rsidRPr="00F51A93" w:rsidR="00F51A93" w:rsidP="00F51A93" w:rsidRDefault="00F51A93" w14:paraId="4CAC4A68"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sz w:val="20"/>
                <w:szCs w:val="20"/>
                <w:lang w:eastAsia="en-US"/>
              </w:rPr>
            </w:pPr>
          </w:p>
        </w:tc>
        <w:tc>
          <w:tcPr>
            <w:tcW w:w="1447" w:type="dxa"/>
            <w:noWrap/>
            <w:hideMark/>
          </w:tcPr>
          <w:p w:rsidRPr="00F51A93" w:rsidR="00F51A93" w:rsidP="00F51A93" w:rsidRDefault="00F51A93" w14:paraId="08AF5E36"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120</w:t>
            </w:r>
          </w:p>
        </w:tc>
        <w:tc>
          <w:tcPr>
            <w:tcW w:w="980" w:type="dxa"/>
            <w:noWrap/>
            <w:hideMark/>
          </w:tcPr>
          <w:p w:rsidRPr="00F51A93" w:rsidR="00F51A93" w:rsidP="00F51A93" w:rsidRDefault="00F51A93" w14:paraId="4ABDFCB5"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-45.49</w:t>
            </w:r>
          </w:p>
        </w:tc>
        <w:tc>
          <w:tcPr>
            <w:tcW w:w="1149" w:type="dxa"/>
            <w:noWrap/>
            <w:hideMark/>
          </w:tcPr>
          <w:p w:rsidRPr="00F51A93" w:rsidR="00F51A93" w:rsidP="00F51A93" w:rsidRDefault="00F51A93" w14:paraId="75948358"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11.08</w:t>
            </w:r>
          </w:p>
        </w:tc>
        <w:tc>
          <w:tcPr>
            <w:tcW w:w="1105" w:type="dxa"/>
            <w:noWrap/>
            <w:hideMark/>
          </w:tcPr>
          <w:p w:rsidRPr="00F51A93" w:rsidR="00F51A93" w:rsidP="00F51A93" w:rsidRDefault="00F51A93" w14:paraId="5D7FADC5"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-76.25</w:t>
            </w:r>
          </w:p>
        </w:tc>
        <w:tc>
          <w:tcPr>
            <w:tcW w:w="996" w:type="dxa"/>
            <w:tcBorders>
              <w:right w:val="single" w:color="auto" w:sz="4" w:space="0"/>
            </w:tcBorders>
            <w:noWrap/>
            <w:hideMark/>
          </w:tcPr>
          <w:p w:rsidRPr="00F51A93" w:rsidR="00F51A93" w:rsidP="00F51A93" w:rsidRDefault="00F51A93" w14:paraId="063A4080"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-14.73</w:t>
            </w:r>
          </w:p>
        </w:tc>
      </w:tr>
      <w:tr w:rsidRPr="00F51A93" w:rsidR="004068ED" w:rsidTr="001D6BD8" w14:paraId="53D48335"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55" w:type="dxa"/>
            <w:tcBorders>
              <w:left w:val="single" w:color="auto" w:sz="4" w:space="0"/>
            </w:tcBorders>
            <w:noWrap/>
            <w:hideMark/>
          </w:tcPr>
          <w:p w:rsidRPr="00F51A93" w:rsidR="00F51A93" w:rsidP="00F51A93" w:rsidRDefault="00F51A93" w14:paraId="587C4AB8" w14:textId="77777777">
            <w:pPr>
              <w:jc w:val="right"/>
              <w:rPr>
                <w:rFonts w:ascii="Calibri" w:hAnsi="Calibri" w:eastAsia="Times New Roman" w:cs="Calibri"/>
                <w:color w:val="000000"/>
                <w:sz w:val="20"/>
                <w:szCs w:val="20"/>
                <w:lang w:eastAsia="en-US"/>
              </w:rPr>
            </w:pPr>
          </w:p>
        </w:tc>
        <w:tc>
          <w:tcPr>
            <w:tcW w:w="1528" w:type="dxa"/>
            <w:noWrap/>
            <w:hideMark/>
          </w:tcPr>
          <w:p w:rsidRPr="00F51A93" w:rsidR="00F51A93" w:rsidP="00F51A93" w:rsidRDefault="00F51A93" w14:paraId="334B6B88"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color</w:t>
            </w:r>
          </w:p>
        </w:tc>
        <w:tc>
          <w:tcPr>
            <w:tcW w:w="1447" w:type="dxa"/>
            <w:noWrap/>
            <w:hideMark/>
          </w:tcPr>
          <w:p w:rsidRPr="00F51A93" w:rsidR="00F51A93" w:rsidP="00F51A93" w:rsidRDefault="00F51A93" w14:paraId="6F690F74"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Earth</w:t>
            </w:r>
          </w:p>
        </w:tc>
        <w:tc>
          <w:tcPr>
            <w:tcW w:w="980" w:type="dxa"/>
            <w:noWrap/>
            <w:hideMark/>
          </w:tcPr>
          <w:p w:rsidRPr="00F51A93" w:rsidR="00F51A93" w:rsidP="00F51A93" w:rsidRDefault="00F51A93" w14:paraId="2C82C72F"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0.56</w:t>
            </w:r>
          </w:p>
        </w:tc>
        <w:tc>
          <w:tcPr>
            <w:tcW w:w="1149" w:type="dxa"/>
            <w:noWrap/>
            <w:hideMark/>
          </w:tcPr>
          <w:p w:rsidRPr="00F51A93" w:rsidR="00F51A93" w:rsidP="00F51A93" w:rsidRDefault="00F51A93" w14:paraId="30201B3C"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20.76</w:t>
            </w:r>
          </w:p>
        </w:tc>
        <w:tc>
          <w:tcPr>
            <w:tcW w:w="1105" w:type="dxa"/>
            <w:noWrap/>
            <w:hideMark/>
          </w:tcPr>
          <w:p w:rsidRPr="00F51A93" w:rsidR="00F51A93" w:rsidP="00F51A93" w:rsidRDefault="00F51A93" w14:paraId="5AC1995F"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-57.06</w:t>
            </w:r>
          </w:p>
        </w:tc>
        <w:tc>
          <w:tcPr>
            <w:tcW w:w="996" w:type="dxa"/>
            <w:tcBorders>
              <w:right w:val="single" w:color="auto" w:sz="4" w:space="0"/>
            </w:tcBorders>
            <w:noWrap/>
            <w:hideMark/>
          </w:tcPr>
          <w:p w:rsidRPr="00F51A93" w:rsidR="00F51A93" w:rsidP="00F51A93" w:rsidRDefault="00F51A93" w14:paraId="5025C3C7"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58.18</w:t>
            </w:r>
          </w:p>
        </w:tc>
      </w:tr>
      <w:tr w:rsidRPr="00DA561F" w:rsidR="004068ED" w:rsidTr="001D6BD8" w14:paraId="4925A9F9" w14:textId="77777777">
        <w:trPr>
          <w:trHeight w:val="315"/>
        </w:trPr>
        <w:tc>
          <w:tcPr>
            <w:cnfStyle w:val="001000000000" w:firstRow="0" w:lastRow="0" w:firstColumn="1" w:lastColumn="0" w:oddVBand="0" w:evenVBand="0" w:oddHBand="0" w:evenHBand="0" w:firstRowFirstColumn="0" w:firstRowLastColumn="0" w:lastRowFirstColumn="0" w:lastRowLastColumn="0"/>
            <w:tcW w:w="2155" w:type="dxa"/>
            <w:tcBorders>
              <w:left w:val="single" w:color="auto" w:sz="4" w:space="0"/>
            </w:tcBorders>
            <w:noWrap/>
            <w:hideMark/>
          </w:tcPr>
          <w:p w:rsidRPr="00F51A93" w:rsidR="00F51A93" w:rsidP="00F51A93" w:rsidRDefault="00F51A93" w14:paraId="1ABA60E6" w14:textId="77777777">
            <w:pPr>
              <w:jc w:val="right"/>
              <w:rPr>
                <w:rFonts w:ascii="Calibri" w:hAnsi="Calibri" w:eastAsia="Times New Roman" w:cs="Calibri"/>
                <w:color w:val="000000"/>
                <w:sz w:val="20"/>
                <w:szCs w:val="20"/>
                <w:lang w:eastAsia="en-US"/>
              </w:rPr>
            </w:pPr>
          </w:p>
        </w:tc>
        <w:tc>
          <w:tcPr>
            <w:tcW w:w="1528" w:type="dxa"/>
            <w:noWrap/>
            <w:hideMark/>
          </w:tcPr>
          <w:p w:rsidRPr="00F51A93" w:rsidR="00F51A93" w:rsidP="00F51A93" w:rsidRDefault="00F51A93" w14:paraId="7B240675"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sz w:val="20"/>
                <w:szCs w:val="20"/>
                <w:lang w:eastAsia="en-US"/>
              </w:rPr>
            </w:pPr>
          </w:p>
        </w:tc>
        <w:tc>
          <w:tcPr>
            <w:tcW w:w="1447" w:type="dxa"/>
            <w:noWrap/>
            <w:hideMark/>
          </w:tcPr>
          <w:p w:rsidRPr="00F51A93" w:rsidR="00F51A93" w:rsidP="00F51A93" w:rsidRDefault="00F51A93" w14:paraId="3018AB78"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Pastel</w:t>
            </w:r>
          </w:p>
        </w:tc>
        <w:tc>
          <w:tcPr>
            <w:tcW w:w="980" w:type="dxa"/>
            <w:noWrap/>
            <w:hideMark/>
          </w:tcPr>
          <w:p w:rsidRPr="00F51A93" w:rsidR="00F51A93" w:rsidP="00F51A93" w:rsidRDefault="00F51A93" w14:paraId="3D76E2E6"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-6.88</w:t>
            </w:r>
          </w:p>
        </w:tc>
        <w:tc>
          <w:tcPr>
            <w:tcW w:w="1149" w:type="dxa"/>
            <w:noWrap/>
            <w:hideMark/>
          </w:tcPr>
          <w:p w:rsidRPr="00F51A93" w:rsidR="00F51A93" w:rsidP="00F51A93" w:rsidRDefault="00F51A93" w14:paraId="14EB7643"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31.15</w:t>
            </w:r>
          </w:p>
        </w:tc>
        <w:tc>
          <w:tcPr>
            <w:tcW w:w="1105" w:type="dxa"/>
            <w:noWrap/>
            <w:hideMark/>
          </w:tcPr>
          <w:p w:rsidRPr="00F51A93" w:rsidR="00F51A93" w:rsidP="00F51A93" w:rsidRDefault="00F51A93" w14:paraId="2824A09D"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-93.36</w:t>
            </w:r>
          </w:p>
        </w:tc>
        <w:tc>
          <w:tcPr>
            <w:tcW w:w="996" w:type="dxa"/>
            <w:tcBorders>
              <w:right w:val="single" w:color="auto" w:sz="4" w:space="0"/>
            </w:tcBorders>
            <w:noWrap/>
            <w:hideMark/>
          </w:tcPr>
          <w:p w:rsidRPr="00F51A93" w:rsidR="00F51A93" w:rsidP="00F51A93" w:rsidRDefault="00F51A93" w14:paraId="20326A53"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79.61</w:t>
            </w:r>
          </w:p>
        </w:tc>
      </w:tr>
      <w:tr w:rsidRPr="00F51A93" w:rsidR="004068ED" w:rsidTr="001D6BD8" w14:paraId="4EC92728"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55" w:type="dxa"/>
            <w:tcBorders>
              <w:left w:val="single" w:color="auto" w:sz="4" w:space="0"/>
            </w:tcBorders>
            <w:noWrap/>
            <w:hideMark/>
          </w:tcPr>
          <w:p w:rsidRPr="00F51A93" w:rsidR="00F51A93" w:rsidP="00F51A93" w:rsidRDefault="00F51A93" w14:paraId="44F69BA9" w14:textId="77777777">
            <w:pPr>
              <w:jc w:val="right"/>
              <w:rPr>
                <w:rFonts w:ascii="Calibri" w:hAnsi="Calibri" w:eastAsia="Times New Roman" w:cs="Calibri"/>
                <w:color w:val="000000"/>
                <w:sz w:val="20"/>
                <w:szCs w:val="20"/>
                <w:lang w:eastAsia="en-US"/>
              </w:rPr>
            </w:pPr>
          </w:p>
        </w:tc>
        <w:tc>
          <w:tcPr>
            <w:tcW w:w="1528" w:type="dxa"/>
            <w:noWrap/>
            <w:hideMark/>
          </w:tcPr>
          <w:p w:rsidRPr="00F51A93" w:rsidR="00F51A93" w:rsidP="00F51A93" w:rsidRDefault="00F51A93" w14:paraId="43BE72F1"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sz w:val="20"/>
                <w:szCs w:val="20"/>
                <w:lang w:eastAsia="en-US"/>
              </w:rPr>
            </w:pPr>
          </w:p>
        </w:tc>
        <w:tc>
          <w:tcPr>
            <w:tcW w:w="1447" w:type="dxa"/>
            <w:noWrap/>
            <w:hideMark/>
          </w:tcPr>
          <w:p w:rsidRPr="00F51A93" w:rsidR="00F51A93" w:rsidP="00F51A93" w:rsidRDefault="00F51A93" w14:paraId="7C4C6B80"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Neutral</w:t>
            </w:r>
          </w:p>
        </w:tc>
        <w:tc>
          <w:tcPr>
            <w:tcW w:w="980" w:type="dxa"/>
            <w:noWrap/>
            <w:hideMark/>
          </w:tcPr>
          <w:p w:rsidRPr="00F51A93" w:rsidR="00F51A93" w:rsidP="00F51A93" w:rsidRDefault="00F51A93" w14:paraId="1AC5198B"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6.32</w:t>
            </w:r>
          </w:p>
        </w:tc>
        <w:tc>
          <w:tcPr>
            <w:tcW w:w="1149" w:type="dxa"/>
            <w:noWrap/>
            <w:hideMark/>
          </w:tcPr>
          <w:p w:rsidRPr="00F51A93" w:rsidR="00F51A93" w:rsidP="00F51A93" w:rsidRDefault="00F51A93" w14:paraId="1671AFB5"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17.00</w:t>
            </w:r>
          </w:p>
        </w:tc>
        <w:tc>
          <w:tcPr>
            <w:tcW w:w="1105" w:type="dxa"/>
            <w:noWrap/>
            <w:hideMark/>
          </w:tcPr>
          <w:p w:rsidRPr="00F51A93" w:rsidR="00F51A93" w:rsidP="00F51A93" w:rsidRDefault="00F51A93" w14:paraId="226E6DCD"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-40.88</w:t>
            </w:r>
          </w:p>
        </w:tc>
        <w:tc>
          <w:tcPr>
            <w:tcW w:w="996" w:type="dxa"/>
            <w:tcBorders>
              <w:right w:val="single" w:color="auto" w:sz="4" w:space="0"/>
            </w:tcBorders>
            <w:noWrap/>
            <w:hideMark/>
          </w:tcPr>
          <w:p w:rsidRPr="00F51A93" w:rsidR="00F51A93" w:rsidP="00F51A93" w:rsidRDefault="00F51A93" w14:paraId="01770A0C"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53.52</w:t>
            </w:r>
          </w:p>
        </w:tc>
      </w:tr>
      <w:tr w:rsidRPr="00DA561F" w:rsidR="004068ED" w:rsidTr="001D6BD8" w14:paraId="2DA62F4A" w14:textId="77777777">
        <w:trPr>
          <w:trHeight w:val="315"/>
        </w:trPr>
        <w:tc>
          <w:tcPr>
            <w:cnfStyle w:val="001000000000" w:firstRow="0" w:lastRow="0" w:firstColumn="1" w:lastColumn="0" w:oddVBand="0" w:evenVBand="0" w:oddHBand="0" w:evenHBand="0" w:firstRowFirstColumn="0" w:firstRowLastColumn="0" w:lastRowFirstColumn="0" w:lastRowLastColumn="0"/>
            <w:tcW w:w="2155" w:type="dxa"/>
            <w:tcBorders>
              <w:left w:val="single" w:color="auto" w:sz="4" w:space="0"/>
            </w:tcBorders>
            <w:noWrap/>
            <w:hideMark/>
          </w:tcPr>
          <w:p w:rsidRPr="00F51A93" w:rsidR="00F51A93" w:rsidP="00F51A93" w:rsidRDefault="00F51A93" w14:paraId="15EFF73C" w14:textId="77777777">
            <w:pPr>
              <w:jc w:val="right"/>
              <w:rPr>
                <w:rFonts w:ascii="Calibri" w:hAnsi="Calibri" w:eastAsia="Times New Roman" w:cs="Calibri"/>
                <w:color w:val="000000"/>
                <w:sz w:val="20"/>
                <w:szCs w:val="20"/>
                <w:lang w:eastAsia="en-US"/>
              </w:rPr>
            </w:pPr>
          </w:p>
        </w:tc>
        <w:tc>
          <w:tcPr>
            <w:tcW w:w="1528" w:type="dxa"/>
            <w:noWrap/>
            <w:hideMark/>
          </w:tcPr>
          <w:p w:rsidRPr="00F51A93" w:rsidR="00F51A93" w:rsidP="00F51A93" w:rsidRDefault="00F51A93" w14:paraId="31EC8599"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mat</w:t>
            </w:r>
          </w:p>
        </w:tc>
        <w:tc>
          <w:tcPr>
            <w:tcW w:w="1447" w:type="dxa"/>
            <w:noWrap/>
            <w:hideMark/>
          </w:tcPr>
          <w:p w:rsidRPr="00F51A93" w:rsidR="00F51A93" w:rsidP="00F51A93" w:rsidRDefault="00F51A93" w14:paraId="59CE1F63"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Nylon</w:t>
            </w:r>
          </w:p>
        </w:tc>
        <w:tc>
          <w:tcPr>
            <w:tcW w:w="980" w:type="dxa"/>
            <w:noWrap/>
            <w:hideMark/>
          </w:tcPr>
          <w:p w:rsidRPr="00F51A93" w:rsidR="00F51A93" w:rsidP="00F51A93" w:rsidRDefault="00F51A93" w14:paraId="53970CE1"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12.61</w:t>
            </w:r>
          </w:p>
        </w:tc>
        <w:tc>
          <w:tcPr>
            <w:tcW w:w="1149" w:type="dxa"/>
            <w:noWrap/>
            <w:hideMark/>
          </w:tcPr>
          <w:p w:rsidRPr="00F51A93" w:rsidR="00F51A93" w:rsidP="00F51A93" w:rsidRDefault="00F51A93" w14:paraId="64D5ED80"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23.09</w:t>
            </w:r>
          </w:p>
        </w:tc>
        <w:tc>
          <w:tcPr>
            <w:tcW w:w="1105" w:type="dxa"/>
            <w:noWrap/>
            <w:hideMark/>
          </w:tcPr>
          <w:p w:rsidRPr="00F51A93" w:rsidR="00F51A93" w:rsidP="00F51A93" w:rsidRDefault="00F51A93" w14:paraId="7E053890"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-51.50</w:t>
            </w:r>
          </w:p>
        </w:tc>
        <w:tc>
          <w:tcPr>
            <w:tcW w:w="996" w:type="dxa"/>
            <w:tcBorders>
              <w:right w:val="single" w:color="auto" w:sz="4" w:space="0"/>
            </w:tcBorders>
            <w:noWrap/>
            <w:hideMark/>
          </w:tcPr>
          <w:p w:rsidRPr="00F51A93" w:rsidR="00F51A93" w:rsidP="00F51A93" w:rsidRDefault="00F51A93" w14:paraId="2957F030"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76.72</w:t>
            </w:r>
          </w:p>
        </w:tc>
      </w:tr>
      <w:tr w:rsidRPr="00F51A93" w:rsidR="004068ED" w:rsidTr="001D6BD8" w14:paraId="6039546C"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55" w:type="dxa"/>
            <w:tcBorders>
              <w:left w:val="single" w:color="auto" w:sz="4" w:space="0"/>
            </w:tcBorders>
            <w:noWrap/>
            <w:hideMark/>
          </w:tcPr>
          <w:p w:rsidRPr="00F51A93" w:rsidR="00F51A93" w:rsidP="00F51A93" w:rsidRDefault="00F51A93" w14:paraId="5B70F928" w14:textId="77777777">
            <w:pPr>
              <w:jc w:val="right"/>
              <w:rPr>
                <w:rFonts w:ascii="Calibri" w:hAnsi="Calibri" w:eastAsia="Times New Roman" w:cs="Calibri"/>
                <w:color w:val="000000"/>
                <w:sz w:val="20"/>
                <w:szCs w:val="20"/>
                <w:lang w:eastAsia="en-US"/>
              </w:rPr>
            </w:pPr>
          </w:p>
        </w:tc>
        <w:tc>
          <w:tcPr>
            <w:tcW w:w="1528" w:type="dxa"/>
            <w:noWrap/>
            <w:hideMark/>
          </w:tcPr>
          <w:p w:rsidRPr="00F51A93" w:rsidR="00F51A93" w:rsidP="00F51A93" w:rsidRDefault="00F51A93" w14:paraId="1813541E"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sz w:val="20"/>
                <w:szCs w:val="20"/>
                <w:lang w:eastAsia="en-US"/>
              </w:rPr>
            </w:pPr>
          </w:p>
        </w:tc>
        <w:tc>
          <w:tcPr>
            <w:tcW w:w="1447" w:type="dxa"/>
            <w:noWrap/>
            <w:hideMark/>
          </w:tcPr>
          <w:p w:rsidRPr="00F51A93" w:rsidR="00F51A93" w:rsidP="00F51A93" w:rsidRDefault="00F51A93" w14:paraId="388EBB8C"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Canvas</w:t>
            </w:r>
          </w:p>
        </w:tc>
        <w:tc>
          <w:tcPr>
            <w:tcW w:w="980" w:type="dxa"/>
            <w:noWrap/>
            <w:hideMark/>
          </w:tcPr>
          <w:p w:rsidRPr="00F51A93" w:rsidR="00F51A93" w:rsidP="00F51A93" w:rsidRDefault="00F51A93" w14:paraId="56BDA99F"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23.34</w:t>
            </w:r>
          </w:p>
        </w:tc>
        <w:tc>
          <w:tcPr>
            <w:tcW w:w="1149" w:type="dxa"/>
            <w:noWrap/>
            <w:hideMark/>
          </w:tcPr>
          <w:p w:rsidRPr="00F51A93" w:rsidR="00F51A93" w:rsidP="00F51A93" w:rsidRDefault="00F51A93" w14:paraId="452128B4"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9.59</w:t>
            </w:r>
          </w:p>
        </w:tc>
        <w:tc>
          <w:tcPr>
            <w:tcW w:w="1105" w:type="dxa"/>
            <w:noWrap/>
            <w:hideMark/>
          </w:tcPr>
          <w:p w:rsidRPr="00F51A93" w:rsidR="00F51A93" w:rsidP="00F51A93" w:rsidRDefault="00F51A93" w14:paraId="24236978"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-3.27</w:t>
            </w:r>
          </w:p>
        </w:tc>
        <w:tc>
          <w:tcPr>
            <w:tcW w:w="996" w:type="dxa"/>
            <w:tcBorders>
              <w:right w:val="single" w:color="auto" w:sz="4" w:space="0"/>
            </w:tcBorders>
            <w:noWrap/>
            <w:hideMark/>
          </w:tcPr>
          <w:p w:rsidRPr="00F51A93" w:rsidR="00F51A93" w:rsidP="00F51A93" w:rsidRDefault="00F51A93" w14:paraId="7D91DF88"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49.95</w:t>
            </w:r>
          </w:p>
        </w:tc>
      </w:tr>
      <w:tr w:rsidRPr="00DA561F" w:rsidR="004068ED" w:rsidTr="001D6BD8" w14:paraId="79F0731F" w14:textId="77777777">
        <w:trPr>
          <w:trHeight w:val="315"/>
        </w:trPr>
        <w:tc>
          <w:tcPr>
            <w:cnfStyle w:val="001000000000" w:firstRow="0" w:lastRow="0" w:firstColumn="1" w:lastColumn="0" w:oddVBand="0" w:evenVBand="0" w:oddHBand="0" w:evenHBand="0" w:firstRowFirstColumn="0" w:firstRowLastColumn="0" w:lastRowFirstColumn="0" w:lastRowLastColumn="0"/>
            <w:tcW w:w="2155" w:type="dxa"/>
            <w:tcBorders>
              <w:left w:val="single" w:color="auto" w:sz="4" w:space="0"/>
            </w:tcBorders>
            <w:noWrap/>
            <w:hideMark/>
          </w:tcPr>
          <w:p w:rsidRPr="00F51A93" w:rsidR="00F51A93" w:rsidP="00F51A93" w:rsidRDefault="00F51A93" w14:paraId="1268A25B" w14:textId="77777777">
            <w:pPr>
              <w:jc w:val="right"/>
              <w:rPr>
                <w:rFonts w:ascii="Calibri" w:hAnsi="Calibri" w:eastAsia="Times New Roman" w:cs="Calibri"/>
                <w:color w:val="000000"/>
                <w:sz w:val="20"/>
                <w:szCs w:val="20"/>
                <w:lang w:eastAsia="en-US"/>
              </w:rPr>
            </w:pPr>
          </w:p>
        </w:tc>
        <w:tc>
          <w:tcPr>
            <w:tcW w:w="1528" w:type="dxa"/>
            <w:noWrap/>
            <w:hideMark/>
          </w:tcPr>
          <w:p w:rsidRPr="00F51A93" w:rsidR="00F51A93" w:rsidP="00F51A93" w:rsidRDefault="00F51A93" w14:paraId="53293ED8"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sz w:val="20"/>
                <w:szCs w:val="20"/>
                <w:lang w:eastAsia="en-US"/>
              </w:rPr>
            </w:pPr>
          </w:p>
        </w:tc>
        <w:tc>
          <w:tcPr>
            <w:tcW w:w="1447" w:type="dxa"/>
            <w:noWrap/>
            <w:hideMark/>
          </w:tcPr>
          <w:p w:rsidRPr="00F51A93" w:rsidR="00F51A93" w:rsidP="00F51A93" w:rsidRDefault="00F51A93" w14:paraId="705CD0BD"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Leather</w:t>
            </w:r>
          </w:p>
        </w:tc>
        <w:tc>
          <w:tcPr>
            <w:tcW w:w="980" w:type="dxa"/>
            <w:noWrap/>
            <w:hideMark/>
          </w:tcPr>
          <w:p w:rsidRPr="00F51A93" w:rsidR="00F51A93" w:rsidP="00F51A93" w:rsidRDefault="00F51A93" w14:paraId="33C0CE8F"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-35.95</w:t>
            </w:r>
          </w:p>
        </w:tc>
        <w:tc>
          <w:tcPr>
            <w:tcW w:w="1149" w:type="dxa"/>
            <w:noWrap/>
            <w:hideMark/>
          </w:tcPr>
          <w:p w:rsidRPr="00F51A93" w:rsidR="00F51A93" w:rsidP="00F51A93" w:rsidRDefault="00F51A93" w14:paraId="06C10D02"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30.58</w:t>
            </w:r>
          </w:p>
        </w:tc>
        <w:tc>
          <w:tcPr>
            <w:tcW w:w="1105" w:type="dxa"/>
            <w:noWrap/>
            <w:hideMark/>
          </w:tcPr>
          <w:p w:rsidRPr="00F51A93" w:rsidR="00F51A93" w:rsidP="00F51A93" w:rsidRDefault="00F51A93" w14:paraId="371CBD06"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-120.84</w:t>
            </w:r>
          </w:p>
        </w:tc>
        <w:tc>
          <w:tcPr>
            <w:tcW w:w="996" w:type="dxa"/>
            <w:tcBorders>
              <w:right w:val="single" w:color="auto" w:sz="4" w:space="0"/>
            </w:tcBorders>
            <w:noWrap/>
            <w:hideMark/>
          </w:tcPr>
          <w:p w:rsidRPr="00F51A93" w:rsidR="00F51A93" w:rsidP="00F51A93" w:rsidRDefault="00F51A93" w14:paraId="648C6AF7" w14:textId="77777777">
            <w:pPr>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48.94</w:t>
            </w:r>
          </w:p>
        </w:tc>
      </w:tr>
      <w:tr w:rsidRPr="00F51A93" w:rsidR="004068ED" w:rsidTr="001D6BD8" w14:paraId="19F9D2BA"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55" w:type="dxa"/>
            <w:tcBorders>
              <w:left w:val="single" w:color="auto" w:sz="4" w:space="0"/>
              <w:bottom w:val="single" w:color="auto" w:sz="4" w:space="0"/>
            </w:tcBorders>
            <w:noWrap/>
            <w:hideMark/>
          </w:tcPr>
          <w:p w:rsidRPr="00F51A93" w:rsidR="00F51A93" w:rsidP="00F51A93" w:rsidRDefault="00F51A93" w14:paraId="187D73F6" w14:textId="77777777">
            <w:pPr>
              <w:jc w:val="right"/>
              <w:rPr>
                <w:rFonts w:ascii="Calibri" w:hAnsi="Calibri" w:eastAsia="Times New Roman" w:cs="Calibri"/>
                <w:color w:val="000000"/>
                <w:sz w:val="20"/>
                <w:szCs w:val="20"/>
                <w:lang w:eastAsia="en-US"/>
              </w:rPr>
            </w:pPr>
          </w:p>
        </w:tc>
        <w:tc>
          <w:tcPr>
            <w:tcW w:w="1528" w:type="dxa"/>
            <w:tcBorders>
              <w:bottom w:val="single" w:color="auto" w:sz="4" w:space="0"/>
            </w:tcBorders>
            <w:noWrap/>
            <w:hideMark/>
          </w:tcPr>
          <w:p w:rsidRPr="00F51A93" w:rsidR="00F51A93" w:rsidP="00F51A93" w:rsidRDefault="00F51A93" w14:paraId="1FD6560C"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None Option</w:t>
            </w:r>
          </w:p>
        </w:tc>
        <w:tc>
          <w:tcPr>
            <w:tcW w:w="1447" w:type="dxa"/>
            <w:tcBorders>
              <w:bottom w:val="single" w:color="auto" w:sz="4" w:space="0"/>
            </w:tcBorders>
            <w:noWrap/>
            <w:hideMark/>
          </w:tcPr>
          <w:p w:rsidRPr="00F51A93" w:rsidR="00F51A93" w:rsidP="00F51A93" w:rsidRDefault="00F51A93" w14:paraId="7CAFCE3E"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None Option</w:t>
            </w:r>
          </w:p>
        </w:tc>
        <w:tc>
          <w:tcPr>
            <w:tcW w:w="980" w:type="dxa"/>
            <w:tcBorders>
              <w:bottom w:val="single" w:color="auto" w:sz="4" w:space="0"/>
            </w:tcBorders>
            <w:noWrap/>
            <w:hideMark/>
          </w:tcPr>
          <w:p w:rsidRPr="00F51A93" w:rsidR="00F51A93" w:rsidP="00F51A93" w:rsidRDefault="00F51A93" w14:paraId="7F881017"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20.66</w:t>
            </w:r>
          </w:p>
        </w:tc>
        <w:tc>
          <w:tcPr>
            <w:tcW w:w="1149" w:type="dxa"/>
            <w:tcBorders>
              <w:bottom w:val="single" w:color="auto" w:sz="4" w:space="0"/>
            </w:tcBorders>
            <w:noWrap/>
            <w:hideMark/>
          </w:tcPr>
          <w:p w:rsidRPr="00F51A93" w:rsidR="00F51A93" w:rsidP="00F51A93" w:rsidRDefault="00F51A93" w14:paraId="21DE2E08"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61.45</w:t>
            </w:r>
          </w:p>
        </w:tc>
        <w:tc>
          <w:tcPr>
            <w:tcW w:w="1105" w:type="dxa"/>
            <w:tcBorders>
              <w:bottom w:val="single" w:color="auto" w:sz="4" w:space="0"/>
            </w:tcBorders>
            <w:noWrap/>
            <w:hideMark/>
          </w:tcPr>
          <w:p w:rsidRPr="00F51A93" w:rsidR="00F51A93" w:rsidP="00F51A93" w:rsidRDefault="00F51A93" w14:paraId="63989D21"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-149.93</w:t>
            </w:r>
          </w:p>
        </w:tc>
        <w:tc>
          <w:tcPr>
            <w:tcW w:w="996" w:type="dxa"/>
            <w:tcBorders>
              <w:bottom w:val="single" w:color="auto" w:sz="4" w:space="0"/>
              <w:right w:val="single" w:color="auto" w:sz="4" w:space="0"/>
            </w:tcBorders>
            <w:noWrap/>
            <w:hideMark/>
          </w:tcPr>
          <w:p w:rsidRPr="00F51A93" w:rsidR="00F51A93" w:rsidP="00F51A93" w:rsidRDefault="00F51A93" w14:paraId="70D0EBFA" w14:textId="77777777">
            <w:pPr>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lang w:eastAsia="en-US"/>
              </w:rPr>
            </w:pPr>
            <w:r w:rsidRPr="00F51A93">
              <w:rPr>
                <w:rFonts w:ascii="Calibri" w:hAnsi="Calibri" w:eastAsia="Times New Roman" w:cs="Calibri"/>
                <w:color w:val="000000"/>
                <w:sz w:val="20"/>
                <w:szCs w:val="20"/>
                <w:lang w:eastAsia="en-US"/>
              </w:rPr>
              <w:t>191.24</w:t>
            </w:r>
          </w:p>
        </w:tc>
      </w:tr>
    </w:tbl>
    <w:p w:rsidRPr="00214664" w:rsidR="00F51A93" w:rsidP="00214664" w:rsidRDefault="00F51A93" w14:paraId="59492872" w14:textId="77777777">
      <w:pPr>
        <w:spacing w:after="0" w:line="360" w:lineRule="auto"/>
        <w:contextualSpacing/>
        <w:rPr>
          <w:rFonts w:ascii="Calibri" w:hAnsi="Calibri" w:cs="Calibri"/>
        </w:rPr>
      </w:pPr>
    </w:p>
    <w:sectPr w:rsidRPr="00214664" w:rsidR="00F51A93" w:rsidSect="00E17C0D">
      <w:headerReference w:type="default" r:id="rId11"/>
      <w:footerReference w:type="default" r:id="rId12"/>
      <w:pgSz w:w="12240" w:h="15840" w:orient="portrait"/>
      <w:pgMar w:top="1652" w:right="1440" w:bottom="1440" w:left="1440" w:header="45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CA366A" w:rsidRDefault="00CA366A" w14:paraId="793B7EC3" w14:textId="77777777">
      <w:pPr>
        <w:spacing w:after="0" w:line="240" w:lineRule="auto"/>
      </w:pPr>
      <w:r>
        <w:separator/>
      </w:r>
    </w:p>
  </w:endnote>
  <w:endnote w:type="continuationSeparator" w:id="0">
    <w:p w:rsidR="00CA366A" w:rsidRDefault="00CA366A" w14:paraId="584A00C3" w14:textId="77777777">
      <w:pPr>
        <w:spacing w:after="0" w:line="240" w:lineRule="auto"/>
      </w:pPr>
      <w:r>
        <w:continuationSeparator/>
      </w:r>
    </w:p>
  </w:endnote>
  <w:endnote w:type="continuationNotice" w:id="1">
    <w:p w:rsidR="00CA366A" w:rsidRDefault="00CA366A" w14:paraId="308AFCF7"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92229191"/>
      <w:docPartObj>
        <w:docPartGallery w:val="Page Numbers (Bottom of Page)"/>
        <w:docPartUnique/>
      </w:docPartObj>
    </w:sdtPr>
    <w:sdtEndPr>
      <w:rPr>
        <w:noProof/>
      </w:rPr>
    </w:sdtEndPr>
    <w:sdtContent>
      <w:p w:rsidR="00E17C0D" w:rsidRDefault="00E17C0D" w14:paraId="27763D21" w14:textId="27C8771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73B1CB21" w:rsidP="73B1CB21" w:rsidRDefault="73B1CB21" w14:paraId="76E9C1CD" w14:textId="6A7205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CA366A" w:rsidRDefault="00CA366A" w14:paraId="0DB36C42" w14:textId="77777777">
      <w:pPr>
        <w:spacing w:after="0" w:line="240" w:lineRule="auto"/>
      </w:pPr>
      <w:r>
        <w:separator/>
      </w:r>
    </w:p>
  </w:footnote>
  <w:footnote w:type="continuationSeparator" w:id="0">
    <w:p w:rsidR="00CA366A" w:rsidRDefault="00CA366A" w14:paraId="18F15F79" w14:textId="77777777">
      <w:pPr>
        <w:spacing w:after="0" w:line="240" w:lineRule="auto"/>
      </w:pPr>
      <w:r>
        <w:continuationSeparator/>
      </w:r>
    </w:p>
  </w:footnote>
  <w:footnote w:type="continuationNotice" w:id="1">
    <w:p w:rsidR="00CA366A" w:rsidRDefault="00CA366A" w14:paraId="31C0B591"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3C6D5F" w:rsidR="00E57425" w:rsidP="73B1CB21" w:rsidRDefault="00E57425" w14:paraId="5BB0C121" w14:textId="3175F373">
    <w:pPr>
      <w:pStyle w:val="Header"/>
      <w:rPr>
        <w:rFonts w:ascii="Calibri" w:hAnsi="Calibri" w:cs="Calibri"/>
        <w:b/>
        <w:bCs/>
        <w:sz w:val="22"/>
        <w:szCs w:val="22"/>
      </w:rPr>
    </w:pPr>
    <w:r w:rsidRPr="003C6D5F">
      <w:rPr>
        <w:rFonts w:ascii="Calibri" w:hAnsi="Calibri" w:cs="Calibri"/>
        <w:b/>
        <w:bCs/>
        <w:sz w:val="22"/>
        <w:szCs w:val="22"/>
      </w:rPr>
      <w:t>MARK 7600</w:t>
    </w:r>
    <w:r w:rsidR="00C640BF">
      <w:rPr>
        <w:rFonts w:ascii="Calibri" w:hAnsi="Calibri" w:cs="Calibri"/>
        <w:b/>
        <w:bCs/>
        <w:sz w:val="22"/>
        <w:szCs w:val="22"/>
      </w:rPr>
      <w:t xml:space="preserve">: </w:t>
    </w:r>
    <w:r w:rsidRPr="003C6D5F">
      <w:rPr>
        <w:rFonts w:ascii="Calibri" w:hAnsi="Calibri" w:cs="Calibri"/>
        <w:b/>
        <w:bCs/>
        <w:sz w:val="22"/>
        <w:szCs w:val="22"/>
      </w:rPr>
      <w:t>Team 2</w:t>
    </w:r>
  </w:p>
</w:hdr>
</file>

<file path=word/intelligence2.xml><?xml version="1.0" encoding="utf-8"?>
<int2:intelligence xmlns:int2="http://schemas.microsoft.com/office/intelligence/2020/intelligence" xmlns:oel="http://schemas.microsoft.com/office/2019/extlst">
  <int2:observations>
    <int2:textHash int2:hashCode="t7bMBTjw+/No1c" int2:id="BxqQmJcr">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F9714F"/>
    <w:multiLevelType w:val="multilevel"/>
    <w:tmpl w:val="4D6CA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736FA1"/>
    <w:multiLevelType w:val="hybridMultilevel"/>
    <w:tmpl w:val="062882AC"/>
    <w:lvl w:ilvl="0" w:tplc="A38EF640">
      <w:start w:val="1"/>
      <w:numFmt w:val="bullet"/>
      <w:lvlText w:val=""/>
      <w:lvlJc w:val="left"/>
      <w:pPr>
        <w:ind w:left="720" w:hanging="360"/>
      </w:pPr>
      <w:rPr>
        <w:rFonts w:hint="default" w:ascii="Symbol" w:hAnsi="Symbol"/>
      </w:rPr>
    </w:lvl>
    <w:lvl w:ilvl="1" w:tplc="AB78C7D6">
      <w:start w:val="1"/>
      <w:numFmt w:val="bullet"/>
      <w:lvlText w:val="o"/>
      <w:lvlJc w:val="left"/>
      <w:pPr>
        <w:ind w:left="1440" w:hanging="360"/>
      </w:pPr>
      <w:rPr>
        <w:rFonts w:hint="default" w:ascii="Courier New" w:hAnsi="Courier New"/>
      </w:rPr>
    </w:lvl>
    <w:lvl w:ilvl="2" w:tplc="D2F49662">
      <w:start w:val="1"/>
      <w:numFmt w:val="bullet"/>
      <w:lvlText w:val=""/>
      <w:lvlJc w:val="left"/>
      <w:pPr>
        <w:ind w:left="2160" w:hanging="360"/>
      </w:pPr>
      <w:rPr>
        <w:rFonts w:hint="default" w:ascii="Wingdings" w:hAnsi="Wingdings"/>
      </w:rPr>
    </w:lvl>
    <w:lvl w:ilvl="3" w:tplc="9A7883F8">
      <w:start w:val="1"/>
      <w:numFmt w:val="bullet"/>
      <w:lvlText w:val=""/>
      <w:lvlJc w:val="left"/>
      <w:pPr>
        <w:ind w:left="2880" w:hanging="360"/>
      </w:pPr>
      <w:rPr>
        <w:rFonts w:hint="default" w:ascii="Symbol" w:hAnsi="Symbol"/>
      </w:rPr>
    </w:lvl>
    <w:lvl w:ilvl="4" w:tplc="24D68D62">
      <w:start w:val="1"/>
      <w:numFmt w:val="bullet"/>
      <w:lvlText w:val="o"/>
      <w:lvlJc w:val="left"/>
      <w:pPr>
        <w:ind w:left="3600" w:hanging="360"/>
      </w:pPr>
      <w:rPr>
        <w:rFonts w:hint="default" w:ascii="Courier New" w:hAnsi="Courier New"/>
      </w:rPr>
    </w:lvl>
    <w:lvl w:ilvl="5" w:tplc="86F0269A">
      <w:start w:val="1"/>
      <w:numFmt w:val="bullet"/>
      <w:lvlText w:val=""/>
      <w:lvlJc w:val="left"/>
      <w:pPr>
        <w:ind w:left="4320" w:hanging="360"/>
      </w:pPr>
      <w:rPr>
        <w:rFonts w:hint="default" w:ascii="Wingdings" w:hAnsi="Wingdings"/>
      </w:rPr>
    </w:lvl>
    <w:lvl w:ilvl="6" w:tplc="43522704">
      <w:start w:val="1"/>
      <w:numFmt w:val="bullet"/>
      <w:lvlText w:val=""/>
      <w:lvlJc w:val="left"/>
      <w:pPr>
        <w:ind w:left="5040" w:hanging="360"/>
      </w:pPr>
      <w:rPr>
        <w:rFonts w:hint="default" w:ascii="Symbol" w:hAnsi="Symbol"/>
      </w:rPr>
    </w:lvl>
    <w:lvl w:ilvl="7" w:tplc="52920D3E">
      <w:start w:val="1"/>
      <w:numFmt w:val="bullet"/>
      <w:lvlText w:val="o"/>
      <w:lvlJc w:val="left"/>
      <w:pPr>
        <w:ind w:left="5760" w:hanging="360"/>
      </w:pPr>
      <w:rPr>
        <w:rFonts w:hint="default" w:ascii="Courier New" w:hAnsi="Courier New"/>
      </w:rPr>
    </w:lvl>
    <w:lvl w:ilvl="8" w:tplc="8128724C">
      <w:start w:val="1"/>
      <w:numFmt w:val="bullet"/>
      <w:lvlText w:val=""/>
      <w:lvlJc w:val="left"/>
      <w:pPr>
        <w:ind w:left="6480" w:hanging="360"/>
      </w:pPr>
      <w:rPr>
        <w:rFonts w:hint="default" w:ascii="Wingdings" w:hAnsi="Wingdings"/>
      </w:rPr>
    </w:lvl>
  </w:abstractNum>
  <w:abstractNum w:abstractNumId="2" w15:restartNumberingAfterBreak="0">
    <w:nsid w:val="24145B32"/>
    <w:multiLevelType w:val="hybridMultilevel"/>
    <w:tmpl w:val="CB1A4900"/>
    <w:lvl w:ilvl="0" w:tplc="0B44A426">
      <w:start w:val="1"/>
      <w:numFmt w:val="bullet"/>
      <w:lvlText w:val=""/>
      <w:lvlJc w:val="left"/>
      <w:pPr>
        <w:ind w:left="720" w:hanging="360"/>
      </w:pPr>
      <w:rPr>
        <w:rFonts w:hint="default" w:ascii="Symbol" w:hAnsi="Symbol"/>
      </w:rPr>
    </w:lvl>
    <w:lvl w:ilvl="1" w:tplc="CA56DD9A">
      <w:start w:val="1"/>
      <w:numFmt w:val="bullet"/>
      <w:lvlText w:val="o"/>
      <w:lvlJc w:val="left"/>
      <w:pPr>
        <w:ind w:left="1440" w:hanging="360"/>
      </w:pPr>
      <w:rPr>
        <w:rFonts w:hint="default" w:ascii="Courier New" w:hAnsi="Courier New"/>
      </w:rPr>
    </w:lvl>
    <w:lvl w:ilvl="2" w:tplc="EA265804">
      <w:start w:val="1"/>
      <w:numFmt w:val="bullet"/>
      <w:lvlText w:val=""/>
      <w:lvlJc w:val="left"/>
      <w:pPr>
        <w:ind w:left="2160" w:hanging="360"/>
      </w:pPr>
      <w:rPr>
        <w:rFonts w:hint="default" w:ascii="Wingdings" w:hAnsi="Wingdings"/>
      </w:rPr>
    </w:lvl>
    <w:lvl w:ilvl="3" w:tplc="02328A56">
      <w:start w:val="1"/>
      <w:numFmt w:val="bullet"/>
      <w:lvlText w:val=""/>
      <w:lvlJc w:val="left"/>
      <w:pPr>
        <w:ind w:left="2880" w:hanging="360"/>
      </w:pPr>
      <w:rPr>
        <w:rFonts w:hint="default" w:ascii="Symbol" w:hAnsi="Symbol"/>
      </w:rPr>
    </w:lvl>
    <w:lvl w:ilvl="4" w:tplc="A78C2CB6">
      <w:start w:val="1"/>
      <w:numFmt w:val="bullet"/>
      <w:lvlText w:val="o"/>
      <w:lvlJc w:val="left"/>
      <w:pPr>
        <w:ind w:left="3600" w:hanging="360"/>
      </w:pPr>
      <w:rPr>
        <w:rFonts w:hint="default" w:ascii="Courier New" w:hAnsi="Courier New"/>
      </w:rPr>
    </w:lvl>
    <w:lvl w:ilvl="5" w:tplc="8FB0E4E2">
      <w:start w:val="1"/>
      <w:numFmt w:val="bullet"/>
      <w:lvlText w:val=""/>
      <w:lvlJc w:val="left"/>
      <w:pPr>
        <w:ind w:left="4320" w:hanging="360"/>
      </w:pPr>
      <w:rPr>
        <w:rFonts w:hint="default" w:ascii="Wingdings" w:hAnsi="Wingdings"/>
      </w:rPr>
    </w:lvl>
    <w:lvl w:ilvl="6" w:tplc="4A8AE110">
      <w:start w:val="1"/>
      <w:numFmt w:val="bullet"/>
      <w:lvlText w:val=""/>
      <w:lvlJc w:val="left"/>
      <w:pPr>
        <w:ind w:left="5040" w:hanging="360"/>
      </w:pPr>
      <w:rPr>
        <w:rFonts w:hint="default" w:ascii="Symbol" w:hAnsi="Symbol"/>
      </w:rPr>
    </w:lvl>
    <w:lvl w:ilvl="7" w:tplc="BB342FF6">
      <w:start w:val="1"/>
      <w:numFmt w:val="bullet"/>
      <w:lvlText w:val="o"/>
      <w:lvlJc w:val="left"/>
      <w:pPr>
        <w:ind w:left="5760" w:hanging="360"/>
      </w:pPr>
      <w:rPr>
        <w:rFonts w:hint="default" w:ascii="Courier New" w:hAnsi="Courier New"/>
      </w:rPr>
    </w:lvl>
    <w:lvl w:ilvl="8" w:tplc="50D6B4AC">
      <w:start w:val="1"/>
      <w:numFmt w:val="bullet"/>
      <w:lvlText w:val=""/>
      <w:lvlJc w:val="left"/>
      <w:pPr>
        <w:ind w:left="6480" w:hanging="360"/>
      </w:pPr>
      <w:rPr>
        <w:rFonts w:hint="default" w:ascii="Wingdings" w:hAnsi="Wingdings"/>
      </w:rPr>
    </w:lvl>
  </w:abstractNum>
  <w:abstractNum w:abstractNumId="3" w15:restartNumberingAfterBreak="0">
    <w:nsid w:val="28CF36F9"/>
    <w:multiLevelType w:val="hybridMultilevel"/>
    <w:tmpl w:val="8B0842F2"/>
    <w:lvl w:ilvl="0" w:tplc="8C4CE5F8">
      <w:start w:val="1"/>
      <w:numFmt w:val="decimal"/>
      <w:lvlText w:val="%1."/>
      <w:lvlJc w:val="left"/>
      <w:pPr>
        <w:ind w:left="720" w:hanging="360"/>
      </w:pPr>
      <w:rPr>
        <w:b/>
        <w:bCs/>
      </w:rPr>
    </w:lvl>
    <w:lvl w:ilvl="1" w:tplc="F56A98B2">
      <w:start w:val="1"/>
      <w:numFmt w:val="decimal"/>
      <w:lvlText w:val="%2)"/>
      <w:lvlJc w:val="left"/>
      <w:pPr>
        <w:ind w:left="1440" w:hanging="360"/>
      </w:pPr>
    </w:lvl>
    <w:lvl w:ilvl="2" w:tplc="6298E29C" w:tentative="1">
      <w:start w:val="1"/>
      <w:numFmt w:val="lowerRoman"/>
      <w:lvlText w:val="%3."/>
      <w:lvlJc w:val="right"/>
      <w:pPr>
        <w:ind w:left="2160" w:hanging="180"/>
      </w:pPr>
    </w:lvl>
    <w:lvl w:ilvl="3" w:tplc="19BCADD8" w:tentative="1">
      <w:start w:val="1"/>
      <w:numFmt w:val="decimal"/>
      <w:lvlText w:val="%4."/>
      <w:lvlJc w:val="left"/>
      <w:pPr>
        <w:ind w:left="2880" w:hanging="360"/>
      </w:pPr>
    </w:lvl>
    <w:lvl w:ilvl="4" w:tplc="EB781C44" w:tentative="1">
      <w:start w:val="1"/>
      <w:numFmt w:val="lowerLetter"/>
      <w:lvlText w:val="%5."/>
      <w:lvlJc w:val="left"/>
      <w:pPr>
        <w:ind w:left="3600" w:hanging="360"/>
      </w:pPr>
    </w:lvl>
    <w:lvl w:ilvl="5" w:tplc="A0E4B204" w:tentative="1">
      <w:start w:val="1"/>
      <w:numFmt w:val="lowerRoman"/>
      <w:lvlText w:val="%6."/>
      <w:lvlJc w:val="right"/>
      <w:pPr>
        <w:ind w:left="4320" w:hanging="180"/>
      </w:pPr>
    </w:lvl>
    <w:lvl w:ilvl="6" w:tplc="DC705130" w:tentative="1">
      <w:start w:val="1"/>
      <w:numFmt w:val="decimal"/>
      <w:lvlText w:val="%7."/>
      <w:lvlJc w:val="left"/>
      <w:pPr>
        <w:ind w:left="5040" w:hanging="360"/>
      </w:pPr>
    </w:lvl>
    <w:lvl w:ilvl="7" w:tplc="188E62C6" w:tentative="1">
      <w:start w:val="1"/>
      <w:numFmt w:val="lowerLetter"/>
      <w:lvlText w:val="%8."/>
      <w:lvlJc w:val="left"/>
      <w:pPr>
        <w:ind w:left="5760" w:hanging="360"/>
      </w:pPr>
    </w:lvl>
    <w:lvl w:ilvl="8" w:tplc="CF22FFFC" w:tentative="1">
      <w:start w:val="1"/>
      <w:numFmt w:val="lowerRoman"/>
      <w:lvlText w:val="%9."/>
      <w:lvlJc w:val="right"/>
      <w:pPr>
        <w:ind w:left="6480" w:hanging="180"/>
      </w:pPr>
    </w:lvl>
  </w:abstractNum>
  <w:abstractNum w:abstractNumId="4" w15:restartNumberingAfterBreak="0">
    <w:nsid w:val="2E13454F"/>
    <w:multiLevelType w:val="hybridMultilevel"/>
    <w:tmpl w:val="3778485A"/>
    <w:lvl w:ilvl="0" w:tplc="4088236A">
      <w:start w:val="1"/>
      <w:numFmt w:val="decimal"/>
      <w:lvlText w:val="%1."/>
      <w:lvlJc w:val="left"/>
      <w:pPr>
        <w:ind w:left="360" w:hanging="360"/>
      </w:pPr>
      <w:rPr>
        <w:b/>
        <w:bCs/>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7C9926D"/>
    <w:multiLevelType w:val="hybridMultilevel"/>
    <w:tmpl w:val="E62E08F8"/>
    <w:lvl w:ilvl="0" w:tplc="5590F90C">
      <w:start w:val="1"/>
      <w:numFmt w:val="bullet"/>
      <w:lvlText w:val=""/>
      <w:lvlJc w:val="left"/>
      <w:pPr>
        <w:ind w:left="720" w:hanging="360"/>
      </w:pPr>
      <w:rPr>
        <w:rFonts w:hint="default" w:ascii="Symbol" w:hAnsi="Symbol"/>
      </w:rPr>
    </w:lvl>
    <w:lvl w:ilvl="1" w:tplc="E5CEA8E8">
      <w:start w:val="1"/>
      <w:numFmt w:val="bullet"/>
      <w:lvlText w:val="o"/>
      <w:lvlJc w:val="left"/>
      <w:pPr>
        <w:ind w:left="1440" w:hanging="360"/>
      </w:pPr>
      <w:rPr>
        <w:rFonts w:hint="default" w:ascii="Courier New" w:hAnsi="Courier New"/>
      </w:rPr>
    </w:lvl>
    <w:lvl w:ilvl="2" w:tplc="49A4A32C">
      <w:start w:val="1"/>
      <w:numFmt w:val="bullet"/>
      <w:lvlText w:val=""/>
      <w:lvlJc w:val="left"/>
      <w:pPr>
        <w:ind w:left="2160" w:hanging="360"/>
      </w:pPr>
      <w:rPr>
        <w:rFonts w:hint="default" w:ascii="Wingdings" w:hAnsi="Wingdings"/>
      </w:rPr>
    </w:lvl>
    <w:lvl w:ilvl="3" w:tplc="712AC18A">
      <w:start w:val="1"/>
      <w:numFmt w:val="bullet"/>
      <w:lvlText w:val=""/>
      <w:lvlJc w:val="left"/>
      <w:pPr>
        <w:ind w:left="2880" w:hanging="360"/>
      </w:pPr>
      <w:rPr>
        <w:rFonts w:hint="default" w:ascii="Symbol" w:hAnsi="Symbol"/>
      </w:rPr>
    </w:lvl>
    <w:lvl w:ilvl="4" w:tplc="645E011A">
      <w:start w:val="1"/>
      <w:numFmt w:val="bullet"/>
      <w:lvlText w:val="o"/>
      <w:lvlJc w:val="left"/>
      <w:pPr>
        <w:ind w:left="3600" w:hanging="360"/>
      </w:pPr>
      <w:rPr>
        <w:rFonts w:hint="default" w:ascii="Courier New" w:hAnsi="Courier New"/>
      </w:rPr>
    </w:lvl>
    <w:lvl w:ilvl="5" w:tplc="8DFEACBE">
      <w:start w:val="1"/>
      <w:numFmt w:val="bullet"/>
      <w:lvlText w:val=""/>
      <w:lvlJc w:val="left"/>
      <w:pPr>
        <w:ind w:left="4320" w:hanging="360"/>
      </w:pPr>
      <w:rPr>
        <w:rFonts w:hint="default" w:ascii="Wingdings" w:hAnsi="Wingdings"/>
      </w:rPr>
    </w:lvl>
    <w:lvl w:ilvl="6" w:tplc="9D0E875C">
      <w:start w:val="1"/>
      <w:numFmt w:val="bullet"/>
      <w:lvlText w:val=""/>
      <w:lvlJc w:val="left"/>
      <w:pPr>
        <w:ind w:left="5040" w:hanging="360"/>
      </w:pPr>
      <w:rPr>
        <w:rFonts w:hint="default" w:ascii="Symbol" w:hAnsi="Symbol"/>
      </w:rPr>
    </w:lvl>
    <w:lvl w:ilvl="7" w:tplc="4310087E">
      <w:start w:val="1"/>
      <w:numFmt w:val="bullet"/>
      <w:lvlText w:val="o"/>
      <w:lvlJc w:val="left"/>
      <w:pPr>
        <w:ind w:left="5760" w:hanging="360"/>
      </w:pPr>
      <w:rPr>
        <w:rFonts w:hint="default" w:ascii="Courier New" w:hAnsi="Courier New"/>
      </w:rPr>
    </w:lvl>
    <w:lvl w:ilvl="8" w:tplc="1116C44E">
      <w:start w:val="1"/>
      <w:numFmt w:val="bullet"/>
      <w:lvlText w:val=""/>
      <w:lvlJc w:val="left"/>
      <w:pPr>
        <w:ind w:left="6480" w:hanging="360"/>
      </w:pPr>
      <w:rPr>
        <w:rFonts w:hint="default" w:ascii="Wingdings" w:hAnsi="Wingdings"/>
      </w:rPr>
    </w:lvl>
  </w:abstractNum>
  <w:abstractNum w:abstractNumId="6" w15:restartNumberingAfterBreak="0">
    <w:nsid w:val="5D091D0E"/>
    <w:multiLevelType w:val="hybridMultilevel"/>
    <w:tmpl w:val="D340BDC8"/>
    <w:lvl w:ilvl="0" w:tplc="16AE5FA8">
      <w:start w:val="1"/>
      <w:numFmt w:val="bullet"/>
      <w:lvlText w:val=""/>
      <w:lvlJc w:val="left"/>
      <w:pPr>
        <w:ind w:left="720" w:hanging="360"/>
      </w:pPr>
      <w:rPr>
        <w:rFonts w:hint="default" w:ascii="Symbol" w:hAnsi="Symbol"/>
      </w:rPr>
    </w:lvl>
    <w:lvl w:ilvl="1" w:tplc="47DC2FB8">
      <w:start w:val="1"/>
      <w:numFmt w:val="bullet"/>
      <w:lvlText w:val="o"/>
      <w:lvlJc w:val="left"/>
      <w:pPr>
        <w:ind w:left="1440" w:hanging="360"/>
      </w:pPr>
      <w:rPr>
        <w:rFonts w:hint="default" w:ascii="Courier New" w:hAnsi="Courier New"/>
      </w:rPr>
    </w:lvl>
    <w:lvl w:ilvl="2" w:tplc="2B1E71D0">
      <w:start w:val="1"/>
      <w:numFmt w:val="bullet"/>
      <w:lvlText w:val=""/>
      <w:lvlJc w:val="left"/>
      <w:pPr>
        <w:ind w:left="2160" w:hanging="360"/>
      </w:pPr>
      <w:rPr>
        <w:rFonts w:hint="default" w:ascii="Wingdings" w:hAnsi="Wingdings"/>
      </w:rPr>
    </w:lvl>
    <w:lvl w:ilvl="3" w:tplc="9B34AD06">
      <w:start w:val="1"/>
      <w:numFmt w:val="bullet"/>
      <w:lvlText w:val=""/>
      <w:lvlJc w:val="left"/>
      <w:pPr>
        <w:ind w:left="2880" w:hanging="360"/>
      </w:pPr>
      <w:rPr>
        <w:rFonts w:hint="default" w:ascii="Symbol" w:hAnsi="Symbol"/>
      </w:rPr>
    </w:lvl>
    <w:lvl w:ilvl="4" w:tplc="54D869F4">
      <w:start w:val="1"/>
      <w:numFmt w:val="bullet"/>
      <w:lvlText w:val="o"/>
      <w:lvlJc w:val="left"/>
      <w:pPr>
        <w:ind w:left="3600" w:hanging="360"/>
      </w:pPr>
      <w:rPr>
        <w:rFonts w:hint="default" w:ascii="Courier New" w:hAnsi="Courier New"/>
      </w:rPr>
    </w:lvl>
    <w:lvl w:ilvl="5" w:tplc="27C2C5A0">
      <w:start w:val="1"/>
      <w:numFmt w:val="bullet"/>
      <w:lvlText w:val=""/>
      <w:lvlJc w:val="left"/>
      <w:pPr>
        <w:ind w:left="4320" w:hanging="360"/>
      </w:pPr>
      <w:rPr>
        <w:rFonts w:hint="default" w:ascii="Wingdings" w:hAnsi="Wingdings"/>
      </w:rPr>
    </w:lvl>
    <w:lvl w:ilvl="6" w:tplc="FE4C330A">
      <w:start w:val="1"/>
      <w:numFmt w:val="bullet"/>
      <w:lvlText w:val=""/>
      <w:lvlJc w:val="left"/>
      <w:pPr>
        <w:ind w:left="5040" w:hanging="360"/>
      </w:pPr>
      <w:rPr>
        <w:rFonts w:hint="default" w:ascii="Symbol" w:hAnsi="Symbol"/>
      </w:rPr>
    </w:lvl>
    <w:lvl w:ilvl="7" w:tplc="63B23B3E">
      <w:start w:val="1"/>
      <w:numFmt w:val="bullet"/>
      <w:lvlText w:val="o"/>
      <w:lvlJc w:val="left"/>
      <w:pPr>
        <w:ind w:left="5760" w:hanging="360"/>
      </w:pPr>
      <w:rPr>
        <w:rFonts w:hint="default" w:ascii="Courier New" w:hAnsi="Courier New"/>
      </w:rPr>
    </w:lvl>
    <w:lvl w:ilvl="8" w:tplc="0CE2B056">
      <w:start w:val="1"/>
      <w:numFmt w:val="bullet"/>
      <w:lvlText w:val=""/>
      <w:lvlJc w:val="left"/>
      <w:pPr>
        <w:ind w:left="6480" w:hanging="360"/>
      </w:pPr>
      <w:rPr>
        <w:rFonts w:hint="default" w:ascii="Wingdings" w:hAnsi="Wingdings"/>
      </w:rPr>
    </w:lvl>
  </w:abstractNum>
  <w:abstractNum w:abstractNumId="7" w15:restartNumberingAfterBreak="0">
    <w:nsid w:val="5EB39678"/>
    <w:multiLevelType w:val="hybridMultilevel"/>
    <w:tmpl w:val="7F72DB70"/>
    <w:lvl w:ilvl="0" w:tplc="0C427B26">
      <w:start w:val="1"/>
      <w:numFmt w:val="bullet"/>
      <w:lvlText w:val=""/>
      <w:lvlJc w:val="left"/>
      <w:pPr>
        <w:ind w:left="720" w:hanging="360"/>
      </w:pPr>
      <w:rPr>
        <w:rFonts w:hint="default" w:ascii="Symbol" w:hAnsi="Symbol"/>
      </w:rPr>
    </w:lvl>
    <w:lvl w:ilvl="1" w:tplc="FD7411DA">
      <w:start w:val="1"/>
      <w:numFmt w:val="bullet"/>
      <w:lvlText w:val="o"/>
      <w:lvlJc w:val="left"/>
      <w:pPr>
        <w:ind w:left="1440" w:hanging="360"/>
      </w:pPr>
      <w:rPr>
        <w:rFonts w:hint="default" w:ascii="Courier New" w:hAnsi="Courier New"/>
      </w:rPr>
    </w:lvl>
    <w:lvl w:ilvl="2" w:tplc="26DE6672">
      <w:start w:val="1"/>
      <w:numFmt w:val="bullet"/>
      <w:lvlText w:val=""/>
      <w:lvlJc w:val="left"/>
      <w:pPr>
        <w:ind w:left="2160" w:hanging="360"/>
      </w:pPr>
      <w:rPr>
        <w:rFonts w:hint="default" w:ascii="Wingdings" w:hAnsi="Wingdings"/>
      </w:rPr>
    </w:lvl>
    <w:lvl w:ilvl="3" w:tplc="8E68D800">
      <w:start w:val="1"/>
      <w:numFmt w:val="bullet"/>
      <w:lvlText w:val=""/>
      <w:lvlJc w:val="left"/>
      <w:pPr>
        <w:ind w:left="2880" w:hanging="360"/>
      </w:pPr>
      <w:rPr>
        <w:rFonts w:hint="default" w:ascii="Symbol" w:hAnsi="Symbol"/>
      </w:rPr>
    </w:lvl>
    <w:lvl w:ilvl="4" w:tplc="31DAE40E">
      <w:start w:val="1"/>
      <w:numFmt w:val="bullet"/>
      <w:lvlText w:val="o"/>
      <w:lvlJc w:val="left"/>
      <w:pPr>
        <w:ind w:left="3600" w:hanging="360"/>
      </w:pPr>
      <w:rPr>
        <w:rFonts w:hint="default" w:ascii="Courier New" w:hAnsi="Courier New"/>
      </w:rPr>
    </w:lvl>
    <w:lvl w:ilvl="5" w:tplc="A70AB30C">
      <w:start w:val="1"/>
      <w:numFmt w:val="bullet"/>
      <w:lvlText w:val=""/>
      <w:lvlJc w:val="left"/>
      <w:pPr>
        <w:ind w:left="4320" w:hanging="360"/>
      </w:pPr>
      <w:rPr>
        <w:rFonts w:hint="default" w:ascii="Wingdings" w:hAnsi="Wingdings"/>
      </w:rPr>
    </w:lvl>
    <w:lvl w:ilvl="6" w:tplc="440E3982">
      <w:start w:val="1"/>
      <w:numFmt w:val="bullet"/>
      <w:lvlText w:val=""/>
      <w:lvlJc w:val="left"/>
      <w:pPr>
        <w:ind w:left="5040" w:hanging="360"/>
      </w:pPr>
      <w:rPr>
        <w:rFonts w:hint="default" w:ascii="Symbol" w:hAnsi="Symbol"/>
      </w:rPr>
    </w:lvl>
    <w:lvl w:ilvl="7" w:tplc="90989F24">
      <w:start w:val="1"/>
      <w:numFmt w:val="bullet"/>
      <w:lvlText w:val="o"/>
      <w:lvlJc w:val="left"/>
      <w:pPr>
        <w:ind w:left="5760" w:hanging="360"/>
      </w:pPr>
      <w:rPr>
        <w:rFonts w:hint="default" w:ascii="Courier New" w:hAnsi="Courier New"/>
      </w:rPr>
    </w:lvl>
    <w:lvl w:ilvl="8" w:tplc="ABDA74A4">
      <w:start w:val="1"/>
      <w:numFmt w:val="bullet"/>
      <w:lvlText w:val=""/>
      <w:lvlJc w:val="left"/>
      <w:pPr>
        <w:ind w:left="6480" w:hanging="360"/>
      </w:pPr>
      <w:rPr>
        <w:rFonts w:hint="default" w:ascii="Wingdings" w:hAnsi="Wingdings"/>
      </w:rPr>
    </w:lvl>
  </w:abstractNum>
  <w:abstractNum w:abstractNumId="8" w15:restartNumberingAfterBreak="0">
    <w:nsid w:val="61655CCA"/>
    <w:multiLevelType w:val="hybridMultilevel"/>
    <w:tmpl w:val="165ACDE4"/>
    <w:lvl w:ilvl="0" w:tplc="4EB29902">
      <w:start w:val="1"/>
      <w:numFmt w:val="bullet"/>
      <w:lvlText w:val=""/>
      <w:lvlJc w:val="left"/>
      <w:pPr>
        <w:ind w:left="720" w:hanging="360"/>
      </w:pPr>
      <w:rPr>
        <w:rFonts w:hint="default" w:ascii="Symbol" w:hAnsi="Symbol"/>
      </w:rPr>
    </w:lvl>
    <w:lvl w:ilvl="1" w:tplc="4F34D6F4">
      <w:start w:val="1"/>
      <w:numFmt w:val="bullet"/>
      <w:lvlText w:val="o"/>
      <w:lvlJc w:val="left"/>
      <w:pPr>
        <w:ind w:left="1440" w:hanging="360"/>
      </w:pPr>
      <w:rPr>
        <w:rFonts w:hint="default" w:ascii="Courier New" w:hAnsi="Courier New"/>
      </w:rPr>
    </w:lvl>
    <w:lvl w:ilvl="2" w:tplc="08D05812">
      <w:start w:val="1"/>
      <w:numFmt w:val="bullet"/>
      <w:lvlText w:val=""/>
      <w:lvlJc w:val="left"/>
      <w:pPr>
        <w:ind w:left="2160" w:hanging="360"/>
      </w:pPr>
      <w:rPr>
        <w:rFonts w:hint="default" w:ascii="Wingdings" w:hAnsi="Wingdings"/>
      </w:rPr>
    </w:lvl>
    <w:lvl w:ilvl="3" w:tplc="20F23B12">
      <w:start w:val="1"/>
      <w:numFmt w:val="bullet"/>
      <w:lvlText w:val=""/>
      <w:lvlJc w:val="left"/>
      <w:pPr>
        <w:ind w:left="2880" w:hanging="360"/>
      </w:pPr>
      <w:rPr>
        <w:rFonts w:hint="default" w:ascii="Symbol" w:hAnsi="Symbol"/>
      </w:rPr>
    </w:lvl>
    <w:lvl w:ilvl="4" w:tplc="9710D6CC">
      <w:start w:val="1"/>
      <w:numFmt w:val="bullet"/>
      <w:lvlText w:val="o"/>
      <w:lvlJc w:val="left"/>
      <w:pPr>
        <w:ind w:left="3600" w:hanging="360"/>
      </w:pPr>
      <w:rPr>
        <w:rFonts w:hint="default" w:ascii="Courier New" w:hAnsi="Courier New"/>
      </w:rPr>
    </w:lvl>
    <w:lvl w:ilvl="5" w:tplc="E2567860">
      <w:start w:val="1"/>
      <w:numFmt w:val="bullet"/>
      <w:lvlText w:val=""/>
      <w:lvlJc w:val="left"/>
      <w:pPr>
        <w:ind w:left="4320" w:hanging="360"/>
      </w:pPr>
      <w:rPr>
        <w:rFonts w:hint="default" w:ascii="Wingdings" w:hAnsi="Wingdings"/>
      </w:rPr>
    </w:lvl>
    <w:lvl w:ilvl="6" w:tplc="90C45D42">
      <w:start w:val="1"/>
      <w:numFmt w:val="bullet"/>
      <w:lvlText w:val=""/>
      <w:lvlJc w:val="left"/>
      <w:pPr>
        <w:ind w:left="5040" w:hanging="360"/>
      </w:pPr>
      <w:rPr>
        <w:rFonts w:hint="default" w:ascii="Symbol" w:hAnsi="Symbol"/>
      </w:rPr>
    </w:lvl>
    <w:lvl w:ilvl="7" w:tplc="2EB43A3A">
      <w:start w:val="1"/>
      <w:numFmt w:val="bullet"/>
      <w:lvlText w:val="o"/>
      <w:lvlJc w:val="left"/>
      <w:pPr>
        <w:ind w:left="5760" w:hanging="360"/>
      </w:pPr>
      <w:rPr>
        <w:rFonts w:hint="default" w:ascii="Courier New" w:hAnsi="Courier New"/>
      </w:rPr>
    </w:lvl>
    <w:lvl w:ilvl="8" w:tplc="11E030D8">
      <w:start w:val="1"/>
      <w:numFmt w:val="bullet"/>
      <w:lvlText w:val=""/>
      <w:lvlJc w:val="left"/>
      <w:pPr>
        <w:ind w:left="6480" w:hanging="360"/>
      </w:pPr>
      <w:rPr>
        <w:rFonts w:hint="default" w:ascii="Wingdings" w:hAnsi="Wingdings"/>
      </w:rPr>
    </w:lvl>
  </w:abstractNum>
  <w:abstractNum w:abstractNumId="9" w15:restartNumberingAfterBreak="0">
    <w:nsid w:val="6B02B565"/>
    <w:multiLevelType w:val="hybridMultilevel"/>
    <w:tmpl w:val="FF9A8102"/>
    <w:lvl w:ilvl="0" w:tplc="98F8CE14">
      <w:start w:val="1"/>
      <w:numFmt w:val="bullet"/>
      <w:lvlText w:val=""/>
      <w:lvlJc w:val="left"/>
      <w:pPr>
        <w:ind w:left="720" w:hanging="360"/>
      </w:pPr>
      <w:rPr>
        <w:rFonts w:hint="default" w:ascii="Symbol" w:hAnsi="Symbol"/>
      </w:rPr>
    </w:lvl>
    <w:lvl w:ilvl="1" w:tplc="55DA053C">
      <w:start w:val="1"/>
      <w:numFmt w:val="bullet"/>
      <w:lvlText w:val="o"/>
      <w:lvlJc w:val="left"/>
      <w:pPr>
        <w:ind w:left="1440" w:hanging="360"/>
      </w:pPr>
      <w:rPr>
        <w:rFonts w:hint="default" w:ascii="Courier New" w:hAnsi="Courier New"/>
      </w:rPr>
    </w:lvl>
    <w:lvl w:ilvl="2" w:tplc="3BF47C6E">
      <w:start w:val="1"/>
      <w:numFmt w:val="bullet"/>
      <w:lvlText w:val=""/>
      <w:lvlJc w:val="left"/>
      <w:pPr>
        <w:ind w:left="2160" w:hanging="360"/>
      </w:pPr>
      <w:rPr>
        <w:rFonts w:hint="default" w:ascii="Wingdings" w:hAnsi="Wingdings"/>
      </w:rPr>
    </w:lvl>
    <w:lvl w:ilvl="3" w:tplc="05B0ACE8">
      <w:start w:val="1"/>
      <w:numFmt w:val="bullet"/>
      <w:lvlText w:val=""/>
      <w:lvlJc w:val="left"/>
      <w:pPr>
        <w:ind w:left="2880" w:hanging="360"/>
      </w:pPr>
      <w:rPr>
        <w:rFonts w:hint="default" w:ascii="Symbol" w:hAnsi="Symbol"/>
      </w:rPr>
    </w:lvl>
    <w:lvl w:ilvl="4" w:tplc="E8C4273A">
      <w:start w:val="1"/>
      <w:numFmt w:val="bullet"/>
      <w:lvlText w:val="o"/>
      <w:lvlJc w:val="left"/>
      <w:pPr>
        <w:ind w:left="3600" w:hanging="360"/>
      </w:pPr>
      <w:rPr>
        <w:rFonts w:hint="default" w:ascii="Courier New" w:hAnsi="Courier New"/>
      </w:rPr>
    </w:lvl>
    <w:lvl w:ilvl="5" w:tplc="54B6300A">
      <w:start w:val="1"/>
      <w:numFmt w:val="bullet"/>
      <w:lvlText w:val=""/>
      <w:lvlJc w:val="left"/>
      <w:pPr>
        <w:ind w:left="4320" w:hanging="360"/>
      </w:pPr>
      <w:rPr>
        <w:rFonts w:hint="default" w:ascii="Wingdings" w:hAnsi="Wingdings"/>
      </w:rPr>
    </w:lvl>
    <w:lvl w:ilvl="6" w:tplc="37C29172">
      <w:start w:val="1"/>
      <w:numFmt w:val="bullet"/>
      <w:lvlText w:val=""/>
      <w:lvlJc w:val="left"/>
      <w:pPr>
        <w:ind w:left="5040" w:hanging="360"/>
      </w:pPr>
      <w:rPr>
        <w:rFonts w:hint="default" w:ascii="Symbol" w:hAnsi="Symbol"/>
      </w:rPr>
    </w:lvl>
    <w:lvl w:ilvl="7" w:tplc="31480426">
      <w:start w:val="1"/>
      <w:numFmt w:val="bullet"/>
      <w:lvlText w:val="o"/>
      <w:lvlJc w:val="left"/>
      <w:pPr>
        <w:ind w:left="5760" w:hanging="360"/>
      </w:pPr>
      <w:rPr>
        <w:rFonts w:hint="default" w:ascii="Courier New" w:hAnsi="Courier New"/>
      </w:rPr>
    </w:lvl>
    <w:lvl w:ilvl="8" w:tplc="98F80CE2">
      <w:start w:val="1"/>
      <w:numFmt w:val="bullet"/>
      <w:lvlText w:val=""/>
      <w:lvlJc w:val="left"/>
      <w:pPr>
        <w:ind w:left="6480" w:hanging="360"/>
      </w:pPr>
      <w:rPr>
        <w:rFonts w:hint="default" w:ascii="Wingdings" w:hAnsi="Wingdings"/>
      </w:rPr>
    </w:lvl>
  </w:abstractNum>
  <w:abstractNum w:abstractNumId="10" w15:restartNumberingAfterBreak="0">
    <w:nsid w:val="6C905E10"/>
    <w:multiLevelType w:val="hybridMultilevel"/>
    <w:tmpl w:val="81229CA0"/>
    <w:lvl w:ilvl="0" w:tplc="1D361A72">
      <w:start w:val="1"/>
      <w:numFmt w:val="bullet"/>
      <w:lvlText w:val=""/>
      <w:lvlJc w:val="left"/>
      <w:pPr>
        <w:ind w:left="720" w:hanging="360"/>
      </w:pPr>
      <w:rPr>
        <w:rFonts w:hint="default" w:ascii="Symbol" w:hAnsi="Symbol"/>
      </w:rPr>
    </w:lvl>
    <w:lvl w:ilvl="1" w:tplc="DB10A16A">
      <w:start w:val="1"/>
      <w:numFmt w:val="bullet"/>
      <w:lvlText w:val="o"/>
      <w:lvlJc w:val="left"/>
      <w:pPr>
        <w:ind w:left="1440" w:hanging="360"/>
      </w:pPr>
      <w:rPr>
        <w:rFonts w:hint="default" w:ascii="Courier New" w:hAnsi="Courier New"/>
      </w:rPr>
    </w:lvl>
    <w:lvl w:ilvl="2" w:tplc="EA963D08">
      <w:start w:val="1"/>
      <w:numFmt w:val="bullet"/>
      <w:lvlText w:val=""/>
      <w:lvlJc w:val="left"/>
      <w:pPr>
        <w:ind w:left="2160" w:hanging="360"/>
      </w:pPr>
      <w:rPr>
        <w:rFonts w:hint="default" w:ascii="Wingdings" w:hAnsi="Wingdings"/>
      </w:rPr>
    </w:lvl>
    <w:lvl w:ilvl="3" w:tplc="ACAA9F10">
      <w:start w:val="1"/>
      <w:numFmt w:val="bullet"/>
      <w:lvlText w:val=""/>
      <w:lvlJc w:val="left"/>
      <w:pPr>
        <w:ind w:left="2880" w:hanging="360"/>
      </w:pPr>
      <w:rPr>
        <w:rFonts w:hint="default" w:ascii="Symbol" w:hAnsi="Symbol"/>
      </w:rPr>
    </w:lvl>
    <w:lvl w:ilvl="4" w:tplc="A5E4A768">
      <w:start w:val="1"/>
      <w:numFmt w:val="bullet"/>
      <w:lvlText w:val="o"/>
      <w:lvlJc w:val="left"/>
      <w:pPr>
        <w:ind w:left="3600" w:hanging="360"/>
      </w:pPr>
      <w:rPr>
        <w:rFonts w:hint="default" w:ascii="Courier New" w:hAnsi="Courier New"/>
      </w:rPr>
    </w:lvl>
    <w:lvl w:ilvl="5" w:tplc="B224BB52">
      <w:start w:val="1"/>
      <w:numFmt w:val="bullet"/>
      <w:lvlText w:val=""/>
      <w:lvlJc w:val="left"/>
      <w:pPr>
        <w:ind w:left="4320" w:hanging="360"/>
      </w:pPr>
      <w:rPr>
        <w:rFonts w:hint="default" w:ascii="Wingdings" w:hAnsi="Wingdings"/>
      </w:rPr>
    </w:lvl>
    <w:lvl w:ilvl="6" w:tplc="AAC834FC">
      <w:start w:val="1"/>
      <w:numFmt w:val="bullet"/>
      <w:lvlText w:val=""/>
      <w:lvlJc w:val="left"/>
      <w:pPr>
        <w:ind w:left="5040" w:hanging="360"/>
      </w:pPr>
      <w:rPr>
        <w:rFonts w:hint="default" w:ascii="Symbol" w:hAnsi="Symbol"/>
      </w:rPr>
    </w:lvl>
    <w:lvl w:ilvl="7" w:tplc="1EB20E62">
      <w:start w:val="1"/>
      <w:numFmt w:val="bullet"/>
      <w:lvlText w:val="o"/>
      <w:lvlJc w:val="left"/>
      <w:pPr>
        <w:ind w:left="5760" w:hanging="360"/>
      </w:pPr>
      <w:rPr>
        <w:rFonts w:hint="default" w:ascii="Courier New" w:hAnsi="Courier New"/>
      </w:rPr>
    </w:lvl>
    <w:lvl w:ilvl="8" w:tplc="1B24787A">
      <w:start w:val="1"/>
      <w:numFmt w:val="bullet"/>
      <w:lvlText w:val=""/>
      <w:lvlJc w:val="left"/>
      <w:pPr>
        <w:ind w:left="6480" w:hanging="360"/>
      </w:pPr>
      <w:rPr>
        <w:rFonts w:hint="default" w:ascii="Wingdings" w:hAnsi="Wingdings"/>
      </w:rPr>
    </w:lvl>
  </w:abstractNum>
  <w:abstractNum w:abstractNumId="11" w15:restartNumberingAfterBreak="0">
    <w:nsid w:val="73792795"/>
    <w:multiLevelType w:val="hybridMultilevel"/>
    <w:tmpl w:val="B5F8778A"/>
    <w:lvl w:ilvl="0" w:tplc="6D806926">
      <w:start w:val="1"/>
      <w:numFmt w:val="bullet"/>
      <w:lvlText w:val=""/>
      <w:lvlJc w:val="left"/>
      <w:pPr>
        <w:ind w:left="720" w:hanging="360"/>
      </w:pPr>
      <w:rPr>
        <w:rFonts w:hint="default" w:ascii="Symbol" w:hAnsi="Symbol"/>
      </w:rPr>
    </w:lvl>
    <w:lvl w:ilvl="1" w:tplc="5D421CE6">
      <w:start w:val="1"/>
      <w:numFmt w:val="bullet"/>
      <w:lvlText w:val="o"/>
      <w:lvlJc w:val="left"/>
      <w:pPr>
        <w:ind w:left="1440" w:hanging="360"/>
      </w:pPr>
      <w:rPr>
        <w:rFonts w:hint="default" w:ascii="Courier New" w:hAnsi="Courier New"/>
      </w:rPr>
    </w:lvl>
    <w:lvl w:ilvl="2" w:tplc="2C2603CE">
      <w:start w:val="1"/>
      <w:numFmt w:val="bullet"/>
      <w:lvlText w:val=""/>
      <w:lvlJc w:val="left"/>
      <w:pPr>
        <w:ind w:left="2160" w:hanging="360"/>
      </w:pPr>
      <w:rPr>
        <w:rFonts w:hint="default" w:ascii="Wingdings" w:hAnsi="Wingdings"/>
      </w:rPr>
    </w:lvl>
    <w:lvl w:ilvl="3" w:tplc="513270BA">
      <w:start w:val="1"/>
      <w:numFmt w:val="bullet"/>
      <w:lvlText w:val=""/>
      <w:lvlJc w:val="left"/>
      <w:pPr>
        <w:ind w:left="2880" w:hanging="360"/>
      </w:pPr>
      <w:rPr>
        <w:rFonts w:hint="default" w:ascii="Symbol" w:hAnsi="Symbol"/>
      </w:rPr>
    </w:lvl>
    <w:lvl w:ilvl="4" w:tplc="F9BA0BCE">
      <w:start w:val="1"/>
      <w:numFmt w:val="bullet"/>
      <w:lvlText w:val="o"/>
      <w:lvlJc w:val="left"/>
      <w:pPr>
        <w:ind w:left="3600" w:hanging="360"/>
      </w:pPr>
      <w:rPr>
        <w:rFonts w:hint="default" w:ascii="Courier New" w:hAnsi="Courier New"/>
      </w:rPr>
    </w:lvl>
    <w:lvl w:ilvl="5" w:tplc="59104D7E">
      <w:start w:val="1"/>
      <w:numFmt w:val="bullet"/>
      <w:lvlText w:val=""/>
      <w:lvlJc w:val="left"/>
      <w:pPr>
        <w:ind w:left="4320" w:hanging="360"/>
      </w:pPr>
      <w:rPr>
        <w:rFonts w:hint="default" w:ascii="Wingdings" w:hAnsi="Wingdings"/>
      </w:rPr>
    </w:lvl>
    <w:lvl w:ilvl="6" w:tplc="57BC2B60">
      <w:start w:val="1"/>
      <w:numFmt w:val="bullet"/>
      <w:lvlText w:val=""/>
      <w:lvlJc w:val="left"/>
      <w:pPr>
        <w:ind w:left="5040" w:hanging="360"/>
      </w:pPr>
      <w:rPr>
        <w:rFonts w:hint="default" w:ascii="Symbol" w:hAnsi="Symbol"/>
      </w:rPr>
    </w:lvl>
    <w:lvl w:ilvl="7" w:tplc="624091E2">
      <w:start w:val="1"/>
      <w:numFmt w:val="bullet"/>
      <w:lvlText w:val="o"/>
      <w:lvlJc w:val="left"/>
      <w:pPr>
        <w:ind w:left="5760" w:hanging="360"/>
      </w:pPr>
      <w:rPr>
        <w:rFonts w:hint="default" w:ascii="Courier New" w:hAnsi="Courier New"/>
      </w:rPr>
    </w:lvl>
    <w:lvl w:ilvl="8" w:tplc="FE3830BE">
      <w:start w:val="1"/>
      <w:numFmt w:val="bullet"/>
      <w:lvlText w:val=""/>
      <w:lvlJc w:val="left"/>
      <w:pPr>
        <w:ind w:left="6480" w:hanging="360"/>
      </w:pPr>
      <w:rPr>
        <w:rFonts w:hint="default" w:ascii="Wingdings" w:hAnsi="Wingdings"/>
      </w:rPr>
    </w:lvl>
  </w:abstractNum>
  <w:abstractNum w:abstractNumId="12" w15:restartNumberingAfterBreak="0">
    <w:nsid w:val="78825364"/>
    <w:multiLevelType w:val="multilevel"/>
    <w:tmpl w:val="DBE46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BC4284E"/>
    <w:multiLevelType w:val="hybridMultilevel"/>
    <w:tmpl w:val="9CD87248"/>
    <w:lvl w:ilvl="0" w:tplc="9EBAAF66">
      <w:start w:val="1"/>
      <w:numFmt w:val="bullet"/>
      <w:lvlText w:val=""/>
      <w:lvlJc w:val="left"/>
      <w:pPr>
        <w:ind w:left="720" w:hanging="360"/>
      </w:pPr>
      <w:rPr>
        <w:rFonts w:hint="default" w:ascii="Symbol" w:hAnsi="Symbol"/>
      </w:rPr>
    </w:lvl>
    <w:lvl w:ilvl="1" w:tplc="61EAAABE">
      <w:start w:val="1"/>
      <w:numFmt w:val="bullet"/>
      <w:lvlText w:val="o"/>
      <w:lvlJc w:val="left"/>
      <w:pPr>
        <w:ind w:left="1440" w:hanging="360"/>
      </w:pPr>
      <w:rPr>
        <w:rFonts w:hint="default" w:ascii="Courier New" w:hAnsi="Courier New"/>
      </w:rPr>
    </w:lvl>
    <w:lvl w:ilvl="2" w:tplc="CBD68F0A">
      <w:start w:val="1"/>
      <w:numFmt w:val="bullet"/>
      <w:lvlText w:val=""/>
      <w:lvlJc w:val="left"/>
      <w:pPr>
        <w:ind w:left="2160" w:hanging="360"/>
      </w:pPr>
      <w:rPr>
        <w:rFonts w:hint="default" w:ascii="Wingdings" w:hAnsi="Wingdings"/>
      </w:rPr>
    </w:lvl>
    <w:lvl w:ilvl="3" w:tplc="ED300A5C">
      <w:start w:val="1"/>
      <w:numFmt w:val="bullet"/>
      <w:lvlText w:val=""/>
      <w:lvlJc w:val="left"/>
      <w:pPr>
        <w:ind w:left="2880" w:hanging="360"/>
      </w:pPr>
      <w:rPr>
        <w:rFonts w:hint="default" w:ascii="Symbol" w:hAnsi="Symbol"/>
      </w:rPr>
    </w:lvl>
    <w:lvl w:ilvl="4" w:tplc="EBAA7B2C">
      <w:start w:val="1"/>
      <w:numFmt w:val="bullet"/>
      <w:lvlText w:val="o"/>
      <w:lvlJc w:val="left"/>
      <w:pPr>
        <w:ind w:left="3600" w:hanging="360"/>
      </w:pPr>
      <w:rPr>
        <w:rFonts w:hint="default" w:ascii="Courier New" w:hAnsi="Courier New"/>
      </w:rPr>
    </w:lvl>
    <w:lvl w:ilvl="5" w:tplc="B524AB06">
      <w:start w:val="1"/>
      <w:numFmt w:val="bullet"/>
      <w:lvlText w:val=""/>
      <w:lvlJc w:val="left"/>
      <w:pPr>
        <w:ind w:left="4320" w:hanging="360"/>
      </w:pPr>
      <w:rPr>
        <w:rFonts w:hint="default" w:ascii="Wingdings" w:hAnsi="Wingdings"/>
      </w:rPr>
    </w:lvl>
    <w:lvl w:ilvl="6" w:tplc="7A66237E">
      <w:start w:val="1"/>
      <w:numFmt w:val="bullet"/>
      <w:lvlText w:val=""/>
      <w:lvlJc w:val="left"/>
      <w:pPr>
        <w:ind w:left="5040" w:hanging="360"/>
      </w:pPr>
      <w:rPr>
        <w:rFonts w:hint="default" w:ascii="Symbol" w:hAnsi="Symbol"/>
      </w:rPr>
    </w:lvl>
    <w:lvl w:ilvl="7" w:tplc="DDCA2EF0">
      <w:start w:val="1"/>
      <w:numFmt w:val="bullet"/>
      <w:lvlText w:val="o"/>
      <w:lvlJc w:val="left"/>
      <w:pPr>
        <w:ind w:left="5760" w:hanging="360"/>
      </w:pPr>
      <w:rPr>
        <w:rFonts w:hint="default" w:ascii="Courier New" w:hAnsi="Courier New"/>
      </w:rPr>
    </w:lvl>
    <w:lvl w:ilvl="8" w:tplc="2020EB30">
      <w:start w:val="1"/>
      <w:numFmt w:val="bullet"/>
      <w:lvlText w:val=""/>
      <w:lvlJc w:val="left"/>
      <w:pPr>
        <w:ind w:left="6480" w:hanging="360"/>
      </w:pPr>
      <w:rPr>
        <w:rFonts w:hint="default" w:ascii="Wingdings" w:hAnsi="Wingdings"/>
      </w:rPr>
    </w:lvl>
  </w:abstractNum>
  <w:abstractNum w:abstractNumId="14" w15:restartNumberingAfterBreak="0">
    <w:nsid w:val="7D725DC6"/>
    <w:multiLevelType w:val="hybridMultilevel"/>
    <w:tmpl w:val="F8D25728"/>
    <w:lvl w:ilvl="0" w:tplc="0A1292B8">
      <w:start w:val="1"/>
      <w:numFmt w:val="decimal"/>
      <w:lvlText w:val="%1."/>
      <w:lvlJc w:val="left"/>
      <w:pPr>
        <w:ind w:left="720" w:hanging="360"/>
      </w:pPr>
    </w:lvl>
    <w:lvl w:ilvl="1" w:tplc="1E98250E">
      <w:start w:val="1"/>
      <w:numFmt w:val="lowerLetter"/>
      <w:lvlText w:val="%2."/>
      <w:lvlJc w:val="left"/>
      <w:pPr>
        <w:ind w:left="1440" w:hanging="360"/>
      </w:pPr>
    </w:lvl>
    <w:lvl w:ilvl="2" w:tplc="12629ED2">
      <w:start w:val="1"/>
      <w:numFmt w:val="lowerRoman"/>
      <w:lvlText w:val="%3."/>
      <w:lvlJc w:val="right"/>
      <w:pPr>
        <w:ind w:left="2160" w:hanging="180"/>
      </w:pPr>
    </w:lvl>
    <w:lvl w:ilvl="3" w:tplc="561262AC">
      <w:start w:val="1"/>
      <w:numFmt w:val="decimal"/>
      <w:lvlText w:val="%4."/>
      <w:lvlJc w:val="left"/>
      <w:pPr>
        <w:ind w:left="2880" w:hanging="360"/>
      </w:pPr>
    </w:lvl>
    <w:lvl w:ilvl="4" w:tplc="E8A6B250">
      <w:start w:val="1"/>
      <w:numFmt w:val="lowerLetter"/>
      <w:lvlText w:val="%5."/>
      <w:lvlJc w:val="left"/>
      <w:pPr>
        <w:ind w:left="3600" w:hanging="360"/>
      </w:pPr>
    </w:lvl>
    <w:lvl w:ilvl="5" w:tplc="1FF2E6EE">
      <w:start w:val="1"/>
      <w:numFmt w:val="lowerRoman"/>
      <w:lvlText w:val="%6."/>
      <w:lvlJc w:val="right"/>
      <w:pPr>
        <w:ind w:left="4320" w:hanging="180"/>
      </w:pPr>
    </w:lvl>
    <w:lvl w:ilvl="6" w:tplc="D70A3DE0">
      <w:start w:val="1"/>
      <w:numFmt w:val="decimal"/>
      <w:lvlText w:val="%7."/>
      <w:lvlJc w:val="left"/>
      <w:pPr>
        <w:ind w:left="5040" w:hanging="360"/>
      </w:pPr>
    </w:lvl>
    <w:lvl w:ilvl="7" w:tplc="24124D08">
      <w:start w:val="1"/>
      <w:numFmt w:val="lowerLetter"/>
      <w:lvlText w:val="%8."/>
      <w:lvlJc w:val="left"/>
      <w:pPr>
        <w:ind w:left="5760" w:hanging="360"/>
      </w:pPr>
    </w:lvl>
    <w:lvl w:ilvl="8" w:tplc="8E9A2C36">
      <w:start w:val="1"/>
      <w:numFmt w:val="lowerRoman"/>
      <w:lvlText w:val="%9."/>
      <w:lvlJc w:val="right"/>
      <w:pPr>
        <w:ind w:left="6480" w:hanging="180"/>
      </w:pPr>
    </w:lvl>
  </w:abstractNum>
  <w:num w:numId="1" w16cid:durableId="1138717977">
    <w:abstractNumId w:val="13"/>
  </w:num>
  <w:num w:numId="2" w16cid:durableId="1124615286">
    <w:abstractNumId w:val="9"/>
  </w:num>
  <w:num w:numId="3" w16cid:durableId="1952585302">
    <w:abstractNumId w:val="14"/>
  </w:num>
  <w:num w:numId="4" w16cid:durableId="916861056">
    <w:abstractNumId w:val="2"/>
  </w:num>
  <w:num w:numId="5" w16cid:durableId="1833132449">
    <w:abstractNumId w:val="5"/>
  </w:num>
  <w:num w:numId="6" w16cid:durableId="1783259800">
    <w:abstractNumId w:val="10"/>
  </w:num>
  <w:num w:numId="7" w16cid:durableId="1012729076">
    <w:abstractNumId w:val="8"/>
  </w:num>
  <w:num w:numId="8" w16cid:durableId="896167858">
    <w:abstractNumId w:val="7"/>
  </w:num>
  <w:num w:numId="9" w16cid:durableId="1817989573">
    <w:abstractNumId w:val="1"/>
  </w:num>
  <w:num w:numId="10" w16cid:durableId="1422027887">
    <w:abstractNumId w:val="6"/>
  </w:num>
  <w:num w:numId="11" w16cid:durableId="2043702676">
    <w:abstractNumId w:val="11"/>
  </w:num>
  <w:num w:numId="12" w16cid:durableId="1878811004">
    <w:abstractNumId w:val="4"/>
  </w:num>
  <w:num w:numId="13" w16cid:durableId="459030103">
    <w:abstractNumId w:val="3"/>
  </w:num>
  <w:num w:numId="14" w16cid:durableId="853962977">
    <w:abstractNumId w:val="0"/>
  </w:num>
  <w:num w:numId="15" w16cid:durableId="1473517912">
    <w:abstractNumId w:val="1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01D233C"/>
    <w:rsid w:val="00004452"/>
    <w:rsid w:val="00011997"/>
    <w:rsid w:val="00012DBF"/>
    <w:rsid w:val="00014756"/>
    <w:rsid w:val="00014993"/>
    <w:rsid w:val="000176C4"/>
    <w:rsid w:val="00023FF8"/>
    <w:rsid w:val="00047E9D"/>
    <w:rsid w:val="00067FB7"/>
    <w:rsid w:val="00081517"/>
    <w:rsid w:val="00082244"/>
    <w:rsid w:val="000902AB"/>
    <w:rsid w:val="000906D4"/>
    <w:rsid w:val="00096E20"/>
    <w:rsid w:val="000B40AF"/>
    <w:rsid w:val="000C43AA"/>
    <w:rsid w:val="000C64B3"/>
    <w:rsid w:val="000C74FC"/>
    <w:rsid w:val="000D3412"/>
    <w:rsid w:val="000D5DB4"/>
    <w:rsid w:val="000E793F"/>
    <w:rsid w:val="000E7AD8"/>
    <w:rsid w:val="000F3B6F"/>
    <w:rsid w:val="000F7DB9"/>
    <w:rsid w:val="00100ADC"/>
    <w:rsid w:val="0010196A"/>
    <w:rsid w:val="00104399"/>
    <w:rsid w:val="00111AEC"/>
    <w:rsid w:val="00111EC3"/>
    <w:rsid w:val="001153CB"/>
    <w:rsid w:val="001311A5"/>
    <w:rsid w:val="00131FC8"/>
    <w:rsid w:val="00136B6E"/>
    <w:rsid w:val="00143DBF"/>
    <w:rsid w:val="00150BC5"/>
    <w:rsid w:val="00152FF7"/>
    <w:rsid w:val="0016593F"/>
    <w:rsid w:val="00165D51"/>
    <w:rsid w:val="00170104"/>
    <w:rsid w:val="0018128E"/>
    <w:rsid w:val="001819F7"/>
    <w:rsid w:val="00182A08"/>
    <w:rsid w:val="0018339D"/>
    <w:rsid w:val="00192102"/>
    <w:rsid w:val="001D6BD8"/>
    <w:rsid w:val="001E7A88"/>
    <w:rsid w:val="001F4E43"/>
    <w:rsid w:val="001F61A4"/>
    <w:rsid w:val="00201D88"/>
    <w:rsid w:val="00205EC4"/>
    <w:rsid w:val="00206E90"/>
    <w:rsid w:val="002135AA"/>
    <w:rsid w:val="00214664"/>
    <w:rsid w:val="002177F8"/>
    <w:rsid w:val="00221C9A"/>
    <w:rsid w:val="00255A29"/>
    <w:rsid w:val="00262471"/>
    <w:rsid w:val="00284A44"/>
    <w:rsid w:val="002905B3"/>
    <w:rsid w:val="002A46FE"/>
    <w:rsid w:val="002A73A8"/>
    <w:rsid w:val="002C12DE"/>
    <w:rsid w:val="002F3C9F"/>
    <w:rsid w:val="002F5305"/>
    <w:rsid w:val="00305893"/>
    <w:rsid w:val="00309666"/>
    <w:rsid w:val="00313387"/>
    <w:rsid w:val="00334583"/>
    <w:rsid w:val="003476D5"/>
    <w:rsid w:val="0036453A"/>
    <w:rsid w:val="003705C7"/>
    <w:rsid w:val="00381745"/>
    <w:rsid w:val="0038542F"/>
    <w:rsid w:val="00391CAF"/>
    <w:rsid w:val="003C22B3"/>
    <w:rsid w:val="003C6D5F"/>
    <w:rsid w:val="003C7730"/>
    <w:rsid w:val="003D06F2"/>
    <w:rsid w:val="004068ED"/>
    <w:rsid w:val="00415F8B"/>
    <w:rsid w:val="00420FF2"/>
    <w:rsid w:val="0043258D"/>
    <w:rsid w:val="00437A5F"/>
    <w:rsid w:val="00455239"/>
    <w:rsid w:val="004654F3"/>
    <w:rsid w:val="00471AE1"/>
    <w:rsid w:val="00491CC4"/>
    <w:rsid w:val="004A69D6"/>
    <w:rsid w:val="004A7D10"/>
    <w:rsid w:val="004B2C22"/>
    <w:rsid w:val="004C178D"/>
    <w:rsid w:val="004C4863"/>
    <w:rsid w:val="004D64B0"/>
    <w:rsid w:val="004E15FE"/>
    <w:rsid w:val="00504F28"/>
    <w:rsid w:val="00510C1D"/>
    <w:rsid w:val="00515D91"/>
    <w:rsid w:val="00544386"/>
    <w:rsid w:val="005630E2"/>
    <w:rsid w:val="00563E36"/>
    <w:rsid w:val="005A1D66"/>
    <w:rsid w:val="005B0C9D"/>
    <w:rsid w:val="005C0ED1"/>
    <w:rsid w:val="005D1FB5"/>
    <w:rsid w:val="005E2236"/>
    <w:rsid w:val="006068F9"/>
    <w:rsid w:val="00606FBE"/>
    <w:rsid w:val="00612B14"/>
    <w:rsid w:val="00612B1B"/>
    <w:rsid w:val="00623970"/>
    <w:rsid w:val="0063126E"/>
    <w:rsid w:val="00651C0F"/>
    <w:rsid w:val="00652BE3"/>
    <w:rsid w:val="00652F8A"/>
    <w:rsid w:val="00660FB2"/>
    <w:rsid w:val="00667560"/>
    <w:rsid w:val="00677E99"/>
    <w:rsid w:val="006807A1"/>
    <w:rsid w:val="00686796"/>
    <w:rsid w:val="0069011B"/>
    <w:rsid w:val="006C11B9"/>
    <w:rsid w:val="006C69DD"/>
    <w:rsid w:val="006C7FEC"/>
    <w:rsid w:val="006D01BA"/>
    <w:rsid w:val="006D5681"/>
    <w:rsid w:val="006F3F1A"/>
    <w:rsid w:val="006F41EE"/>
    <w:rsid w:val="006F533E"/>
    <w:rsid w:val="00726CB0"/>
    <w:rsid w:val="00730C8C"/>
    <w:rsid w:val="00733C34"/>
    <w:rsid w:val="00745E0E"/>
    <w:rsid w:val="00752986"/>
    <w:rsid w:val="00765970"/>
    <w:rsid w:val="0077224F"/>
    <w:rsid w:val="007822FF"/>
    <w:rsid w:val="00790907"/>
    <w:rsid w:val="0079333E"/>
    <w:rsid w:val="007938B8"/>
    <w:rsid w:val="007A0E74"/>
    <w:rsid w:val="007A751B"/>
    <w:rsid w:val="007B2AFB"/>
    <w:rsid w:val="007B4C4E"/>
    <w:rsid w:val="007B6451"/>
    <w:rsid w:val="007C5216"/>
    <w:rsid w:val="007F2904"/>
    <w:rsid w:val="0081382A"/>
    <w:rsid w:val="008348CF"/>
    <w:rsid w:val="008409EC"/>
    <w:rsid w:val="00853C42"/>
    <w:rsid w:val="00865193"/>
    <w:rsid w:val="008A2EE6"/>
    <w:rsid w:val="008A32F7"/>
    <w:rsid w:val="008A3C34"/>
    <w:rsid w:val="008B766F"/>
    <w:rsid w:val="008C57AB"/>
    <w:rsid w:val="008D7DDA"/>
    <w:rsid w:val="008F11EB"/>
    <w:rsid w:val="008F30AA"/>
    <w:rsid w:val="008F741D"/>
    <w:rsid w:val="00903DE5"/>
    <w:rsid w:val="00915834"/>
    <w:rsid w:val="009478D1"/>
    <w:rsid w:val="00962CFE"/>
    <w:rsid w:val="00992EF7"/>
    <w:rsid w:val="009B4447"/>
    <w:rsid w:val="009C4AEE"/>
    <w:rsid w:val="009D14B0"/>
    <w:rsid w:val="009E0162"/>
    <w:rsid w:val="009F39CF"/>
    <w:rsid w:val="00A00F36"/>
    <w:rsid w:val="00A2727C"/>
    <w:rsid w:val="00A31C99"/>
    <w:rsid w:val="00A34281"/>
    <w:rsid w:val="00A515FD"/>
    <w:rsid w:val="00A72119"/>
    <w:rsid w:val="00A86E3F"/>
    <w:rsid w:val="00A94802"/>
    <w:rsid w:val="00AD0F05"/>
    <w:rsid w:val="00AE0587"/>
    <w:rsid w:val="00AF0E9B"/>
    <w:rsid w:val="00AF27DE"/>
    <w:rsid w:val="00AF57EB"/>
    <w:rsid w:val="00B0033C"/>
    <w:rsid w:val="00B144F8"/>
    <w:rsid w:val="00B3147B"/>
    <w:rsid w:val="00B36051"/>
    <w:rsid w:val="00B454AC"/>
    <w:rsid w:val="00B64205"/>
    <w:rsid w:val="00B6AA1E"/>
    <w:rsid w:val="00B82009"/>
    <w:rsid w:val="00B849BD"/>
    <w:rsid w:val="00B84C13"/>
    <w:rsid w:val="00B870C0"/>
    <w:rsid w:val="00BA2E2F"/>
    <w:rsid w:val="00BA543A"/>
    <w:rsid w:val="00BC1019"/>
    <w:rsid w:val="00BE12ED"/>
    <w:rsid w:val="00BE6F34"/>
    <w:rsid w:val="00BF113A"/>
    <w:rsid w:val="00C060C0"/>
    <w:rsid w:val="00C3243B"/>
    <w:rsid w:val="00C3794E"/>
    <w:rsid w:val="00C41FB5"/>
    <w:rsid w:val="00C45D17"/>
    <w:rsid w:val="00C47CA1"/>
    <w:rsid w:val="00C52C7B"/>
    <w:rsid w:val="00C54290"/>
    <w:rsid w:val="00C62AAC"/>
    <w:rsid w:val="00C640BF"/>
    <w:rsid w:val="00C829B6"/>
    <w:rsid w:val="00C82E67"/>
    <w:rsid w:val="00C83A14"/>
    <w:rsid w:val="00C867CE"/>
    <w:rsid w:val="00C911FC"/>
    <w:rsid w:val="00CA366A"/>
    <w:rsid w:val="00CA43AD"/>
    <w:rsid w:val="00CB074F"/>
    <w:rsid w:val="00CC29B4"/>
    <w:rsid w:val="00CC30F4"/>
    <w:rsid w:val="00CC5C77"/>
    <w:rsid w:val="00CC7AD6"/>
    <w:rsid w:val="00CD1465"/>
    <w:rsid w:val="00CD22FD"/>
    <w:rsid w:val="00CE5412"/>
    <w:rsid w:val="00D04A53"/>
    <w:rsid w:val="00D3600F"/>
    <w:rsid w:val="00D45959"/>
    <w:rsid w:val="00D62569"/>
    <w:rsid w:val="00D70133"/>
    <w:rsid w:val="00D8192A"/>
    <w:rsid w:val="00D82876"/>
    <w:rsid w:val="00D86AA2"/>
    <w:rsid w:val="00D90011"/>
    <w:rsid w:val="00D90C6B"/>
    <w:rsid w:val="00D91D7B"/>
    <w:rsid w:val="00DA561F"/>
    <w:rsid w:val="00DA5B83"/>
    <w:rsid w:val="00DB5C6E"/>
    <w:rsid w:val="00E01ADF"/>
    <w:rsid w:val="00E058EC"/>
    <w:rsid w:val="00E05B1C"/>
    <w:rsid w:val="00E07956"/>
    <w:rsid w:val="00E13539"/>
    <w:rsid w:val="00E1646D"/>
    <w:rsid w:val="00E17C0D"/>
    <w:rsid w:val="00E263A5"/>
    <w:rsid w:val="00E3227A"/>
    <w:rsid w:val="00E4172C"/>
    <w:rsid w:val="00E4735A"/>
    <w:rsid w:val="00E57425"/>
    <w:rsid w:val="00E75BDF"/>
    <w:rsid w:val="00E95569"/>
    <w:rsid w:val="00EB1327"/>
    <w:rsid w:val="00EC7F2D"/>
    <w:rsid w:val="00EF55F4"/>
    <w:rsid w:val="00F03CE8"/>
    <w:rsid w:val="00F07C55"/>
    <w:rsid w:val="00F1321B"/>
    <w:rsid w:val="00F201A1"/>
    <w:rsid w:val="00F27957"/>
    <w:rsid w:val="00F37F74"/>
    <w:rsid w:val="00F51A93"/>
    <w:rsid w:val="00F65345"/>
    <w:rsid w:val="00F755A2"/>
    <w:rsid w:val="00F85C96"/>
    <w:rsid w:val="00F93073"/>
    <w:rsid w:val="00FA1AFA"/>
    <w:rsid w:val="00FA5C93"/>
    <w:rsid w:val="00FB09F2"/>
    <w:rsid w:val="00FC6EA3"/>
    <w:rsid w:val="00FF56AF"/>
    <w:rsid w:val="00FF66B8"/>
    <w:rsid w:val="01812D40"/>
    <w:rsid w:val="01A52F5E"/>
    <w:rsid w:val="0226215D"/>
    <w:rsid w:val="031F0004"/>
    <w:rsid w:val="035453D4"/>
    <w:rsid w:val="036678BD"/>
    <w:rsid w:val="03E66E5C"/>
    <w:rsid w:val="0479921E"/>
    <w:rsid w:val="06147BDE"/>
    <w:rsid w:val="06D6E83C"/>
    <w:rsid w:val="071616EF"/>
    <w:rsid w:val="07580A5B"/>
    <w:rsid w:val="075D8C05"/>
    <w:rsid w:val="076F5B9A"/>
    <w:rsid w:val="07849CB0"/>
    <w:rsid w:val="0828072F"/>
    <w:rsid w:val="0B464998"/>
    <w:rsid w:val="0BB45705"/>
    <w:rsid w:val="0BC849E7"/>
    <w:rsid w:val="0C2B06AC"/>
    <w:rsid w:val="0D24DE4B"/>
    <w:rsid w:val="0D56EFCA"/>
    <w:rsid w:val="0D575724"/>
    <w:rsid w:val="0DC6D28F"/>
    <w:rsid w:val="0EDA4C57"/>
    <w:rsid w:val="0F1A10D2"/>
    <w:rsid w:val="0F25C038"/>
    <w:rsid w:val="1032FD2A"/>
    <w:rsid w:val="107B67FC"/>
    <w:rsid w:val="1098FCD5"/>
    <w:rsid w:val="110557D4"/>
    <w:rsid w:val="113B05C1"/>
    <w:rsid w:val="11C80E14"/>
    <w:rsid w:val="123E9667"/>
    <w:rsid w:val="12BB90E6"/>
    <w:rsid w:val="12D4CCF2"/>
    <w:rsid w:val="1308335A"/>
    <w:rsid w:val="140BA6D5"/>
    <w:rsid w:val="143ECE12"/>
    <w:rsid w:val="151C7FA3"/>
    <w:rsid w:val="1697801A"/>
    <w:rsid w:val="16985C56"/>
    <w:rsid w:val="17CA73F0"/>
    <w:rsid w:val="18E721FD"/>
    <w:rsid w:val="1947F1CB"/>
    <w:rsid w:val="1A5A3BC1"/>
    <w:rsid w:val="1A8E48DC"/>
    <w:rsid w:val="1ABA1D7F"/>
    <w:rsid w:val="1AF27ABA"/>
    <w:rsid w:val="1BB0CCFD"/>
    <w:rsid w:val="1C95B6BB"/>
    <w:rsid w:val="1CA5A308"/>
    <w:rsid w:val="1DF8CA22"/>
    <w:rsid w:val="1E21BC64"/>
    <w:rsid w:val="1E60CAC0"/>
    <w:rsid w:val="1EB39991"/>
    <w:rsid w:val="1F4A86EC"/>
    <w:rsid w:val="1F826C69"/>
    <w:rsid w:val="1FBD3F0A"/>
    <w:rsid w:val="1FCCFCC0"/>
    <w:rsid w:val="201D8C13"/>
    <w:rsid w:val="2025B10A"/>
    <w:rsid w:val="20AC1EF5"/>
    <w:rsid w:val="20FAA940"/>
    <w:rsid w:val="21168558"/>
    <w:rsid w:val="214B282F"/>
    <w:rsid w:val="21755498"/>
    <w:rsid w:val="220AD818"/>
    <w:rsid w:val="2281A31F"/>
    <w:rsid w:val="22E3AF67"/>
    <w:rsid w:val="236394B0"/>
    <w:rsid w:val="2373AFA5"/>
    <w:rsid w:val="24A525BB"/>
    <w:rsid w:val="25176118"/>
    <w:rsid w:val="25443CF6"/>
    <w:rsid w:val="25619680"/>
    <w:rsid w:val="2644243E"/>
    <w:rsid w:val="27B5BB22"/>
    <w:rsid w:val="27C36B47"/>
    <w:rsid w:val="28651816"/>
    <w:rsid w:val="28BBD01F"/>
    <w:rsid w:val="28C8A117"/>
    <w:rsid w:val="2941E223"/>
    <w:rsid w:val="29C7B993"/>
    <w:rsid w:val="2A6CB85A"/>
    <w:rsid w:val="2B060C2D"/>
    <w:rsid w:val="2B12C338"/>
    <w:rsid w:val="2B4CF9BC"/>
    <w:rsid w:val="2BB07EE6"/>
    <w:rsid w:val="2DABE001"/>
    <w:rsid w:val="2DD2E1F7"/>
    <w:rsid w:val="2E4B610C"/>
    <w:rsid w:val="2EA029BA"/>
    <w:rsid w:val="2F55A24F"/>
    <w:rsid w:val="30794F39"/>
    <w:rsid w:val="320001D8"/>
    <w:rsid w:val="320C32EA"/>
    <w:rsid w:val="32753664"/>
    <w:rsid w:val="33895D28"/>
    <w:rsid w:val="33B8CD46"/>
    <w:rsid w:val="33C0C73C"/>
    <w:rsid w:val="33D60BDB"/>
    <w:rsid w:val="3418D774"/>
    <w:rsid w:val="343FD735"/>
    <w:rsid w:val="3569184E"/>
    <w:rsid w:val="35A01971"/>
    <w:rsid w:val="3657EE93"/>
    <w:rsid w:val="36C22D00"/>
    <w:rsid w:val="36D8E605"/>
    <w:rsid w:val="3752885D"/>
    <w:rsid w:val="37CF42BB"/>
    <w:rsid w:val="37FF4A2B"/>
    <w:rsid w:val="38157C85"/>
    <w:rsid w:val="3858A8AD"/>
    <w:rsid w:val="393A0CBF"/>
    <w:rsid w:val="3A6CFFF8"/>
    <w:rsid w:val="3B1993BF"/>
    <w:rsid w:val="3B90CA34"/>
    <w:rsid w:val="3C34F7DD"/>
    <w:rsid w:val="3C3C3FC1"/>
    <w:rsid w:val="3C6493B0"/>
    <w:rsid w:val="3C832136"/>
    <w:rsid w:val="3D0420F5"/>
    <w:rsid w:val="3D54C683"/>
    <w:rsid w:val="3D8215E8"/>
    <w:rsid w:val="3DB4F4AE"/>
    <w:rsid w:val="3DFCBE67"/>
    <w:rsid w:val="3FC040A5"/>
    <w:rsid w:val="404DDA63"/>
    <w:rsid w:val="405F37D7"/>
    <w:rsid w:val="40A59F39"/>
    <w:rsid w:val="40AE347A"/>
    <w:rsid w:val="4153B1C1"/>
    <w:rsid w:val="416C6579"/>
    <w:rsid w:val="41C47CD9"/>
    <w:rsid w:val="42218051"/>
    <w:rsid w:val="4268B518"/>
    <w:rsid w:val="42A32196"/>
    <w:rsid w:val="43960941"/>
    <w:rsid w:val="43D7A6BB"/>
    <w:rsid w:val="43DBEC73"/>
    <w:rsid w:val="44444AEB"/>
    <w:rsid w:val="44949771"/>
    <w:rsid w:val="452319FC"/>
    <w:rsid w:val="454FA426"/>
    <w:rsid w:val="45BD503A"/>
    <w:rsid w:val="46603FE5"/>
    <w:rsid w:val="478E44A4"/>
    <w:rsid w:val="47B73E62"/>
    <w:rsid w:val="47D9FA7B"/>
    <w:rsid w:val="48530DE8"/>
    <w:rsid w:val="4908F588"/>
    <w:rsid w:val="4956CD19"/>
    <w:rsid w:val="4A54BFE0"/>
    <w:rsid w:val="4A566D38"/>
    <w:rsid w:val="4AAEDDF9"/>
    <w:rsid w:val="4B340103"/>
    <w:rsid w:val="4BBAE0BE"/>
    <w:rsid w:val="4BBCF4A1"/>
    <w:rsid w:val="4BCFF64A"/>
    <w:rsid w:val="4CEFB536"/>
    <w:rsid w:val="4D198ECB"/>
    <w:rsid w:val="4D2205F8"/>
    <w:rsid w:val="4E52CD06"/>
    <w:rsid w:val="4E8FF3E9"/>
    <w:rsid w:val="4EC6DC9A"/>
    <w:rsid w:val="4ED1AB5D"/>
    <w:rsid w:val="4FC3B52B"/>
    <w:rsid w:val="501874DA"/>
    <w:rsid w:val="5123A86F"/>
    <w:rsid w:val="5186AB50"/>
    <w:rsid w:val="51DC4F3D"/>
    <w:rsid w:val="51ECCA9A"/>
    <w:rsid w:val="52C68B6F"/>
    <w:rsid w:val="530B674C"/>
    <w:rsid w:val="5447C9C5"/>
    <w:rsid w:val="5483C44D"/>
    <w:rsid w:val="54A61796"/>
    <w:rsid w:val="54EED23E"/>
    <w:rsid w:val="554FEAB1"/>
    <w:rsid w:val="55558B52"/>
    <w:rsid w:val="55DB66CC"/>
    <w:rsid w:val="56696275"/>
    <w:rsid w:val="57B8A369"/>
    <w:rsid w:val="57D0CE74"/>
    <w:rsid w:val="57DEBEA2"/>
    <w:rsid w:val="57E9F73E"/>
    <w:rsid w:val="57FE0E8B"/>
    <w:rsid w:val="590588A3"/>
    <w:rsid w:val="59F3C682"/>
    <w:rsid w:val="5B253277"/>
    <w:rsid w:val="5B407F5B"/>
    <w:rsid w:val="5BA7058C"/>
    <w:rsid w:val="5C57690E"/>
    <w:rsid w:val="5FD3F7A5"/>
    <w:rsid w:val="5FDAF2B2"/>
    <w:rsid w:val="6008B941"/>
    <w:rsid w:val="61D06D93"/>
    <w:rsid w:val="61EB4862"/>
    <w:rsid w:val="621209FA"/>
    <w:rsid w:val="62D04FE1"/>
    <w:rsid w:val="63C90AA7"/>
    <w:rsid w:val="64027EAF"/>
    <w:rsid w:val="64FC3D01"/>
    <w:rsid w:val="654B9DB6"/>
    <w:rsid w:val="65515F7C"/>
    <w:rsid w:val="655E2D15"/>
    <w:rsid w:val="65FA92C8"/>
    <w:rsid w:val="669992C0"/>
    <w:rsid w:val="66999A1A"/>
    <w:rsid w:val="66DA1ABA"/>
    <w:rsid w:val="676290FD"/>
    <w:rsid w:val="67B129C5"/>
    <w:rsid w:val="67F707CF"/>
    <w:rsid w:val="681BD635"/>
    <w:rsid w:val="68727488"/>
    <w:rsid w:val="692BE9E8"/>
    <w:rsid w:val="6B25F650"/>
    <w:rsid w:val="6BA35FF2"/>
    <w:rsid w:val="6BE610A5"/>
    <w:rsid w:val="6C8BD4F8"/>
    <w:rsid w:val="6CDB0D40"/>
    <w:rsid w:val="6CE1FDD3"/>
    <w:rsid w:val="6E1437F4"/>
    <w:rsid w:val="6E365585"/>
    <w:rsid w:val="6E377F9C"/>
    <w:rsid w:val="6EE0D74C"/>
    <w:rsid w:val="6F2F52B0"/>
    <w:rsid w:val="6F3C81ED"/>
    <w:rsid w:val="6FBB23E2"/>
    <w:rsid w:val="701D233C"/>
    <w:rsid w:val="70BD0F07"/>
    <w:rsid w:val="70FF807B"/>
    <w:rsid w:val="71E3F699"/>
    <w:rsid w:val="73B1CB21"/>
    <w:rsid w:val="7473478D"/>
    <w:rsid w:val="74986CAC"/>
    <w:rsid w:val="750B92DB"/>
    <w:rsid w:val="751097E9"/>
    <w:rsid w:val="7514D50C"/>
    <w:rsid w:val="75B02206"/>
    <w:rsid w:val="75D90FCC"/>
    <w:rsid w:val="761565BF"/>
    <w:rsid w:val="7636AA8F"/>
    <w:rsid w:val="773DAE2B"/>
    <w:rsid w:val="779C494D"/>
    <w:rsid w:val="77BB5FC1"/>
    <w:rsid w:val="77BC2387"/>
    <w:rsid w:val="782000F2"/>
    <w:rsid w:val="78216A39"/>
    <w:rsid w:val="7862E86D"/>
    <w:rsid w:val="7A4C096E"/>
    <w:rsid w:val="7AB1356F"/>
    <w:rsid w:val="7B49ABBD"/>
    <w:rsid w:val="7C5D6AB5"/>
    <w:rsid w:val="7C81C005"/>
    <w:rsid w:val="7D4C3D4D"/>
    <w:rsid w:val="7DA4B6D0"/>
    <w:rsid w:val="7DE57299"/>
    <w:rsid w:val="7E7E84C1"/>
    <w:rsid w:val="7F37D5C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1D233C"/>
  <w15:chartTrackingRefBased/>
  <w15:docId w15:val="{019B914C-9301-444A-9D4D-BA8C4FF7BDB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Revision">
    <w:name w:val="Revision"/>
    <w:hidden/>
    <w:uiPriority w:val="99"/>
    <w:semiHidden/>
    <w:rsid w:val="00FA1AFA"/>
    <w:pPr>
      <w:spacing w:after="0" w:line="240" w:lineRule="auto"/>
    </w:pPr>
  </w:style>
  <w:style w:type="paragraph" w:styleId="ListParagraph">
    <w:name w:val="List Paragraph"/>
    <w:basedOn w:val="Normal"/>
    <w:uiPriority w:val="34"/>
    <w:qFormat/>
    <w:rsid w:val="00CB074F"/>
    <w:pPr>
      <w:ind w:left="720"/>
      <w:contextualSpacing/>
    </w:pPr>
  </w:style>
  <w:style w:type="paragraph" w:styleId="Header">
    <w:name w:val="header"/>
    <w:basedOn w:val="Normal"/>
    <w:link w:val="HeaderChar"/>
    <w:uiPriority w:val="99"/>
    <w:unhideWhenUsed/>
    <w:rsid w:val="73B1CB21"/>
    <w:pPr>
      <w:tabs>
        <w:tab w:val="center" w:pos="4680"/>
        <w:tab w:val="right" w:pos="9360"/>
      </w:tabs>
      <w:spacing w:after="0" w:line="240" w:lineRule="auto"/>
    </w:pPr>
  </w:style>
  <w:style w:type="paragraph" w:styleId="Footer">
    <w:name w:val="footer"/>
    <w:basedOn w:val="Normal"/>
    <w:link w:val="FooterChar"/>
    <w:uiPriority w:val="99"/>
    <w:unhideWhenUsed/>
    <w:rsid w:val="73B1CB21"/>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rsid w:val="00E17C0D"/>
  </w:style>
  <w:style w:type="character" w:styleId="FooterChar" w:customStyle="1">
    <w:name w:val="Footer Char"/>
    <w:basedOn w:val="DefaultParagraphFont"/>
    <w:link w:val="Footer"/>
    <w:uiPriority w:val="99"/>
    <w:rsid w:val="00E17C0D"/>
  </w:style>
  <w:style w:type="table" w:styleId="PlainTable3">
    <w:name w:val="Plain Table 3"/>
    <w:basedOn w:val="TableNormal"/>
    <w:uiPriority w:val="43"/>
    <w:rsid w:val="00F03CE8"/>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011997"/>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
    <w:name w:val="Grid Table 3"/>
    <w:basedOn w:val="TableNormal"/>
    <w:uiPriority w:val="48"/>
    <w:rsid w:val="006F533E"/>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PlainTable4">
    <w:name w:val="Plain Table 4"/>
    <w:basedOn w:val="TableNormal"/>
    <w:uiPriority w:val="44"/>
    <w:rsid w:val="006F533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E75BD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14863">
      <w:bodyDiv w:val="1"/>
      <w:marLeft w:val="0"/>
      <w:marRight w:val="0"/>
      <w:marTop w:val="0"/>
      <w:marBottom w:val="0"/>
      <w:divBdr>
        <w:top w:val="none" w:sz="0" w:space="0" w:color="auto"/>
        <w:left w:val="none" w:sz="0" w:space="0" w:color="auto"/>
        <w:bottom w:val="none" w:sz="0" w:space="0" w:color="auto"/>
        <w:right w:val="none" w:sz="0" w:space="0" w:color="auto"/>
      </w:divBdr>
    </w:div>
    <w:div w:id="57637293">
      <w:bodyDiv w:val="1"/>
      <w:marLeft w:val="0"/>
      <w:marRight w:val="0"/>
      <w:marTop w:val="0"/>
      <w:marBottom w:val="0"/>
      <w:divBdr>
        <w:top w:val="none" w:sz="0" w:space="0" w:color="auto"/>
        <w:left w:val="none" w:sz="0" w:space="0" w:color="auto"/>
        <w:bottom w:val="none" w:sz="0" w:space="0" w:color="auto"/>
        <w:right w:val="none" w:sz="0" w:space="0" w:color="auto"/>
      </w:divBdr>
    </w:div>
    <w:div w:id="92015995">
      <w:bodyDiv w:val="1"/>
      <w:marLeft w:val="0"/>
      <w:marRight w:val="0"/>
      <w:marTop w:val="0"/>
      <w:marBottom w:val="0"/>
      <w:divBdr>
        <w:top w:val="none" w:sz="0" w:space="0" w:color="auto"/>
        <w:left w:val="none" w:sz="0" w:space="0" w:color="auto"/>
        <w:bottom w:val="none" w:sz="0" w:space="0" w:color="auto"/>
        <w:right w:val="none" w:sz="0" w:space="0" w:color="auto"/>
      </w:divBdr>
    </w:div>
    <w:div w:id="157579635">
      <w:bodyDiv w:val="1"/>
      <w:marLeft w:val="0"/>
      <w:marRight w:val="0"/>
      <w:marTop w:val="0"/>
      <w:marBottom w:val="0"/>
      <w:divBdr>
        <w:top w:val="none" w:sz="0" w:space="0" w:color="auto"/>
        <w:left w:val="none" w:sz="0" w:space="0" w:color="auto"/>
        <w:bottom w:val="none" w:sz="0" w:space="0" w:color="auto"/>
        <w:right w:val="none" w:sz="0" w:space="0" w:color="auto"/>
      </w:divBdr>
    </w:div>
    <w:div w:id="291598439">
      <w:bodyDiv w:val="1"/>
      <w:marLeft w:val="0"/>
      <w:marRight w:val="0"/>
      <w:marTop w:val="0"/>
      <w:marBottom w:val="0"/>
      <w:divBdr>
        <w:top w:val="none" w:sz="0" w:space="0" w:color="auto"/>
        <w:left w:val="none" w:sz="0" w:space="0" w:color="auto"/>
        <w:bottom w:val="none" w:sz="0" w:space="0" w:color="auto"/>
        <w:right w:val="none" w:sz="0" w:space="0" w:color="auto"/>
      </w:divBdr>
    </w:div>
    <w:div w:id="366295045">
      <w:bodyDiv w:val="1"/>
      <w:marLeft w:val="0"/>
      <w:marRight w:val="0"/>
      <w:marTop w:val="0"/>
      <w:marBottom w:val="0"/>
      <w:divBdr>
        <w:top w:val="none" w:sz="0" w:space="0" w:color="auto"/>
        <w:left w:val="none" w:sz="0" w:space="0" w:color="auto"/>
        <w:bottom w:val="none" w:sz="0" w:space="0" w:color="auto"/>
        <w:right w:val="none" w:sz="0" w:space="0" w:color="auto"/>
      </w:divBdr>
    </w:div>
    <w:div w:id="412316153">
      <w:bodyDiv w:val="1"/>
      <w:marLeft w:val="0"/>
      <w:marRight w:val="0"/>
      <w:marTop w:val="0"/>
      <w:marBottom w:val="0"/>
      <w:divBdr>
        <w:top w:val="none" w:sz="0" w:space="0" w:color="auto"/>
        <w:left w:val="none" w:sz="0" w:space="0" w:color="auto"/>
        <w:bottom w:val="none" w:sz="0" w:space="0" w:color="auto"/>
        <w:right w:val="none" w:sz="0" w:space="0" w:color="auto"/>
      </w:divBdr>
    </w:div>
    <w:div w:id="413167059">
      <w:bodyDiv w:val="1"/>
      <w:marLeft w:val="0"/>
      <w:marRight w:val="0"/>
      <w:marTop w:val="0"/>
      <w:marBottom w:val="0"/>
      <w:divBdr>
        <w:top w:val="none" w:sz="0" w:space="0" w:color="auto"/>
        <w:left w:val="none" w:sz="0" w:space="0" w:color="auto"/>
        <w:bottom w:val="none" w:sz="0" w:space="0" w:color="auto"/>
        <w:right w:val="none" w:sz="0" w:space="0" w:color="auto"/>
      </w:divBdr>
    </w:div>
    <w:div w:id="430589441">
      <w:bodyDiv w:val="1"/>
      <w:marLeft w:val="0"/>
      <w:marRight w:val="0"/>
      <w:marTop w:val="0"/>
      <w:marBottom w:val="0"/>
      <w:divBdr>
        <w:top w:val="none" w:sz="0" w:space="0" w:color="auto"/>
        <w:left w:val="none" w:sz="0" w:space="0" w:color="auto"/>
        <w:bottom w:val="none" w:sz="0" w:space="0" w:color="auto"/>
        <w:right w:val="none" w:sz="0" w:space="0" w:color="auto"/>
      </w:divBdr>
      <w:divsChild>
        <w:div w:id="1196235081">
          <w:marLeft w:val="0"/>
          <w:marRight w:val="0"/>
          <w:marTop w:val="0"/>
          <w:marBottom w:val="0"/>
          <w:divBdr>
            <w:top w:val="none" w:sz="0" w:space="0" w:color="auto"/>
            <w:left w:val="none" w:sz="0" w:space="0" w:color="auto"/>
            <w:bottom w:val="none" w:sz="0" w:space="0" w:color="auto"/>
            <w:right w:val="none" w:sz="0" w:space="0" w:color="auto"/>
          </w:divBdr>
          <w:divsChild>
            <w:div w:id="514156493">
              <w:marLeft w:val="0"/>
              <w:marRight w:val="0"/>
              <w:marTop w:val="0"/>
              <w:marBottom w:val="0"/>
              <w:divBdr>
                <w:top w:val="none" w:sz="0" w:space="0" w:color="auto"/>
                <w:left w:val="none" w:sz="0" w:space="0" w:color="auto"/>
                <w:bottom w:val="none" w:sz="0" w:space="0" w:color="auto"/>
                <w:right w:val="none" w:sz="0" w:space="0" w:color="auto"/>
              </w:divBdr>
              <w:divsChild>
                <w:div w:id="973216604">
                  <w:marLeft w:val="0"/>
                  <w:marRight w:val="0"/>
                  <w:marTop w:val="0"/>
                  <w:marBottom w:val="0"/>
                  <w:divBdr>
                    <w:top w:val="none" w:sz="0" w:space="0" w:color="auto"/>
                    <w:left w:val="none" w:sz="0" w:space="0" w:color="auto"/>
                    <w:bottom w:val="none" w:sz="0" w:space="0" w:color="auto"/>
                    <w:right w:val="none" w:sz="0" w:space="0" w:color="auto"/>
                  </w:divBdr>
                  <w:divsChild>
                    <w:div w:id="176587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400506">
      <w:bodyDiv w:val="1"/>
      <w:marLeft w:val="0"/>
      <w:marRight w:val="0"/>
      <w:marTop w:val="0"/>
      <w:marBottom w:val="0"/>
      <w:divBdr>
        <w:top w:val="none" w:sz="0" w:space="0" w:color="auto"/>
        <w:left w:val="none" w:sz="0" w:space="0" w:color="auto"/>
        <w:bottom w:val="none" w:sz="0" w:space="0" w:color="auto"/>
        <w:right w:val="none" w:sz="0" w:space="0" w:color="auto"/>
      </w:divBdr>
    </w:div>
    <w:div w:id="495339571">
      <w:bodyDiv w:val="1"/>
      <w:marLeft w:val="0"/>
      <w:marRight w:val="0"/>
      <w:marTop w:val="0"/>
      <w:marBottom w:val="0"/>
      <w:divBdr>
        <w:top w:val="none" w:sz="0" w:space="0" w:color="auto"/>
        <w:left w:val="none" w:sz="0" w:space="0" w:color="auto"/>
        <w:bottom w:val="none" w:sz="0" w:space="0" w:color="auto"/>
        <w:right w:val="none" w:sz="0" w:space="0" w:color="auto"/>
      </w:divBdr>
    </w:div>
    <w:div w:id="508954968">
      <w:bodyDiv w:val="1"/>
      <w:marLeft w:val="0"/>
      <w:marRight w:val="0"/>
      <w:marTop w:val="0"/>
      <w:marBottom w:val="0"/>
      <w:divBdr>
        <w:top w:val="none" w:sz="0" w:space="0" w:color="auto"/>
        <w:left w:val="none" w:sz="0" w:space="0" w:color="auto"/>
        <w:bottom w:val="none" w:sz="0" w:space="0" w:color="auto"/>
        <w:right w:val="none" w:sz="0" w:space="0" w:color="auto"/>
      </w:divBdr>
    </w:div>
    <w:div w:id="617878741">
      <w:bodyDiv w:val="1"/>
      <w:marLeft w:val="0"/>
      <w:marRight w:val="0"/>
      <w:marTop w:val="0"/>
      <w:marBottom w:val="0"/>
      <w:divBdr>
        <w:top w:val="none" w:sz="0" w:space="0" w:color="auto"/>
        <w:left w:val="none" w:sz="0" w:space="0" w:color="auto"/>
        <w:bottom w:val="none" w:sz="0" w:space="0" w:color="auto"/>
        <w:right w:val="none" w:sz="0" w:space="0" w:color="auto"/>
      </w:divBdr>
    </w:div>
    <w:div w:id="621887735">
      <w:bodyDiv w:val="1"/>
      <w:marLeft w:val="0"/>
      <w:marRight w:val="0"/>
      <w:marTop w:val="0"/>
      <w:marBottom w:val="0"/>
      <w:divBdr>
        <w:top w:val="none" w:sz="0" w:space="0" w:color="auto"/>
        <w:left w:val="none" w:sz="0" w:space="0" w:color="auto"/>
        <w:bottom w:val="none" w:sz="0" w:space="0" w:color="auto"/>
        <w:right w:val="none" w:sz="0" w:space="0" w:color="auto"/>
      </w:divBdr>
    </w:div>
    <w:div w:id="640379853">
      <w:bodyDiv w:val="1"/>
      <w:marLeft w:val="0"/>
      <w:marRight w:val="0"/>
      <w:marTop w:val="0"/>
      <w:marBottom w:val="0"/>
      <w:divBdr>
        <w:top w:val="none" w:sz="0" w:space="0" w:color="auto"/>
        <w:left w:val="none" w:sz="0" w:space="0" w:color="auto"/>
        <w:bottom w:val="none" w:sz="0" w:space="0" w:color="auto"/>
        <w:right w:val="none" w:sz="0" w:space="0" w:color="auto"/>
      </w:divBdr>
    </w:div>
    <w:div w:id="792093454">
      <w:bodyDiv w:val="1"/>
      <w:marLeft w:val="0"/>
      <w:marRight w:val="0"/>
      <w:marTop w:val="0"/>
      <w:marBottom w:val="0"/>
      <w:divBdr>
        <w:top w:val="none" w:sz="0" w:space="0" w:color="auto"/>
        <w:left w:val="none" w:sz="0" w:space="0" w:color="auto"/>
        <w:bottom w:val="none" w:sz="0" w:space="0" w:color="auto"/>
        <w:right w:val="none" w:sz="0" w:space="0" w:color="auto"/>
      </w:divBdr>
    </w:div>
    <w:div w:id="862864879">
      <w:bodyDiv w:val="1"/>
      <w:marLeft w:val="0"/>
      <w:marRight w:val="0"/>
      <w:marTop w:val="0"/>
      <w:marBottom w:val="0"/>
      <w:divBdr>
        <w:top w:val="none" w:sz="0" w:space="0" w:color="auto"/>
        <w:left w:val="none" w:sz="0" w:space="0" w:color="auto"/>
        <w:bottom w:val="none" w:sz="0" w:space="0" w:color="auto"/>
        <w:right w:val="none" w:sz="0" w:space="0" w:color="auto"/>
      </w:divBdr>
      <w:divsChild>
        <w:div w:id="406154139">
          <w:marLeft w:val="0"/>
          <w:marRight w:val="0"/>
          <w:marTop w:val="0"/>
          <w:marBottom w:val="0"/>
          <w:divBdr>
            <w:top w:val="none" w:sz="0" w:space="0" w:color="auto"/>
            <w:left w:val="none" w:sz="0" w:space="0" w:color="auto"/>
            <w:bottom w:val="none" w:sz="0" w:space="0" w:color="auto"/>
            <w:right w:val="none" w:sz="0" w:space="0" w:color="auto"/>
          </w:divBdr>
          <w:divsChild>
            <w:div w:id="1391146826">
              <w:marLeft w:val="0"/>
              <w:marRight w:val="0"/>
              <w:marTop w:val="0"/>
              <w:marBottom w:val="0"/>
              <w:divBdr>
                <w:top w:val="none" w:sz="0" w:space="0" w:color="auto"/>
                <w:left w:val="none" w:sz="0" w:space="0" w:color="auto"/>
                <w:bottom w:val="none" w:sz="0" w:space="0" w:color="auto"/>
                <w:right w:val="none" w:sz="0" w:space="0" w:color="auto"/>
              </w:divBdr>
              <w:divsChild>
                <w:div w:id="1035036845">
                  <w:marLeft w:val="0"/>
                  <w:marRight w:val="0"/>
                  <w:marTop w:val="0"/>
                  <w:marBottom w:val="0"/>
                  <w:divBdr>
                    <w:top w:val="none" w:sz="0" w:space="0" w:color="auto"/>
                    <w:left w:val="none" w:sz="0" w:space="0" w:color="auto"/>
                    <w:bottom w:val="none" w:sz="0" w:space="0" w:color="auto"/>
                    <w:right w:val="none" w:sz="0" w:space="0" w:color="auto"/>
                  </w:divBdr>
                  <w:divsChild>
                    <w:div w:id="175330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763568">
      <w:bodyDiv w:val="1"/>
      <w:marLeft w:val="0"/>
      <w:marRight w:val="0"/>
      <w:marTop w:val="0"/>
      <w:marBottom w:val="0"/>
      <w:divBdr>
        <w:top w:val="none" w:sz="0" w:space="0" w:color="auto"/>
        <w:left w:val="none" w:sz="0" w:space="0" w:color="auto"/>
        <w:bottom w:val="none" w:sz="0" w:space="0" w:color="auto"/>
        <w:right w:val="none" w:sz="0" w:space="0" w:color="auto"/>
      </w:divBdr>
    </w:div>
    <w:div w:id="919870188">
      <w:bodyDiv w:val="1"/>
      <w:marLeft w:val="0"/>
      <w:marRight w:val="0"/>
      <w:marTop w:val="0"/>
      <w:marBottom w:val="0"/>
      <w:divBdr>
        <w:top w:val="none" w:sz="0" w:space="0" w:color="auto"/>
        <w:left w:val="none" w:sz="0" w:space="0" w:color="auto"/>
        <w:bottom w:val="none" w:sz="0" w:space="0" w:color="auto"/>
        <w:right w:val="none" w:sz="0" w:space="0" w:color="auto"/>
      </w:divBdr>
    </w:div>
    <w:div w:id="1015964803">
      <w:bodyDiv w:val="1"/>
      <w:marLeft w:val="0"/>
      <w:marRight w:val="0"/>
      <w:marTop w:val="0"/>
      <w:marBottom w:val="0"/>
      <w:divBdr>
        <w:top w:val="none" w:sz="0" w:space="0" w:color="auto"/>
        <w:left w:val="none" w:sz="0" w:space="0" w:color="auto"/>
        <w:bottom w:val="none" w:sz="0" w:space="0" w:color="auto"/>
        <w:right w:val="none" w:sz="0" w:space="0" w:color="auto"/>
      </w:divBdr>
    </w:div>
    <w:div w:id="1110397271">
      <w:bodyDiv w:val="1"/>
      <w:marLeft w:val="0"/>
      <w:marRight w:val="0"/>
      <w:marTop w:val="0"/>
      <w:marBottom w:val="0"/>
      <w:divBdr>
        <w:top w:val="none" w:sz="0" w:space="0" w:color="auto"/>
        <w:left w:val="none" w:sz="0" w:space="0" w:color="auto"/>
        <w:bottom w:val="none" w:sz="0" w:space="0" w:color="auto"/>
        <w:right w:val="none" w:sz="0" w:space="0" w:color="auto"/>
      </w:divBdr>
    </w:div>
    <w:div w:id="1148863769">
      <w:bodyDiv w:val="1"/>
      <w:marLeft w:val="0"/>
      <w:marRight w:val="0"/>
      <w:marTop w:val="0"/>
      <w:marBottom w:val="0"/>
      <w:divBdr>
        <w:top w:val="none" w:sz="0" w:space="0" w:color="auto"/>
        <w:left w:val="none" w:sz="0" w:space="0" w:color="auto"/>
        <w:bottom w:val="none" w:sz="0" w:space="0" w:color="auto"/>
        <w:right w:val="none" w:sz="0" w:space="0" w:color="auto"/>
      </w:divBdr>
    </w:div>
    <w:div w:id="1173447156">
      <w:bodyDiv w:val="1"/>
      <w:marLeft w:val="0"/>
      <w:marRight w:val="0"/>
      <w:marTop w:val="0"/>
      <w:marBottom w:val="0"/>
      <w:divBdr>
        <w:top w:val="none" w:sz="0" w:space="0" w:color="auto"/>
        <w:left w:val="none" w:sz="0" w:space="0" w:color="auto"/>
        <w:bottom w:val="none" w:sz="0" w:space="0" w:color="auto"/>
        <w:right w:val="none" w:sz="0" w:space="0" w:color="auto"/>
      </w:divBdr>
    </w:div>
    <w:div w:id="1261916324">
      <w:bodyDiv w:val="1"/>
      <w:marLeft w:val="0"/>
      <w:marRight w:val="0"/>
      <w:marTop w:val="0"/>
      <w:marBottom w:val="0"/>
      <w:divBdr>
        <w:top w:val="none" w:sz="0" w:space="0" w:color="auto"/>
        <w:left w:val="none" w:sz="0" w:space="0" w:color="auto"/>
        <w:bottom w:val="none" w:sz="0" w:space="0" w:color="auto"/>
        <w:right w:val="none" w:sz="0" w:space="0" w:color="auto"/>
      </w:divBdr>
    </w:div>
    <w:div w:id="1290479549">
      <w:bodyDiv w:val="1"/>
      <w:marLeft w:val="0"/>
      <w:marRight w:val="0"/>
      <w:marTop w:val="0"/>
      <w:marBottom w:val="0"/>
      <w:divBdr>
        <w:top w:val="none" w:sz="0" w:space="0" w:color="auto"/>
        <w:left w:val="none" w:sz="0" w:space="0" w:color="auto"/>
        <w:bottom w:val="none" w:sz="0" w:space="0" w:color="auto"/>
        <w:right w:val="none" w:sz="0" w:space="0" w:color="auto"/>
      </w:divBdr>
    </w:div>
    <w:div w:id="1366634257">
      <w:bodyDiv w:val="1"/>
      <w:marLeft w:val="0"/>
      <w:marRight w:val="0"/>
      <w:marTop w:val="0"/>
      <w:marBottom w:val="0"/>
      <w:divBdr>
        <w:top w:val="none" w:sz="0" w:space="0" w:color="auto"/>
        <w:left w:val="none" w:sz="0" w:space="0" w:color="auto"/>
        <w:bottom w:val="none" w:sz="0" w:space="0" w:color="auto"/>
        <w:right w:val="none" w:sz="0" w:space="0" w:color="auto"/>
      </w:divBdr>
    </w:div>
    <w:div w:id="1396506730">
      <w:bodyDiv w:val="1"/>
      <w:marLeft w:val="0"/>
      <w:marRight w:val="0"/>
      <w:marTop w:val="0"/>
      <w:marBottom w:val="0"/>
      <w:divBdr>
        <w:top w:val="none" w:sz="0" w:space="0" w:color="auto"/>
        <w:left w:val="none" w:sz="0" w:space="0" w:color="auto"/>
        <w:bottom w:val="none" w:sz="0" w:space="0" w:color="auto"/>
        <w:right w:val="none" w:sz="0" w:space="0" w:color="auto"/>
      </w:divBdr>
    </w:div>
    <w:div w:id="1486507098">
      <w:bodyDiv w:val="1"/>
      <w:marLeft w:val="0"/>
      <w:marRight w:val="0"/>
      <w:marTop w:val="0"/>
      <w:marBottom w:val="0"/>
      <w:divBdr>
        <w:top w:val="none" w:sz="0" w:space="0" w:color="auto"/>
        <w:left w:val="none" w:sz="0" w:space="0" w:color="auto"/>
        <w:bottom w:val="none" w:sz="0" w:space="0" w:color="auto"/>
        <w:right w:val="none" w:sz="0" w:space="0" w:color="auto"/>
      </w:divBdr>
    </w:div>
    <w:div w:id="1577744127">
      <w:bodyDiv w:val="1"/>
      <w:marLeft w:val="0"/>
      <w:marRight w:val="0"/>
      <w:marTop w:val="0"/>
      <w:marBottom w:val="0"/>
      <w:divBdr>
        <w:top w:val="none" w:sz="0" w:space="0" w:color="auto"/>
        <w:left w:val="none" w:sz="0" w:space="0" w:color="auto"/>
        <w:bottom w:val="none" w:sz="0" w:space="0" w:color="auto"/>
        <w:right w:val="none" w:sz="0" w:space="0" w:color="auto"/>
      </w:divBdr>
    </w:div>
    <w:div w:id="1600134533">
      <w:bodyDiv w:val="1"/>
      <w:marLeft w:val="0"/>
      <w:marRight w:val="0"/>
      <w:marTop w:val="0"/>
      <w:marBottom w:val="0"/>
      <w:divBdr>
        <w:top w:val="none" w:sz="0" w:space="0" w:color="auto"/>
        <w:left w:val="none" w:sz="0" w:space="0" w:color="auto"/>
        <w:bottom w:val="none" w:sz="0" w:space="0" w:color="auto"/>
        <w:right w:val="none" w:sz="0" w:space="0" w:color="auto"/>
      </w:divBdr>
    </w:div>
    <w:div w:id="1603299823">
      <w:bodyDiv w:val="1"/>
      <w:marLeft w:val="0"/>
      <w:marRight w:val="0"/>
      <w:marTop w:val="0"/>
      <w:marBottom w:val="0"/>
      <w:divBdr>
        <w:top w:val="none" w:sz="0" w:space="0" w:color="auto"/>
        <w:left w:val="none" w:sz="0" w:space="0" w:color="auto"/>
        <w:bottom w:val="none" w:sz="0" w:space="0" w:color="auto"/>
        <w:right w:val="none" w:sz="0" w:space="0" w:color="auto"/>
      </w:divBdr>
    </w:div>
    <w:div w:id="1752240774">
      <w:bodyDiv w:val="1"/>
      <w:marLeft w:val="0"/>
      <w:marRight w:val="0"/>
      <w:marTop w:val="0"/>
      <w:marBottom w:val="0"/>
      <w:divBdr>
        <w:top w:val="none" w:sz="0" w:space="0" w:color="auto"/>
        <w:left w:val="none" w:sz="0" w:space="0" w:color="auto"/>
        <w:bottom w:val="none" w:sz="0" w:space="0" w:color="auto"/>
        <w:right w:val="none" w:sz="0" w:space="0" w:color="auto"/>
      </w:divBdr>
    </w:div>
    <w:div w:id="1767454522">
      <w:bodyDiv w:val="1"/>
      <w:marLeft w:val="0"/>
      <w:marRight w:val="0"/>
      <w:marTop w:val="0"/>
      <w:marBottom w:val="0"/>
      <w:divBdr>
        <w:top w:val="none" w:sz="0" w:space="0" w:color="auto"/>
        <w:left w:val="none" w:sz="0" w:space="0" w:color="auto"/>
        <w:bottom w:val="none" w:sz="0" w:space="0" w:color="auto"/>
        <w:right w:val="none" w:sz="0" w:space="0" w:color="auto"/>
      </w:divBdr>
    </w:div>
    <w:div w:id="1900361645">
      <w:bodyDiv w:val="1"/>
      <w:marLeft w:val="0"/>
      <w:marRight w:val="0"/>
      <w:marTop w:val="0"/>
      <w:marBottom w:val="0"/>
      <w:divBdr>
        <w:top w:val="none" w:sz="0" w:space="0" w:color="auto"/>
        <w:left w:val="none" w:sz="0" w:space="0" w:color="auto"/>
        <w:bottom w:val="none" w:sz="0" w:space="0" w:color="auto"/>
        <w:right w:val="none" w:sz="0" w:space="0" w:color="auto"/>
      </w:divBdr>
    </w:div>
    <w:div w:id="1901790735">
      <w:bodyDiv w:val="1"/>
      <w:marLeft w:val="0"/>
      <w:marRight w:val="0"/>
      <w:marTop w:val="0"/>
      <w:marBottom w:val="0"/>
      <w:divBdr>
        <w:top w:val="none" w:sz="0" w:space="0" w:color="auto"/>
        <w:left w:val="none" w:sz="0" w:space="0" w:color="auto"/>
        <w:bottom w:val="none" w:sz="0" w:space="0" w:color="auto"/>
        <w:right w:val="none" w:sz="0" w:space="0" w:color="auto"/>
      </w:divBdr>
    </w:div>
    <w:div w:id="1978678266">
      <w:bodyDiv w:val="1"/>
      <w:marLeft w:val="0"/>
      <w:marRight w:val="0"/>
      <w:marTop w:val="0"/>
      <w:marBottom w:val="0"/>
      <w:divBdr>
        <w:top w:val="none" w:sz="0" w:space="0" w:color="auto"/>
        <w:left w:val="none" w:sz="0" w:space="0" w:color="auto"/>
        <w:bottom w:val="none" w:sz="0" w:space="0" w:color="auto"/>
        <w:right w:val="none" w:sz="0" w:space="0" w:color="auto"/>
      </w:divBdr>
    </w:div>
    <w:div w:id="2063675748">
      <w:bodyDiv w:val="1"/>
      <w:marLeft w:val="0"/>
      <w:marRight w:val="0"/>
      <w:marTop w:val="0"/>
      <w:marBottom w:val="0"/>
      <w:divBdr>
        <w:top w:val="none" w:sz="0" w:space="0" w:color="auto"/>
        <w:left w:val="none" w:sz="0" w:space="0" w:color="auto"/>
        <w:bottom w:val="none" w:sz="0" w:space="0" w:color="auto"/>
        <w:right w:val="none" w:sz="0" w:space="0" w:color="auto"/>
      </w:divBdr>
    </w:div>
    <w:div w:id="2099254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fontTable" Target="fontTable.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1.xml" Id="rId11" /><Relationship Type="http://schemas.openxmlformats.org/officeDocument/2006/relationships/webSettings" Target="webSettings.xml" Id="rId5" /><Relationship Type="http://schemas.microsoft.com/office/2020/10/relationships/intelligence" Target="intelligence2.xml" Id="rId15" /><Relationship Type="http://schemas.openxmlformats.org/officeDocument/2006/relationships/image" Target="media/image3.png" Id="rId10"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theme" Target="theme/theme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F8F52D-86B3-489C-BB23-4CB3F28276D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Amber Atkinson</dc:creator>
  <keywords/>
  <dc:description/>
  <lastModifiedBy>John David Lawson</lastModifiedBy>
  <revision>172</revision>
  <dcterms:created xsi:type="dcterms:W3CDTF">2024-10-03T23:43:00.0000000Z</dcterms:created>
  <dcterms:modified xsi:type="dcterms:W3CDTF">2024-11-26T21:09:49.2645561Z</dcterms:modified>
</coreProperties>
</file>