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B4F8A"/>
          <w:sz w:val="48"/>
          <w:szCs w:val="48"/>
        </w:rPr>
        <w:t xml:space="preserve">BÁO CÁO THIẾT KẾ HỆ THỐNG</w:t>
      </w:r>
    </w:p>
    <w:p>
      <w:pPr>
        <w:spacing w:after="200" w:before="0"/>
        <w:jc w:val="center"/>
      </w:pPr>
      <w:r>
        <w:rPr>
          <w:rFonts w:ascii="Arial" w:cs="Arial" w:eastAsia="Arial" w:hAnsi="Arial"/>
          <w:color w:val="444444"/>
          <w:sz w:val="36"/>
          <w:szCs w:val="36"/>
        </w:rPr>
        <w:t xml:space="preserve">Bất Động Sản API</w:t>
      </w:r>
    </w:p>
    <w:p>
      <w:pPr>
        <w:spacing w:after="100" w:before="200"/>
        <w:jc w:val="center"/>
      </w:pPr>
      <w:r>
        <w:rPr>
          <w:rFonts w:ascii="Arial" w:cs="Arial" w:eastAsia="Arial" w:hAnsi="Arial"/>
          <w:color w:val="666666"/>
          <w:sz w:val="22"/>
          <w:szCs w:val="22"/>
        </w:rPr>
        <w:t xml:space="preserve">Phiên bản: 1.0.0</w:t>
      </w:r>
    </w:p>
    <w:p>
      <w:pPr>
        <w:spacing w:after="2400" w:before="0"/>
        <w:jc w:val="center"/>
      </w:pPr>
      <w:r>
        <w:rPr>
          <w:rFonts w:ascii="Arial" w:cs="Arial" w:eastAsia="Arial" w:hAnsi="Arial"/>
          <w:color w:val="666666"/>
          <w:sz w:val="22"/>
          <w:szCs w:val="22"/>
        </w:rPr>
        <w:t xml:space="preserve">Ngày: 7/4/2026</w:t>
      </w:r>
    </w:p>
    <w:p>
      <w:r>
        <w:br w:type="page"/>
      </w:r>
    </w:p>
    <w:p>
      <w:pPr>
        <w:pStyle w:val="Heading1"/>
        <w:spacing w:after="160" w:before="320"/>
      </w:pPr>
      <w:r>
        <w:rPr>
          <w:rFonts w:ascii="Arial" w:cs="Arial" w:eastAsia="Arial" w:hAnsi="Arial"/>
          <w:b/>
          <w:bCs/>
          <w:color w:val="1B4F8A"/>
          <w:sz w:val="32"/>
          <w:szCs w:val="32"/>
        </w:rPr>
        <w:t xml:space="preserve">1. Tổng quan dự án</w:t>
      </w:r>
    </w:p>
    <w:p>
      <w:pPr>
        <w:spacing w:after="80" w:before="80"/>
      </w:pPr>
      <w:r>
        <w:rPr>
          <w:rFonts w:ascii="Arial" w:cs="Arial" w:eastAsia="Arial" w:hAnsi="Arial"/>
          <w:sz w:val="22"/>
          <w:szCs w:val="22"/>
        </w:rPr>
        <w:t xml:space="preserve">Tài liệu này mô tả thiết kế kỹ thuật của Backend API cho trang web bất động sản. Hệ thống được xây dựng theo kiến trúc REST API, cung cấp các endpoint truy vấn dữ liệu địa lý và thống kê giá bất động sản theo khu vực hành chính.</w:t>
      </w:r>
    </w:p>
    <w:p>
      <w:pPr>
        <w:spacing w:after="0" w:before="120"/>
      </w:pPr>
      <w:r>
        <w:t xml:space="preserve"/>
      </w:r>
    </w:p>
    <w:p>
      <w:pPr>
        <w:pStyle w:val="Heading2"/>
        <w:spacing w:after="120" w:before="240"/>
      </w:pPr>
      <w:r>
        <w:rPr>
          <w:rFonts w:ascii="Arial" w:cs="Arial" w:eastAsia="Arial" w:hAnsi="Arial"/>
          <w:b/>
          <w:bCs/>
          <w:color w:val="1B4F8A"/>
          <w:sz w:val="26"/>
          <w:szCs w:val="26"/>
        </w:rPr>
        <w:t xml:space="preserve">1.1 Mục tiêu</w:t>
      </w:r>
    </w:p>
    <w:p>
      <w:pPr>
        <w:pStyle w:val="ListParagraph"/>
        <w:numPr>
          <w:ilvl w:val="0"/>
          <w:numId w:val="2"/>
        </w:numPr>
        <w:spacing w:after="60" w:before="60"/>
      </w:pPr>
      <w:r>
        <w:rPr>
          <w:rFonts w:ascii="Arial" w:cs="Arial" w:eastAsia="Arial" w:hAnsi="Arial"/>
          <w:sz w:val="22"/>
          <w:szCs w:val="22"/>
        </w:rPr>
        <w:t xml:space="preserve">Cung cấp API tra cứu đơn vị hành chính (tỉnh, huyện, xã)</w:t>
      </w:r>
    </w:p>
    <w:p>
      <w:pPr>
        <w:pStyle w:val="ListParagraph"/>
        <w:numPr>
          <w:ilvl w:val="0"/>
          <w:numId w:val="2"/>
        </w:numPr>
        <w:spacing w:after="60" w:before="60"/>
      </w:pPr>
      <w:r>
        <w:rPr>
          <w:rFonts w:ascii="Arial" w:cs="Arial" w:eastAsia="Arial" w:hAnsi="Arial"/>
          <w:sz w:val="22"/>
          <w:szCs w:val="22"/>
        </w:rPr>
        <w:t xml:space="preserve">Tính toán và trả về giá bất động sản trung bình trên mỗi m² theo từng cấp hành chính</w:t>
      </w:r>
    </w:p>
    <w:p>
      <w:pPr>
        <w:pStyle w:val="ListParagraph"/>
        <w:numPr>
          <w:ilvl w:val="0"/>
          <w:numId w:val="2"/>
        </w:numPr>
        <w:spacing w:after="60" w:before="60"/>
      </w:pPr>
      <w:r>
        <w:rPr>
          <w:rFonts w:ascii="Arial" w:cs="Arial" w:eastAsia="Arial" w:hAnsi="Arial"/>
          <w:sz w:val="22"/>
          <w:szCs w:val="22"/>
        </w:rPr>
        <w:t xml:space="preserve">Hỗ trợ lọc dữ liệu theo loại hình bất động sản</w:t>
      </w:r>
    </w:p>
    <w:p>
      <w:pPr>
        <w:pStyle w:val="ListParagraph"/>
        <w:numPr>
          <w:ilvl w:val="0"/>
          <w:numId w:val="2"/>
        </w:numPr>
        <w:spacing w:after="60" w:before="60"/>
      </w:pPr>
      <w:r>
        <w:rPr>
          <w:rFonts w:ascii="Arial" w:cs="Arial" w:eastAsia="Arial" w:hAnsi="Arial"/>
          <w:sz w:val="22"/>
          <w:szCs w:val="22"/>
        </w:rPr>
        <w:t xml:space="preserve">Chuẩn bị nền tảng mở rộng cho các tính năng trong tương lai</w:t>
      </w:r>
    </w:p>
    <w:p>
      <w:pPr>
        <w:spacing w:after="0" w:before="120"/>
      </w:pPr>
      <w:r>
        <w:t xml:space="preserve"/>
      </w:r>
    </w:p>
    <w:p>
      <w:pPr>
        <w:pStyle w:val="Heading2"/>
        <w:spacing w:after="120" w:before="240"/>
      </w:pPr>
      <w:r>
        <w:rPr>
          <w:rFonts w:ascii="Arial" w:cs="Arial" w:eastAsia="Arial" w:hAnsi="Arial"/>
          <w:b/>
          <w:bCs/>
          <w:color w:val="1B4F8A"/>
          <w:sz w:val="26"/>
          <w:szCs w:val="26"/>
        </w:rPr>
        <w:t xml:space="preserve">1.2 Tech Stack</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6"/>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Thành phần</w:t>
            </w:r>
          </w:p>
        </w:tc>
        <w:tc>
          <w:tcPr>
            <w:tcW w:type="dxa" w:w="3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Công nghệ</w:t>
            </w:r>
          </w:p>
        </w:tc>
        <w:tc>
          <w:tcPr>
            <w:tcW w:type="dxa" w:w="300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Phiên bản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FastAPI</w:t>
            </w:r>
          </w:p>
        </w:tc>
        <w:tc>
          <w:tcPr>
            <w:tcW w:type="dxa" w:w="3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0.111.0</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ASGI Server</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Uvicorn</w:t>
            </w:r>
          </w:p>
        </w:tc>
        <w:tc>
          <w:tcPr>
            <w:tcW w:type="dxa" w:w="3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0.30.1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ORM / 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SQLAlchemy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2.0.30</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PostgreSQL</w:t>
            </w:r>
          </w:p>
        </w:tc>
        <w:tc>
          <w:tcPr>
            <w:tcW w:type="dxa" w:w="3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14+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DB Driver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psycopg2-binary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2.9.9</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Data Validation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Pydantic v2</w:t>
            </w:r>
          </w:p>
        </w:tc>
        <w:tc>
          <w:tcPr>
            <w:tcW w:type="dxa" w:w="3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2.7.4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Config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pydantic-settings</w:t>
            </w:r>
          </w:p>
        </w:tc>
        <w:tc>
          <w:tcPr>
            <w:tcW w:type="dxa" w:w="3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2.3.4</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Testing</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Pytest + httpx</w:t>
            </w:r>
          </w:p>
        </w:tc>
        <w:tc>
          <w:tcPr>
            <w:tcW w:type="dxa" w:w="3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8.2.2</w:t>
            </w:r>
          </w:p>
        </w:tc>
      </w:tr>
    </w:tbl>
    <w:p>
      <w:pPr>
        <w:spacing w:after="0" w:before="120"/>
      </w:pPr>
      <w:r>
        <w:t xml:space="preserve"/>
      </w:r>
    </w:p>
    <w:p>
      <w:r>
        <w:br w:type="page"/>
      </w:r>
    </w:p>
    <w:p>
      <w:pPr>
        <w:pStyle w:val="Heading1"/>
        <w:spacing w:after="160" w:before="320"/>
      </w:pPr>
      <w:r>
        <w:rPr>
          <w:rFonts w:ascii="Arial" w:cs="Arial" w:eastAsia="Arial" w:hAnsi="Arial"/>
          <w:b/>
          <w:bCs/>
          <w:color w:val="1B4F8A"/>
          <w:sz w:val="32"/>
          <w:szCs w:val="32"/>
        </w:rPr>
        <w:t xml:space="preserve">2. Kiến trúc hệ thống</w:t>
      </w:r>
    </w:p>
    <w:p>
      <w:pPr>
        <w:pStyle w:val="Heading2"/>
        <w:spacing w:after="120" w:before="240"/>
      </w:pPr>
      <w:r>
        <w:rPr>
          <w:rFonts w:ascii="Arial" w:cs="Arial" w:eastAsia="Arial" w:hAnsi="Arial"/>
          <w:b/>
          <w:bCs/>
          <w:color w:val="1B4F8A"/>
          <w:sz w:val="26"/>
          <w:szCs w:val="26"/>
        </w:rPr>
        <w:t xml:space="preserve">2.1 Mô hình phân lớp (Layered Architecture)</w:t>
      </w:r>
    </w:p>
    <w:p>
      <w:pPr>
        <w:spacing w:after="80" w:before="80"/>
      </w:pPr>
      <w:r>
        <w:rPr>
          <w:rFonts w:ascii="Arial" w:cs="Arial" w:eastAsia="Arial" w:hAnsi="Arial"/>
          <w:sz w:val="22"/>
          <w:szCs w:val="22"/>
        </w:rPr>
        <w:t xml:space="preserve">Hệ thống được thiết kế theo mô hình 4 lớp tách biệt rõ ràng, đảm bảo tính dễ bảo trì và mở rộng:</w:t>
      </w:r>
    </w:p>
    <w:p>
      <w:pPr>
        <w:spacing w:after="0" w:before="120"/>
      </w:pPr>
      <w:r>
        <w:t xml:space="preserve"/>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000"/>
        <w:gridCol w:w="2506"/>
        <w:gridCol w:w="400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Lớp</w:t>
            </w:r>
          </w:p>
        </w:tc>
        <w:tc>
          <w:tcPr>
            <w:tcW w:type="dxa" w:w="250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Thư mục</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Vai trò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Router Layer</w:t>
            </w:r>
          </w:p>
        </w:tc>
        <w:tc>
          <w:tcPr>
            <w:tcW w:type="dxa" w:w="2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app/routers/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Nhận HTTP request, validate input, trả về response. Không chứa business logic.</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Service Layer</w:t>
            </w:r>
          </w:p>
        </w:tc>
        <w:tc>
          <w:tcPr>
            <w:tcW w:type="dxa" w:w="25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app/services/</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Chứa toàn bộ business logic: truy vấn DB, tính toán, xử lý lỗi.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Schema Layer</w:t>
            </w:r>
          </w:p>
        </w:tc>
        <w:tc>
          <w:tcPr>
            <w:tcW w:type="dxa" w:w="2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app/schemas/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Định nghĩa cấu trúc dữ liệu input/output bằng Pydantic.</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Core Layer</w:t>
            </w:r>
          </w:p>
        </w:tc>
        <w:tc>
          <w:tcPr>
            <w:tcW w:type="dxa" w:w="25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app/core/</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Cấu hình ứng dụng: kết nối DB, biến môi trường, settings.</w:t>
            </w:r>
          </w:p>
        </w:tc>
      </w:tr>
    </w:tbl>
    <w:p>
      <w:pPr>
        <w:spacing w:after="0" w:before="120"/>
      </w:pPr>
      <w:r>
        <w:t xml:space="preserve"/>
      </w:r>
    </w:p>
    <w:p>
      <w:pPr>
        <w:pStyle w:val="Heading2"/>
        <w:spacing w:after="120" w:before="240"/>
      </w:pPr>
      <w:r>
        <w:rPr>
          <w:rFonts w:ascii="Arial" w:cs="Arial" w:eastAsia="Arial" w:hAnsi="Arial"/>
          <w:b/>
          <w:bCs/>
          <w:color w:val="1B4F8A"/>
          <w:sz w:val="26"/>
          <w:szCs w:val="26"/>
        </w:rPr>
        <w:t xml:space="preserve">2.2 Cấu trúc thư mục</w:t>
      </w:r>
    </w:p>
    <w:p>
      <w:pPr>
        <w:spacing w:after="80" w:before="80"/>
      </w:pPr>
      <w:r>
        <w:rPr>
          <w:rFonts w:ascii="Arial" w:cs="Arial" w:eastAsia="Arial" w:hAnsi="Arial"/>
          <w:b/>
          <w:bCs/>
          <w:sz w:val="22"/>
          <w:szCs w:val="22"/>
        </w:rPr>
        <w:t xml:space="preserve">Toàn bộ project được tổ chức theo cấu trúc sau:</w:t>
      </w:r>
    </w:p>
    <w:p>
      <w:pPr>
        <w:spacing w:after="0" w:before="120"/>
      </w:pPr>
      <w:r>
        <w:t xml:space="preserve"/>
      </w:r>
    </w:p>
    <w:p>
      <w:pPr>
        <w:spacing w:after="80" w:before="80"/>
      </w:pPr>
      <w:r>
        <w:rPr>
          <w:rFonts w:ascii="Courier New" w:cs="Courier New" w:eastAsia="Courier New" w:hAnsi="Courier New"/>
          <w:b/>
          <w:bCs/>
          <w:sz w:val="20"/>
          <w:szCs w:val="20"/>
        </w:rPr>
        <w:t xml:space="preserve">bds_project/</w:t>
      </w:r>
    </w:p>
    <w:p>
      <w:pPr>
        <w:spacing w:after="20" w:before="20"/>
      </w:pPr>
      <w:r>
        <w:rPr>
          <w:rFonts w:ascii="Courier New" w:cs="Courier New" w:eastAsia="Courier New" w:hAnsi="Courier New"/>
          <w:color w:val="333333"/>
          <w:sz w:val="18"/>
          <w:szCs w:val="18"/>
        </w:rPr>
        <w:t xml:space="preserve">├── app/</w:t>
      </w:r>
    </w:p>
    <w:p>
      <w:pPr>
        <w:spacing w:after="20" w:before="20"/>
      </w:pPr>
      <w:r>
        <w:rPr>
          <w:rFonts w:ascii="Courier New" w:cs="Courier New" w:eastAsia="Courier New" w:hAnsi="Courier New"/>
          <w:color w:val="333333"/>
          <w:sz w:val="18"/>
          <w:szCs w:val="18"/>
        </w:rPr>
        <w:t xml:space="preserve">│   ├── main.py                 ← FastAPI entry point, đăng ký routers</w:t>
      </w:r>
    </w:p>
    <w:p>
      <w:pPr>
        <w:spacing w:after="20" w:before="20"/>
      </w:pPr>
      <w:r>
        <w:rPr>
          <w:rFonts w:ascii="Courier New" w:cs="Courier New" w:eastAsia="Courier New" w:hAnsi="Courier New"/>
          <w:color w:val="333333"/>
          <w:sz w:val="18"/>
          <w:szCs w:val="18"/>
        </w:rPr>
        <w:t xml:space="preserve">│   ├── database.py             ← Kết nối PostgreSQL qua SQLAlchemy</w:t>
      </w:r>
    </w:p>
    <w:p>
      <w:pPr>
        <w:spacing w:after="20" w:before="20"/>
      </w:pPr>
      <w:r>
        <w:rPr>
          <w:rFonts w:ascii="Courier New" w:cs="Courier New" w:eastAsia="Courier New" w:hAnsi="Courier New"/>
          <w:color w:val="333333"/>
          <w:sz w:val="18"/>
          <w:szCs w:val="18"/>
        </w:rPr>
        <w:t xml:space="preserve">│   ├── core/</w:t>
      </w:r>
    </w:p>
    <w:p>
      <w:pPr>
        <w:spacing w:after="20" w:before="20"/>
      </w:pPr>
      <w:r>
        <w:rPr>
          <w:rFonts w:ascii="Courier New" w:cs="Courier New" w:eastAsia="Courier New" w:hAnsi="Courier New"/>
          <w:color w:val="333333"/>
          <w:sz w:val="18"/>
          <w:szCs w:val="18"/>
        </w:rPr>
        <w:t xml:space="preserve">│   │   └── config.py           ← Cấu hình app, DB (pydantic-settings)</w:t>
      </w:r>
    </w:p>
    <w:p>
      <w:pPr>
        <w:spacing w:after="20" w:before="20"/>
      </w:pPr>
      <w:r>
        <w:rPr>
          <w:rFonts w:ascii="Courier New" w:cs="Courier New" w:eastAsia="Courier New" w:hAnsi="Courier New"/>
          <w:color w:val="333333"/>
          <w:sz w:val="18"/>
          <w:szCs w:val="18"/>
        </w:rPr>
        <w:t xml:space="preserve">│   ├── schemas/</w:t>
      </w:r>
    </w:p>
    <w:p>
      <w:pPr>
        <w:spacing w:after="20" w:before="20"/>
      </w:pPr>
      <w:r>
        <w:rPr>
          <w:rFonts w:ascii="Courier New" w:cs="Courier New" w:eastAsia="Courier New" w:hAnsi="Courier New"/>
          <w:color w:val="333333"/>
          <w:sz w:val="18"/>
          <w:szCs w:val="18"/>
        </w:rPr>
        <w:t xml:space="preserve">│   │   ├── district.py         ← DistrictResponse schema</w:t>
      </w:r>
    </w:p>
    <w:p>
      <w:pPr>
        <w:spacing w:after="20" w:before="20"/>
      </w:pPr>
      <w:r>
        <w:rPr>
          <w:rFonts w:ascii="Courier New" w:cs="Courier New" w:eastAsia="Courier New" w:hAnsi="Courier New"/>
          <w:color w:val="333333"/>
          <w:sz w:val="18"/>
          <w:szCs w:val="18"/>
        </w:rPr>
        <w:t xml:space="preserve">│   │   ├── ward.py             ← WardResponse schema</w:t>
      </w:r>
    </w:p>
    <w:p>
      <w:pPr>
        <w:spacing w:after="20" w:before="20"/>
      </w:pPr>
      <w:r>
        <w:rPr>
          <w:rFonts w:ascii="Courier New" w:cs="Courier New" w:eastAsia="Courier New" w:hAnsi="Courier New"/>
          <w:color w:val="333333"/>
          <w:sz w:val="18"/>
          <w:szCs w:val="18"/>
        </w:rPr>
        <w:t xml:space="preserve">│   │   └── price.py            ← AvgPriceResponse schema</w:t>
      </w:r>
    </w:p>
    <w:p>
      <w:pPr>
        <w:spacing w:after="20" w:before="20"/>
      </w:pPr>
      <w:r>
        <w:rPr>
          <w:rFonts w:ascii="Courier New" w:cs="Courier New" w:eastAsia="Courier New" w:hAnsi="Courier New"/>
          <w:color w:val="333333"/>
          <w:sz w:val="18"/>
          <w:szCs w:val="18"/>
        </w:rPr>
        <w:t xml:space="preserve">│   ├── services/</w:t>
      </w:r>
    </w:p>
    <w:p>
      <w:pPr>
        <w:spacing w:after="20" w:before="20"/>
      </w:pPr>
      <w:r>
        <w:rPr>
          <w:rFonts w:ascii="Courier New" w:cs="Courier New" w:eastAsia="Courier New" w:hAnsi="Courier New"/>
          <w:color w:val="333333"/>
          <w:sz w:val="18"/>
          <w:szCs w:val="18"/>
        </w:rPr>
        <w:t xml:space="preserve">│   │   ├── location.py         ← Logic truy vấn địa lý, get_or_404</w:t>
      </w:r>
    </w:p>
    <w:p>
      <w:pPr>
        <w:spacing w:after="20" w:before="20"/>
      </w:pPr>
      <w:r>
        <w:rPr>
          <w:rFonts w:ascii="Courier New" w:cs="Courier New" w:eastAsia="Courier New" w:hAnsi="Courier New"/>
          <w:color w:val="333333"/>
          <w:sz w:val="18"/>
          <w:szCs w:val="18"/>
        </w:rPr>
        <w:t xml:space="preserve">│   │   └── price.py            ← Logic tính giá trung bình/m²</w:t>
      </w:r>
    </w:p>
    <w:p>
      <w:pPr>
        <w:spacing w:after="20" w:before="20"/>
      </w:pPr>
      <w:r>
        <w:rPr>
          <w:rFonts w:ascii="Courier New" w:cs="Courier New" w:eastAsia="Courier New" w:hAnsi="Courier New"/>
          <w:color w:val="333333"/>
          <w:sz w:val="18"/>
          <w:szCs w:val="18"/>
        </w:rPr>
        <w:t xml:space="preserve">│   └── routers/</w:t>
      </w:r>
    </w:p>
    <w:p>
      <w:pPr>
        <w:spacing w:after="20" w:before="20"/>
      </w:pPr>
      <w:r>
        <w:rPr>
          <w:rFonts w:ascii="Courier New" w:cs="Courier New" w:eastAsia="Courier New" w:hAnsi="Courier New"/>
          <w:color w:val="333333"/>
          <w:sz w:val="18"/>
          <w:szCs w:val="18"/>
        </w:rPr>
        <w:t xml:space="preserve">│       ├── provinces.py        ← Endpoints /api/v1/provinces</w:t>
      </w:r>
    </w:p>
    <w:p>
      <w:pPr>
        <w:spacing w:after="20" w:before="20"/>
      </w:pPr>
      <w:r>
        <w:rPr>
          <w:rFonts w:ascii="Courier New" w:cs="Courier New" w:eastAsia="Courier New" w:hAnsi="Courier New"/>
          <w:color w:val="333333"/>
          <w:sz w:val="18"/>
          <w:szCs w:val="18"/>
        </w:rPr>
        <w:t xml:space="preserve">│       ├── districts.py        ← Endpoints /api/v1/districts</w:t>
      </w:r>
    </w:p>
    <w:p>
      <w:pPr>
        <w:spacing w:after="20" w:before="20"/>
      </w:pPr>
      <w:r>
        <w:rPr>
          <w:rFonts w:ascii="Courier New" w:cs="Courier New" w:eastAsia="Courier New" w:hAnsi="Courier New"/>
          <w:color w:val="333333"/>
          <w:sz w:val="18"/>
          <w:szCs w:val="18"/>
        </w:rPr>
        <w:t xml:space="preserve">│       └── wards.py            ← Endpoints /api/v1/wards</w:t>
      </w:r>
    </w:p>
    <w:p>
      <w:pPr>
        <w:spacing w:after="20" w:before="20"/>
      </w:pPr>
      <w:r>
        <w:rPr>
          <w:rFonts w:ascii="Courier New" w:cs="Courier New" w:eastAsia="Courier New" w:hAnsi="Courier New"/>
          <w:color w:val="333333"/>
          <w:sz w:val="18"/>
          <w:szCs w:val="18"/>
        </w:rPr>
        <w:t xml:space="preserve">├── tests/</w:t>
      </w:r>
    </w:p>
    <w:p>
      <w:pPr>
        <w:spacing w:after="20" w:before="20"/>
      </w:pPr>
      <w:r>
        <w:rPr>
          <w:rFonts w:ascii="Courier New" w:cs="Courier New" w:eastAsia="Courier New" w:hAnsi="Courier New"/>
          <w:color w:val="333333"/>
          <w:sz w:val="18"/>
          <w:szCs w:val="18"/>
        </w:rPr>
        <w:t xml:space="preserve">│   ├── conftest.py             ← Fixtures và sample IDs dùng chung</w:t>
      </w:r>
    </w:p>
    <w:p>
      <w:pPr>
        <w:spacing w:after="20" w:before="20"/>
      </w:pPr>
      <w:r>
        <w:rPr>
          <w:rFonts w:ascii="Courier New" w:cs="Courier New" w:eastAsia="Courier New" w:hAnsi="Courier New"/>
          <w:color w:val="333333"/>
          <w:sz w:val="18"/>
          <w:szCs w:val="18"/>
        </w:rPr>
        <w:t xml:space="preserve">│   ├── test_provinces.py       ← 7 test cases cho provinces</w:t>
      </w:r>
    </w:p>
    <w:p>
      <w:pPr>
        <w:spacing w:after="20" w:before="20"/>
      </w:pPr>
      <w:r>
        <w:rPr>
          <w:rFonts w:ascii="Courier New" w:cs="Courier New" w:eastAsia="Courier New" w:hAnsi="Courier New"/>
          <w:color w:val="333333"/>
          <w:sz w:val="18"/>
          <w:szCs w:val="18"/>
        </w:rPr>
        <w:t xml:space="preserve">│   ├── test_districts.py       ← 8 test cases cho districts</w:t>
      </w:r>
    </w:p>
    <w:p>
      <w:pPr>
        <w:spacing w:after="20" w:before="20"/>
      </w:pPr>
      <w:r>
        <w:rPr>
          <w:rFonts w:ascii="Courier New" w:cs="Courier New" w:eastAsia="Courier New" w:hAnsi="Courier New"/>
          <w:color w:val="333333"/>
          <w:sz w:val="18"/>
          <w:szCs w:val="18"/>
        </w:rPr>
        <w:t xml:space="preserve">│   └── test_wards.py           ← 9 test cases cho wards</w:t>
      </w:r>
    </w:p>
    <w:p>
      <w:pPr>
        <w:spacing w:after="20" w:before="20"/>
      </w:pPr>
      <w:r>
        <w:rPr>
          <w:rFonts w:ascii="Courier New" w:cs="Courier New" w:eastAsia="Courier New" w:hAnsi="Courier New"/>
          <w:color w:val="333333"/>
          <w:sz w:val="18"/>
          <w:szCs w:val="18"/>
        </w:rPr>
        <w:t xml:space="preserve">├── docs/</w:t>
      </w:r>
    </w:p>
    <w:p>
      <w:pPr>
        <w:spacing w:after="20" w:before="20"/>
      </w:pPr>
      <w:r>
        <w:rPr>
          <w:rFonts w:ascii="Courier New" w:cs="Courier New" w:eastAsia="Courier New" w:hAnsi="Courier New"/>
          <w:color w:val="333333"/>
          <w:sz w:val="18"/>
          <w:szCs w:val="18"/>
        </w:rPr>
        <w:t xml:space="preserve">│   ├── README.md              ← Hướng dẫn cài đặt và sử dụng</w:t>
      </w:r>
    </w:p>
    <w:p>
      <w:pPr>
        <w:spacing w:after="20" w:before="20"/>
      </w:pPr>
      <w:r>
        <w:rPr>
          <w:rFonts w:ascii="Courier New" w:cs="Courier New" w:eastAsia="Courier New" w:hAnsi="Courier New"/>
          <w:color w:val="333333"/>
          <w:sz w:val="18"/>
          <w:szCs w:val="18"/>
        </w:rPr>
        <w:t xml:space="preserve">│   └── REPORT.docx            ← File báo cáo này</w:t>
      </w:r>
    </w:p>
    <w:p>
      <w:pPr>
        <w:spacing w:after="20" w:before="20"/>
      </w:pPr>
      <w:r>
        <w:rPr>
          <w:rFonts w:ascii="Courier New" w:cs="Courier New" w:eastAsia="Courier New" w:hAnsi="Courier New"/>
          <w:color w:val="333333"/>
          <w:sz w:val="18"/>
          <w:szCs w:val="18"/>
        </w:rPr>
        <w:t xml:space="preserve">├── .env.example               ← Mẫu cấu hình môi trường</w:t>
      </w:r>
    </w:p>
    <w:p>
      <w:pPr>
        <w:spacing w:after="20" w:before="20"/>
      </w:pPr>
      <w:r>
        <w:rPr>
          <w:rFonts w:ascii="Courier New" w:cs="Courier New" w:eastAsia="Courier New" w:hAnsi="Courier New"/>
          <w:color w:val="333333"/>
          <w:sz w:val="18"/>
          <w:szCs w:val="18"/>
        </w:rPr>
        <w:t xml:space="preserve">├── pytest.ini                 ← Cấu hình pytest</w:t>
      </w:r>
    </w:p>
    <w:p>
      <w:pPr>
        <w:spacing w:after="20" w:before="20"/>
      </w:pPr>
      <w:r>
        <w:rPr>
          <w:rFonts w:ascii="Courier New" w:cs="Courier New" w:eastAsia="Courier New" w:hAnsi="Courier New"/>
          <w:color w:val="333333"/>
          <w:sz w:val="18"/>
          <w:szCs w:val="18"/>
        </w:rPr>
        <w:t xml:space="preserve">└── requirements.txt           ← Python dependencies</w:t>
      </w:r>
    </w:p>
    <w:p>
      <w:pPr>
        <w:spacing w:after="0" w:before="120"/>
      </w:pPr>
      <w:r>
        <w:t xml:space="preserve"/>
      </w:r>
    </w:p>
    <w:p>
      <w:r>
        <w:br w:type="page"/>
      </w:r>
    </w:p>
    <w:p>
      <w:pPr>
        <w:pStyle w:val="Heading1"/>
        <w:spacing w:after="160" w:before="320"/>
      </w:pPr>
      <w:r>
        <w:rPr>
          <w:rFonts w:ascii="Arial" w:cs="Arial" w:eastAsia="Arial" w:hAnsi="Arial"/>
          <w:b/>
          <w:bCs/>
          <w:color w:val="1B4F8A"/>
          <w:sz w:val="32"/>
          <w:szCs w:val="32"/>
        </w:rPr>
        <w:t xml:space="preserve">3. Thiết kế Database</w:t>
      </w:r>
    </w:p>
    <w:p>
      <w:pPr>
        <w:pStyle w:val="Heading2"/>
        <w:spacing w:after="120" w:before="240"/>
      </w:pPr>
      <w:r>
        <w:rPr>
          <w:rFonts w:ascii="Arial" w:cs="Arial" w:eastAsia="Arial" w:hAnsi="Arial"/>
          <w:b/>
          <w:bCs/>
          <w:color w:val="1B4F8A"/>
          <w:sz w:val="26"/>
          <w:szCs w:val="26"/>
        </w:rPr>
        <w:t xml:space="preserve">3.1 Thông tin kết nối</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500"/>
        <w:gridCol w:w="6006"/>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Thông số</w:t>
            </w:r>
          </w:p>
        </w:tc>
        <w:tc>
          <w:tcPr>
            <w:tcW w:type="dxa" w:w="600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Giá trị</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6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batdongsan_db</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Driver</w:t>
            </w:r>
          </w:p>
        </w:tc>
        <w:tc>
          <w:tcPr>
            <w:tcW w:type="dxa" w:w="6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postgresql (psycopg2)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Host</w:t>
            </w:r>
          </w:p>
        </w:tc>
        <w:tc>
          <w:tcPr>
            <w:tcW w:type="dxa" w:w="6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localhost</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Port</w:t>
            </w:r>
          </w:p>
        </w:tc>
        <w:tc>
          <w:tcPr>
            <w:tcW w:type="dxa" w:w="6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5432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ORM</w:t>
            </w:r>
          </w:p>
        </w:tc>
        <w:tc>
          <w:tcPr>
            <w:tcW w:type="dxa" w:w="6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SQLAlchemy 2.0 (raw SQL qua text())</w:t>
            </w:r>
          </w:p>
        </w:tc>
      </w:tr>
    </w:tbl>
    <w:p>
      <w:pPr>
        <w:spacing w:after="0" w:before="120"/>
      </w:pPr>
      <w:r>
        <w:t xml:space="preserve"/>
      </w:r>
    </w:p>
    <w:p>
      <w:pPr>
        <w:pStyle w:val="Heading2"/>
        <w:spacing w:after="120" w:before="240"/>
      </w:pPr>
      <w:r>
        <w:rPr>
          <w:rFonts w:ascii="Arial" w:cs="Arial" w:eastAsia="Arial" w:hAnsi="Arial"/>
          <w:b/>
          <w:bCs/>
          <w:color w:val="1B4F8A"/>
          <w:sz w:val="26"/>
          <w:szCs w:val="26"/>
        </w:rPr>
        <w:t xml:space="preserve">3.2 Các bảng được sử dụng</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000"/>
        <w:gridCol w:w="6506"/>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Tên bảng</w:t>
            </w:r>
          </w:p>
        </w:tc>
        <w:tc>
          <w:tcPr>
            <w:tcW w:type="dxa" w:w="650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Mô tả</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provinces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Tỉnh/Thành phố (id, name, prefix, longitude, latitude)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districts</w:t>
            </w:r>
          </w:p>
        </w:tc>
        <w:tc>
          <w:tcPr>
            <w:tcW w:type="dxa" w:w="65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Quận/Huyện, liên kết với provinces qua province_id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wards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Xã/Phường, liên kết với districts qua district_id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listings</w:t>
            </w:r>
          </w:p>
        </w:tc>
        <w:tc>
          <w:tcPr>
            <w:tcW w:type="dxa" w:w="65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Tin đăng BĐS (price, area, type_id, province_id, district_id, ward_id)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property_types</w:t>
            </w:r>
          </w:p>
        </w:tc>
        <w:tc>
          <w:tcPr>
            <w:tcW w:type="dxa" w:w="6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Loại hình bất động sản (id, name)</w:t>
            </w:r>
          </w:p>
        </w:tc>
      </w:tr>
    </w:tbl>
    <w:p>
      <w:pPr>
        <w:spacing w:after="0" w:before="120"/>
      </w:pPr>
      <w:r>
        <w:t xml:space="preserve"/>
      </w:r>
    </w:p>
    <w:p>
      <w:pPr>
        <w:pStyle w:val="Heading2"/>
        <w:spacing w:after="120" w:before="240"/>
      </w:pPr>
      <w:r>
        <w:rPr>
          <w:rFonts w:ascii="Arial" w:cs="Arial" w:eastAsia="Arial" w:hAnsi="Arial"/>
          <w:b/>
          <w:bCs/>
          <w:color w:val="1B4F8A"/>
          <w:sz w:val="26"/>
          <w:szCs w:val="26"/>
        </w:rPr>
        <w:t xml:space="preserve">3.3 Công thức tính giá trung bình</w:t>
      </w:r>
    </w:p>
    <w:p>
      <w:pPr>
        <w:spacing w:after="80" w:before="80"/>
      </w:pPr>
      <w:r>
        <w:rPr>
          <w:rFonts w:ascii="Arial" w:cs="Arial" w:eastAsia="Arial" w:hAnsi="Arial"/>
          <w:sz w:val="22"/>
          <w:szCs w:val="22"/>
        </w:rPr>
        <w:t xml:space="preserve">Giá trung bình/m² được tính theo công thức SQL sau:</w:t>
      </w:r>
    </w:p>
    <w:p>
      <w:pPr>
        <w:spacing w:after="0" w:before="120"/>
      </w:pPr>
      <w:r>
        <w:t xml:space="preserve"/>
      </w:r>
    </w:p>
    <w:p>
      <w:pPr>
        <w:shd w:fill="F4F6F8" w:val="clear"/>
        <w:spacing w:after="80" w:before="80"/>
      </w:pPr>
      <w:r>
        <w:rPr>
          <w:rFonts w:ascii="Courier New" w:cs="Courier New" w:eastAsia="Courier New" w:hAnsi="Courier New"/>
          <w:color w:val="1B4F8A"/>
          <w:sz w:val="20"/>
          <w:szCs w:val="20"/>
        </w:rPr>
        <w:t xml:space="preserve">AVG(price / NULLIF(area, 0))  WHERE price &gt; 0 AND area &gt; 0</w:t>
      </w:r>
    </w:p>
    <w:p>
      <w:pPr>
        <w:spacing w:after="0" w:before="120"/>
      </w:pPr>
      <w:r>
        <w:t xml:space="preserve"/>
      </w:r>
    </w:p>
    <w:p>
      <w:pPr>
        <w:spacing w:after="80" w:before="80"/>
      </w:pPr>
      <w:r>
        <w:rPr>
          <w:rFonts w:ascii="Arial" w:cs="Arial" w:eastAsia="Arial" w:hAnsi="Arial"/>
          <w:sz w:val="22"/>
          <w:szCs w:val="22"/>
        </w:rPr>
        <w:t xml:space="preserve">Điều kiện lọc: chỉ tính các listing có price &gt; 0 và area &gt; 0 để loại bỏ dữ liệu không hợp lệ. NULLIF(area, 0) phòng trường hợp area = 0 gây lỗi chia cho 0.</w:t>
      </w:r>
    </w:p>
    <w:p>
      <w:pPr>
        <w:spacing w:after="0" w:before="120"/>
      </w:pPr>
      <w:r>
        <w:t xml:space="preserve"/>
      </w:r>
    </w:p>
    <w:p>
      <w:r>
        <w:br w:type="page"/>
      </w:r>
    </w:p>
    <w:p>
      <w:pPr>
        <w:pStyle w:val="Heading1"/>
        <w:spacing w:after="160" w:before="320"/>
      </w:pPr>
      <w:r>
        <w:rPr>
          <w:rFonts w:ascii="Arial" w:cs="Arial" w:eastAsia="Arial" w:hAnsi="Arial"/>
          <w:b/>
          <w:bCs/>
          <w:color w:val="1B4F8A"/>
          <w:sz w:val="32"/>
          <w:szCs w:val="32"/>
        </w:rPr>
        <w:t xml:space="preserve">4. Thiết kế API Endpoints</w:t>
      </w:r>
    </w:p>
    <w:p>
      <w:pPr>
        <w:pStyle w:val="Heading2"/>
        <w:spacing w:after="120" w:before="240"/>
      </w:pPr>
      <w:r>
        <w:rPr>
          <w:rFonts w:ascii="Arial" w:cs="Arial" w:eastAsia="Arial" w:hAnsi="Arial"/>
          <w:b/>
          <w:bCs/>
          <w:color w:val="1B4F8A"/>
          <w:sz w:val="26"/>
          <w:szCs w:val="26"/>
        </w:rPr>
        <w:t xml:space="preserve">4.1 Base URL &amp; Versioning</w:t>
      </w:r>
    </w:p>
    <w:p>
      <w:pPr>
        <w:spacing w:after="80" w:before="80"/>
      </w:pPr>
      <w:r>
        <w:rPr>
          <w:rFonts w:ascii="Arial" w:cs="Arial" w:eastAsia="Arial" w:hAnsi="Arial"/>
          <w:sz w:val="22"/>
          <w:szCs w:val="22"/>
        </w:rPr>
        <w:t xml:space="preserve">Tất cả endpoints đều có prefix: /api/v1 — hỗ trợ versioning để dễ nâng cấp sau này.</w:t>
      </w:r>
    </w:p>
    <w:p>
      <w:pPr>
        <w:spacing w:after="0" w:before="120"/>
      </w:pPr>
      <w:r>
        <w:t xml:space="preserve"/>
      </w:r>
    </w:p>
    <w:p>
      <w:pPr>
        <w:pStyle w:val="Heading2"/>
        <w:spacing w:after="120" w:before="240"/>
      </w:pPr>
      <w:r>
        <w:rPr>
          <w:rFonts w:ascii="Arial" w:cs="Arial" w:eastAsia="Arial" w:hAnsi="Arial"/>
          <w:b/>
          <w:bCs/>
          <w:color w:val="1B4F8A"/>
          <w:sz w:val="26"/>
          <w:szCs w:val="26"/>
        </w:rPr>
        <w:t xml:space="preserve">4.2 Danh sách Endpoints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900"/>
        <w:gridCol w:w="3606"/>
        <w:gridCol w:w="4000"/>
      </w:tblGrid>
      <w:tr>
        <w:trPr>
          <w:tblHeader/>
        </w:trPr>
        <w:tc>
          <w:tcPr>
            <w:tcW w:type="dxa" w:w="9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60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Mô tả</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36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/api/v1/provinces/{province_id}/districts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Lấy tất cả huyện trong 1 tỉnh</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GET</w:t>
            </w:r>
          </w:p>
        </w:tc>
        <w:tc>
          <w:tcPr>
            <w:tcW w:type="dxa" w:w="36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/api/v1/provinces/{province_id}/avg-price-per-m2</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Giá TB/m² theo tỉnh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36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/api/v1/districts/{district_id}/wards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Lấy tất cả xã trong 1 huyện</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GET</w:t>
            </w:r>
          </w:p>
        </w:tc>
        <w:tc>
          <w:tcPr>
            <w:tcW w:type="dxa" w:w="36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/api/v1/districts/{district_id}/avg-price-per-m2</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Giá TB/m² theo huyện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36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/api/v1/wards/{ward_id}/avg-price-per-m2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Giá TB/m² theo xã/phường</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GET</w:t>
            </w:r>
          </w:p>
        </w:tc>
        <w:tc>
          <w:tcPr>
            <w:tcW w:type="dxa" w:w="36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/health</w:t>
            </w:r>
          </w:p>
        </w:tc>
        <w:tc>
          <w:tcPr>
            <w:tcW w:type="dxa" w:w="4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Health check server</w:t>
            </w:r>
          </w:p>
        </w:tc>
      </w:tr>
    </w:tbl>
    <w:p>
      <w:pPr>
        <w:spacing w:after="0" w:before="120"/>
      </w:pPr>
      <w:r>
        <w:t xml:space="preserve"/>
      </w:r>
    </w:p>
    <w:p>
      <w:pPr>
        <w:pStyle w:val="Heading2"/>
        <w:spacing w:after="120" w:before="240"/>
      </w:pPr>
      <w:r>
        <w:rPr>
          <w:rFonts w:ascii="Arial" w:cs="Arial" w:eastAsia="Arial" w:hAnsi="Arial"/>
          <w:b/>
          <w:bCs/>
          <w:color w:val="1B4F8A"/>
          <w:sz w:val="26"/>
          <w:szCs w:val="26"/>
        </w:rPr>
        <w:t xml:space="preserve">4.3 Query Parameters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3706"/>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Kiểu dữ liệu</w:t>
            </w:r>
          </w:p>
        </w:tc>
        <w:tc>
          <w:tcPr>
            <w:tcW w:type="dxa" w:w="1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Bắt buộc</w:t>
            </w:r>
          </w:p>
        </w:tc>
        <w:tc>
          <w:tcPr>
            <w:tcW w:type="dxa" w:w="370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Mô tả</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Không</w:t>
            </w:r>
          </w:p>
        </w:tc>
        <w:tc>
          <w:tcPr>
            <w:tcW w:type="dxa" w:w="37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Lọc kết quả theo loại hình BĐS (ví dụ: nha-o, dat-nen)</w:t>
            </w:r>
          </w:p>
        </w:tc>
      </w:tr>
    </w:tbl>
    <w:p>
      <w:pPr>
        <w:spacing w:after="0" w:before="120"/>
      </w:pPr>
      <w:r>
        <w:t xml:space="preserve"/>
      </w:r>
    </w:p>
    <w:p>
      <w:pPr>
        <w:pStyle w:val="Heading2"/>
        <w:spacing w:after="120" w:before="240"/>
      </w:pPr>
      <w:r>
        <w:rPr>
          <w:rFonts w:ascii="Arial" w:cs="Arial" w:eastAsia="Arial" w:hAnsi="Arial"/>
          <w:b/>
          <w:bCs/>
          <w:color w:val="1B4F8A"/>
          <w:sz w:val="26"/>
          <w:szCs w:val="26"/>
        </w:rPr>
        <w:t xml:space="preserve">4.4 HTTP Status Codes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500"/>
        <w:gridCol w:w="7006"/>
      </w:tblGrid>
      <w:tr>
        <w:trPr>
          <w:tblHeader/>
        </w:trPr>
        <w:tc>
          <w:tcPr>
            <w:tcW w:type="dxa" w:w="1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 Code</w:t>
            </w:r>
          </w:p>
        </w:tc>
        <w:tc>
          <w:tcPr>
            <w:tcW w:type="dxa" w:w="700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Ý nghĩa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 OK</w:t>
            </w:r>
          </w:p>
        </w:tc>
        <w:tc>
          <w:tcPr>
            <w:tcW w:type="dxa" w:w="7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Request thành công, trả về dữ liệu</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404 Not Found</w:t>
            </w:r>
          </w:p>
        </w:tc>
        <w:tc>
          <w:tcPr>
            <w:tcW w:type="dxa" w:w="7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Không tìm thấy tỉnh/huyện/xã với ID đã cung cấp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422 Unprocessable Entity</w:t>
            </w:r>
          </w:p>
        </w:tc>
        <w:tc>
          <w:tcPr>
            <w:tcW w:type="dxa" w:w="7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Dữ liệu đầu vào không hợp lệ (FastAPI tự động validate)</w:t>
            </w:r>
          </w:p>
        </w:tc>
      </w:tr>
      <w:tr>
        <w:tc>
          <w:tcPr>
            <w:tcW w:type="dxa" w:w="1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500 Internal Server Error</w:t>
            </w:r>
          </w:p>
        </w:tc>
        <w:tc>
          <w:tcPr>
            <w:tcW w:type="dxa" w:w="7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Lỗi server hoặc lỗi kết nối database</w:t>
            </w:r>
          </w:p>
        </w:tc>
      </w:tr>
    </w:tbl>
    <w:p>
      <w:pPr>
        <w:spacing w:after="0" w:before="120"/>
      </w:pPr>
      <w:r>
        <w:t xml:space="preserve"/>
      </w:r>
    </w:p>
    <w:p>
      <w:r>
        <w:br w:type="page"/>
      </w:r>
    </w:p>
    <w:p>
      <w:pPr>
        <w:pStyle w:val="Heading1"/>
        <w:spacing w:after="160" w:before="320"/>
      </w:pPr>
      <w:r>
        <w:rPr>
          <w:rFonts w:ascii="Arial" w:cs="Arial" w:eastAsia="Arial" w:hAnsi="Arial"/>
          <w:b/>
          <w:bCs/>
          <w:color w:val="1B4F8A"/>
          <w:sz w:val="32"/>
          <w:szCs w:val="32"/>
        </w:rPr>
        <w:t xml:space="preserve">5. Chiến lược Testing</w:t>
      </w:r>
    </w:p>
    <w:p>
      <w:pPr>
        <w:pStyle w:val="Heading2"/>
        <w:spacing w:after="120" w:before="240"/>
      </w:pPr>
      <w:r>
        <w:rPr>
          <w:rFonts w:ascii="Arial" w:cs="Arial" w:eastAsia="Arial" w:hAnsi="Arial"/>
          <w:b/>
          <w:bCs/>
          <w:color w:val="1B4F8A"/>
          <w:sz w:val="26"/>
          <w:szCs w:val="26"/>
        </w:rPr>
        <w:t xml:space="preserve">5.1 Tổng quan</w:t>
      </w:r>
    </w:p>
    <w:p>
      <w:pPr>
        <w:spacing w:after="80" w:before="80"/>
      </w:pPr>
      <w:r>
        <w:rPr>
          <w:rFonts w:ascii="Arial" w:cs="Arial" w:eastAsia="Arial" w:hAnsi="Arial"/>
          <w:sz w:val="22"/>
          <w:szCs w:val="22"/>
        </w:rPr>
        <w:t xml:space="preserve">Toàn bộ endpoints được kiểm thử bằng pytest + FastAPI TestClient. Mỗi test case kiểm tra một hành vi cụ thể, rõ ràng.</w:t>
      </w:r>
    </w:p>
    <w:p>
      <w:pPr>
        <w:spacing w:after="0" w:before="120"/>
      </w:pPr>
      <w:r>
        <w:t xml:space="preserve"/>
      </w:r>
    </w:p>
    <w:p>
      <w:pPr>
        <w:pStyle w:val="Heading2"/>
        <w:spacing w:after="120" w:before="240"/>
      </w:pPr>
      <w:r>
        <w:rPr>
          <w:rFonts w:ascii="Arial" w:cs="Arial" w:eastAsia="Arial" w:hAnsi="Arial"/>
          <w:b/>
          <w:bCs/>
          <w:color w:val="1B4F8A"/>
          <w:sz w:val="26"/>
          <w:szCs w:val="26"/>
        </w:rPr>
        <w:t xml:space="preserve">5.2 Danh sách Test Cases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200"/>
        <w:gridCol w:w="3106"/>
        <w:gridCol w:w="320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310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Class / Test</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Kịch bản kiểm thử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test_provinces.py</w:t>
            </w:r>
          </w:p>
        </w:tc>
        <w:tc>
          <w:tcPr>
            <w:tcW w:type="dxa" w:w="3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TestGetDistrictsByProvince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 OK, 404, fields đủ, sắp xếp theo tên, kiểu list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test_provinces.py</w:t>
            </w:r>
          </w:p>
        </w:tc>
        <w:tc>
          <w:tcPr>
            <w:tcW w:type="dxa" w:w="31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TestGetAvgPriceByProvince</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200 OK, 404, fields đủ, giá &gt; 0, total &gt;= 0, filter type_id, type không tồn tại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test_districts.py</w:t>
            </w:r>
          </w:p>
        </w:tc>
        <w:tc>
          <w:tcPr>
            <w:tcW w:type="dxa" w:w="3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TestGetWardsByDistrict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 OK, 404, fields đủ, sắp xếp theo tên, kiểu list, id là string</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test_districts.py</w:t>
            </w:r>
          </w:p>
        </w:tc>
        <w:tc>
          <w:tcPr>
            <w:tcW w:type="dxa" w:w="31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TestGetAvgPriceByDistrict</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200 OK, 404, fields đủ, giá &gt; 0, total &gt;= 0, filter type_id, type không tồn tại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test_wards.py</w:t>
            </w:r>
          </w:p>
        </w:tc>
        <w:tc>
          <w:tcPr>
            <w:tcW w:type="dxa" w:w="3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TestGetAvgPriceByWard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 OK, 404, fields đủ, giá &gt; 0, total &gt;= 0, filter type_id, type không tồn tại, id khớp, name là string</w:t>
            </w:r>
          </w:p>
        </w:tc>
      </w:tr>
    </w:tbl>
    <w:p>
      <w:pPr>
        <w:spacing w:after="0" w:before="120"/>
      </w:pPr>
      <w:r>
        <w:t xml:space="preserve"/>
      </w:r>
    </w:p>
    <w:p>
      <w:pPr>
        <w:pStyle w:val="Heading2"/>
        <w:spacing w:after="120" w:before="240"/>
      </w:pPr>
      <w:r>
        <w:rPr>
          <w:rFonts w:ascii="Arial" w:cs="Arial" w:eastAsia="Arial" w:hAnsi="Arial"/>
          <w:b/>
          <w:bCs/>
          <w:color w:val="1B4F8A"/>
          <w:sz w:val="26"/>
          <w:szCs w:val="26"/>
        </w:rPr>
        <w:t xml:space="preserve">5.3 Lệnh chạy test</w:t>
      </w:r>
    </w:p>
    <w:p>
      <w:pPr>
        <w:spacing w:after="20" w:before="20"/>
      </w:pPr>
      <w:r>
        <w:rPr>
          <w:rFonts w:ascii="Courier New" w:cs="Courier New" w:eastAsia="Courier New" w:hAnsi="Courier New"/>
          <w:color w:val="666666"/>
          <w:sz w:val="18"/>
          <w:szCs w:val="18"/>
        </w:rPr>
        <w:t xml:space="preserve"># Chạy toàn bộ test</w:t>
      </w:r>
    </w:p>
    <w:p>
      <w:pPr>
        <w:spacing w:after="20" w:before="20"/>
      </w:pPr>
      <w:r>
        <w:rPr>
          <w:rFonts w:ascii="Courier New" w:cs="Courier New" w:eastAsia="Courier New" w:hAnsi="Courier New"/>
          <w:color w:val="1B4F8A"/>
          <w:sz w:val="18"/>
          <w:szCs w:val="18"/>
        </w:rPr>
        <w:t xml:space="preserve">pytest</w:t>
      </w:r>
    </w:p>
    <w:p>
      <w:pPr>
        <w:spacing w:after="20" w:before="20"/>
      </w:pPr>
      <w:r>
        <w:rPr>
          <w:rFonts w:ascii="Courier New" w:cs="Courier New" w:eastAsia="Courier New" w:hAnsi="Courier New"/>
          <w:color w:val="1B4F8A"/>
          <w:sz w:val="18"/>
          <w:szCs w:val="18"/>
        </w:rPr>
        <w:t xml:space="preserve"/>
      </w:r>
    </w:p>
    <w:p>
      <w:pPr>
        <w:spacing w:after="20" w:before="20"/>
      </w:pPr>
      <w:r>
        <w:rPr>
          <w:rFonts w:ascii="Courier New" w:cs="Courier New" w:eastAsia="Courier New" w:hAnsi="Courier New"/>
          <w:color w:val="666666"/>
          <w:sz w:val="18"/>
          <w:szCs w:val="18"/>
        </w:rPr>
        <w:t xml:space="preserve"># Chạy từng file</w:t>
      </w:r>
    </w:p>
    <w:p>
      <w:pPr>
        <w:spacing w:after="20" w:before="20"/>
      </w:pPr>
      <w:r>
        <w:rPr>
          <w:rFonts w:ascii="Courier New" w:cs="Courier New" w:eastAsia="Courier New" w:hAnsi="Courier New"/>
          <w:color w:val="1B4F8A"/>
          <w:sz w:val="18"/>
          <w:szCs w:val="18"/>
        </w:rPr>
        <w:t xml:space="preserve">pytest tests/test_provinces.py -v</w:t>
      </w:r>
    </w:p>
    <w:p>
      <w:pPr>
        <w:spacing w:after="20" w:before="20"/>
      </w:pPr>
      <w:r>
        <w:rPr>
          <w:rFonts w:ascii="Courier New" w:cs="Courier New" w:eastAsia="Courier New" w:hAnsi="Courier New"/>
          <w:color w:val="1B4F8A"/>
          <w:sz w:val="18"/>
          <w:szCs w:val="18"/>
        </w:rPr>
        <w:t xml:space="preserve">pytest tests/test_districts.py -v</w:t>
      </w:r>
    </w:p>
    <w:p>
      <w:pPr>
        <w:spacing w:after="20" w:before="20"/>
      </w:pPr>
      <w:r>
        <w:rPr>
          <w:rFonts w:ascii="Courier New" w:cs="Courier New" w:eastAsia="Courier New" w:hAnsi="Courier New"/>
          <w:color w:val="1B4F8A"/>
          <w:sz w:val="18"/>
          <w:szCs w:val="18"/>
        </w:rPr>
        <w:t xml:space="preserve">pytest tests/test_wards.py -v</w:t>
      </w:r>
    </w:p>
    <w:p>
      <w:pPr>
        <w:spacing w:after="20" w:before="20"/>
      </w:pPr>
      <w:r>
        <w:rPr>
          <w:rFonts w:ascii="Courier New" w:cs="Courier New" w:eastAsia="Courier New" w:hAnsi="Courier New"/>
          <w:color w:val="1B4F8A"/>
          <w:sz w:val="18"/>
          <w:szCs w:val="18"/>
        </w:rPr>
        <w:t xml:space="preserve"/>
      </w:r>
    </w:p>
    <w:p>
      <w:pPr>
        <w:spacing w:after="20" w:before="20"/>
      </w:pPr>
      <w:r>
        <w:rPr>
          <w:rFonts w:ascii="Courier New" w:cs="Courier New" w:eastAsia="Courier New" w:hAnsi="Courier New"/>
          <w:color w:val="666666"/>
          <w:sz w:val="18"/>
          <w:szCs w:val="18"/>
        </w:rPr>
        <w:t xml:space="preserve"># Chạy với coverage</w:t>
      </w:r>
    </w:p>
    <w:p>
      <w:pPr>
        <w:spacing w:after="20" w:before="20"/>
      </w:pPr>
      <w:r>
        <w:rPr>
          <w:rFonts w:ascii="Courier New" w:cs="Courier New" w:eastAsia="Courier New" w:hAnsi="Courier New"/>
          <w:color w:val="1B4F8A"/>
          <w:sz w:val="18"/>
          <w:szCs w:val="18"/>
        </w:rPr>
        <w:t xml:space="preserve">pytest --cov=app tests/</w:t>
      </w:r>
    </w:p>
    <w:p>
      <w:pPr>
        <w:spacing w:after="0" w:before="120"/>
      </w:pPr>
      <w:r>
        <w:t xml:space="preserve"/>
      </w:r>
    </w:p>
    <w:p>
      <w:r>
        <w:br w:type="page"/>
      </w:r>
    </w:p>
    <w:p>
      <w:pPr>
        <w:pStyle w:val="Heading1"/>
        <w:spacing w:after="160" w:before="320"/>
      </w:pPr>
      <w:r>
        <w:rPr>
          <w:rFonts w:ascii="Arial" w:cs="Arial" w:eastAsia="Arial" w:hAnsi="Arial"/>
          <w:b/>
          <w:bCs/>
          <w:color w:val="1B4F8A"/>
          <w:sz w:val="32"/>
          <w:szCs w:val="32"/>
        </w:rPr>
        <w:t xml:space="preserve">6. Bảo mật &amp; Kế hoạch mở rộng</w:t>
      </w:r>
    </w:p>
    <w:p>
      <w:pPr>
        <w:pStyle w:val="Heading2"/>
        <w:spacing w:after="120" w:before="240"/>
      </w:pPr>
      <w:r>
        <w:rPr>
          <w:rFonts w:ascii="Arial" w:cs="Arial" w:eastAsia="Arial" w:hAnsi="Arial"/>
          <w:b/>
          <w:bCs/>
          <w:color w:val="1B4F8A"/>
          <w:sz w:val="26"/>
          <w:szCs w:val="26"/>
        </w:rPr>
        <w:t xml:space="preserve">6.1 Bảo mật hiện tại</w:t>
      </w:r>
    </w:p>
    <w:p>
      <w:pPr>
        <w:pStyle w:val="ListParagraph"/>
        <w:numPr>
          <w:ilvl w:val="0"/>
          <w:numId w:val="2"/>
        </w:numPr>
        <w:spacing w:after="60" w:before="60"/>
      </w:pPr>
      <w:r>
        <w:rPr>
          <w:rFonts w:ascii="Arial" w:cs="Arial" w:eastAsia="Arial" w:hAnsi="Arial"/>
          <w:sz w:val="22"/>
          <w:szCs w:val="22"/>
        </w:rPr>
        <w:t xml:space="preserve">Sử dụng SQLAlchemy text() với parameterized query, ngăn chặn SQL Injection</w:t>
      </w:r>
    </w:p>
    <w:p>
      <w:pPr>
        <w:pStyle w:val="ListParagraph"/>
        <w:numPr>
          <w:ilvl w:val="0"/>
          <w:numId w:val="2"/>
        </w:numPr>
        <w:spacing w:after="60" w:before="60"/>
      </w:pPr>
      <w:r>
        <w:rPr>
          <w:rFonts w:ascii="Arial" w:cs="Arial" w:eastAsia="Arial" w:hAnsi="Arial"/>
          <w:sz w:val="22"/>
          <w:szCs w:val="22"/>
        </w:rPr>
        <w:t xml:space="preserve">Pydantic v2 tự động validate và sanitize dữ liệu đầu vào</w:t>
      </w:r>
    </w:p>
    <w:p>
      <w:pPr>
        <w:pStyle w:val="ListParagraph"/>
        <w:numPr>
          <w:ilvl w:val="0"/>
          <w:numId w:val="2"/>
        </w:numPr>
        <w:spacing w:after="60" w:before="60"/>
      </w:pPr>
      <w:r>
        <w:rPr>
          <w:rFonts w:ascii="Arial" w:cs="Arial" w:eastAsia="Arial" w:hAnsi="Arial"/>
          <w:sz w:val="22"/>
          <w:szCs w:val="22"/>
        </w:rPr>
        <w:t xml:space="preserve">Thông tin kết nối DB được quản lý qua biến môi trường (.env), không hardcode</w:t>
      </w:r>
    </w:p>
    <w:p>
      <w:pPr>
        <w:spacing w:after="0" w:before="120"/>
      </w:pPr>
      <w:r>
        <w:t xml:space="preserve"/>
      </w:r>
    </w:p>
    <w:p>
      <w:pPr>
        <w:pStyle w:val="Heading2"/>
        <w:spacing w:after="120" w:before="240"/>
      </w:pPr>
      <w:r>
        <w:rPr>
          <w:rFonts w:ascii="Arial" w:cs="Arial" w:eastAsia="Arial" w:hAnsi="Arial"/>
          <w:b/>
          <w:bCs/>
          <w:color w:val="1B4F8A"/>
          <w:sz w:val="26"/>
          <w:szCs w:val="26"/>
        </w:rPr>
        <w:t xml:space="preserve">6.2 Kế hoạch mở rộng</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500"/>
        <w:gridCol w:w="6006"/>
      </w:tblGrid>
      <w:tr>
        <w:trPr>
          <w:tblHeader/>
        </w:trPr>
        <w:tc>
          <w:tcPr>
            <w:tcW w:type="dxa" w:w="25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Tính năng</w:t>
            </w:r>
          </w:p>
        </w:tc>
        <w:tc>
          <w:tcPr>
            <w:tcW w:type="dxa" w:w="6006"/>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Mô tả</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Authentication</w:t>
            </w:r>
          </w:p>
        </w:tc>
        <w:tc>
          <w:tcPr>
            <w:tcW w:type="dxa" w:w="6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Thêm JWT token cho các endpoint cần xác thực</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Caching</w:t>
            </w:r>
          </w:p>
        </w:tc>
        <w:tc>
          <w:tcPr>
            <w:tcW w:type="dxa" w:w="6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Redis cache cho các query thống kê giá (tính toán nặng)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Pagination</w:t>
            </w:r>
          </w:p>
        </w:tc>
        <w:tc>
          <w:tcPr>
            <w:tcW w:type="dxa" w:w="6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Thêm phân trang cho danh sách huyện/xã có nhiều kết quả</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Rate Limiting</w:t>
            </w:r>
          </w:p>
        </w:tc>
        <w:tc>
          <w:tcPr>
            <w:tcW w:type="dxa" w:w="6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Giới hạn số request/phút để bảo vệ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Listings API</w:t>
            </w:r>
          </w:p>
        </w:tc>
        <w:tc>
          <w:tcPr>
            <w:tcW w:type="dxa" w:w="6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Endpoint tìm kiếm và lọc tin đăng bất động sản</w:t>
            </w:r>
          </w:p>
        </w:tc>
      </w:tr>
      <w:tr>
        <w:tc>
          <w:tcPr>
            <w:tcW w:type="dxa" w:w="2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Projects API</w:t>
            </w:r>
          </w:p>
        </w:tc>
        <w:tc>
          <w:tcPr>
            <w:tcW w:type="dxa" w:w="6006"/>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sz w:val="20"/>
                <w:szCs w:val="20"/>
              </w:rPr>
              <w:t xml:space="preserve">Endpoint cho dữ liệu dự án bất động sản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CI/CD</w:t>
            </w:r>
          </w:p>
        </w:tc>
        <w:tc>
          <w:tcPr>
            <w:tcW w:type="dxa" w:w="60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Tích hợp GitHub Actions để tự động chạy test khi push code</w:t>
            </w:r>
          </w:p>
        </w:tc>
      </w:tr>
    </w:tbl>
    <w:p>
      <w:pPr>
        <w:spacing w:after="0" w:before="120"/>
      </w:pPr>
      <w:r>
        <w:t xml:space="preserve"/>
      </w:r>
    </w:p>
    <w:p>
      <w:pPr>
        <w:pStyle w:val="Heading1"/>
        <w:spacing w:after="160" w:before="320"/>
      </w:pPr>
      <w:r>
        <w:rPr>
          <w:rFonts w:ascii="Arial" w:cs="Arial" w:eastAsia="Arial" w:hAnsi="Arial"/>
          <w:b/>
          <w:bCs/>
          <w:color w:val="1B4F8A"/>
          <w:sz w:val="32"/>
          <w:szCs w:val="32"/>
        </w:rPr>
        <w:t xml:space="preserve">7. Kết luận</w:t>
      </w:r>
    </w:p>
    <w:p>
      <w:pPr>
        <w:spacing w:after="80" w:before="80"/>
      </w:pPr>
      <w:r>
        <w:rPr>
          <w:rFonts w:ascii="Arial" w:cs="Arial" w:eastAsia="Arial" w:hAnsi="Arial"/>
          <w:sz w:val="22"/>
          <w:szCs w:val="22"/>
        </w:rPr>
        <w:t xml:space="preserve">Phiên bản 1.0.0 của Bất Động Sản API cung cấp nền tảng vững chắc với 5 endpoints cốt lõi, kiến trúc phân lớp rõ ràng, và bộ test đầy đủ. Hệ thống sẵn sàng để mở rộng thêm các tính năng mới theo yêu cầu dự án.</w:t>
      </w:r>
    </w:p>
    <w:p>
      <w:pPr>
        <w:spacing w:after="0" w:before="120"/>
      </w:pPr>
      <w:r>
        <w:t xml:space="preserve"/>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spacing w:after="120"/>
    </w:pPr>
    <w:r>
      <w:rPr>
        <w:rFonts w:ascii="Arial" w:cs="Arial" w:eastAsia="Arial" w:hAnsi="Arial"/>
        <w:b/>
        <w:bCs/>
        <w:color w:val="1B4F8A"/>
        <w:sz w:val="18"/>
        <w:szCs w:val="18"/>
      </w:rPr>
      <w:t xml:space="preserve">BÁO CÁO THIẾT KẾ HỆ THỐNG - BẤT ĐỘNG SẢN API</w:t>
    </w:r>
    <w:r>
      <w:rPr>
        <w:rFonts w:ascii="Arial" w:cs="Arial" w:eastAsia="Arial" w:hAnsi="Arial"/>
        <w:color w:val="888888"/>
        <w:sz w:val="16"/>
        <w:szCs w:val="16"/>
      </w:rPr>
      <w:t xml:space="preserv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2026-04-07T04:01:19.920Z</dcterms:created>
  <dcterms:modified xsi:type="dcterms:W3CDTF">2026-04-07T04:01:19.920Z</dcterms:modified>
</cp:coreProperties>
</file>

<file path=docProps/custom.xml><?xml version="1.0" encoding="utf-8"?>
<Properties xmlns="http://schemas.openxmlformats.org/officeDocument/2006/custom-properties" xmlns:vt="http://schemas.openxmlformats.org/officeDocument/2006/docPropsVTypes"/>
</file>