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6E413" w14:textId="77777777" w:rsidR="00A14FFC" w:rsidRPr="00A14FFC" w:rsidRDefault="00A14FFC" w:rsidP="00A14FFC">
      <w:r w:rsidRPr="00A14FFC">
        <w:t xml:space="preserve">Mr. Acton humiliated </w:t>
      </w:r>
      <w:proofErr w:type="spellStart"/>
      <w:r w:rsidRPr="00A14FFC">
        <w:t>Srijut</w:t>
      </w:r>
      <w:proofErr w:type="spellEnd"/>
      <w:r w:rsidRPr="00A14FFC">
        <w:t xml:space="preserve"> </w:t>
      </w:r>
      <w:proofErr w:type="spellStart"/>
      <w:r w:rsidRPr="00A14FFC">
        <w:t>Sudershan</w:t>
      </w:r>
      <w:proofErr w:type="spellEnd"/>
      <w:r w:rsidRPr="00A14FFC">
        <w:t xml:space="preserve"> Sharma in several subtle but deeply impactful ways throughout their interaction. The humiliation is not overt but rather embedded in the way he is treated. The key moments include:</w:t>
      </w:r>
    </w:p>
    <w:p w14:paraId="2AB85D4F" w14:textId="77777777" w:rsidR="00A14FFC" w:rsidRPr="00A14FFC" w:rsidRDefault="00A14FFC" w:rsidP="00A14FFC">
      <w:pPr>
        <w:numPr>
          <w:ilvl w:val="0"/>
          <w:numId w:val="1"/>
        </w:numPr>
      </w:pPr>
      <w:r w:rsidRPr="00A14FFC">
        <w:rPr>
          <w:b/>
          <w:bCs/>
        </w:rPr>
        <w:t>The False Sense of Honor</w:t>
      </w:r>
    </w:p>
    <w:p w14:paraId="7DE06036" w14:textId="77777777" w:rsidR="00A14FFC" w:rsidRPr="00A14FFC" w:rsidRDefault="00A14FFC" w:rsidP="00A14FFC">
      <w:pPr>
        <w:numPr>
          <w:ilvl w:val="1"/>
          <w:numId w:val="1"/>
        </w:numPr>
      </w:pPr>
      <w:r w:rsidRPr="00A14FFC">
        <w:t xml:space="preserve">Mr. Acton calls Sharma to his office and pretends to </w:t>
      </w:r>
      <w:proofErr w:type="spellStart"/>
      <w:r w:rsidRPr="00A14FFC">
        <w:t>honor</w:t>
      </w:r>
      <w:proofErr w:type="spellEnd"/>
      <w:r w:rsidRPr="00A14FFC">
        <w:t xml:space="preserve"> him with a </w:t>
      </w:r>
      <w:r w:rsidRPr="00A14FFC">
        <w:rPr>
          <w:b/>
          <w:bCs/>
        </w:rPr>
        <w:t>gold watch</w:t>
      </w:r>
      <w:r w:rsidRPr="00A14FFC">
        <w:t>, which is actually a way of forcing him into premature retirement.</w:t>
      </w:r>
    </w:p>
    <w:p w14:paraId="23D7E085" w14:textId="77777777" w:rsidR="00A14FFC" w:rsidRPr="00A14FFC" w:rsidRDefault="00A14FFC" w:rsidP="00A14FFC">
      <w:pPr>
        <w:numPr>
          <w:ilvl w:val="1"/>
          <w:numId w:val="1"/>
        </w:numPr>
      </w:pPr>
      <w:r w:rsidRPr="00A14FFC">
        <w:t xml:space="preserve">He speaks to Sharma in a condescending manner: </w:t>
      </w:r>
    </w:p>
    <w:p w14:paraId="2BCD0D2F" w14:textId="77777777" w:rsidR="00A14FFC" w:rsidRPr="00A14FFC" w:rsidRDefault="00A14FFC" w:rsidP="00A14FFC">
      <w:r w:rsidRPr="00A14FFC">
        <w:rPr>
          <w:i/>
          <w:iCs/>
        </w:rPr>
        <w:t>“Mr Sharma, you have been a loyal friend of this firm for many years … and you know your loyalty has been your greatest asset here...because...or...Otherwise, we could have got someone with better qualifications to do your work!”</w:t>
      </w:r>
    </w:p>
    <w:p w14:paraId="747F86C2" w14:textId="77777777" w:rsidR="00A14FFC" w:rsidRPr="00A14FFC" w:rsidRDefault="00A14FFC" w:rsidP="00A14FFC">
      <w:pPr>
        <w:numPr>
          <w:ilvl w:val="1"/>
          <w:numId w:val="1"/>
        </w:numPr>
      </w:pPr>
      <w:r w:rsidRPr="00A14FFC">
        <w:t>This statement implies that Sharma was not truly competent but was merely tolerated due to his loyalty.</w:t>
      </w:r>
    </w:p>
    <w:p w14:paraId="5B61B3A4" w14:textId="77777777" w:rsidR="00A14FFC" w:rsidRPr="00A14FFC" w:rsidRDefault="00A14FFC" w:rsidP="00A14FFC">
      <w:pPr>
        <w:numPr>
          <w:ilvl w:val="0"/>
          <w:numId w:val="1"/>
        </w:numPr>
      </w:pPr>
      <w:r w:rsidRPr="00A14FFC">
        <w:rPr>
          <w:b/>
          <w:bCs/>
        </w:rPr>
        <w:t>The Lack of Ceremony</w:t>
      </w:r>
    </w:p>
    <w:p w14:paraId="4E357B76" w14:textId="77777777" w:rsidR="00A14FFC" w:rsidRPr="00A14FFC" w:rsidRDefault="00A14FFC" w:rsidP="00A14FFC">
      <w:pPr>
        <w:numPr>
          <w:ilvl w:val="1"/>
          <w:numId w:val="1"/>
        </w:numPr>
      </w:pPr>
      <w:r w:rsidRPr="00A14FFC">
        <w:t>Instead of a grand farewell, Sharma is dismissed in a private meeting with just a small gift, without any appreciation from his colleagues or an official send-off.</w:t>
      </w:r>
    </w:p>
    <w:p w14:paraId="74CE3262" w14:textId="77777777" w:rsidR="00A14FFC" w:rsidRPr="00A14FFC" w:rsidRDefault="00A14FFC" w:rsidP="00A14FFC">
      <w:pPr>
        <w:numPr>
          <w:ilvl w:val="1"/>
          <w:numId w:val="1"/>
        </w:numPr>
      </w:pPr>
      <w:r w:rsidRPr="00A14FFC">
        <w:t xml:space="preserve">He struggles to respond, his emotions overwhelming him, and </w:t>
      </w:r>
      <w:r w:rsidRPr="00A14FFC">
        <w:rPr>
          <w:b/>
          <w:bCs/>
        </w:rPr>
        <w:t>even fails to say "Thank you" properly</w:t>
      </w:r>
      <w:r w:rsidRPr="00A14FFC">
        <w:t xml:space="preserve"> due to the bitterness inside him.</w:t>
      </w:r>
    </w:p>
    <w:p w14:paraId="256FD59C" w14:textId="77777777" w:rsidR="00A14FFC" w:rsidRPr="00A14FFC" w:rsidRDefault="00A14FFC" w:rsidP="00A14FFC">
      <w:pPr>
        <w:numPr>
          <w:ilvl w:val="0"/>
          <w:numId w:val="1"/>
        </w:numPr>
      </w:pPr>
      <w:r w:rsidRPr="00A14FFC">
        <w:rPr>
          <w:b/>
          <w:bCs/>
        </w:rPr>
        <w:t>The Defective Watch</w:t>
      </w:r>
    </w:p>
    <w:p w14:paraId="4E628CD3" w14:textId="77777777" w:rsidR="00A14FFC" w:rsidRPr="00A14FFC" w:rsidRDefault="00A14FFC" w:rsidP="00A14FFC">
      <w:pPr>
        <w:numPr>
          <w:ilvl w:val="1"/>
          <w:numId w:val="1"/>
        </w:numPr>
      </w:pPr>
      <w:r w:rsidRPr="00A14FFC">
        <w:t xml:space="preserve">The gold watch, supposedly a gift of appreciation, turns out to be </w:t>
      </w:r>
      <w:r w:rsidRPr="00A14FFC">
        <w:rPr>
          <w:b/>
          <w:bCs/>
        </w:rPr>
        <w:t>broken</w:t>
      </w:r>
      <w:r w:rsidRPr="00A14FFC">
        <w:t>, symbolizing the insincerity of the gesture.</w:t>
      </w:r>
    </w:p>
    <w:p w14:paraId="35C15B9C" w14:textId="77777777" w:rsidR="00A14FFC" w:rsidRPr="00A14FFC" w:rsidRDefault="00A14FFC" w:rsidP="00A14FFC">
      <w:pPr>
        <w:numPr>
          <w:ilvl w:val="1"/>
          <w:numId w:val="1"/>
        </w:numPr>
      </w:pPr>
      <w:r w:rsidRPr="00A14FFC">
        <w:t xml:space="preserve">When Sharma drops the watch in Acton's office, Acton's face </w:t>
      </w:r>
      <w:r w:rsidRPr="00A14FFC">
        <w:rPr>
          <w:i/>
          <w:iCs/>
        </w:rPr>
        <w:t>"grew livid"</w:t>
      </w:r>
      <w:r w:rsidRPr="00A14FFC">
        <w:t>, showing his impatience and lack of genuine respect for Sharma.</w:t>
      </w:r>
    </w:p>
    <w:p w14:paraId="55E44B29" w14:textId="77777777" w:rsidR="00A14FFC" w:rsidRPr="00A14FFC" w:rsidRDefault="00A14FFC" w:rsidP="00A14FFC">
      <w:pPr>
        <w:numPr>
          <w:ilvl w:val="0"/>
          <w:numId w:val="1"/>
        </w:numPr>
      </w:pPr>
      <w:r w:rsidRPr="00A14FFC">
        <w:rPr>
          <w:b/>
          <w:bCs/>
        </w:rPr>
        <w:t>The Inscription on the Watch</w:t>
      </w:r>
    </w:p>
    <w:p w14:paraId="3224356B" w14:textId="77777777" w:rsidR="00A14FFC" w:rsidRPr="00A14FFC" w:rsidRDefault="00A14FFC" w:rsidP="00A14FFC">
      <w:pPr>
        <w:numPr>
          <w:ilvl w:val="1"/>
          <w:numId w:val="1"/>
        </w:numPr>
      </w:pPr>
      <w:r w:rsidRPr="00A14FFC">
        <w:t xml:space="preserve">The watch bears an inscription: </w:t>
      </w:r>
    </w:p>
    <w:p w14:paraId="32221553" w14:textId="77777777" w:rsidR="00A14FFC" w:rsidRPr="00A14FFC" w:rsidRDefault="00A14FFC" w:rsidP="00A14FFC">
      <w:r w:rsidRPr="00A14FFC">
        <w:rPr>
          <w:i/>
          <w:iCs/>
        </w:rPr>
        <w:t>"In appreciation of the loyal service of Mr. Sharma to Henry King &amp; Co., on his retirement."</w:t>
      </w:r>
    </w:p>
    <w:p w14:paraId="6098E79E" w14:textId="77777777" w:rsidR="00A14FFC" w:rsidRPr="00A14FFC" w:rsidRDefault="00A14FFC" w:rsidP="00A14FFC">
      <w:pPr>
        <w:numPr>
          <w:ilvl w:val="1"/>
          <w:numId w:val="1"/>
        </w:numPr>
      </w:pPr>
      <w:r w:rsidRPr="00A14FFC">
        <w:t>This makes it clear that the decision was already made without Sharma’s input, further proving that his fate was sealed without his consent.</w:t>
      </w:r>
    </w:p>
    <w:p w14:paraId="64FA89C3" w14:textId="77777777" w:rsidR="00A14FFC" w:rsidRPr="00A14FFC" w:rsidRDefault="00A14FFC" w:rsidP="00A14FFC">
      <w:pPr>
        <w:numPr>
          <w:ilvl w:val="0"/>
          <w:numId w:val="1"/>
        </w:numPr>
      </w:pPr>
      <w:r w:rsidRPr="00A14FFC">
        <w:rPr>
          <w:b/>
          <w:bCs/>
        </w:rPr>
        <w:t>The Public Humiliation</w:t>
      </w:r>
    </w:p>
    <w:p w14:paraId="7A83F738" w14:textId="77777777" w:rsidR="00A14FFC" w:rsidRPr="00A14FFC" w:rsidRDefault="00A14FFC" w:rsidP="00A14FFC">
      <w:pPr>
        <w:numPr>
          <w:ilvl w:val="1"/>
          <w:numId w:val="1"/>
        </w:numPr>
      </w:pPr>
      <w:r w:rsidRPr="00A14FFC">
        <w:t xml:space="preserve">When Sharma leaves Acton’s office, his colleagues gather around, </w:t>
      </w:r>
      <w:r w:rsidRPr="00A14FFC">
        <w:rPr>
          <w:b/>
          <w:bCs/>
        </w:rPr>
        <w:t>not in admiration but curiosity</w:t>
      </w:r>
      <w:r w:rsidRPr="00A14FFC">
        <w:t>, treating his forced retirement as an event of gossip rather than sympathy.</w:t>
      </w:r>
    </w:p>
    <w:p w14:paraId="33B02970" w14:textId="77777777" w:rsidR="00A14FFC" w:rsidRPr="00A14FFC" w:rsidRDefault="00A14FFC" w:rsidP="00A14FFC">
      <w:pPr>
        <w:numPr>
          <w:ilvl w:val="1"/>
          <w:numId w:val="1"/>
        </w:numPr>
      </w:pPr>
      <w:r w:rsidRPr="00A14FFC">
        <w:t xml:space="preserve">Some mockingly remark: </w:t>
      </w:r>
    </w:p>
    <w:p w14:paraId="08327E8A" w14:textId="77777777" w:rsidR="00A14FFC" w:rsidRPr="00A14FFC" w:rsidRDefault="00A14FFC" w:rsidP="00A14FFC">
      <w:r w:rsidRPr="00A14FFC">
        <w:rPr>
          <w:i/>
          <w:iCs/>
        </w:rPr>
        <w:t>“Damn fine gold watch, but it does not go!”</w:t>
      </w:r>
    </w:p>
    <w:p w14:paraId="142D273D" w14:textId="77777777" w:rsidR="00A14FFC" w:rsidRPr="00A14FFC" w:rsidRDefault="00A14FFC" w:rsidP="00A14FFC">
      <w:pPr>
        <w:numPr>
          <w:ilvl w:val="1"/>
          <w:numId w:val="1"/>
        </w:numPr>
      </w:pPr>
      <w:r w:rsidRPr="00A14FFC">
        <w:t>This trivializes the one token he received, making the moment even more humiliating.</w:t>
      </w:r>
    </w:p>
    <w:p w14:paraId="2346FDFE" w14:textId="77777777" w:rsidR="00A14FFC" w:rsidRPr="00A14FFC" w:rsidRDefault="00A14FFC" w:rsidP="00A14FFC">
      <w:pPr>
        <w:rPr>
          <w:b/>
          <w:bCs/>
        </w:rPr>
      </w:pPr>
      <w:r w:rsidRPr="00A14FFC">
        <w:rPr>
          <w:b/>
          <w:bCs/>
        </w:rPr>
        <w:t>Conclusion</w:t>
      </w:r>
    </w:p>
    <w:p w14:paraId="758AC0E7" w14:textId="77777777" w:rsidR="00A14FFC" w:rsidRPr="00A14FFC" w:rsidRDefault="00A14FFC" w:rsidP="00A14FFC">
      <w:r w:rsidRPr="00A14FFC">
        <w:lastRenderedPageBreak/>
        <w:t xml:space="preserve">Mr. Acton humiliates Sharma not through direct insults but by </w:t>
      </w:r>
      <w:r w:rsidRPr="00A14FFC">
        <w:rPr>
          <w:b/>
          <w:bCs/>
        </w:rPr>
        <w:t>disguising dismissal as a reward</w:t>
      </w:r>
      <w:r w:rsidRPr="00A14FFC">
        <w:t xml:space="preserve">, making Sharma feel powerless, replacing him without concern, and reducing his years of service to a mere trinket. The broken watch is the ultimate symbol of his </w:t>
      </w:r>
      <w:r w:rsidRPr="00A14FFC">
        <w:rPr>
          <w:b/>
          <w:bCs/>
        </w:rPr>
        <w:t>betrayal and humiliation</w:t>
      </w:r>
      <w:r w:rsidRPr="00A14FFC">
        <w:t>.</w:t>
      </w:r>
    </w:p>
    <w:p w14:paraId="3FAEE0A4" w14:textId="77777777" w:rsidR="000B5E1A" w:rsidRDefault="000B5E1A"/>
    <w:sectPr w:rsidR="000B5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97702"/>
    <w:multiLevelType w:val="multilevel"/>
    <w:tmpl w:val="903CF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1269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FC"/>
    <w:rsid w:val="000B5E1A"/>
    <w:rsid w:val="00166294"/>
    <w:rsid w:val="00225FD5"/>
    <w:rsid w:val="00726F52"/>
    <w:rsid w:val="007F4334"/>
    <w:rsid w:val="00A14FFC"/>
    <w:rsid w:val="00A251F9"/>
    <w:rsid w:val="00B13F7E"/>
    <w:rsid w:val="00C4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A132"/>
  <w15:chartTrackingRefBased/>
  <w15:docId w15:val="{173FC31E-CFA9-46A8-9E15-CA40ECEB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294"/>
  </w:style>
  <w:style w:type="paragraph" w:styleId="Heading1">
    <w:name w:val="heading 1"/>
    <w:basedOn w:val="Normal"/>
    <w:next w:val="Normal"/>
    <w:link w:val="Heading1Char"/>
    <w:uiPriority w:val="9"/>
    <w:qFormat/>
    <w:rsid w:val="0016629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29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29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29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29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29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29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29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29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29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29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29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29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29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29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29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29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29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6629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6629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29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29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ListParagraph">
    <w:name w:val="List Paragraph"/>
    <w:basedOn w:val="Normal"/>
    <w:uiPriority w:val="34"/>
    <w:qFormat/>
    <w:rsid w:val="001662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629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6629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29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294"/>
    <w:rPr>
      <w:color w:val="404040" w:themeColor="text1" w:themeTint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166294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166294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6294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166294"/>
    <w:rPr>
      <w:b/>
      <w:bCs/>
    </w:rPr>
  </w:style>
  <w:style w:type="character" w:styleId="Emphasis">
    <w:name w:val="Emphasis"/>
    <w:basedOn w:val="DefaultParagraphFont"/>
    <w:uiPriority w:val="20"/>
    <w:qFormat/>
    <w:rsid w:val="00166294"/>
    <w:rPr>
      <w:i/>
      <w:iCs/>
    </w:rPr>
  </w:style>
  <w:style w:type="paragraph" w:styleId="NoSpacing">
    <w:name w:val="No Spacing"/>
    <w:uiPriority w:val="1"/>
    <w:qFormat/>
    <w:rsid w:val="0016629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6629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66294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6629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62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0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3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5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6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3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Krishna</dc:creator>
  <cp:keywords/>
  <dc:description/>
  <cp:lastModifiedBy>Uday Krishna</cp:lastModifiedBy>
  <cp:revision>1</cp:revision>
  <dcterms:created xsi:type="dcterms:W3CDTF">2025-02-26T09:27:00Z</dcterms:created>
  <dcterms:modified xsi:type="dcterms:W3CDTF">2025-03-06T22:08:00Z</dcterms:modified>
</cp:coreProperties>
</file>