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2</w:t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Chair: </w:t>
      </w:r>
      <w:r w:rsidDel="00000000" w:rsidR="00000000" w:rsidRPr="00000000">
        <w:rPr>
          <w:sz w:val="28"/>
          <w:szCs w:val="28"/>
          <w:rtl w:val="0"/>
        </w:rPr>
        <w:t xml:space="preserve">Sever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Notes: </w:t>
      </w:r>
      <w:r w:rsidDel="00000000" w:rsidR="00000000" w:rsidRPr="00000000">
        <w:rPr>
          <w:sz w:val="28"/>
          <w:szCs w:val="28"/>
          <w:rtl w:val="0"/>
        </w:rPr>
        <w:t xml:space="preserve">Irtaza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Application Components and Libraries: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Serverside(Back end):</w:t>
      </w:r>
      <w:r w:rsidDel="00000000" w:rsidR="00000000" w:rsidRPr="00000000">
        <w:rPr>
          <w:sz w:val="28"/>
          <w:szCs w:val="28"/>
          <w:rtl w:val="0"/>
        </w:rPr>
        <w:t xml:space="preserve"> Spring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Clientside (Front end): </w:t>
      </w:r>
      <w:r w:rsidDel="00000000" w:rsidR="00000000" w:rsidRPr="00000000">
        <w:rPr>
          <w:sz w:val="28"/>
          <w:szCs w:val="28"/>
          <w:rtl w:val="0"/>
        </w:rPr>
        <w:t xml:space="preserve">Spring MVC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GUI: </w:t>
      </w:r>
      <w:r w:rsidDel="00000000" w:rsidR="00000000" w:rsidRPr="00000000">
        <w:rPr>
          <w:sz w:val="28"/>
          <w:szCs w:val="28"/>
          <w:rtl w:val="0"/>
        </w:rPr>
        <w:t xml:space="preserve">JavaFX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 + Database: </w:t>
      </w:r>
      <w:r w:rsidDel="00000000" w:rsidR="00000000" w:rsidRPr="00000000">
        <w:rPr>
          <w:sz w:val="28"/>
          <w:szCs w:val="28"/>
          <w:rtl w:val="0"/>
        </w:rPr>
        <w:t xml:space="preserve">JDBC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Goals: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week: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206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Sprint plan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Meeting notes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Scrum review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Checkstyle report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Code coverage report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release of our current functionality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05313" cy="21733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17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701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8 (0.8)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29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Notetaking: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7764" cy="73580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764" cy="735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Mockito is being used for at least 5 different classes (0.3)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8445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4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873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