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B0976EC" w:rsidP="74800CBB" w:rsidRDefault="5B0976EC" w14:paraId="2FF94B5C" w14:textId="23090BF9">
      <w:pPr>
        <w:pStyle w:val="Normal"/>
        <w:spacing w:line="240" w:lineRule="auto"/>
        <w:jc w:val="center"/>
        <w:rPr>
          <w:rFonts w:ascii="Times New Roman" w:hAnsi="Times New Roman" w:eastAsia="Times New Roman" w:cs="Times New Roman"/>
          <w:b w:val="0"/>
          <w:bCs w:val="0"/>
          <w:i w:val="0"/>
          <w:iCs w:val="0"/>
          <w:caps w:val="0"/>
          <w:smallCaps w:val="0"/>
          <w:noProof w:val="0"/>
          <w:color w:val="auto"/>
          <w:sz w:val="32"/>
          <w:szCs w:val="32"/>
          <w:lang w:val="ro-RO"/>
        </w:rPr>
      </w:pP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Executive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Summary</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Comparative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Analysis</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of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Support</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Vector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Machine</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Performance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Across</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Geophysics</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Finance</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and</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Medical </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Diagnostics</w:t>
      </w:r>
      <w:r w:rsidRPr="74800CBB" w:rsidR="5B0976EC">
        <w:rPr>
          <w:rFonts w:ascii="Times New Roman" w:hAnsi="Times New Roman" w:eastAsia="Times New Roman" w:cs="Times New Roman"/>
          <w:b w:val="0"/>
          <w:bCs w:val="0"/>
          <w:i w:val="0"/>
          <w:iCs w:val="0"/>
          <w:caps w:val="0"/>
          <w:smallCaps w:val="0"/>
          <w:noProof w:val="0"/>
          <w:color w:val="auto"/>
          <w:sz w:val="32"/>
          <w:szCs w:val="32"/>
          <w:lang w:val="ro-RO"/>
        </w:rPr>
        <w:t xml:space="preserve"> </w:t>
      </w:r>
      <w:r>
        <w:br/>
      </w:r>
    </w:p>
    <w:p w:rsidR="2C0DC469" w:rsidP="74800CBB" w:rsidRDefault="2C0DC469" w14:paraId="4BD5EF2A" w14:textId="64B79898">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ro-RO"/>
        </w:rPr>
      </w:pPr>
      <w:r w:rsidRPr="74800CBB" w:rsidR="2C0DC469">
        <w:rPr>
          <w:rFonts w:ascii="Times New Roman" w:hAnsi="Times New Roman" w:eastAsia="Times New Roman" w:cs="Times New Roman"/>
          <w:b w:val="0"/>
          <w:bCs w:val="0"/>
          <w:i w:val="0"/>
          <w:iCs w:val="0"/>
          <w:caps w:val="0"/>
          <w:smallCaps w:val="0"/>
          <w:noProof w:val="0"/>
          <w:color w:val="auto"/>
          <w:sz w:val="24"/>
          <w:szCs w:val="24"/>
          <w:lang w:val="ro-RO"/>
        </w:rPr>
        <w:t xml:space="preserve">1. </w:t>
      </w:r>
      <w:r w:rsidRPr="74800CBB" w:rsidR="774E7F1A">
        <w:rPr>
          <w:rFonts w:ascii="Times New Roman" w:hAnsi="Times New Roman" w:eastAsia="Times New Roman" w:cs="Times New Roman"/>
          <w:b w:val="0"/>
          <w:bCs w:val="0"/>
          <w:i w:val="0"/>
          <w:iCs w:val="0"/>
          <w:caps w:val="0"/>
          <w:smallCaps w:val="0"/>
          <w:noProof w:val="0"/>
          <w:color w:val="auto"/>
          <w:sz w:val="24"/>
          <w:szCs w:val="24"/>
          <w:lang w:val="ro-RO"/>
        </w:rPr>
        <w:t>Purpose</w:t>
      </w:r>
      <w:r w:rsidRPr="74800CBB" w:rsidR="774E7F1A">
        <w:rPr>
          <w:rFonts w:ascii="Times New Roman" w:hAnsi="Times New Roman" w:eastAsia="Times New Roman" w:cs="Times New Roman"/>
          <w:b w:val="0"/>
          <w:bCs w:val="0"/>
          <w:i w:val="0"/>
          <w:iCs w:val="0"/>
          <w:caps w:val="0"/>
          <w:smallCaps w:val="0"/>
          <w:noProof w:val="0"/>
          <w:color w:val="auto"/>
          <w:sz w:val="24"/>
          <w:szCs w:val="24"/>
          <w:lang w:val="ro-RO"/>
        </w:rPr>
        <w:t xml:space="preserve"> of </w:t>
      </w:r>
      <w:r w:rsidRPr="74800CBB" w:rsidR="774E7F1A">
        <w:rPr>
          <w:rFonts w:ascii="Times New Roman" w:hAnsi="Times New Roman" w:eastAsia="Times New Roman" w:cs="Times New Roman"/>
          <w:b w:val="0"/>
          <w:bCs w:val="0"/>
          <w:i w:val="0"/>
          <w:iCs w:val="0"/>
          <w:caps w:val="0"/>
          <w:smallCaps w:val="0"/>
          <w:noProof w:val="0"/>
          <w:color w:val="auto"/>
          <w:sz w:val="24"/>
          <w:szCs w:val="24"/>
          <w:lang w:val="ro-RO"/>
        </w:rPr>
        <w:t>Study</w:t>
      </w:r>
    </w:p>
    <w:p w:rsidR="62E9B163" w:rsidP="74800CBB" w:rsidRDefault="62E9B163" w14:paraId="02DCC5A1" w14:textId="44CD6AC6">
      <w:pPr>
        <w:pStyle w:val="Normal"/>
        <w:spacing w:line="240" w:lineRule="auto"/>
        <w:ind w:firstLine="708"/>
        <w:rPr>
          <w:rFonts w:ascii="Times New Roman" w:hAnsi="Times New Roman" w:eastAsia="Times New Roman" w:cs="Times New Roman"/>
          <w:b w:val="0"/>
          <w:bCs w:val="0"/>
          <w:i w:val="0"/>
          <w:iCs w:val="0"/>
          <w:caps w:val="0"/>
          <w:smallCaps w:val="0"/>
          <w:noProof w:val="0"/>
          <w:color w:val="auto"/>
          <w:sz w:val="24"/>
          <w:szCs w:val="24"/>
          <w:lang w:val="en-US"/>
        </w:rPr>
      </w:pPr>
      <w:r w:rsidRPr="74800CBB" w:rsidR="62E9B163">
        <w:rPr>
          <w:rFonts w:ascii="Times New Roman" w:hAnsi="Times New Roman" w:eastAsia="Times New Roman" w:cs="Times New Roman"/>
          <w:b w:val="0"/>
          <w:bCs w:val="0"/>
          <w:i w:val="0"/>
          <w:iCs w:val="0"/>
          <w:caps w:val="0"/>
          <w:smallCaps w:val="0"/>
          <w:noProof w:val="0"/>
          <w:color w:val="auto"/>
          <w:sz w:val="24"/>
          <w:szCs w:val="24"/>
          <w:lang w:val="en-US"/>
        </w:rPr>
        <w:t xml:space="preserve">Checking patient biomarkers to verify the presence of the Hepatitis C Virus (HCV), predicting credit card defaulting within the banking sector, and developing </w:t>
      </w:r>
      <w:r w:rsidRPr="74800CBB" w:rsidR="62E9B163">
        <w:rPr>
          <w:rFonts w:ascii="Times New Roman" w:hAnsi="Times New Roman" w:eastAsia="Times New Roman" w:cs="Times New Roman"/>
          <w:b w:val="0"/>
          <w:bCs w:val="0"/>
          <w:i w:val="0"/>
          <w:iCs w:val="0"/>
          <w:caps w:val="0"/>
          <w:smallCaps w:val="0"/>
          <w:noProof w:val="0"/>
          <w:color w:val="auto"/>
          <w:sz w:val="24"/>
          <w:szCs w:val="24"/>
          <w:lang w:val="en-US"/>
        </w:rPr>
        <w:t>an accurate</w:t>
      </w:r>
      <w:r w:rsidRPr="74800CBB" w:rsidR="62E9B163">
        <w:rPr>
          <w:rFonts w:ascii="Times New Roman" w:hAnsi="Times New Roman" w:eastAsia="Times New Roman" w:cs="Times New Roman"/>
          <w:b w:val="0"/>
          <w:bCs w:val="0"/>
          <w:i w:val="0"/>
          <w:iCs w:val="0"/>
          <w:caps w:val="0"/>
          <w:smallCaps w:val="0"/>
          <w:noProof w:val="0"/>
          <w:color w:val="auto"/>
          <w:sz w:val="24"/>
          <w:szCs w:val="24"/>
          <w:lang w:val="en-US"/>
        </w:rPr>
        <w:t xml:space="preserve"> system for earthquake alert prediction represent some of the real-world problems that can be resolved with the help of machine learning. This study proposes a comparative performance evaluation of the Support Vector Machine (SVM) across these three distinct domains. </w:t>
      </w:r>
      <w:r w:rsidRPr="74800CBB" w:rsidR="77F821D1">
        <w:rPr>
          <w:rFonts w:ascii="Times New Roman" w:hAnsi="Times New Roman" w:eastAsia="Times New Roman" w:cs="Times New Roman"/>
          <w:b w:val="0"/>
          <w:bCs w:val="0"/>
          <w:i w:val="0"/>
          <w:iCs w:val="0"/>
          <w:caps w:val="0"/>
          <w:smallCaps w:val="0"/>
          <w:noProof w:val="0"/>
          <w:color w:val="auto"/>
          <w:sz w:val="24"/>
          <w:szCs w:val="24"/>
          <w:lang w:val="en-US"/>
        </w:rPr>
        <w:t xml:space="preserve">The aim is to test how well the SVM can handle </w:t>
      </w:r>
      <w:r w:rsidRPr="74800CBB" w:rsidR="77F821D1">
        <w:rPr>
          <w:rFonts w:ascii="Times New Roman" w:hAnsi="Times New Roman" w:eastAsia="Times New Roman" w:cs="Times New Roman"/>
          <w:b w:val="0"/>
          <w:bCs w:val="0"/>
          <w:i w:val="0"/>
          <w:iCs w:val="0"/>
          <w:caps w:val="0"/>
          <w:smallCaps w:val="0"/>
          <w:noProof w:val="0"/>
          <w:color w:val="auto"/>
          <w:sz w:val="24"/>
          <w:szCs w:val="24"/>
          <w:lang w:val="en-US"/>
        </w:rPr>
        <w:t>different types</w:t>
      </w:r>
      <w:r w:rsidRPr="74800CBB" w:rsidR="77F821D1">
        <w:rPr>
          <w:rFonts w:ascii="Times New Roman" w:hAnsi="Times New Roman" w:eastAsia="Times New Roman" w:cs="Times New Roman"/>
          <w:b w:val="0"/>
          <w:bCs w:val="0"/>
          <w:i w:val="0"/>
          <w:iCs w:val="0"/>
          <w:caps w:val="0"/>
          <w:smallCaps w:val="0"/>
          <w:noProof w:val="0"/>
          <w:color w:val="auto"/>
          <w:sz w:val="24"/>
          <w:szCs w:val="24"/>
          <w:lang w:val="en-US"/>
        </w:rPr>
        <w:t xml:space="preserve"> of data and the specific challenges that each domain presents. </w:t>
      </w:r>
      <w:r w:rsidRPr="74800CBB" w:rsidR="48A8341D">
        <w:rPr>
          <w:rFonts w:ascii="Times New Roman" w:hAnsi="Times New Roman" w:eastAsia="Times New Roman" w:cs="Times New Roman"/>
          <w:b w:val="0"/>
          <w:bCs w:val="0"/>
          <w:i w:val="0"/>
          <w:iCs w:val="0"/>
          <w:caps w:val="0"/>
          <w:smallCaps w:val="0"/>
          <w:noProof w:val="0"/>
          <w:color w:val="auto"/>
          <w:sz w:val="24"/>
          <w:szCs w:val="24"/>
          <w:lang w:val="en-US"/>
        </w:rPr>
        <w:t>By learning the intricate connections between features and labels, the model gains the necessary competence to successfully generalize its knowledge when facing new, real-world scenarios.</w:t>
      </w:r>
    </w:p>
    <w:p w:rsidR="71B0ABDF" w:rsidP="74800CBB" w:rsidRDefault="71B0ABDF" w14:paraId="7FAB4D4B" w14:textId="2D1E1FE1">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ro-RO"/>
        </w:rPr>
      </w:pPr>
      <w:r w:rsidRPr="74800CBB" w:rsidR="71B0ABDF">
        <w:rPr>
          <w:rFonts w:ascii="Times New Roman" w:hAnsi="Times New Roman" w:eastAsia="Times New Roman" w:cs="Times New Roman"/>
          <w:b w:val="0"/>
          <w:bCs w:val="0"/>
          <w:i w:val="0"/>
          <w:iCs w:val="0"/>
          <w:caps w:val="0"/>
          <w:smallCaps w:val="0"/>
          <w:noProof w:val="0"/>
          <w:color w:val="auto"/>
          <w:sz w:val="24"/>
          <w:szCs w:val="24"/>
          <w:lang w:val="ro-RO"/>
        </w:rPr>
        <w:t>2</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 xml:space="preserve">. </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Methods</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 xml:space="preserve"> </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to</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 xml:space="preserve"> </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Gather</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 xml:space="preserve"> Data</w:t>
      </w:r>
    </w:p>
    <w:p w:rsidR="1B5FF266" w:rsidP="74800CBB" w:rsidRDefault="1B5FF266" w14:paraId="0F75C2A1" w14:textId="7C073638">
      <w:pPr>
        <w:pStyle w:val="Normal"/>
        <w:spacing w:line="240" w:lineRule="auto"/>
        <w:ind w:firstLine="708"/>
        <w:rPr>
          <w:rFonts w:ascii="Times New Roman" w:hAnsi="Times New Roman" w:eastAsia="Times New Roman" w:cs="Times New Roman"/>
          <w:b w:val="0"/>
          <w:bCs w:val="0"/>
          <w:i w:val="0"/>
          <w:iCs w:val="0"/>
          <w:caps w:val="0"/>
          <w:smallCaps w:val="0"/>
          <w:noProof w:val="0"/>
          <w:color w:val="auto"/>
          <w:sz w:val="24"/>
          <w:szCs w:val="24"/>
          <w:lang w:val="en-US"/>
        </w:rPr>
      </w:pPr>
      <w:r w:rsidRPr="74800CBB" w:rsidR="1B5FF266">
        <w:rPr>
          <w:rFonts w:ascii="Times New Roman" w:hAnsi="Times New Roman" w:eastAsia="Times New Roman" w:cs="Times New Roman"/>
          <w:b w:val="0"/>
          <w:bCs w:val="0"/>
          <w:i w:val="0"/>
          <w:iCs w:val="0"/>
          <w:caps w:val="0"/>
          <w:smallCaps w:val="0"/>
          <w:noProof w:val="0"/>
          <w:color w:val="auto"/>
          <w:sz w:val="24"/>
          <w:szCs w:val="24"/>
          <w:lang w:val="en-US"/>
        </w:rPr>
        <w:t xml:space="preserve">The research </w:t>
      </w:r>
      <w:r w:rsidRPr="74800CBB" w:rsidR="1B5FF266">
        <w:rPr>
          <w:rFonts w:ascii="Times New Roman" w:hAnsi="Times New Roman" w:eastAsia="Times New Roman" w:cs="Times New Roman"/>
          <w:b w:val="0"/>
          <w:bCs w:val="0"/>
          <w:i w:val="0"/>
          <w:iCs w:val="0"/>
          <w:caps w:val="0"/>
          <w:smallCaps w:val="0"/>
          <w:noProof w:val="0"/>
          <w:color w:val="auto"/>
          <w:sz w:val="24"/>
          <w:szCs w:val="24"/>
          <w:lang w:val="en-US"/>
        </w:rPr>
        <w:t>utilized</w:t>
      </w:r>
      <w:r w:rsidRPr="74800CBB" w:rsidR="1B5FF266">
        <w:rPr>
          <w:rFonts w:ascii="Times New Roman" w:hAnsi="Times New Roman" w:eastAsia="Times New Roman" w:cs="Times New Roman"/>
          <w:b w:val="0"/>
          <w:bCs w:val="0"/>
          <w:i w:val="0"/>
          <w:iCs w:val="0"/>
          <w:caps w:val="0"/>
          <w:smallCaps w:val="0"/>
          <w:noProof w:val="0"/>
          <w:color w:val="auto"/>
          <w:sz w:val="24"/>
          <w:szCs w:val="24"/>
          <w:lang w:val="en-US"/>
        </w:rPr>
        <w:t xml:space="preserve"> three datasets: the Earthquake Alert Prediction Dataset (1300 samples, 6 seismic features), the Default of Credit Card Clients Dataset (30,000 credit card customers), and the HCV dataset (615 patients with biochemical data). Preprocessing involved excluding duplicate records, addressing missing values using mode imputation, managing outliers via class-wise median imputation, and applying standardization to all numerical features. The data was partitioned using an 80-20 ratio, Stratified K-fold Cross-Validation was employed for HCV Data, and the Support Vector Classifier was configured with the Radial Basis Function kernel with regularization parameter C=10 for Credit Card Default and C=25 for Earthquake Alert. </w:t>
      </w:r>
    </w:p>
    <w:p w:rsidR="726DE725" w:rsidP="74800CBB" w:rsidRDefault="726DE725" w14:paraId="26DAD8EA" w14:textId="27E7F5FC">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ro-RO"/>
        </w:rPr>
      </w:pPr>
      <w:r w:rsidRPr="74800CBB" w:rsidR="726DE725">
        <w:rPr>
          <w:rFonts w:ascii="Times New Roman" w:hAnsi="Times New Roman" w:eastAsia="Times New Roman" w:cs="Times New Roman"/>
          <w:b w:val="0"/>
          <w:bCs w:val="0"/>
          <w:i w:val="0"/>
          <w:iCs w:val="0"/>
          <w:caps w:val="0"/>
          <w:smallCaps w:val="0"/>
          <w:noProof w:val="0"/>
          <w:color w:val="auto"/>
          <w:sz w:val="24"/>
          <w:szCs w:val="24"/>
          <w:lang w:val="ro-RO"/>
        </w:rPr>
        <w:t>3</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 xml:space="preserve">. </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Findings</w:t>
      </w:r>
    </w:p>
    <w:p w:rsidR="366E398D" w:rsidP="74800CBB" w:rsidRDefault="366E398D" w14:paraId="2BB9F46F" w14:textId="6715575C">
      <w:pPr>
        <w:pStyle w:val="Normal"/>
        <w:spacing w:before="240" w:beforeAutospacing="off" w:after="240" w:afterAutospacing="off"/>
        <w:rPr>
          <w:rFonts w:ascii="Times New Roman" w:hAnsi="Times New Roman" w:eastAsia="Times New Roman" w:cs="Times New Roman"/>
          <w:b w:val="0"/>
          <w:bCs w:val="0"/>
          <w:noProof w:val="0"/>
          <w:sz w:val="24"/>
          <w:szCs w:val="24"/>
          <w:lang w:val="en-US"/>
        </w:rPr>
      </w:pPr>
      <w:r w:rsidRPr="74800CBB" w:rsidR="366E398D">
        <w:rPr>
          <w:rFonts w:ascii="Times New Roman" w:hAnsi="Times New Roman" w:eastAsia="Times New Roman" w:cs="Times New Roman"/>
          <w:b w:val="0"/>
          <w:bCs w:val="0"/>
          <w:noProof w:val="0"/>
          <w:sz w:val="24"/>
          <w:szCs w:val="24"/>
          <w:lang w:val="en-US"/>
        </w:rPr>
        <w:t>The SVM achieved exceptional performance in medical diagnostics (Accuracy: 0.9918) and solid results in geophysical classification (Accuracy: 0.8846</w:t>
      </w:r>
      <w:r w:rsidRPr="74800CBB" w:rsidR="366E398D">
        <w:rPr>
          <w:rFonts w:ascii="Times New Roman" w:hAnsi="Times New Roman" w:eastAsia="Times New Roman" w:cs="Times New Roman"/>
          <w:b w:val="0"/>
          <w:bCs w:val="0"/>
          <w:noProof w:val="0"/>
          <w:sz w:val="24"/>
          <w:szCs w:val="24"/>
          <w:lang w:val="en-US"/>
        </w:rPr>
        <w:t>), but</w:t>
      </w:r>
      <w:r w:rsidRPr="74800CBB" w:rsidR="366E398D">
        <w:rPr>
          <w:rFonts w:ascii="Times New Roman" w:hAnsi="Times New Roman" w:eastAsia="Times New Roman" w:cs="Times New Roman"/>
          <w:b w:val="0"/>
          <w:bCs w:val="0"/>
          <w:noProof w:val="0"/>
          <w:sz w:val="24"/>
          <w:szCs w:val="24"/>
          <w:lang w:val="en-US"/>
        </w:rPr>
        <w:t xml:space="preserve"> showed significant limitations in financial risk assessment (Recall: 0.66). For the HCV Data, the model correctly </w:t>
      </w:r>
      <w:r w:rsidRPr="74800CBB" w:rsidR="366E398D">
        <w:rPr>
          <w:rFonts w:ascii="Times New Roman" w:hAnsi="Times New Roman" w:eastAsia="Times New Roman" w:cs="Times New Roman"/>
          <w:b w:val="0"/>
          <w:bCs w:val="0"/>
          <w:noProof w:val="0"/>
          <w:sz w:val="24"/>
          <w:szCs w:val="24"/>
          <w:lang w:val="en-US"/>
        </w:rPr>
        <w:t>identified</w:t>
      </w:r>
      <w:r w:rsidRPr="74800CBB" w:rsidR="366E398D">
        <w:rPr>
          <w:rFonts w:ascii="Times New Roman" w:hAnsi="Times New Roman" w:eastAsia="Times New Roman" w:cs="Times New Roman"/>
          <w:b w:val="0"/>
          <w:bCs w:val="0"/>
          <w:noProof w:val="0"/>
          <w:sz w:val="24"/>
          <w:szCs w:val="24"/>
          <w:lang w:val="en-US"/>
        </w:rPr>
        <w:t xml:space="preserve"> 108 healthy patients and 14 diagnosed patients with only 1 False Negative, relying heavily on</w:t>
      </w:r>
      <w:r w:rsidRPr="74800CBB" w:rsidR="2C015E2C">
        <w:rPr>
          <w:rFonts w:ascii="Times New Roman" w:hAnsi="Times New Roman" w:eastAsia="Times New Roman" w:cs="Times New Roman"/>
          <w:b w:val="0"/>
          <w:bCs w:val="0"/>
          <w:noProof w:val="0"/>
          <w:sz w:val="24"/>
          <w:szCs w:val="24"/>
          <w:lang w:val="en-US"/>
        </w:rPr>
        <w:t xml:space="preserve"> specific</w:t>
      </w:r>
      <w:r w:rsidRPr="74800CBB" w:rsidR="366E398D">
        <w:rPr>
          <w:rFonts w:ascii="Times New Roman" w:hAnsi="Times New Roman" w:eastAsia="Times New Roman" w:cs="Times New Roman"/>
          <w:b w:val="0"/>
          <w:bCs w:val="0"/>
          <w:noProof w:val="0"/>
          <w:sz w:val="24"/>
          <w:szCs w:val="24"/>
          <w:lang w:val="en-US"/>
        </w:rPr>
        <w:t xml:space="preserve"> biochemical markers. The Earthquake Alert model successfully distinguished between four alert levels, with 64 red alerts correctly classified, using instrumental intensity (mmi) and significance (sig) as the most critical features. However, the Credit Card Default model struggled with the minority class, producing 841 False Negatives while correctly </w:t>
      </w:r>
      <w:r w:rsidRPr="74800CBB" w:rsidR="366E398D">
        <w:rPr>
          <w:rFonts w:ascii="Times New Roman" w:hAnsi="Times New Roman" w:eastAsia="Times New Roman" w:cs="Times New Roman"/>
          <w:b w:val="0"/>
          <w:bCs w:val="0"/>
          <w:noProof w:val="0"/>
          <w:sz w:val="24"/>
          <w:szCs w:val="24"/>
          <w:lang w:val="en-US"/>
        </w:rPr>
        <w:t>identifying</w:t>
      </w:r>
      <w:r w:rsidRPr="74800CBB" w:rsidR="366E398D">
        <w:rPr>
          <w:rFonts w:ascii="Times New Roman" w:hAnsi="Times New Roman" w:eastAsia="Times New Roman" w:cs="Times New Roman"/>
          <w:b w:val="0"/>
          <w:bCs w:val="0"/>
          <w:noProof w:val="0"/>
          <w:sz w:val="24"/>
          <w:szCs w:val="24"/>
          <w:lang w:val="en-US"/>
        </w:rPr>
        <w:t xml:space="preserve"> 4,389 non-defaulters, resulting in low Precision (0.3515).</w:t>
      </w:r>
    </w:p>
    <w:p w:rsidR="0EB01FFE" w:rsidP="74800CBB" w:rsidRDefault="0EB01FFE" w14:paraId="6DF0D3EC" w14:textId="7278171F">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ro-RO"/>
        </w:rPr>
      </w:pPr>
      <w:r w:rsidRPr="74800CBB" w:rsidR="0EB01FFE">
        <w:rPr>
          <w:rFonts w:ascii="Times New Roman" w:hAnsi="Times New Roman" w:eastAsia="Times New Roman" w:cs="Times New Roman"/>
          <w:b w:val="0"/>
          <w:bCs w:val="0"/>
          <w:i w:val="0"/>
          <w:iCs w:val="0"/>
          <w:caps w:val="0"/>
          <w:smallCaps w:val="0"/>
          <w:noProof w:val="0"/>
          <w:color w:val="auto"/>
          <w:sz w:val="24"/>
          <w:szCs w:val="24"/>
          <w:lang w:val="ro-RO"/>
        </w:rPr>
        <w:t>4</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 Report Limitations</w:t>
      </w:r>
    </w:p>
    <w:p w:rsidR="74DF0A18" w:rsidP="74800CBB" w:rsidRDefault="74DF0A18" w14:paraId="39A1546E" w14:textId="24910D52">
      <w:pPr>
        <w:pStyle w:val="Normal"/>
        <w:suppressLineNumbers w:val="0"/>
        <w:bidi w:val="0"/>
        <w:spacing w:before="240" w:beforeAutospacing="off" w:after="240" w:afterAutospacing="off" w:line="279" w:lineRule="auto"/>
        <w:ind w:left="0" w:right="0" w:firstLine="708"/>
        <w:jc w:val="left"/>
        <w:rPr>
          <w:rFonts w:ascii="Times New Roman" w:hAnsi="Times New Roman" w:eastAsia="Times New Roman" w:cs="Times New Roman"/>
          <w:b w:val="0"/>
          <w:bCs w:val="0"/>
          <w:noProof w:val="0"/>
          <w:sz w:val="24"/>
          <w:szCs w:val="24"/>
          <w:lang w:val="en-US"/>
        </w:rPr>
      </w:pPr>
      <w:r w:rsidRPr="74800CBB" w:rsidR="74DF0A18">
        <w:rPr>
          <w:rFonts w:ascii="Times New Roman" w:hAnsi="Times New Roman" w:eastAsia="Times New Roman" w:cs="Times New Roman"/>
          <w:b w:val="0"/>
          <w:bCs w:val="0"/>
          <w:noProof w:val="0"/>
          <w:sz w:val="24"/>
          <w:szCs w:val="24"/>
          <w:lang w:val="en-US"/>
        </w:rPr>
        <w:t xml:space="preserve">Several factors limited this study. The HCV dataset's </w:t>
      </w:r>
      <w:r w:rsidRPr="74800CBB" w:rsidR="74DF0A18">
        <w:rPr>
          <w:rFonts w:ascii="Times New Roman" w:hAnsi="Times New Roman" w:eastAsia="Times New Roman" w:cs="Times New Roman"/>
          <w:b w:val="0"/>
          <w:bCs w:val="0"/>
          <w:noProof w:val="0"/>
          <w:sz w:val="24"/>
          <w:szCs w:val="24"/>
          <w:lang w:val="en-US"/>
        </w:rPr>
        <w:t>relatively small</w:t>
      </w:r>
      <w:r w:rsidRPr="74800CBB" w:rsidR="74DF0A18">
        <w:rPr>
          <w:rFonts w:ascii="Times New Roman" w:hAnsi="Times New Roman" w:eastAsia="Times New Roman" w:cs="Times New Roman"/>
          <w:b w:val="0"/>
          <w:bCs w:val="0"/>
          <w:noProof w:val="0"/>
          <w:sz w:val="24"/>
          <w:szCs w:val="24"/>
          <w:lang w:val="en-US"/>
        </w:rPr>
        <w:t xml:space="preserve"> sample size and inherent class imbalance required specialized validation techniques. For the credit card default dataset, the severe class imbalance and the overlapping nature of financial behavior patterns created a challenging classification environment that the SVM could not totally address. This failure arises from the model's difficulty in handling noisy data where target classes </w:t>
      </w:r>
      <w:r w:rsidRPr="74800CBB" w:rsidR="74DF0A18">
        <w:rPr>
          <w:rFonts w:ascii="Times New Roman" w:hAnsi="Times New Roman" w:eastAsia="Times New Roman" w:cs="Times New Roman"/>
          <w:b w:val="0"/>
          <w:bCs w:val="0"/>
          <w:noProof w:val="0"/>
          <w:sz w:val="24"/>
          <w:szCs w:val="24"/>
          <w:lang w:val="en-US"/>
        </w:rPr>
        <w:t>exhibit</w:t>
      </w:r>
      <w:r w:rsidRPr="74800CBB" w:rsidR="74DF0A18">
        <w:rPr>
          <w:rFonts w:ascii="Times New Roman" w:hAnsi="Times New Roman" w:eastAsia="Times New Roman" w:cs="Times New Roman"/>
          <w:b w:val="0"/>
          <w:bCs w:val="0"/>
          <w:noProof w:val="0"/>
          <w:sz w:val="24"/>
          <w:szCs w:val="24"/>
          <w:lang w:val="en-US"/>
        </w:rPr>
        <w:t xml:space="preserve"> overlapping properties in the feature space. The SVM is </w:t>
      </w:r>
      <w:r w:rsidRPr="74800CBB" w:rsidR="74DF0A18">
        <w:rPr>
          <w:rFonts w:ascii="Times New Roman" w:hAnsi="Times New Roman" w:eastAsia="Times New Roman" w:cs="Times New Roman"/>
          <w:b w:val="0"/>
          <w:bCs w:val="0"/>
          <w:noProof w:val="0"/>
          <w:sz w:val="24"/>
          <w:szCs w:val="24"/>
          <w:lang w:val="en-US"/>
        </w:rPr>
        <w:t>highly sensitive</w:t>
      </w:r>
      <w:r w:rsidRPr="74800CBB" w:rsidR="74DF0A18">
        <w:rPr>
          <w:rFonts w:ascii="Times New Roman" w:hAnsi="Times New Roman" w:eastAsia="Times New Roman" w:cs="Times New Roman"/>
          <w:b w:val="0"/>
          <w:bCs w:val="0"/>
          <w:noProof w:val="0"/>
          <w:sz w:val="24"/>
          <w:szCs w:val="24"/>
          <w:lang w:val="en-US"/>
        </w:rPr>
        <w:t xml:space="preserve"> to the size and balance of the data, a core weakness of the soft margin optimization. </w:t>
      </w:r>
    </w:p>
    <w:p w:rsidR="74800CBB" w:rsidP="74800CBB" w:rsidRDefault="74800CBB" w14:paraId="471C95CB" w14:textId="3F452737">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ro-RO"/>
        </w:rPr>
      </w:pPr>
    </w:p>
    <w:p w:rsidR="74800CBB" w:rsidP="74800CBB" w:rsidRDefault="74800CBB" w14:paraId="68075DF9" w14:textId="0458DE25">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ro-RO"/>
        </w:rPr>
      </w:pPr>
    </w:p>
    <w:p w:rsidR="15DE4708" w:rsidP="74800CBB" w:rsidRDefault="15DE4708" w14:paraId="2AA6A258" w14:textId="5DC9C453">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ro-RO"/>
        </w:rPr>
      </w:pPr>
      <w:r w:rsidRPr="74800CBB" w:rsidR="15DE4708">
        <w:rPr>
          <w:rFonts w:ascii="Times New Roman" w:hAnsi="Times New Roman" w:eastAsia="Times New Roman" w:cs="Times New Roman"/>
          <w:b w:val="0"/>
          <w:bCs w:val="0"/>
          <w:i w:val="0"/>
          <w:iCs w:val="0"/>
          <w:caps w:val="0"/>
          <w:smallCaps w:val="0"/>
          <w:noProof w:val="0"/>
          <w:color w:val="auto"/>
          <w:sz w:val="24"/>
          <w:szCs w:val="24"/>
          <w:lang w:val="ro-RO"/>
        </w:rPr>
        <w:t>5</w:t>
      </w:r>
      <w:r w:rsidRPr="74800CBB" w:rsidR="79556784">
        <w:rPr>
          <w:rFonts w:ascii="Times New Roman" w:hAnsi="Times New Roman" w:eastAsia="Times New Roman" w:cs="Times New Roman"/>
          <w:b w:val="0"/>
          <w:bCs w:val="0"/>
          <w:i w:val="0"/>
          <w:iCs w:val="0"/>
          <w:caps w:val="0"/>
          <w:smallCaps w:val="0"/>
          <w:noProof w:val="0"/>
          <w:color w:val="auto"/>
          <w:sz w:val="24"/>
          <w:szCs w:val="24"/>
          <w:lang w:val="ro-RO"/>
        </w:rPr>
        <w:t>. Conclusion</w:t>
      </w:r>
    </w:p>
    <w:p w:rsidR="13840DC8" w:rsidP="74800CBB" w:rsidRDefault="13840DC8" w14:paraId="437586F3" w14:textId="38A8D4A8">
      <w:pPr>
        <w:pStyle w:val="Normal"/>
        <w:spacing w:line="240" w:lineRule="auto"/>
        <w:ind w:firstLine="708"/>
        <w:rPr>
          <w:rFonts w:ascii="Times New Roman" w:hAnsi="Times New Roman" w:eastAsia="Times New Roman" w:cs="Times New Roman"/>
          <w:b w:val="0"/>
          <w:bCs w:val="0"/>
          <w:noProof w:val="0"/>
          <w:sz w:val="24"/>
          <w:szCs w:val="24"/>
          <w:lang w:val="en-US"/>
        </w:rPr>
      </w:pPr>
      <w:r w:rsidRPr="74800CBB" w:rsidR="13840DC8">
        <w:rPr>
          <w:rFonts w:ascii="Times New Roman" w:hAnsi="Times New Roman" w:eastAsia="Times New Roman" w:cs="Times New Roman"/>
          <w:b w:val="0"/>
          <w:bCs w:val="0"/>
          <w:noProof w:val="0"/>
          <w:sz w:val="24"/>
          <w:szCs w:val="24"/>
          <w:lang w:val="en-US"/>
        </w:rPr>
        <w:t xml:space="preserve">The experimental study </w:t>
      </w:r>
      <w:r w:rsidRPr="74800CBB" w:rsidR="08692483">
        <w:rPr>
          <w:rFonts w:ascii="Times New Roman" w:hAnsi="Times New Roman" w:eastAsia="Times New Roman" w:cs="Times New Roman"/>
          <w:b w:val="0"/>
          <w:bCs w:val="0"/>
          <w:noProof w:val="0"/>
          <w:sz w:val="24"/>
          <w:szCs w:val="24"/>
          <w:lang w:val="en-US"/>
        </w:rPr>
        <w:t xml:space="preserve">showed </w:t>
      </w:r>
      <w:r w:rsidRPr="74800CBB" w:rsidR="13840DC8">
        <w:rPr>
          <w:rFonts w:ascii="Times New Roman" w:hAnsi="Times New Roman" w:eastAsia="Times New Roman" w:cs="Times New Roman"/>
          <w:b w:val="0"/>
          <w:bCs w:val="0"/>
          <w:noProof w:val="0"/>
          <w:sz w:val="24"/>
          <w:szCs w:val="24"/>
          <w:lang w:val="en-US"/>
        </w:rPr>
        <w:t>a clear trade-off in the SVM</w:t>
      </w:r>
      <w:r w:rsidRPr="74800CBB" w:rsidR="70804352">
        <w:rPr>
          <w:rFonts w:ascii="Times New Roman" w:hAnsi="Times New Roman" w:eastAsia="Times New Roman" w:cs="Times New Roman"/>
          <w:b w:val="0"/>
          <w:bCs w:val="0"/>
          <w:noProof w:val="0"/>
          <w:sz w:val="24"/>
          <w:szCs w:val="24"/>
          <w:lang w:val="en-US"/>
        </w:rPr>
        <w:t>’s</w:t>
      </w:r>
      <w:r w:rsidRPr="74800CBB" w:rsidR="13840DC8">
        <w:rPr>
          <w:rFonts w:ascii="Times New Roman" w:hAnsi="Times New Roman" w:eastAsia="Times New Roman" w:cs="Times New Roman"/>
          <w:b w:val="0"/>
          <w:bCs w:val="0"/>
          <w:noProof w:val="0"/>
          <w:sz w:val="24"/>
          <w:szCs w:val="24"/>
          <w:lang w:val="en-US"/>
        </w:rPr>
        <w:t xml:space="preserve"> capabilities: the model showed high capability in medical diagnostics (Accuracy: 0.9918) and geophysical classification (Accuracy: 0.8846</w:t>
      </w:r>
      <w:r w:rsidRPr="74800CBB" w:rsidR="5ACBD755">
        <w:rPr>
          <w:rFonts w:ascii="Times New Roman" w:hAnsi="Times New Roman" w:eastAsia="Times New Roman" w:cs="Times New Roman"/>
          <w:b w:val="0"/>
          <w:bCs w:val="0"/>
          <w:noProof w:val="0"/>
          <w:sz w:val="24"/>
          <w:szCs w:val="24"/>
          <w:lang w:val="en-US"/>
        </w:rPr>
        <w:t>)</w:t>
      </w:r>
      <w:r w:rsidRPr="74800CBB" w:rsidR="3B6A5177">
        <w:rPr>
          <w:rFonts w:ascii="Times New Roman" w:hAnsi="Times New Roman" w:eastAsia="Times New Roman" w:cs="Times New Roman"/>
          <w:b w:val="0"/>
          <w:bCs w:val="0"/>
          <w:noProof w:val="0"/>
          <w:sz w:val="24"/>
          <w:szCs w:val="24"/>
          <w:lang w:val="en-US"/>
        </w:rPr>
        <w:t>.</w:t>
      </w:r>
      <w:r w:rsidRPr="74800CBB" w:rsidR="13840DC8">
        <w:rPr>
          <w:rFonts w:ascii="Times New Roman" w:hAnsi="Times New Roman" w:eastAsia="Times New Roman" w:cs="Times New Roman"/>
          <w:b w:val="0"/>
          <w:bCs w:val="0"/>
          <w:noProof w:val="0"/>
          <w:sz w:val="24"/>
          <w:szCs w:val="24"/>
          <w:lang w:val="en-US"/>
        </w:rPr>
        <w:t xml:space="preserve"> However, the SV</w:t>
      </w:r>
      <w:r w:rsidRPr="74800CBB" w:rsidR="677ED58A">
        <w:rPr>
          <w:rFonts w:ascii="Times New Roman" w:hAnsi="Times New Roman" w:eastAsia="Times New Roman" w:cs="Times New Roman"/>
          <w:b w:val="0"/>
          <w:bCs w:val="0"/>
          <w:noProof w:val="0"/>
          <w:sz w:val="24"/>
          <w:szCs w:val="24"/>
          <w:lang w:val="en-US"/>
        </w:rPr>
        <w:t>M</w:t>
      </w:r>
      <w:r w:rsidRPr="74800CBB" w:rsidR="13840DC8">
        <w:rPr>
          <w:rFonts w:ascii="Times New Roman" w:hAnsi="Times New Roman" w:eastAsia="Times New Roman" w:cs="Times New Roman"/>
          <w:b w:val="0"/>
          <w:bCs w:val="0"/>
          <w:noProof w:val="0"/>
          <w:sz w:val="24"/>
          <w:szCs w:val="24"/>
          <w:lang w:val="en-US"/>
        </w:rPr>
        <w:t xml:space="preserve"> demonstrated an essential weakness in financial risk assessment, achieving </w:t>
      </w:r>
      <w:r w:rsidRPr="74800CBB" w:rsidR="0E1374ED">
        <w:rPr>
          <w:rFonts w:ascii="Times New Roman" w:hAnsi="Times New Roman" w:eastAsia="Times New Roman" w:cs="Times New Roman"/>
          <w:b w:val="0"/>
          <w:bCs w:val="0"/>
          <w:noProof w:val="0"/>
          <w:sz w:val="24"/>
          <w:szCs w:val="24"/>
          <w:lang w:val="en-US"/>
        </w:rPr>
        <w:t xml:space="preserve">a </w:t>
      </w:r>
      <w:r w:rsidRPr="74800CBB" w:rsidR="13840DC8">
        <w:rPr>
          <w:rFonts w:ascii="Times New Roman" w:hAnsi="Times New Roman" w:eastAsia="Times New Roman" w:cs="Times New Roman"/>
          <w:b w:val="0"/>
          <w:bCs w:val="0"/>
          <w:noProof w:val="0"/>
          <w:sz w:val="24"/>
          <w:szCs w:val="24"/>
          <w:lang w:val="en-US"/>
        </w:rPr>
        <w:t>low Recall (0.66) due to its strong tendency to struggle with both severe class imbalance and features that overlap significantly, making those target classes difficult to separate.</w:t>
      </w:r>
    </w:p>
    <w:sectPr>
      <w:pgSz w:w="11906" w:h="16838" w:orient="portrait"/>
      <w:pgMar w:top="1138" w:right="1138" w:bottom="1138" w:left="113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4DD9A9"/>
    <w:rsid w:val="01BFB2B7"/>
    <w:rsid w:val="053FE3D5"/>
    <w:rsid w:val="070ABDEA"/>
    <w:rsid w:val="07C853CB"/>
    <w:rsid w:val="08692483"/>
    <w:rsid w:val="099DF6CD"/>
    <w:rsid w:val="0D813638"/>
    <w:rsid w:val="0E1374ED"/>
    <w:rsid w:val="0EB01FFE"/>
    <w:rsid w:val="13840DC8"/>
    <w:rsid w:val="13FFF71F"/>
    <w:rsid w:val="15DE4708"/>
    <w:rsid w:val="160F86A5"/>
    <w:rsid w:val="16247B3B"/>
    <w:rsid w:val="1672B51E"/>
    <w:rsid w:val="1B5FF266"/>
    <w:rsid w:val="1DE727DB"/>
    <w:rsid w:val="259942C3"/>
    <w:rsid w:val="26D598FF"/>
    <w:rsid w:val="29450A78"/>
    <w:rsid w:val="29719AF9"/>
    <w:rsid w:val="2C015E2C"/>
    <w:rsid w:val="2C0DC469"/>
    <w:rsid w:val="2F43BBD3"/>
    <w:rsid w:val="30A21E13"/>
    <w:rsid w:val="3149C01F"/>
    <w:rsid w:val="366E398D"/>
    <w:rsid w:val="3B6A5177"/>
    <w:rsid w:val="3E4DD9A9"/>
    <w:rsid w:val="40B645B7"/>
    <w:rsid w:val="456D6D8B"/>
    <w:rsid w:val="47D5FACF"/>
    <w:rsid w:val="48A8341D"/>
    <w:rsid w:val="491BA92F"/>
    <w:rsid w:val="4DE7AE0C"/>
    <w:rsid w:val="4F385982"/>
    <w:rsid w:val="5531B4C1"/>
    <w:rsid w:val="553636F7"/>
    <w:rsid w:val="56998138"/>
    <w:rsid w:val="582D5E04"/>
    <w:rsid w:val="5ACBD755"/>
    <w:rsid w:val="5B0976EC"/>
    <w:rsid w:val="62E9B163"/>
    <w:rsid w:val="66D79BFA"/>
    <w:rsid w:val="66E1521F"/>
    <w:rsid w:val="677ED58A"/>
    <w:rsid w:val="6AECB766"/>
    <w:rsid w:val="6C6C1F07"/>
    <w:rsid w:val="6F3A0801"/>
    <w:rsid w:val="6FBA9CAC"/>
    <w:rsid w:val="707098B9"/>
    <w:rsid w:val="70804352"/>
    <w:rsid w:val="71B0ABDF"/>
    <w:rsid w:val="726DE725"/>
    <w:rsid w:val="74800CBB"/>
    <w:rsid w:val="74DF0A18"/>
    <w:rsid w:val="774E7F1A"/>
    <w:rsid w:val="77F821D1"/>
    <w:rsid w:val="79556784"/>
    <w:rsid w:val="7CFB39B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D9A9"/>
  <w15:chartTrackingRefBased/>
  <w15:docId w15:val="{5A5B773B-F4BD-40EF-B01E-4E14A6FF2D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o-R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2025-11-24T09:15:08.1601778Z</dcterms:created>
  <dcterms:modified xsi:type="dcterms:W3CDTF">2025-11-24T09:51:23.3104901Z</dcterms:modified>
  <dc:creator>SERGIU-TUDOR CIOBANU</dc:creator>
  <lastModifiedBy>SERGIU-TUDOR CIOBANU</lastModifiedBy>
</coreProperties>
</file>