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B1057" w14:textId="77777777" w:rsidR="000E07B3" w:rsidRDefault="00000000">
      <w:pPr>
        <w:jc w:val="center"/>
        <w:rPr>
          <w:rFonts w:eastAsia="宋体"/>
          <w:b/>
          <w:color w:val="1F4E79"/>
          <w:sz w:val="40"/>
          <w:lang w:eastAsia="zh-CN"/>
        </w:rPr>
      </w:pPr>
      <w:r>
        <w:rPr>
          <w:b/>
          <w:color w:val="1F4E79"/>
          <w:sz w:val="40"/>
        </w:rPr>
        <w:t xml:space="preserve">Teacher Guidance </w:t>
      </w:r>
    </w:p>
    <w:p w14:paraId="1703BB44" w14:textId="6A18F139" w:rsidR="00A3491E" w:rsidRDefault="00000000">
      <w:pPr>
        <w:jc w:val="center"/>
        <w:rPr>
          <w:rFonts w:hint="eastAsia"/>
        </w:rPr>
      </w:pPr>
      <w:r>
        <w:rPr>
          <w:b/>
          <w:sz w:val="30"/>
        </w:rPr>
        <w:t>Behavioral Finance Workshop: “Why Smart People Make Weird Money Decisions”</w:t>
      </w:r>
    </w:p>
    <w:p w14:paraId="2D351262" w14:textId="66A43135" w:rsidR="00A3491E" w:rsidRDefault="00000000">
      <w:pPr>
        <w:pStyle w:val="1"/>
        <w:spacing w:before="160" w:after="80"/>
      </w:pPr>
      <w:r>
        <w:rPr>
          <w:color w:val="1F4E79"/>
        </w:rPr>
        <w:t>Big-picture learning objectives</w:t>
      </w:r>
    </w:p>
    <w:p w14:paraId="680F105E" w14:textId="77777777" w:rsidR="00A3491E" w:rsidRDefault="00000000">
      <w:pPr>
        <w:pStyle w:val="a0"/>
        <w:rPr>
          <w:rFonts w:hint="eastAsia"/>
        </w:rPr>
      </w:pPr>
      <w:r>
        <w:t>Students understand the rational benchmark of expected utility in plain language.</w:t>
      </w:r>
    </w:p>
    <w:p w14:paraId="24F3CD07" w14:textId="77777777" w:rsidR="00A3491E" w:rsidRDefault="00000000">
      <w:pPr>
        <w:pStyle w:val="a0"/>
        <w:rPr>
          <w:rFonts w:hint="eastAsia"/>
        </w:rPr>
      </w:pPr>
      <w:r>
        <w:t>Students notice that real people often rely on instincts, emotions, and stories instead of pure calculation.</w:t>
      </w:r>
    </w:p>
    <w:p w14:paraId="380D4815" w14:textId="77777777" w:rsidR="00A3491E" w:rsidRDefault="00000000">
      <w:pPr>
        <w:pStyle w:val="a0"/>
        <w:rPr>
          <w:rFonts w:hint="eastAsia"/>
        </w:rPr>
      </w:pPr>
      <w:r>
        <w:t>Students can identify several behavioral biases: gambler’s fallacy, hot hand, extrapolation, loss aversion, probability weighting, anchoring, herding, and disposition effect.</w:t>
      </w:r>
    </w:p>
    <w:p w14:paraId="70930C7E" w14:textId="77777777" w:rsidR="00A3491E" w:rsidRDefault="00000000">
      <w:pPr>
        <w:pStyle w:val="a0"/>
        <w:rPr>
          <w:rFonts w:hint="eastAsia"/>
        </w:rPr>
      </w:pPr>
      <w:r>
        <w:t>Students see that these are not only personal mistakes; when many people act similarly, markets can move.</w:t>
      </w:r>
    </w:p>
    <w:p w14:paraId="161EB267" w14:textId="0E0BAEEE" w:rsidR="00A3491E" w:rsidRPr="000E07B3" w:rsidRDefault="00000000" w:rsidP="000E07B3">
      <w:pPr>
        <w:pStyle w:val="a0"/>
        <w:rPr>
          <w:rFonts w:hint="eastAsia"/>
        </w:rPr>
      </w:pPr>
      <w:r>
        <w:t>Students leave with one practical rule for making better decisions.</w:t>
      </w:r>
    </w:p>
    <w:p w14:paraId="32AEDCEE" w14:textId="10095FA9" w:rsidR="00A3491E" w:rsidRDefault="00000000">
      <w:pPr>
        <w:pStyle w:val="1"/>
        <w:spacing w:before="160" w:after="80"/>
      </w:pPr>
      <w:r>
        <w:rPr>
          <w:color w:val="1F4E79"/>
        </w:rPr>
        <w:t>Slide-by-slide teaching guide</w:t>
      </w:r>
    </w:p>
    <w:p w14:paraId="795E632F" w14:textId="77777777" w:rsidR="00A3491E" w:rsidRDefault="00000000">
      <w:pPr>
        <w:pStyle w:val="21"/>
        <w:spacing w:before="160" w:after="80"/>
      </w:pPr>
      <w:r>
        <w:rPr>
          <w:color w:val="366092"/>
        </w:rPr>
        <w:t>Slide 1. Title / opening frame</w:t>
      </w:r>
    </w:p>
    <w:p w14:paraId="35100247" w14:textId="77777777" w:rsidR="00A3491E" w:rsidRDefault="00000000">
      <w:pPr>
        <w:rPr>
          <w:rFonts w:hint="eastAsia"/>
        </w:rPr>
      </w:pPr>
      <w:r>
        <w:rPr>
          <w:b/>
        </w:rPr>
        <w:t xml:space="preserve">What to do / say: </w:t>
      </w:r>
    </w:p>
    <w:p w14:paraId="42342F8A" w14:textId="77777777" w:rsidR="00A3491E" w:rsidRDefault="00000000">
      <w:pPr>
        <w:pStyle w:val="a0"/>
        <w:rPr>
          <w:rFonts w:hint="eastAsia"/>
        </w:rPr>
      </w:pPr>
      <w:r>
        <w:t>Open with energy. Suggested line: “Today is not about whether people are smart or dumb. It is about why even smart people make weird money decisions.”</w:t>
      </w:r>
    </w:p>
    <w:p w14:paraId="6710A17D" w14:textId="77777777" w:rsidR="00A3491E" w:rsidRDefault="00000000">
      <w:pPr>
        <w:pStyle w:val="a0"/>
        <w:rPr>
          <w:rFonts w:hint="eastAsia"/>
        </w:rPr>
      </w:pPr>
      <w:r>
        <w:t>Ask the core question on the slide: “If people are predictably human with money, can those mistakes move markets?”</w:t>
      </w:r>
    </w:p>
    <w:p w14:paraId="041028E2" w14:textId="77777777" w:rsidR="00A3491E" w:rsidRDefault="00000000">
      <w:pPr>
        <w:pStyle w:val="a0"/>
        <w:rPr>
          <w:rFonts w:hint="eastAsia"/>
        </w:rPr>
      </w:pPr>
      <w:r>
        <w:t>Tell students they will make predictions first and learn labels later.</w:t>
      </w:r>
    </w:p>
    <w:p w14:paraId="7AFD0BDD" w14:textId="77777777" w:rsidR="00A3491E" w:rsidRDefault="00000000">
      <w:pPr>
        <w:rPr>
          <w:rFonts w:hint="eastAsia"/>
        </w:rPr>
      </w:pPr>
      <w:r>
        <w:rPr>
          <w:b/>
        </w:rPr>
        <w:t xml:space="preserve">Likely student responses or misconceptions: </w:t>
      </w:r>
    </w:p>
    <w:p w14:paraId="58BD0C1A" w14:textId="77777777" w:rsidR="00A3491E" w:rsidRDefault="00000000">
      <w:pPr>
        <w:pStyle w:val="a0"/>
        <w:rPr>
          <w:rFonts w:hint="eastAsia"/>
        </w:rPr>
      </w:pPr>
      <w:r>
        <w:t>Students may say markets should correct mistakes. Save that thought for Slide 27.</w:t>
      </w:r>
    </w:p>
    <w:p w14:paraId="67863429" w14:textId="77777777" w:rsidR="00A3491E" w:rsidRDefault="00000000">
      <w:pPr>
        <w:rPr>
          <w:rFonts w:hint="eastAsia"/>
        </w:rPr>
      </w:pPr>
      <w:r>
        <w:rPr>
          <w:b/>
        </w:rPr>
        <w:t xml:space="preserve">Teacher notes: </w:t>
      </w:r>
    </w:p>
    <w:p w14:paraId="228BE642" w14:textId="77777777" w:rsidR="00A3491E" w:rsidRDefault="00000000">
      <w:pPr>
        <w:pStyle w:val="a0"/>
        <w:rPr>
          <w:rFonts w:hint="eastAsia"/>
        </w:rPr>
      </w:pPr>
      <w:r>
        <w:t>Do not start with definitions. Start with curiosity.</w:t>
      </w:r>
    </w:p>
    <w:p w14:paraId="6C0D31E3" w14:textId="77777777" w:rsidR="00A3491E" w:rsidRDefault="00000000">
      <w:pPr>
        <w:pStyle w:val="21"/>
        <w:spacing w:before="160" w:after="80"/>
      </w:pPr>
      <w:r>
        <w:rPr>
          <w:color w:val="366092"/>
        </w:rPr>
        <w:t>Slide 2. Expected utility as the rational benchmark</w:t>
      </w:r>
    </w:p>
    <w:p w14:paraId="513FCF58" w14:textId="77777777" w:rsidR="00A3491E" w:rsidRDefault="00000000">
      <w:pPr>
        <w:rPr>
          <w:rFonts w:hint="eastAsia"/>
        </w:rPr>
      </w:pPr>
      <w:r>
        <w:rPr>
          <w:b/>
        </w:rPr>
        <w:t xml:space="preserve">What to do / say: </w:t>
      </w:r>
    </w:p>
    <w:p w14:paraId="180242CE" w14:textId="77777777" w:rsidR="00A3491E" w:rsidRDefault="00000000">
      <w:pPr>
        <w:pStyle w:val="a0"/>
        <w:rPr>
          <w:rFonts w:hint="eastAsia"/>
        </w:rPr>
      </w:pPr>
      <w:r>
        <w:t>Explain expected utility in plain English: a rational decision-maker lists outcomes, weighs probabilities, and picks the option with the best expected value or utility.</w:t>
      </w:r>
    </w:p>
    <w:p w14:paraId="29C99887" w14:textId="77777777" w:rsidR="00A3491E" w:rsidRDefault="00000000">
      <w:pPr>
        <w:pStyle w:val="a0"/>
        <w:rPr>
          <w:rFonts w:hint="eastAsia"/>
        </w:rPr>
      </w:pPr>
      <w:r>
        <w:t>Use the $500 for sure versus 50% chance of $1000 example.</w:t>
      </w:r>
    </w:p>
    <w:p w14:paraId="35ED35A8" w14:textId="77777777" w:rsidR="00A3491E" w:rsidRDefault="00000000">
      <w:pPr>
        <w:pStyle w:val="a0"/>
        <w:rPr>
          <w:rFonts w:hint="eastAsia"/>
        </w:rPr>
      </w:pPr>
      <w:r>
        <w:t>Say: “This model expects calm, consistent reasoning.”</w:t>
      </w:r>
    </w:p>
    <w:p w14:paraId="683033DD" w14:textId="77777777" w:rsidR="00A3491E" w:rsidRDefault="00000000">
      <w:pPr>
        <w:rPr>
          <w:rFonts w:hint="eastAsia"/>
        </w:rPr>
      </w:pPr>
      <w:r>
        <w:rPr>
          <w:b/>
        </w:rPr>
        <w:t xml:space="preserve">Likely student responses or misconceptions: </w:t>
      </w:r>
    </w:p>
    <w:p w14:paraId="1C428A37" w14:textId="77777777" w:rsidR="00A3491E" w:rsidRDefault="00000000">
      <w:pPr>
        <w:pStyle w:val="a0"/>
        <w:rPr>
          <w:rFonts w:hint="eastAsia"/>
        </w:rPr>
      </w:pPr>
      <w:r>
        <w:t>Many students will say the two options are ‘the same mathematically but different emotionally.’ That is exactly the bridge you want.</w:t>
      </w:r>
    </w:p>
    <w:p w14:paraId="3FBD2D28" w14:textId="77777777" w:rsidR="00A3491E" w:rsidRDefault="00000000">
      <w:pPr>
        <w:rPr>
          <w:rFonts w:hint="eastAsia"/>
        </w:rPr>
      </w:pPr>
      <w:r>
        <w:rPr>
          <w:b/>
        </w:rPr>
        <w:t xml:space="preserve">Teacher notes: </w:t>
      </w:r>
    </w:p>
    <w:p w14:paraId="577A34D1" w14:textId="77777777" w:rsidR="00A3491E" w:rsidRDefault="00000000">
      <w:pPr>
        <w:pStyle w:val="a0"/>
        <w:rPr>
          <w:rFonts w:hint="eastAsia"/>
        </w:rPr>
      </w:pPr>
      <w:r>
        <w:lastRenderedPageBreak/>
        <w:t>Keep this to 2 minutes. It is only the benchmark, not the star of the workshop.</w:t>
      </w:r>
    </w:p>
    <w:p w14:paraId="0649153D" w14:textId="77777777" w:rsidR="00A3491E" w:rsidRDefault="00000000">
      <w:pPr>
        <w:pStyle w:val="21"/>
        <w:spacing w:before="160" w:after="80"/>
      </w:pPr>
      <w:r>
        <w:rPr>
          <w:color w:val="366092"/>
        </w:rPr>
        <w:t>Slide 3. But do people actually choose like that?</w:t>
      </w:r>
    </w:p>
    <w:p w14:paraId="3CC07A6F" w14:textId="77777777" w:rsidR="00A3491E" w:rsidRDefault="00000000">
      <w:pPr>
        <w:rPr>
          <w:rFonts w:hint="eastAsia"/>
        </w:rPr>
      </w:pPr>
      <w:r>
        <w:rPr>
          <w:b/>
        </w:rPr>
        <w:t xml:space="preserve">What to do / say: </w:t>
      </w:r>
    </w:p>
    <w:p w14:paraId="3F25D3C9" w14:textId="77777777" w:rsidR="00A3491E" w:rsidRDefault="00000000">
      <w:pPr>
        <w:pStyle w:val="a0"/>
        <w:rPr>
          <w:rFonts w:hint="eastAsia"/>
        </w:rPr>
      </w:pPr>
      <w:r>
        <w:t>Walk through the three rational steps on the slide.</w:t>
      </w:r>
    </w:p>
    <w:p w14:paraId="293A893B" w14:textId="77777777" w:rsidR="00A3491E" w:rsidRDefault="00000000">
      <w:pPr>
        <w:pStyle w:val="a0"/>
        <w:rPr>
          <w:rFonts w:hint="eastAsia"/>
        </w:rPr>
      </w:pPr>
      <w:r>
        <w:t>Ask: “In real life, do people actually slow down and do all three steps?”</w:t>
      </w:r>
    </w:p>
    <w:p w14:paraId="45AF73A6" w14:textId="77777777" w:rsidR="00A3491E" w:rsidRDefault="00000000">
      <w:pPr>
        <w:pStyle w:val="a0"/>
        <w:rPr>
          <w:rFonts w:hint="eastAsia"/>
        </w:rPr>
      </w:pPr>
      <w:r>
        <w:t>Take 2–3 quick verbal answers.</w:t>
      </w:r>
    </w:p>
    <w:p w14:paraId="76F491A0" w14:textId="77777777" w:rsidR="00A3491E" w:rsidRDefault="00000000">
      <w:pPr>
        <w:rPr>
          <w:rFonts w:hint="eastAsia"/>
        </w:rPr>
      </w:pPr>
      <w:r>
        <w:rPr>
          <w:b/>
        </w:rPr>
        <w:t xml:space="preserve">Likely student responses or misconceptions: </w:t>
      </w:r>
    </w:p>
    <w:p w14:paraId="1F839DAA" w14:textId="77777777" w:rsidR="00A3491E" w:rsidRDefault="00000000">
      <w:pPr>
        <w:pStyle w:val="a0"/>
        <w:rPr>
          <w:rFonts w:hint="eastAsia"/>
        </w:rPr>
      </w:pPr>
      <w:r>
        <w:t>Expected responses: ‘No, people use gut feeling’; ‘People panic’; ‘People follow others’; ‘People hate losses more than they like gains.’</w:t>
      </w:r>
    </w:p>
    <w:p w14:paraId="17444406" w14:textId="77777777" w:rsidR="00A3491E" w:rsidRDefault="00000000">
      <w:pPr>
        <w:rPr>
          <w:rFonts w:hint="eastAsia"/>
        </w:rPr>
      </w:pPr>
      <w:r>
        <w:rPr>
          <w:b/>
        </w:rPr>
        <w:t xml:space="preserve">Teacher notes: </w:t>
      </w:r>
    </w:p>
    <w:p w14:paraId="30F255AD" w14:textId="77777777" w:rsidR="00A3491E" w:rsidRDefault="00000000">
      <w:pPr>
        <w:pStyle w:val="a0"/>
        <w:rPr>
          <w:rFonts w:hint="eastAsia"/>
        </w:rPr>
      </w:pPr>
      <w:r>
        <w:t>Validate all of these without naming the formal bias yet.</w:t>
      </w:r>
    </w:p>
    <w:p w14:paraId="5BCD89DD" w14:textId="77777777" w:rsidR="00A3491E" w:rsidRDefault="00000000">
      <w:pPr>
        <w:pStyle w:val="21"/>
        <w:spacing w:before="160" w:after="80"/>
      </w:pPr>
      <w:r>
        <w:rPr>
          <w:color w:val="366092"/>
        </w:rPr>
        <w:t>Slide 4. Warm-up instinct test</w:t>
      </w:r>
    </w:p>
    <w:p w14:paraId="772ED014" w14:textId="77777777" w:rsidR="00A3491E" w:rsidRDefault="00000000">
      <w:pPr>
        <w:rPr>
          <w:rFonts w:hint="eastAsia"/>
        </w:rPr>
      </w:pPr>
      <w:r>
        <w:rPr>
          <w:b/>
        </w:rPr>
        <w:t xml:space="preserve">What to do / say: </w:t>
      </w:r>
    </w:p>
    <w:p w14:paraId="59F18593" w14:textId="77777777" w:rsidR="00A3491E" w:rsidRDefault="00000000">
      <w:pPr>
        <w:pStyle w:val="a0"/>
        <w:rPr>
          <w:rFonts w:hint="eastAsia"/>
        </w:rPr>
      </w:pPr>
      <w:r>
        <w:t>Read all three prompts clearly.</w:t>
      </w:r>
    </w:p>
    <w:p w14:paraId="219E516A" w14:textId="77777777" w:rsidR="00A3491E" w:rsidRDefault="00000000">
      <w:pPr>
        <w:pStyle w:val="a0"/>
        <w:rPr>
          <w:rFonts w:hint="eastAsia"/>
        </w:rPr>
      </w:pPr>
      <w:r>
        <w:t>Have students vote by hands, corners of room, or quick pair-share before full-class poll.</w:t>
      </w:r>
    </w:p>
    <w:p w14:paraId="51A61065" w14:textId="77777777" w:rsidR="00A3491E" w:rsidRDefault="00000000">
      <w:pPr>
        <w:pStyle w:val="a0"/>
        <w:rPr>
          <w:rFonts w:hint="eastAsia"/>
        </w:rPr>
      </w:pPr>
      <w:r>
        <w:t>Keep the pace brisk; this slide sets up later reveals.</w:t>
      </w:r>
    </w:p>
    <w:p w14:paraId="6ACFD811" w14:textId="77777777" w:rsidR="00A3491E" w:rsidRDefault="00000000">
      <w:pPr>
        <w:rPr>
          <w:rFonts w:hint="eastAsia"/>
        </w:rPr>
      </w:pPr>
      <w:r>
        <w:rPr>
          <w:b/>
        </w:rPr>
        <w:t xml:space="preserve">Likely student responses or misconceptions: </w:t>
      </w:r>
    </w:p>
    <w:p w14:paraId="42A0FB29" w14:textId="77777777" w:rsidR="00A3491E" w:rsidRDefault="00000000">
      <w:pPr>
        <w:pStyle w:val="a0"/>
        <w:rPr>
          <w:rFonts w:hint="eastAsia"/>
        </w:rPr>
      </w:pPr>
      <w:r>
        <w:t>Students often split on the sure $500 vs gamble question.</w:t>
      </w:r>
    </w:p>
    <w:p w14:paraId="34D03ED1" w14:textId="77777777" w:rsidR="00A3491E" w:rsidRDefault="00000000">
      <w:pPr>
        <w:pStyle w:val="a0"/>
        <w:rPr>
          <w:rFonts w:hint="eastAsia"/>
        </w:rPr>
      </w:pPr>
      <w:r>
        <w:t>Many reject the win $110/lose $100 bet even though expected value is positive.</w:t>
      </w:r>
    </w:p>
    <w:p w14:paraId="3406B97C" w14:textId="77777777" w:rsidR="00A3491E" w:rsidRDefault="00000000">
      <w:pPr>
        <w:pStyle w:val="a0"/>
        <w:rPr>
          <w:rFonts w:hint="eastAsia"/>
        </w:rPr>
      </w:pPr>
      <w:r>
        <w:t>On the coin flip, many think tails is ‘due’ after H-H-H.</w:t>
      </w:r>
    </w:p>
    <w:p w14:paraId="0106908F" w14:textId="77777777" w:rsidR="00A3491E" w:rsidRDefault="00000000">
      <w:pPr>
        <w:rPr>
          <w:rFonts w:hint="eastAsia"/>
        </w:rPr>
      </w:pPr>
      <w:r>
        <w:rPr>
          <w:b/>
        </w:rPr>
        <w:t xml:space="preserve">Teacher notes: </w:t>
      </w:r>
    </w:p>
    <w:p w14:paraId="73E46E80" w14:textId="77777777" w:rsidR="00A3491E" w:rsidRDefault="00000000">
      <w:pPr>
        <w:pStyle w:val="a0"/>
        <w:rPr>
          <w:rFonts w:hint="eastAsia"/>
        </w:rPr>
      </w:pPr>
      <w:r>
        <w:t>Do not resolve yet. Let the tension build.</w:t>
      </w:r>
    </w:p>
    <w:p w14:paraId="1D701951" w14:textId="77777777" w:rsidR="00A3491E" w:rsidRDefault="00000000">
      <w:pPr>
        <w:pStyle w:val="21"/>
        <w:spacing w:before="160" w:after="80"/>
      </w:pPr>
      <w:r>
        <w:rPr>
          <w:color w:val="366092"/>
        </w:rPr>
        <w:t>Slide 5. Round 1: coin flips, first reveal</w:t>
      </w:r>
    </w:p>
    <w:p w14:paraId="7087FE55" w14:textId="77777777" w:rsidR="00A3491E" w:rsidRDefault="00000000">
      <w:pPr>
        <w:rPr>
          <w:rFonts w:hint="eastAsia"/>
        </w:rPr>
      </w:pPr>
      <w:r>
        <w:rPr>
          <w:b/>
        </w:rPr>
        <w:t xml:space="preserve">What to do / say: </w:t>
      </w:r>
    </w:p>
    <w:p w14:paraId="2C34EEC7" w14:textId="77777777" w:rsidR="00A3491E" w:rsidRDefault="00000000">
      <w:pPr>
        <w:pStyle w:val="a0"/>
        <w:rPr>
          <w:rFonts w:hint="eastAsia"/>
        </w:rPr>
      </w:pPr>
      <w:r>
        <w:t>Ask students to predict the next flip after a streak.</w:t>
      </w:r>
    </w:p>
    <w:p w14:paraId="05B9115A" w14:textId="77777777" w:rsidR="00A3491E" w:rsidRDefault="00000000">
      <w:pPr>
        <w:pStyle w:val="a0"/>
        <w:rPr>
          <w:rFonts w:hint="eastAsia"/>
        </w:rPr>
      </w:pPr>
      <w:r>
        <w:t>Click to reveal progressively as designed in the deck.</w:t>
      </w:r>
    </w:p>
    <w:p w14:paraId="27DB60FF" w14:textId="77777777" w:rsidR="00A3491E" w:rsidRDefault="00000000">
      <w:pPr>
        <w:pStyle w:val="a0"/>
        <w:rPr>
          <w:rFonts w:hint="eastAsia"/>
        </w:rPr>
      </w:pPr>
      <w:r>
        <w:t>Ask for justifications: ‘Why does that feel right?’</w:t>
      </w:r>
    </w:p>
    <w:p w14:paraId="2624CC10" w14:textId="77777777" w:rsidR="00A3491E" w:rsidRDefault="00000000">
      <w:pPr>
        <w:rPr>
          <w:rFonts w:hint="eastAsia"/>
        </w:rPr>
      </w:pPr>
      <w:r>
        <w:rPr>
          <w:b/>
        </w:rPr>
        <w:t xml:space="preserve">Likely student responses or misconceptions: </w:t>
      </w:r>
    </w:p>
    <w:p w14:paraId="6CB548D8" w14:textId="77777777" w:rsidR="00A3491E" w:rsidRDefault="00000000">
      <w:pPr>
        <w:pStyle w:val="a0"/>
        <w:rPr>
          <w:rFonts w:hint="eastAsia"/>
        </w:rPr>
      </w:pPr>
      <w:r>
        <w:t>Students may say: ‘It has to balance out’ or ‘heads is hot.’ Note that opposite interpretations can come from the same streak.</w:t>
      </w:r>
    </w:p>
    <w:p w14:paraId="01B867CE" w14:textId="77777777" w:rsidR="00A3491E" w:rsidRDefault="00000000">
      <w:pPr>
        <w:rPr>
          <w:rFonts w:hint="eastAsia"/>
        </w:rPr>
      </w:pPr>
      <w:r>
        <w:rPr>
          <w:b/>
        </w:rPr>
        <w:t xml:space="preserve">Teacher notes: </w:t>
      </w:r>
    </w:p>
    <w:p w14:paraId="1A72FB84" w14:textId="77777777" w:rsidR="00A3491E" w:rsidRDefault="00000000">
      <w:pPr>
        <w:pStyle w:val="a0"/>
        <w:rPr>
          <w:rFonts w:hint="eastAsia"/>
        </w:rPr>
      </w:pPr>
      <w:r>
        <w:t>The point is not which side they choose; the point is that randomness invites stories.</w:t>
      </w:r>
    </w:p>
    <w:p w14:paraId="4827BAD7" w14:textId="77777777" w:rsidR="00A3491E" w:rsidRDefault="00000000">
      <w:pPr>
        <w:pStyle w:val="21"/>
        <w:spacing w:before="160" w:after="80"/>
      </w:pPr>
      <w:r>
        <w:rPr>
          <w:color w:val="366092"/>
        </w:rPr>
        <w:lastRenderedPageBreak/>
        <w:t>Slide 6. Round 1 continued</w:t>
      </w:r>
    </w:p>
    <w:p w14:paraId="3737AA50" w14:textId="77777777" w:rsidR="00A3491E" w:rsidRDefault="00000000">
      <w:pPr>
        <w:rPr>
          <w:rFonts w:hint="eastAsia"/>
        </w:rPr>
      </w:pPr>
      <w:r>
        <w:rPr>
          <w:b/>
        </w:rPr>
        <w:t xml:space="preserve">What to do / say: </w:t>
      </w:r>
    </w:p>
    <w:p w14:paraId="6D8DA197" w14:textId="77777777" w:rsidR="00A3491E" w:rsidRDefault="00000000">
      <w:pPr>
        <w:pStyle w:val="a0"/>
        <w:rPr>
          <w:rFonts w:hint="eastAsia"/>
        </w:rPr>
      </w:pPr>
      <w:r>
        <w:t>Continue progressive reveal.</w:t>
      </w:r>
    </w:p>
    <w:p w14:paraId="6D7D1896" w14:textId="77777777" w:rsidR="00A3491E" w:rsidRDefault="00000000">
      <w:pPr>
        <w:pStyle w:val="a0"/>
        <w:rPr>
          <w:rFonts w:hint="eastAsia"/>
        </w:rPr>
      </w:pPr>
      <w:r>
        <w:t>Keep asking whether each extra observation truly changes the probability of the next independent flip.</w:t>
      </w:r>
    </w:p>
    <w:p w14:paraId="732520B5" w14:textId="77777777" w:rsidR="00A3491E" w:rsidRDefault="00000000">
      <w:pPr>
        <w:rPr>
          <w:rFonts w:hint="eastAsia"/>
        </w:rPr>
      </w:pPr>
      <w:r>
        <w:rPr>
          <w:b/>
        </w:rPr>
        <w:t xml:space="preserve">Likely student responses or misconceptions: </w:t>
      </w:r>
    </w:p>
    <w:p w14:paraId="7264C772" w14:textId="77777777" w:rsidR="00A3491E" w:rsidRDefault="00000000">
      <w:pPr>
        <w:pStyle w:val="a0"/>
        <w:rPr>
          <w:rFonts w:hint="eastAsia"/>
        </w:rPr>
      </w:pPr>
      <w:r>
        <w:t>Some students will correct themselves and say each flip is 50:50.</w:t>
      </w:r>
    </w:p>
    <w:p w14:paraId="1F445ED2" w14:textId="77777777" w:rsidR="00A3491E" w:rsidRDefault="00000000">
      <w:pPr>
        <w:rPr>
          <w:rFonts w:hint="eastAsia"/>
        </w:rPr>
      </w:pPr>
      <w:r>
        <w:rPr>
          <w:b/>
        </w:rPr>
        <w:t xml:space="preserve">Teacher notes: </w:t>
      </w:r>
    </w:p>
    <w:p w14:paraId="1CF66240" w14:textId="77777777" w:rsidR="00A3491E" w:rsidRDefault="00000000">
      <w:pPr>
        <w:pStyle w:val="a0"/>
        <w:rPr>
          <w:rFonts w:hint="eastAsia"/>
        </w:rPr>
      </w:pPr>
      <w:r>
        <w:t>Praise this, but ask why the streak still feels meaningful.</w:t>
      </w:r>
    </w:p>
    <w:p w14:paraId="3324016D" w14:textId="77777777" w:rsidR="00A3491E" w:rsidRDefault="00000000">
      <w:pPr>
        <w:pStyle w:val="21"/>
        <w:spacing w:before="160" w:after="80"/>
      </w:pPr>
      <w:r>
        <w:rPr>
          <w:color w:val="366092"/>
        </w:rPr>
        <w:t>Slide 7. Round 1 continued</w:t>
      </w:r>
    </w:p>
    <w:p w14:paraId="075773B7" w14:textId="77777777" w:rsidR="00A3491E" w:rsidRDefault="00000000">
      <w:pPr>
        <w:rPr>
          <w:rFonts w:hint="eastAsia"/>
        </w:rPr>
      </w:pPr>
      <w:r>
        <w:rPr>
          <w:b/>
        </w:rPr>
        <w:t xml:space="preserve">What to do / say: </w:t>
      </w:r>
    </w:p>
    <w:p w14:paraId="40FEE10A" w14:textId="77777777" w:rsidR="00A3491E" w:rsidRDefault="00000000">
      <w:pPr>
        <w:pStyle w:val="a0"/>
        <w:rPr>
          <w:rFonts w:hint="eastAsia"/>
        </w:rPr>
      </w:pPr>
      <w:r>
        <w:t>Use this moment to emphasize that independent random events do not owe us a reversal.</w:t>
      </w:r>
    </w:p>
    <w:p w14:paraId="0D0C00E5" w14:textId="77777777" w:rsidR="00A3491E" w:rsidRDefault="00000000">
      <w:pPr>
        <w:rPr>
          <w:rFonts w:hint="eastAsia"/>
        </w:rPr>
      </w:pPr>
      <w:r>
        <w:rPr>
          <w:b/>
        </w:rPr>
        <w:t xml:space="preserve">Likely student responses or misconceptions: </w:t>
      </w:r>
    </w:p>
    <w:p w14:paraId="208B16E1" w14:textId="77777777" w:rsidR="00A3491E" w:rsidRDefault="00000000">
      <w:pPr>
        <w:pStyle w:val="a0"/>
        <w:rPr>
          <w:rFonts w:hint="eastAsia"/>
        </w:rPr>
      </w:pPr>
      <w:r>
        <w:t>Likely misconception: students confuse ‘long-run balance’ with ‘short-run correction right now.’</w:t>
      </w:r>
    </w:p>
    <w:p w14:paraId="12F9665F" w14:textId="77777777" w:rsidR="00A3491E" w:rsidRDefault="00000000">
      <w:pPr>
        <w:rPr>
          <w:rFonts w:hint="eastAsia"/>
        </w:rPr>
      </w:pPr>
      <w:r>
        <w:rPr>
          <w:b/>
        </w:rPr>
        <w:t xml:space="preserve">Teacher notes: </w:t>
      </w:r>
    </w:p>
    <w:p w14:paraId="04D8F992" w14:textId="77777777" w:rsidR="00A3491E" w:rsidRDefault="00000000">
      <w:pPr>
        <w:pStyle w:val="a0"/>
        <w:rPr>
          <w:rFonts w:hint="eastAsia"/>
        </w:rPr>
      </w:pPr>
      <w:r>
        <w:t>Useful line: “Fair in the long run does not mean self-correcting on the next try.”</w:t>
      </w:r>
    </w:p>
    <w:p w14:paraId="12EB0C37" w14:textId="77777777" w:rsidR="00A3491E" w:rsidRDefault="00000000">
      <w:pPr>
        <w:pStyle w:val="21"/>
        <w:spacing w:before="160" w:after="80"/>
      </w:pPr>
      <w:r>
        <w:rPr>
          <w:color w:val="366092"/>
        </w:rPr>
        <w:t>Slide 8. Round 1 final reveal</w:t>
      </w:r>
    </w:p>
    <w:p w14:paraId="5E4059F8" w14:textId="77777777" w:rsidR="00A3491E" w:rsidRDefault="00000000">
      <w:pPr>
        <w:rPr>
          <w:rFonts w:hint="eastAsia"/>
        </w:rPr>
      </w:pPr>
      <w:r>
        <w:rPr>
          <w:b/>
        </w:rPr>
        <w:t xml:space="preserve">What to do / say: </w:t>
      </w:r>
    </w:p>
    <w:p w14:paraId="65C85D94" w14:textId="77777777" w:rsidR="00A3491E" w:rsidRDefault="00000000">
      <w:pPr>
        <w:pStyle w:val="a0"/>
        <w:rPr>
          <w:rFonts w:hint="eastAsia"/>
        </w:rPr>
      </w:pPr>
      <w:r>
        <w:t>Conclude the coin-flip mini-game.</w:t>
      </w:r>
    </w:p>
    <w:p w14:paraId="52BAD27A" w14:textId="77777777" w:rsidR="00A3491E" w:rsidRDefault="00000000">
      <w:pPr>
        <w:pStyle w:val="a0"/>
        <w:rPr>
          <w:rFonts w:hint="eastAsia"/>
        </w:rPr>
      </w:pPr>
      <w:r>
        <w:t>Transition line: “So a random process can still produce patterns that feel meaningful.”</w:t>
      </w:r>
    </w:p>
    <w:p w14:paraId="642978BF" w14:textId="77777777" w:rsidR="00A3491E" w:rsidRDefault="00000000">
      <w:pPr>
        <w:rPr>
          <w:rFonts w:hint="eastAsia"/>
        </w:rPr>
      </w:pPr>
      <w:r>
        <w:rPr>
          <w:b/>
        </w:rPr>
        <w:t xml:space="preserve">Likely student responses or misconceptions: </w:t>
      </w:r>
    </w:p>
    <w:p w14:paraId="260A1CD7" w14:textId="77777777" w:rsidR="00A3491E" w:rsidRDefault="00000000">
      <w:pPr>
        <w:pStyle w:val="a0"/>
        <w:rPr>
          <w:rFonts w:hint="eastAsia"/>
        </w:rPr>
      </w:pPr>
      <w:r>
        <w:t>Students are usually ready for the gambler’s fallacy idea here, but wait one more beat before formal labeling.</w:t>
      </w:r>
    </w:p>
    <w:p w14:paraId="6D013BB2" w14:textId="77777777" w:rsidR="00A3491E" w:rsidRDefault="00000000">
      <w:pPr>
        <w:rPr>
          <w:rFonts w:hint="eastAsia"/>
        </w:rPr>
      </w:pPr>
      <w:r>
        <w:rPr>
          <w:b/>
        </w:rPr>
        <w:t xml:space="preserve">Teacher notes: </w:t>
      </w:r>
    </w:p>
    <w:p w14:paraId="635C0277" w14:textId="77777777" w:rsidR="00A3491E" w:rsidRDefault="00000000">
      <w:pPr>
        <w:pStyle w:val="a0"/>
        <w:rPr>
          <w:rFonts w:hint="eastAsia"/>
        </w:rPr>
      </w:pPr>
      <w:r>
        <w:t>Keep total coin-flip section under 6–7 minutes.</w:t>
      </w:r>
    </w:p>
    <w:p w14:paraId="5BD77129" w14:textId="77777777" w:rsidR="00A3491E" w:rsidRDefault="00000000">
      <w:pPr>
        <w:pStyle w:val="21"/>
        <w:spacing w:before="160" w:after="80"/>
      </w:pPr>
      <w:r>
        <w:rPr>
          <w:color w:val="366092"/>
        </w:rPr>
        <w:t>Slide 9. Round 2: basketball makes, first reveal</w:t>
      </w:r>
    </w:p>
    <w:p w14:paraId="731D1B3E" w14:textId="77777777" w:rsidR="00A3491E" w:rsidRDefault="00000000">
      <w:pPr>
        <w:rPr>
          <w:rFonts w:hint="eastAsia"/>
        </w:rPr>
      </w:pPr>
      <w:r>
        <w:rPr>
          <w:b/>
        </w:rPr>
        <w:t xml:space="preserve">What to do / say: </w:t>
      </w:r>
    </w:p>
    <w:p w14:paraId="3EAB0233" w14:textId="77777777" w:rsidR="00A3491E" w:rsidRDefault="00000000">
      <w:pPr>
        <w:pStyle w:val="a0"/>
        <w:rPr>
          <w:rFonts w:hint="eastAsia"/>
        </w:rPr>
      </w:pPr>
      <w:r>
        <w:t>Now switch domains from coins to sports.</w:t>
      </w:r>
    </w:p>
    <w:p w14:paraId="41802EED" w14:textId="77777777" w:rsidR="00A3491E" w:rsidRDefault="00000000">
      <w:pPr>
        <w:pStyle w:val="a0"/>
        <w:rPr>
          <w:rFonts w:hint="eastAsia"/>
        </w:rPr>
      </w:pPr>
      <w:r>
        <w:t>Ask: “After several makes in a row, what do you expect next?”</w:t>
      </w:r>
    </w:p>
    <w:p w14:paraId="6D95101D" w14:textId="77777777" w:rsidR="00A3491E" w:rsidRDefault="00000000">
      <w:pPr>
        <w:pStyle w:val="a0"/>
        <w:rPr>
          <w:rFonts w:hint="eastAsia"/>
        </w:rPr>
      </w:pPr>
      <w:r>
        <w:t>Let students answer more quickly than in coin flips.</w:t>
      </w:r>
    </w:p>
    <w:p w14:paraId="0A981675" w14:textId="77777777" w:rsidR="00A3491E" w:rsidRDefault="00000000">
      <w:pPr>
        <w:rPr>
          <w:rFonts w:hint="eastAsia"/>
        </w:rPr>
      </w:pPr>
      <w:r>
        <w:rPr>
          <w:b/>
        </w:rPr>
        <w:t xml:space="preserve">Likely student responses or misconceptions: </w:t>
      </w:r>
    </w:p>
    <w:p w14:paraId="07A24BF7" w14:textId="77777777" w:rsidR="00A3491E" w:rsidRDefault="00000000">
      <w:pPr>
        <w:pStyle w:val="a0"/>
        <w:rPr>
          <w:rFonts w:hint="eastAsia"/>
        </w:rPr>
      </w:pPr>
      <w:r>
        <w:lastRenderedPageBreak/>
        <w:t>Sports often pulls students toward continuation: ‘They’re on fire.’</w:t>
      </w:r>
    </w:p>
    <w:p w14:paraId="784904D0" w14:textId="77777777" w:rsidR="00A3491E" w:rsidRDefault="00000000">
      <w:pPr>
        <w:rPr>
          <w:rFonts w:hint="eastAsia"/>
        </w:rPr>
      </w:pPr>
      <w:r>
        <w:rPr>
          <w:b/>
        </w:rPr>
        <w:t xml:space="preserve">Teacher notes: </w:t>
      </w:r>
    </w:p>
    <w:p w14:paraId="244AA7B6" w14:textId="77777777" w:rsidR="00A3491E" w:rsidRDefault="00000000">
      <w:pPr>
        <w:pStyle w:val="a0"/>
        <w:rPr>
          <w:rFonts w:hint="eastAsia"/>
        </w:rPr>
      </w:pPr>
      <w:r>
        <w:t>This contrast is useful: in coins many expect reversal; in sports many expect continuation.</w:t>
      </w:r>
    </w:p>
    <w:p w14:paraId="5F10A63D" w14:textId="77777777" w:rsidR="00A3491E" w:rsidRDefault="00000000">
      <w:pPr>
        <w:pStyle w:val="21"/>
        <w:spacing w:before="160" w:after="80"/>
      </w:pPr>
      <w:r>
        <w:rPr>
          <w:color w:val="366092"/>
        </w:rPr>
        <w:t>Slide 10. Basketball continued</w:t>
      </w:r>
    </w:p>
    <w:p w14:paraId="1CC66A0C" w14:textId="77777777" w:rsidR="00A3491E" w:rsidRDefault="00000000">
      <w:pPr>
        <w:rPr>
          <w:rFonts w:hint="eastAsia"/>
        </w:rPr>
      </w:pPr>
      <w:r>
        <w:rPr>
          <w:b/>
        </w:rPr>
        <w:t xml:space="preserve">What to do / say: </w:t>
      </w:r>
    </w:p>
    <w:p w14:paraId="02DF19D1" w14:textId="77777777" w:rsidR="00A3491E" w:rsidRDefault="00000000">
      <w:pPr>
        <w:pStyle w:val="a0"/>
        <w:rPr>
          <w:rFonts w:hint="eastAsia"/>
        </w:rPr>
      </w:pPr>
      <w:r>
        <w:t>Reveal step by step and ask whether students are using the same logic as with coin flips or different logic.</w:t>
      </w:r>
    </w:p>
    <w:p w14:paraId="43EE1708" w14:textId="77777777" w:rsidR="00A3491E" w:rsidRDefault="00000000">
      <w:pPr>
        <w:rPr>
          <w:rFonts w:hint="eastAsia"/>
        </w:rPr>
      </w:pPr>
      <w:r>
        <w:rPr>
          <w:b/>
        </w:rPr>
        <w:t xml:space="preserve">Likely student responses or misconceptions: </w:t>
      </w:r>
    </w:p>
    <w:p w14:paraId="1FF658EA" w14:textId="77777777" w:rsidR="00A3491E" w:rsidRDefault="00000000">
      <w:pPr>
        <w:pStyle w:val="a0"/>
        <w:rPr>
          <w:rFonts w:hint="eastAsia"/>
        </w:rPr>
      </w:pPr>
      <w:r>
        <w:t>Students may say skill matters in sports but not coins. That is a good answer.</w:t>
      </w:r>
    </w:p>
    <w:p w14:paraId="48BDCCAB" w14:textId="77777777" w:rsidR="00A3491E" w:rsidRDefault="00000000">
      <w:pPr>
        <w:rPr>
          <w:rFonts w:hint="eastAsia"/>
        </w:rPr>
      </w:pPr>
      <w:r>
        <w:rPr>
          <w:b/>
        </w:rPr>
        <w:t xml:space="preserve">Teacher notes: </w:t>
      </w:r>
    </w:p>
    <w:p w14:paraId="346196C9" w14:textId="77777777" w:rsidR="00A3491E" w:rsidRDefault="00000000">
      <w:pPr>
        <w:pStyle w:val="a0"/>
        <w:rPr>
          <w:rFonts w:hint="eastAsia"/>
        </w:rPr>
      </w:pPr>
      <w:r>
        <w:t>Then push further: “True—but how quickly do we jump from a few observations to a story?”</w:t>
      </w:r>
    </w:p>
    <w:p w14:paraId="1EE26E9E" w14:textId="77777777" w:rsidR="00A3491E" w:rsidRDefault="00000000">
      <w:pPr>
        <w:pStyle w:val="21"/>
        <w:spacing w:before="160" w:after="80"/>
      </w:pPr>
      <w:r>
        <w:rPr>
          <w:color w:val="366092"/>
        </w:rPr>
        <w:t>Slide 11. Basketball continued</w:t>
      </w:r>
    </w:p>
    <w:p w14:paraId="6FBA75D1" w14:textId="77777777" w:rsidR="00A3491E" w:rsidRDefault="00000000">
      <w:pPr>
        <w:rPr>
          <w:rFonts w:hint="eastAsia"/>
        </w:rPr>
      </w:pPr>
      <w:r>
        <w:rPr>
          <w:b/>
        </w:rPr>
        <w:t xml:space="preserve">What to do / say: </w:t>
      </w:r>
    </w:p>
    <w:p w14:paraId="5F46CBA2" w14:textId="77777777" w:rsidR="00A3491E" w:rsidRDefault="00000000">
      <w:pPr>
        <w:pStyle w:val="a0"/>
        <w:rPr>
          <w:rFonts w:hint="eastAsia"/>
        </w:rPr>
      </w:pPr>
      <w:r>
        <w:t>Ask whether 3 makes in a row proves a player is currently ‘hot.’</w:t>
      </w:r>
    </w:p>
    <w:p w14:paraId="39FEF7AB" w14:textId="77777777" w:rsidR="00A3491E" w:rsidRDefault="00000000">
      <w:pPr>
        <w:pStyle w:val="a0"/>
        <w:rPr>
          <w:rFonts w:hint="eastAsia"/>
        </w:rPr>
      </w:pPr>
      <w:r>
        <w:t>Invite one student to defend the hot-hand story and one to challenge it.</w:t>
      </w:r>
    </w:p>
    <w:p w14:paraId="05703198" w14:textId="77777777" w:rsidR="00A3491E" w:rsidRDefault="00000000">
      <w:pPr>
        <w:rPr>
          <w:rFonts w:hint="eastAsia"/>
        </w:rPr>
      </w:pPr>
      <w:r>
        <w:rPr>
          <w:b/>
        </w:rPr>
        <w:t xml:space="preserve">Likely student responses or misconceptions: </w:t>
      </w:r>
    </w:p>
    <w:p w14:paraId="3C2B38DC" w14:textId="77777777" w:rsidR="00A3491E" w:rsidRDefault="00000000">
      <w:pPr>
        <w:pStyle w:val="a0"/>
        <w:rPr>
          <w:rFonts w:hint="eastAsia"/>
        </w:rPr>
      </w:pPr>
      <w:r>
        <w:t>This mini debate is more important than a ‘correct’ answer.</w:t>
      </w:r>
    </w:p>
    <w:p w14:paraId="613122F1" w14:textId="77777777" w:rsidR="00A3491E" w:rsidRDefault="00000000">
      <w:pPr>
        <w:rPr>
          <w:rFonts w:hint="eastAsia"/>
        </w:rPr>
      </w:pPr>
      <w:r>
        <w:rPr>
          <w:b/>
        </w:rPr>
        <w:t xml:space="preserve">Teacher notes: </w:t>
      </w:r>
    </w:p>
    <w:p w14:paraId="35165B48" w14:textId="77777777" w:rsidR="00A3491E" w:rsidRDefault="00000000">
      <w:pPr>
        <w:pStyle w:val="a0"/>
        <w:rPr>
          <w:rFonts w:hint="eastAsia"/>
        </w:rPr>
      </w:pPr>
      <w:r>
        <w:t>Keep it playful, not technical.</w:t>
      </w:r>
    </w:p>
    <w:p w14:paraId="35B8A9EE" w14:textId="77777777" w:rsidR="00A3491E" w:rsidRDefault="00000000">
      <w:pPr>
        <w:pStyle w:val="21"/>
        <w:spacing w:before="160" w:after="80"/>
      </w:pPr>
      <w:r>
        <w:rPr>
          <w:color w:val="366092"/>
        </w:rPr>
        <w:t>Slide 12. Basketball continued</w:t>
      </w:r>
    </w:p>
    <w:p w14:paraId="085BE1F6" w14:textId="77777777" w:rsidR="00A3491E" w:rsidRDefault="00000000">
      <w:pPr>
        <w:rPr>
          <w:rFonts w:hint="eastAsia"/>
        </w:rPr>
      </w:pPr>
      <w:r>
        <w:rPr>
          <w:b/>
        </w:rPr>
        <w:t xml:space="preserve">What to do / say: </w:t>
      </w:r>
    </w:p>
    <w:p w14:paraId="47F84D51" w14:textId="77777777" w:rsidR="00A3491E" w:rsidRDefault="00000000">
      <w:pPr>
        <w:pStyle w:val="a0"/>
        <w:rPr>
          <w:rFonts w:hint="eastAsia"/>
        </w:rPr>
      </w:pPr>
      <w:r>
        <w:t>Say: “Sometimes there is real underlying skill. But humans also love turning short streaks into big conclusions.”</w:t>
      </w:r>
    </w:p>
    <w:p w14:paraId="1BBB0A0C" w14:textId="77777777" w:rsidR="00A3491E" w:rsidRDefault="00000000">
      <w:pPr>
        <w:rPr>
          <w:rFonts w:hint="eastAsia"/>
        </w:rPr>
      </w:pPr>
      <w:r>
        <w:rPr>
          <w:b/>
        </w:rPr>
        <w:t xml:space="preserve">Likely student responses or misconceptions: </w:t>
      </w:r>
    </w:p>
    <w:p w14:paraId="717D3E3B" w14:textId="77777777" w:rsidR="00A3491E" w:rsidRDefault="00000000">
      <w:pPr>
        <w:pStyle w:val="a0"/>
        <w:rPr>
          <w:rFonts w:hint="eastAsia"/>
        </w:rPr>
      </w:pPr>
      <w:r>
        <w:t>Students often enjoy this because it feels familiar from sports, gaming, and social media.</w:t>
      </w:r>
    </w:p>
    <w:p w14:paraId="6CC94F66" w14:textId="77777777" w:rsidR="00A3491E" w:rsidRDefault="00000000">
      <w:pPr>
        <w:rPr>
          <w:rFonts w:hint="eastAsia"/>
        </w:rPr>
      </w:pPr>
      <w:r>
        <w:rPr>
          <w:b/>
        </w:rPr>
        <w:t xml:space="preserve">Teacher notes: </w:t>
      </w:r>
    </w:p>
    <w:p w14:paraId="01F7E08A" w14:textId="77777777" w:rsidR="00A3491E" w:rsidRDefault="00000000">
      <w:pPr>
        <w:pStyle w:val="a0"/>
        <w:rPr>
          <w:rFonts w:hint="eastAsia"/>
        </w:rPr>
      </w:pPr>
      <w:r>
        <w:t>Use student language here—‘hot,’ ‘locked in,’ ‘cold streak.’</w:t>
      </w:r>
    </w:p>
    <w:p w14:paraId="1D6DB194" w14:textId="77777777" w:rsidR="00A3491E" w:rsidRDefault="00000000">
      <w:pPr>
        <w:pStyle w:val="21"/>
        <w:spacing w:before="160" w:after="80"/>
      </w:pPr>
      <w:r>
        <w:rPr>
          <w:color w:val="366092"/>
        </w:rPr>
        <w:t>Slide 13. Basketball final reveal</w:t>
      </w:r>
    </w:p>
    <w:p w14:paraId="14422B06" w14:textId="77777777" w:rsidR="00A3491E" w:rsidRDefault="00000000">
      <w:pPr>
        <w:rPr>
          <w:rFonts w:hint="eastAsia"/>
        </w:rPr>
      </w:pPr>
      <w:r>
        <w:rPr>
          <w:b/>
        </w:rPr>
        <w:t xml:space="preserve">What to do / say: </w:t>
      </w:r>
    </w:p>
    <w:p w14:paraId="49794EC2" w14:textId="77777777" w:rsidR="00A3491E" w:rsidRDefault="00000000">
      <w:pPr>
        <w:pStyle w:val="a0"/>
        <w:rPr>
          <w:rFonts w:hint="eastAsia"/>
        </w:rPr>
      </w:pPr>
      <w:r>
        <w:t>Bridge to markets: “If we do this with athletes, we may also do it with stocks.”</w:t>
      </w:r>
    </w:p>
    <w:p w14:paraId="4DCF508D" w14:textId="77777777" w:rsidR="00A3491E" w:rsidRDefault="00000000">
      <w:pPr>
        <w:rPr>
          <w:rFonts w:hint="eastAsia"/>
        </w:rPr>
      </w:pPr>
      <w:r>
        <w:rPr>
          <w:b/>
        </w:rPr>
        <w:lastRenderedPageBreak/>
        <w:t xml:space="preserve">Likely student responses or misconceptions: </w:t>
      </w:r>
    </w:p>
    <w:p w14:paraId="25521687" w14:textId="77777777" w:rsidR="00A3491E" w:rsidRDefault="00000000">
      <w:pPr>
        <w:pStyle w:val="a0"/>
        <w:rPr>
          <w:rFonts w:hint="eastAsia"/>
        </w:rPr>
      </w:pPr>
      <w:r>
        <w:t>A few students may spontaneously mention momentum or trends. Great—build on it later.</w:t>
      </w:r>
    </w:p>
    <w:p w14:paraId="593702B2" w14:textId="77777777" w:rsidR="00A3491E" w:rsidRDefault="00000000">
      <w:pPr>
        <w:rPr>
          <w:rFonts w:hint="eastAsia"/>
        </w:rPr>
      </w:pPr>
      <w:r>
        <w:rPr>
          <w:b/>
        </w:rPr>
        <w:t xml:space="preserve">Teacher notes: </w:t>
      </w:r>
    </w:p>
    <w:p w14:paraId="2E6F55B6" w14:textId="77777777" w:rsidR="00A3491E" w:rsidRDefault="00000000">
      <w:pPr>
        <w:pStyle w:val="a0"/>
        <w:rPr>
          <w:rFonts w:hint="eastAsia"/>
        </w:rPr>
      </w:pPr>
      <w:r>
        <w:t>Do not get bogged down in sports statistics.</w:t>
      </w:r>
    </w:p>
    <w:p w14:paraId="0037E1F1" w14:textId="77777777" w:rsidR="00A3491E" w:rsidRDefault="00000000">
      <w:pPr>
        <w:pStyle w:val="21"/>
        <w:spacing w:before="160" w:after="80"/>
      </w:pPr>
      <w:r>
        <w:rPr>
          <w:color w:val="366092"/>
        </w:rPr>
        <w:t>Slide 14. Round 3: fake stock chart, first reveal</w:t>
      </w:r>
    </w:p>
    <w:p w14:paraId="7AE37E37" w14:textId="77777777" w:rsidR="00A3491E" w:rsidRDefault="00000000">
      <w:pPr>
        <w:rPr>
          <w:rFonts w:hint="eastAsia"/>
        </w:rPr>
      </w:pPr>
      <w:r>
        <w:rPr>
          <w:b/>
        </w:rPr>
        <w:t xml:space="preserve">What to do / say: </w:t>
      </w:r>
    </w:p>
    <w:p w14:paraId="046DEF82" w14:textId="77777777" w:rsidR="00A3491E" w:rsidRDefault="00000000">
      <w:pPr>
        <w:pStyle w:val="a0"/>
        <w:rPr>
          <w:rFonts w:hint="eastAsia"/>
        </w:rPr>
      </w:pPr>
      <w:r>
        <w:t>Show the chart and ask: “What story does this chart tell?”</w:t>
      </w:r>
    </w:p>
    <w:p w14:paraId="088A02E8" w14:textId="77777777" w:rsidR="00A3491E" w:rsidRDefault="00000000">
      <w:pPr>
        <w:pStyle w:val="a0"/>
        <w:rPr>
          <w:rFonts w:hint="eastAsia"/>
        </w:rPr>
      </w:pPr>
      <w:r>
        <w:t>Take 3–4 quick reactions before revealing more.</w:t>
      </w:r>
    </w:p>
    <w:p w14:paraId="319E25FF" w14:textId="77777777" w:rsidR="00A3491E" w:rsidRDefault="00000000">
      <w:pPr>
        <w:rPr>
          <w:rFonts w:hint="eastAsia"/>
        </w:rPr>
      </w:pPr>
      <w:r>
        <w:rPr>
          <w:b/>
        </w:rPr>
        <w:t xml:space="preserve">Likely student responses or misconceptions: </w:t>
      </w:r>
    </w:p>
    <w:p w14:paraId="1B246575" w14:textId="77777777" w:rsidR="00A3491E" w:rsidRDefault="00000000">
      <w:pPr>
        <w:pStyle w:val="a0"/>
        <w:rPr>
          <w:rFonts w:hint="eastAsia"/>
        </w:rPr>
      </w:pPr>
      <w:r>
        <w:t>Students often say the stock is strong, recovering, risky, or about to break out—usually with confidence.</w:t>
      </w:r>
    </w:p>
    <w:p w14:paraId="5E54E75C" w14:textId="77777777" w:rsidR="00A3491E" w:rsidRDefault="00000000">
      <w:pPr>
        <w:rPr>
          <w:rFonts w:hint="eastAsia"/>
        </w:rPr>
      </w:pPr>
      <w:r>
        <w:rPr>
          <w:b/>
        </w:rPr>
        <w:t xml:space="preserve">Teacher notes: </w:t>
      </w:r>
    </w:p>
    <w:p w14:paraId="7A3C948D" w14:textId="77777777" w:rsidR="00A3491E" w:rsidRDefault="00000000">
      <w:pPr>
        <w:pStyle w:val="a0"/>
        <w:rPr>
          <w:rFonts w:hint="eastAsia"/>
        </w:rPr>
      </w:pPr>
      <w:r>
        <w:t>The chart is fake, which is exactly why this works.</w:t>
      </w:r>
    </w:p>
    <w:p w14:paraId="011BE727" w14:textId="77777777" w:rsidR="00A3491E" w:rsidRDefault="00000000">
      <w:pPr>
        <w:pStyle w:val="21"/>
        <w:spacing w:before="160" w:after="80"/>
      </w:pPr>
      <w:r>
        <w:rPr>
          <w:color w:val="366092"/>
        </w:rPr>
        <w:t>Slide 15. Fake stock chart continued</w:t>
      </w:r>
    </w:p>
    <w:p w14:paraId="267F7572" w14:textId="77777777" w:rsidR="00A3491E" w:rsidRDefault="00000000">
      <w:pPr>
        <w:rPr>
          <w:rFonts w:hint="eastAsia"/>
        </w:rPr>
      </w:pPr>
      <w:r>
        <w:rPr>
          <w:b/>
        </w:rPr>
        <w:t xml:space="preserve">What to do / say: </w:t>
      </w:r>
    </w:p>
    <w:p w14:paraId="02C96BB0" w14:textId="77777777" w:rsidR="00A3491E" w:rsidRDefault="00000000">
      <w:pPr>
        <w:pStyle w:val="a0"/>
        <w:rPr>
          <w:rFonts w:hint="eastAsia"/>
        </w:rPr>
      </w:pPr>
      <w:r>
        <w:t>Reveal another step and ask students if their confidence rose. Why?</w:t>
      </w:r>
    </w:p>
    <w:p w14:paraId="0434F2AE" w14:textId="77777777" w:rsidR="00A3491E" w:rsidRDefault="00000000">
      <w:pPr>
        <w:rPr>
          <w:rFonts w:hint="eastAsia"/>
        </w:rPr>
      </w:pPr>
      <w:r>
        <w:rPr>
          <w:b/>
        </w:rPr>
        <w:t xml:space="preserve">Likely student responses or misconceptions: </w:t>
      </w:r>
    </w:p>
    <w:p w14:paraId="7E4EADBA" w14:textId="77777777" w:rsidR="00A3491E" w:rsidRDefault="00000000">
      <w:pPr>
        <w:pStyle w:val="a0"/>
        <w:rPr>
          <w:rFonts w:hint="eastAsia"/>
        </w:rPr>
      </w:pPr>
      <w:r>
        <w:t>Common answer: ‘The trend is obvious now.’</w:t>
      </w:r>
    </w:p>
    <w:p w14:paraId="2B6BADB7" w14:textId="77777777" w:rsidR="00A3491E" w:rsidRDefault="00000000">
      <w:pPr>
        <w:rPr>
          <w:rFonts w:hint="eastAsia"/>
        </w:rPr>
      </w:pPr>
      <w:r>
        <w:rPr>
          <w:b/>
        </w:rPr>
        <w:t xml:space="preserve">Teacher notes: </w:t>
      </w:r>
    </w:p>
    <w:p w14:paraId="5CF3FCB4" w14:textId="77777777" w:rsidR="00A3491E" w:rsidRDefault="00000000">
      <w:pPr>
        <w:pStyle w:val="a0"/>
        <w:rPr>
          <w:rFonts w:hint="eastAsia"/>
        </w:rPr>
      </w:pPr>
      <w:r>
        <w:t>Push them gently: “Obvious based on what? On a story, or on real information?”</w:t>
      </w:r>
    </w:p>
    <w:p w14:paraId="17325A36" w14:textId="77777777" w:rsidR="00A3491E" w:rsidRDefault="00000000">
      <w:pPr>
        <w:pStyle w:val="21"/>
        <w:spacing w:before="160" w:after="80"/>
      </w:pPr>
      <w:r>
        <w:rPr>
          <w:color w:val="366092"/>
        </w:rPr>
        <w:t>Slide 16. Fake stock chart continued</w:t>
      </w:r>
    </w:p>
    <w:p w14:paraId="01BB94C6" w14:textId="77777777" w:rsidR="00A3491E" w:rsidRDefault="00000000">
      <w:pPr>
        <w:rPr>
          <w:rFonts w:hint="eastAsia"/>
        </w:rPr>
      </w:pPr>
      <w:r>
        <w:rPr>
          <w:b/>
        </w:rPr>
        <w:t xml:space="preserve">What to do / say: </w:t>
      </w:r>
    </w:p>
    <w:p w14:paraId="14472A87" w14:textId="77777777" w:rsidR="00A3491E" w:rsidRDefault="00000000">
      <w:pPr>
        <w:pStyle w:val="a0"/>
        <w:rPr>
          <w:rFonts w:hint="eastAsia"/>
        </w:rPr>
      </w:pPr>
      <w:r>
        <w:t>Ask students to imagine this chart posted online with no company name, no earnings, no news.</w:t>
      </w:r>
    </w:p>
    <w:p w14:paraId="0937322C" w14:textId="77777777" w:rsidR="00A3491E" w:rsidRDefault="00000000">
      <w:pPr>
        <w:pStyle w:val="a0"/>
        <w:rPr>
          <w:rFonts w:hint="eastAsia"/>
        </w:rPr>
      </w:pPr>
      <w:r>
        <w:t>Would people still build a narrative? Usually yes.</w:t>
      </w:r>
    </w:p>
    <w:p w14:paraId="258C8426" w14:textId="77777777" w:rsidR="00A3491E" w:rsidRDefault="00000000">
      <w:pPr>
        <w:rPr>
          <w:rFonts w:hint="eastAsia"/>
        </w:rPr>
      </w:pPr>
      <w:r>
        <w:rPr>
          <w:b/>
        </w:rPr>
        <w:t xml:space="preserve">Likely student responses or misconceptions: </w:t>
      </w:r>
    </w:p>
    <w:p w14:paraId="1AB66832" w14:textId="77777777" w:rsidR="00A3491E" w:rsidRDefault="00000000">
      <w:pPr>
        <w:pStyle w:val="a0"/>
        <w:rPr>
          <w:rFonts w:hint="eastAsia"/>
        </w:rPr>
      </w:pPr>
      <w:r>
        <w:t>This is a perfect point to mention how visual patterns are persuasive even without fundamentals.</w:t>
      </w:r>
    </w:p>
    <w:p w14:paraId="62C7F717" w14:textId="77777777" w:rsidR="00A3491E" w:rsidRDefault="00000000">
      <w:pPr>
        <w:rPr>
          <w:rFonts w:hint="eastAsia"/>
        </w:rPr>
      </w:pPr>
      <w:r>
        <w:rPr>
          <w:b/>
        </w:rPr>
        <w:t xml:space="preserve">Teacher notes: </w:t>
      </w:r>
    </w:p>
    <w:p w14:paraId="2C5F1EA6" w14:textId="77777777" w:rsidR="00A3491E" w:rsidRDefault="00000000">
      <w:pPr>
        <w:pStyle w:val="a0"/>
        <w:rPr>
          <w:rFonts w:hint="eastAsia"/>
        </w:rPr>
      </w:pPr>
      <w:r>
        <w:t>Keep reminding them the chart itself does not speak.</w:t>
      </w:r>
    </w:p>
    <w:p w14:paraId="5827925B" w14:textId="77777777" w:rsidR="00A3491E" w:rsidRDefault="00000000">
      <w:pPr>
        <w:pStyle w:val="21"/>
        <w:spacing w:before="160" w:after="80"/>
      </w:pPr>
      <w:r>
        <w:rPr>
          <w:color w:val="366092"/>
        </w:rPr>
        <w:t>Slide 17. Fake stock chart final reveal</w:t>
      </w:r>
    </w:p>
    <w:p w14:paraId="012694EA" w14:textId="77777777" w:rsidR="00A3491E" w:rsidRDefault="00000000">
      <w:pPr>
        <w:rPr>
          <w:rFonts w:hint="eastAsia"/>
        </w:rPr>
      </w:pPr>
      <w:r>
        <w:rPr>
          <w:b/>
        </w:rPr>
        <w:t xml:space="preserve">What to do / say: </w:t>
      </w:r>
    </w:p>
    <w:p w14:paraId="402B7F0B" w14:textId="77777777" w:rsidR="00A3491E" w:rsidRDefault="00000000">
      <w:pPr>
        <w:pStyle w:val="a0"/>
        <w:rPr>
          <w:rFonts w:hint="eastAsia"/>
        </w:rPr>
      </w:pPr>
      <w:r>
        <w:lastRenderedPageBreak/>
        <w:t>End with: “A price chart is data. The meaning comes from the human observer.”</w:t>
      </w:r>
    </w:p>
    <w:p w14:paraId="5FB59F03" w14:textId="77777777" w:rsidR="00A3491E" w:rsidRDefault="00000000">
      <w:pPr>
        <w:rPr>
          <w:rFonts w:hint="eastAsia"/>
        </w:rPr>
      </w:pPr>
      <w:r>
        <w:rPr>
          <w:b/>
        </w:rPr>
        <w:t xml:space="preserve">Likely student responses or misconceptions: </w:t>
      </w:r>
    </w:p>
    <w:p w14:paraId="55A22F79" w14:textId="77777777" w:rsidR="00A3491E" w:rsidRDefault="00000000">
      <w:pPr>
        <w:pStyle w:val="a0"/>
        <w:rPr>
          <w:rFonts w:hint="eastAsia"/>
        </w:rPr>
      </w:pPr>
      <w:r>
        <w:t>Students usually nod here because the earlier activities prepared them.</w:t>
      </w:r>
    </w:p>
    <w:p w14:paraId="4A0418B0" w14:textId="77777777" w:rsidR="00A3491E" w:rsidRDefault="00000000">
      <w:pPr>
        <w:rPr>
          <w:rFonts w:hint="eastAsia"/>
        </w:rPr>
      </w:pPr>
      <w:r>
        <w:rPr>
          <w:b/>
        </w:rPr>
        <w:t xml:space="preserve">Teacher notes: </w:t>
      </w:r>
    </w:p>
    <w:p w14:paraId="1A33E8B6" w14:textId="77777777" w:rsidR="00A3491E" w:rsidRDefault="00000000">
      <w:pPr>
        <w:pStyle w:val="a0"/>
        <w:rPr>
          <w:rFonts w:hint="eastAsia"/>
        </w:rPr>
      </w:pPr>
      <w:r>
        <w:t>Transition directly into the formal debrief on Slide 18.</w:t>
      </w:r>
    </w:p>
    <w:p w14:paraId="5473609D" w14:textId="77777777" w:rsidR="00A3491E" w:rsidRDefault="00000000">
      <w:pPr>
        <w:pStyle w:val="21"/>
        <w:spacing w:before="160" w:after="80"/>
      </w:pPr>
      <w:r>
        <w:rPr>
          <w:color w:val="366092"/>
        </w:rPr>
        <w:t>Slide 18. Debrief: random does not feel random</w:t>
      </w:r>
    </w:p>
    <w:p w14:paraId="694E4059" w14:textId="77777777" w:rsidR="00A3491E" w:rsidRDefault="00000000">
      <w:pPr>
        <w:rPr>
          <w:rFonts w:hint="eastAsia"/>
        </w:rPr>
      </w:pPr>
      <w:r>
        <w:rPr>
          <w:b/>
        </w:rPr>
        <w:t xml:space="preserve">What to do / say: </w:t>
      </w:r>
    </w:p>
    <w:p w14:paraId="7A0783F3" w14:textId="77777777" w:rsidR="00A3491E" w:rsidRDefault="00000000">
      <w:pPr>
        <w:pStyle w:val="a0"/>
        <w:rPr>
          <w:rFonts w:hint="eastAsia"/>
        </w:rPr>
      </w:pPr>
      <w:r>
        <w:t>Now introduce the labels on the slide: gambler’s fallacy, hot hand, return extrapolation.</w:t>
      </w:r>
    </w:p>
    <w:p w14:paraId="0D5DF785" w14:textId="77777777" w:rsidR="00A3491E" w:rsidRDefault="00000000">
      <w:pPr>
        <w:pStyle w:val="a0"/>
        <w:rPr>
          <w:rFonts w:hint="eastAsia"/>
        </w:rPr>
      </w:pPr>
      <w:r>
        <w:t>For each one, give a one-sentence plain-English explanation and one student-friendly example.</w:t>
      </w:r>
    </w:p>
    <w:p w14:paraId="68ED4EB4" w14:textId="77777777" w:rsidR="00A3491E" w:rsidRDefault="00000000">
      <w:pPr>
        <w:pStyle w:val="a0"/>
        <w:rPr>
          <w:rFonts w:hint="eastAsia"/>
        </w:rPr>
      </w:pPr>
      <w:r>
        <w:t>Then ask: “Which one felt most like your own instinct today?”</w:t>
      </w:r>
    </w:p>
    <w:p w14:paraId="72F141BA" w14:textId="77777777" w:rsidR="00A3491E" w:rsidRDefault="00000000">
      <w:pPr>
        <w:rPr>
          <w:rFonts w:hint="eastAsia"/>
        </w:rPr>
      </w:pPr>
      <w:r>
        <w:rPr>
          <w:b/>
        </w:rPr>
        <w:t xml:space="preserve">Likely student responses or misconceptions: </w:t>
      </w:r>
    </w:p>
    <w:p w14:paraId="2C7383D1" w14:textId="77777777" w:rsidR="00A3491E" w:rsidRDefault="00000000">
      <w:pPr>
        <w:pStyle w:val="a0"/>
        <w:rPr>
          <w:rFonts w:hint="eastAsia"/>
        </w:rPr>
      </w:pPr>
      <w:r>
        <w:t>This is often the first moment where students realize different biases can point in opposite directions.</w:t>
      </w:r>
    </w:p>
    <w:p w14:paraId="6694BD85" w14:textId="77777777" w:rsidR="00A3491E" w:rsidRDefault="00000000">
      <w:pPr>
        <w:rPr>
          <w:rFonts w:hint="eastAsia"/>
        </w:rPr>
      </w:pPr>
      <w:r>
        <w:rPr>
          <w:b/>
        </w:rPr>
        <w:t xml:space="preserve">Teacher notes: </w:t>
      </w:r>
    </w:p>
    <w:p w14:paraId="733773ED" w14:textId="77777777" w:rsidR="00A3491E" w:rsidRDefault="00000000">
      <w:pPr>
        <w:pStyle w:val="a0"/>
        <w:rPr>
          <w:rFonts w:hint="eastAsia"/>
        </w:rPr>
      </w:pPr>
      <w:r>
        <w:t>Write the three terms on the board if useful.</w:t>
      </w:r>
    </w:p>
    <w:p w14:paraId="3167386B" w14:textId="77777777" w:rsidR="00A3491E" w:rsidRDefault="00000000">
      <w:pPr>
        <w:pStyle w:val="21"/>
        <w:spacing w:before="160" w:after="80"/>
      </w:pPr>
      <w:r>
        <w:rPr>
          <w:color w:val="366092"/>
        </w:rPr>
        <w:t>Slide 19. One chart, two stories activity</w:t>
      </w:r>
    </w:p>
    <w:p w14:paraId="5FEC3B4F" w14:textId="77777777" w:rsidR="00A3491E" w:rsidRDefault="00000000">
      <w:pPr>
        <w:rPr>
          <w:rFonts w:hint="eastAsia"/>
        </w:rPr>
      </w:pPr>
      <w:r>
        <w:rPr>
          <w:b/>
        </w:rPr>
        <w:t xml:space="preserve">What to do / say: </w:t>
      </w:r>
    </w:p>
    <w:p w14:paraId="04AC28C2" w14:textId="77777777" w:rsidR="00A3491E" w:rsidRDefault="00000000">
      <w:pPr>
        <w:pStyle w:val="a0"/>
        <w:rPr>
          <w:rFonts w:hint="eastAsia"/>
        </w:rPr>
      </w:pPr>
      <w:r>
        <w:t>Put students into pairs or groups of 3.</w:t>
      </w:r>
    </w:p>
    <w:p w14:paraId="5BA452E5" w14:textId="77777777" w:rsidR="00A3491E" w:rsidRDefault="00000000">
      <w:pPr>
        <w:pStyle w:val="a0"/>
        <w:rPr>
          <w:rFonts w:hint="eastAsia"/>
        </w:rPr>
      </w:pPr>
      <w:r>
        <w:t>Task: make the bullish case and the bearish case using the same chart.</w:t>
      </w:r>
    </w:p>
    <w:p w14:paraId="4A0D12C7" w14:textId="77777777" w:rsidR="00A3491E" w:rsidRDefault="00000000">
      <w:pPr>
        <w:pStyle w:val="a0"/>
        <w:rPr>
          <w:rFonts w:hint="eastAsia"/>
        </w:rPr>
      </w:pPr>
      <w:r>
        <w:t>Give 2–3 minutes to prepare and 3–4 minutes to share.</w:t>
      </w:r>
    </w:p>
    <w:p w14:paraId="7296323C" w14:textId="77777777" w:rsidR="00A3491E" w:rsidRDefault="00000000">
      <w:pPr>
        <w:rPr>
          <w:rFonts w:hint="eastAsia"/>
        </w:rPr>
      </w:pPr>
      <w:r>
        <w:rPr>
          <w:b/>
        </w:rPr>
        <w:t xml:space="preserve">Likely student responses or misconceptions: </w:t>
      </w:r>
    </w:p>
    <w:p w14:paraId="07120EC1" w14:textId="77777777" w:rsidR="00A3491E" w:rsidRDefault="00000000">
      <w:pPr>
        <w:pStyle w:val="a0"/>
        <w:rPr>
          <w:rFonts w:hint="eastAsia"/>
        </w:rPr>
      </w:pPr>
      <w:r>
        <w:t>Typical bullish arguments: momentum, breakout, investor confidence, upward trend.</w:t>
      </w:r>
    </w:p>
    <w:p w14:paraId="5ACCA567" w14:textId="77777777" w:rsidR="00A3491E" w:rsidRDefault="00000000">
      <w:pPr>
        <w:pStyle w:val="a0"/>
        <w:rPr>
          <w:rFonts w:hint="eastAsia"/>
        </w:rPr>
      </w:pPr>
      <w:r>
        <w:t>Typical bearish arguments: overhyped, bubble, unsustainable run-up, mean reversion, not supported by fundamentals.</w:t>
      </w:r>
    </w:p>
    <w:p w14:paraId="77F24F75" w14:textId="77777777" w:rsidR="00A3491E" w:rsidRDefault="00000000">
      <w:pPr>
        <w:rPr>
          <w:rFonts w:hint="eastAsia"/>
        </w:rPr>
      </w:pPr>
      <w:r>
        <w:rPr>
          <w:b/>
        </w:rPr>
        <w:t xml:space="preserve">Teacher notes: </w:t>
      </w:r>
    </w:p>
    <w:p w14:paraId="25DF430D" w14:textId="77777777" w:rsidR="00A3491E" w:rsidRDefault="00000000">
      <w:pPr>
        <w:pStyle w:val="a0"/>
        <w:rPr>
          <w:rFonts w:hint="eastAsia"/>
        </w:rPr>
      </w:pPr>
      <w:r>
        <w:t>Debrief line: “Prices do not come with labels. Humans supply the narrative.”</w:t>
      </w:r>
    </w:p>
    <w:p w14:paraId="011C13D5" w14:textId="77777777" w:rsidR="00A3491E" w:rsidRDefault="00000000">
      <w:pPr>
        <w:pStyle w:val="21"/>
        <w:spacing w:before="160" w:after="80"/>
      </w:pPr>
      <w:r>
        <w:rPr>
          <w:color w:val="366092"/>
        </w:rPr>
        <w:t>Slide 20. Risk framing stations</w:t>
      </w:r>
    </w:p>
    <w:p w14:paraId="2D317825" w14:textId="77777777" w:rsidR="00A3491E" w:rsidRDefault="00000000">
      <w:pPr>
        <w:rPr>
          <w:rFonts w:hint="eastAsia"/>
        </w:rPr>
      </w:pPr>
      <w:r>
        <w:rPr>
          <w:b/>
        </w:rPr>
        <w:t xml:space="preserve">What to do / say: </w:t>
      </w:r>
    </w:p>
    <w:p w14:paraId="5DDAEBE6" w14:textId="77777777" w:rsidR="00A3491E" w:rsidRDefault="00000000">
      <w:pPr>
        <w:pStyle w:val="a0"/>
        <w:rPr>
          <w:rFonts w:hint="eastAsia"/>
        </w:rPr>
      </w:pPr>
      <w:r>
        <w:t>Run the four stations either as actual corners of the room or as four prompts on one slide.</w:t>
      </w:r>
    </w:p>
    <w:p w14:paraId="3298AE56" w14:textId="77777777" w:rsidR="00A3491E" w:rsidRDefault="00000000">
      <w:pPr>
        <w:pStyle w:val="a0"/>
        <w:rPr>
          <w:rFonts w:hint="eastAsia"/>
        </w:rPr>
      </w:pPr>
      <w:r>
        <w:t>Students choose, write a reason, and predict what most groups will choose.</w:t>
      </w:r>
    </w:p>
    <w:p w14:paraId="2664D7E2" w14:textId="77777777" w:rsidR="00A3491E" w:rsidRDefault="00000000">
      <w:pPr>
        <w:pStyle w:val="a0"/>
        <w:rPr>
          <w:rFonts w:hint="eastAsia"/>
        </w:rPr>
      </w:pPr>
      <w:r>
        <w:t>Key instruction: do not over-explain between stations—keep the flow moving.</w:t>
      </w:r>
    </w:p>
    <w:p w14:paraId="05BACD40" w14:textId="77777777" w:rsidR="00A3491E" w:rsidRDefault="00000000">
      <w:pPr>
        <w:rPr>
          <w:rFonts w:hint="eastAsia"/>
        </w:rPr>
      </w:pPr>
      <w:r>
        <w:rPr>
          <w:b/>
        </w:rPr>
        <w:t xml:space="preserve">Likely student responses or misconceptions: </w:t>
      </w:r>
    </w:p>
    <w:p w14:paraId="6A60C30D" w14:textId="77777777" w:rsidR="00A3491E" w:rsidRDefault="00000000">
      <w:pPr>
        <w:pStyle w:val="a0"/>
        <w:rPr>
          <w:rFonts w:hint="eastAsia"/>
        </w:rPr>
      </w:pPr>
      <w:r>
        <w:lastRenderedPageBreak/>
        <w:t>Station 1 and 2 often show different behavior despite similar math when framed as gains vs losses.</w:t>
      </w:r>
    </w:p>
    <w:p w14:paraId="1D27A969" w14:textId="77777777" w:rsidR="00A3491E" w:rsidRDefault="00000000">
      <w:pPr>
        <w:pStyle w:val="a0"/>
        <w:rPr>
          <w:rFonts w:hint="eastAsia"/>
        </w:rPr>
      </w:pPr>
      <w:r>
        <w:t>Students may become more risk-seeking in the loss frame.</w:t>
      </w:r>
    </w:p>
    <w:p w14:paraId="159AD2E6" w14:textId="77777777" w:rsidR="00A3491E" w:rsidRDefault="00000000">
      <w:pPr>
        <w:rPr>
          <w:rFonts w:hint="eastAsia"/>
        </w:rPr>
      </w:pPr>
      <w:r>
        <w:rPr>
          <w:b/>
        </w:rPr>
        <w:t xml:space="preserve">Teacher notes: </w:t>
      </w:r>
    </w:p>
    <w:p w14:paraId="6F998C68" w14:textId="77777777" w:rsidR="00A3491E" w:rsidRDefault="00000000">
      <w:pPr>
        <w:pStyle w:val="a0"/>
        <w:rPr>
          <w:rFonts w:hint="eastAsia"/>
        </w:rPr>
      </w:pPr>
      <w:r>
        <w:t>This slide works best as lived experience, not lecture.</w:t>
      </w:r>
    </w:p>
    <w:p w14:paraId="70AC5D3A" w14:textId="77777777" w:rsidR="00A3491E" w:rsidRDefault="00000000">
      <w:pPr>
        <w:pStyle w:val="21"/>
        <w:spacing w:before="160" w:after="80"/>
      </w:pPr>
      <w:r>
        <w:rPr>
          <w:color w:val="366092"/>
        </w:rPr>
        <w:t>Slide 21. Prospect theory in plain English</w:t>
      </w:r>
    </w:p>
    <w:p w14:paraId="1F816632" w14:textId="77777777" w:rsidR="00A3491E" w:rsidRDefault="00000000">
      <w:pPr>
        <w:rPr>
          <w:rFonts w:hint="eastAsia"/>
        </w:rPr>
      </w:pPr>
      <w:r>
        <w:rPr>
          <w:b/>
        </w:rPr>
        <w:t xml:space="preserve">What to do / say: </w:t>
      </w:r>
    </w:p>
    <w:p w14:paraId="423A43D6" w14:textId="77777777" w:rsidR="00A3491E" w:rsidRDefault="00000000">
      <w:pPr>
        <w:pStyle w:val="a0"/>
        <w:rPr>
          <w:rFonts w:hint="eastAsia"/>
        </w:rPr>
      </w:pPr>
      <w:r>
        <w:t>Debrief the station choices using the four ideas on the slide: reference point, loss aversion, diminishing sensitivity, probability weighting.</w:t>
      </w:r>
    </w:p>
    <w:p w14:paraId="50494102" w14:textId="77777777" w:rsidR="00A3491E" w:rsidRDefault="00000000">
      <w:pPr>
        <w:pStyle w:val="a0"/>
        <w:rPr>
          <w:rFonts w:hint="eastAsia"/>
        </w:rPr>
      </w:pPr>
      <w:r>
        <w:t>Explain each in very ordinary language.</w:t>
      </w:r>
    </w:p>
    <w:p w14:paraId="254FC285" w14:textId="77777777" w:rsidR="00A3491E" w:rsidRDefault="00000000">
      <w:pPr>
        <w:pStyle w:val="a0"/>
        <w:rPr>
          <w:rFonts w:hint="eastAsia"/>
        </w:rPr>
      </w:pPr>
      <w:r>
        <w:t>Suggested line for loss aversion: “Losing $100 usually hurts more than gaining $100 feels good.”</w:t>
      </w:r>
    </w:p>
    <w:p w14:paraId="7FE62528" w14:textId="77777777" w:rsidR="00A3491E" w:rsidRDefault="00000000">
      <w:pPr>
        <w:rPr>
          <w:rFonts w:hint="eastAsia"/>
        </w:rPr>
      </w:pPr>
      <w:r>
        <w:rPr>
          <w:b/>
        </w:rPr>
        <w:t xml:space="preserve">Likely student responses or misconceptions: </w:t>
      </w:r>
    </w:p>
    <w:p w14:paraId="3B2C5C41" w14:textId="77777777" w:rsidR="00A3491E" w:rsidRDefault="00000000">
      <w:pPr>
        <w:pStyle w:val="a0"/>
        <w:rPr>
          <w:rFonts w:hint="eastAsia"/>
        </w:rPr>
      </w:pPr>
      <w:r>
        <w:t>Students usually understand loss aversion immediately.</w:t>
      </w:r>
    </w:p>
    <w:p w14:paraId="2FDBF2AB" w14:textId="77777777" w:rsidR="00A3491E" w:rsidRDefault="00000000">
      <w:pPr>
        <w:pStyle w:val="a0"/>
        <w:rPr>
          <w:rFonts w:hint="eastAsia"/>
        </w:rPr>
      </w:pPr>
      <w:r>
        <w:t>Probability weighting often needs a clearer example: lottery tickets or tiny odds feeling bigger than they are.</w:t>
      </w:r>
    </w:p>
    <w:p w14:paraId="23F967C9" w14:textId="77777777" w:rsidR="00A3491E" w:rsidRDefault="00000000">
      <w:pPr>
        <w:rPr>
          <w:rFonts w:hint="eastAsia"/>
        </w:rPr>
      </w:pPr>
      <w:r>
        <w:rPr>
          <w:b/>
        </w:rPr>
        <w:t xml:space="preserve">Teacher notes: </w:t>
      </w:r>
    </w:p>
    <w:p w14:paraId="320F3F72" w14:textId="77777777" w:rsidR="00A3491E" w:rsidRDefault="00000000">
      <w:pPr>
        <w:pStyle w:val="a0"/>
        <w:rPr>
          <w:rFonts w:hint="eastAsia"/>
        </w:rPr>
      </w:pPr>
      <w:r>
        <w:t>Do not become too mathematical here. The intuition is enough.</w:t>
      </w:r>
    </w:p>
    <w:p w14:paraId="0E01BF73" w14:textId="77777777" w:rsidR="00A3491E" w:rsidRDefault="00000000">
      <w:pPr>
        <w:pStyle w:val="21"/>
        <w:spacing w:before="160" w:after="80"/>
      </w:pPr>
      <w:r>
        <w:rPr>
          <w:color w:val="366092"/>
        </w:rPr>
        <w:t>Slide 22. Game 3: sell or hold?</w:t>
      </w:r>
    </w:p>
    <w:p w14:paraId="741A59BE" w14:textId="77777777" w:rsidR="00A3491E" w:rsidRDefault="00000000">
      <w:pPr>
        <w:rPr>
          <w:rFonts w:hint="eastAsia"/>
        </w:rPr>
      </w:pPr>
      <w:r>
        <w:rPr>
          <w:b/>
        </w:rPr>
        <w:t xml:space="preserve">What to do / say: </w:t>
      </w:r>
    </w:p>
    <w:p w14:paraId="31F1CC5B" w14:textId="77777777" w:rsidR="00A3491E" w:rsidRDefault="00000000">
      <w:pPr>
        <w:pStyle w:val="a0"/>
        <w:rPr>
          <w:rFonts w:hint="eastAsia"/>
        </w:rPr>
      </w:pPr>
      <w:r>
        <w:t>Read Path A and Path B slowly.</w:t>
      </w:r>
    </w:p>
    <w:p w14:paraId="24397C21" w14:textId="77777777" w:rsidR="00A3491E" w:rsidRDefault="00000000">
      <w:pPr>
        <w:pStyle w:val="a0"/>
        <w:rPr>
          <w:rFonts w:hint="eastAsia"/>
        </w:rPr>
      </w:pPr>
      <w:r>
        <w:t>Ask students to commit: would you sell or hold, and why?</w:t>
      </w:r>
    </w:p>
    <w:p w14:paraId="4C5BB2E3" w14:textId="77777777" w:rsidR="00A3491E" w:rsidRDefault="00000000">
      <w:pPr>
        <w:pStyle w:val="a0"/>
        <w:rPr>
          <w:rFonts w:hint="eastAsia"/>
        </w:rPr>
      </w:pPr>
      <w:r>
        <w:t>Poll the room.</w:t>
      </w:r>
    </w:p>
    <w:p w14:paraId="74EA9171" w14:textId="77777777" w:rsidR="00A3491E" w:rsidRDefault="00000000">
      <w:pPr>
        <w:rPr>
          <w:rFonts w:hint="eastAsia"/>
        </w:rPr>
      </w:pPr>
      <w:r>
        <w:rPr>
          <w:b/>
        </w:rPr>
        <w:t xml:space="preserve">Likely student responses or misconceptions: </w:t>
      </w:r>
    </w:p>
    <w:p w14:paraId="65DA9A3A" w14:textId="77777777" w:rsidR="00A3491E" w:rsidRDefault="00000000">
      <w:pPr>
        <w:pStyle w:val="a0"/>
        <w:rPr>
          <w:rFonts w:hint="eastAsia"/>
        </w:rPr>
      </w:pPr>
      <w:r>
        <w:t>Path A often triggers ‘take the gain.’ Path B often triggers ‘wait until it gets back to 10.’</w:t>
      </w:r>
    </w:p>
    <w:p w14:paraId="0E5B9EC8" w14:textId="77777777" w:rsidR="00A3491E" w:rsidRDefault="00000000">
      <w:pPr>
        <w:rPr>
          <w:rFonts w:hint="eastAsia"/>
        </w:rPr>
      </w:pPr>
      <w:r>
        <w:rPr>
          <w:b/>
        </w:rPr>
        <w:t xml:space="preserve">Teacher notes: </w:t>
      </w:r>
    </w:p>
    <w:p w14:paraId="6BE70DDC" w14:textId="77777777" w:rsidR="00A3491E" w:rsidRDefault="00000000">
      <w:pPr>
        <w:pStyle w:val="a0"/>
        <w:rPr>
          <w:rFonts w:hint="eastAsia"/>
        </w:rPr>
      </w:pPr>
      <w:r>
        <w:t>This asymmetry sets up the disposition effect beautifully.</w:t>
      </w:r>
    </w:p>
    <w:p w14:paraId="1A0B9B66" w14:textId="77777777" w:rsidR="00A3491E" w:rsidRDefault="00000000">
      <w:pPr>
        <w:pStyle w:val="21"/>
        <w:spacing w:before="160" w:after="80"/>
      </w:pPr>
      <w:r>
        <w:rPr>
          <w:color w:val="366092"/>
        </w:rPr>
        <w:t>Slide 23. Investor vs advisor</w:t>
      </w:r>
    </w:p>
    <w:p w14:paraId="4A554FE0" w14:textId="77777777" w:rsidR="00A3491E" w:rsidRDefault="00000000">
      <w:pPr>
        <w:rPr>
          <w:rFonts w:hint="eastAsia"/>
        </w:rPr>
      </w:pPr>
      <w:r>
        <w:rPr>
          <w:b/>
        </w:rPr>
        <w:t xml:space="preserve">What to do / say: </w:t>
      </w:r>
    </w:p>
    <w:p w14:paraId="45E62A94" w14:textId="77777777" w:rsidR="00A3491E" w:rsidRDefault="00000000">
      <w:pPr>
        <w:pStyle w:val="a0"/>
        <w:rPr>
          <w:rFonts w:hint="eastAsia"/>
        </w:rPr>
      </w:pPr>
      <w:r>
        <w:t>Ask the class: would your advice to a friend be the same as your own instinct with your own money?</w:t>
      </w:r>
    </w:p>
    <w:p w14:paraId="29FC4051" w14:textId="77777777" w:rsidR="00A3491E" w:rsidRDefault="00000000">
      <w:pPr>
        <w:pStyle w:val="a0"/>
        <w:rPr>
          <w:rFonts w:hint="eastAsia"/>
        </w:rPr>
      </w:pPr>
      <w:r>
        <w:t>Use the slide’s contrast between investor and advisor.</w:t>
      </w:r>
    </w:p>
    <w:p w14:paraId="4D3C2104" w14:textId="77777777" w:rsidR="00A3491E" w:rsidRDefault="00000000">
      <w:pPr>
        <w:pStyle w:val="a0"/>
        <w:rPr>
          <w:rFonts w:hint="eastAsia"/>
        </w:rPr>
      </w:pPr>
      <w:r>
        <w:t>Say: “Why does the purchase price feel so important when the money is personal?”</w:t>
      </w:r>
    </w:p>
    <w:p w14:paraId="16CB7C22" w14:textId="77777777" w:rsidR="00A3491E" w:rsidRDefault="00000000">
      <w:pPr>
        <w:rPr>
          <w:rFonts w:hint="eastAsia"/>
        </w:rPr>
      </w:pPr>
      <w:r>
        <w:rPr>
          <w:b/>
        </w:rPr>
        <w:t xml:space="preserve">Likely student responses or misconceptions: </w:t>
      </w:r>
    </w:p>
    <w:p w14:paraId="1765EA7D" w14:textId="77777777" w:rsidR="00A3491E" w:rsidRDefault="00000000">
      <w:pPr>
        <w:pStyle w:val="a0"/>
        <w:rPr>
          <w:rFonts w:hint="eastAsia"/>
        </w:rPr>
      </w:pPr>
      <w:r>
        <w:t>Students often notice that they become more rational when advising someone else.</w:t>
      </w:r>
    </w:p>
    <w:p w14:paraId="3BE1717C" w14:textId="77777777" w:rsidR="00A3491E" w:rsidRDefault="00000000">
      <w:pPr>
        <w:rPr>
          <w:rFonts w:hint="eastAsia"/>
        </w:rPr>
      </w:pPr>
      <w:r>
        <w:rPr>
          <w:b/>
        </w:rPr>
        <w:lastRenderedPageBreak/>
        <w:t xml:space="preserve">Teacher notes: </w:t>
      </w:r>
    </w:p>
    <w:p w14:paraId="52CB851A" w14:textId="77777777" w:rsidR="00A3491E" w:rsidRDefault="00000000">
      <w:pPr>
        <w:pStyle w:val="a0"/>
        <w:rPr>
          <w:rFonts w:hint="eastAsia"/>
        </w:rPr>
      </w:pPr>
      <w:r>
        <w:t>Key bridge: purchase price can become an anchor even though the market does not care what you paid.</w:t>
      </w:r>
    </w:p>
    <w:p w14:paraId="64BE153A" w14:textId="77777777" w:rsidR="00A3491E" w:rsidRDefault="00000000">
      <w:pPr>
        <w:pStyle w:val="21"/>
        <w:spacing w:before="160" w:after="80"/>
      </w:pPr>
      <w:r>
        <w:rPr>
          <w:color w:val="366092"/>
        </w:rPr>
        <w:t>Slide 24. What real investors often do</w:t>
      </w:r>
    </w:p>
    <w:p w14:paraId="6B4149A7" w14:textId="77777777" w:rsidR="00A3491E" w:rsidRDefault="00000000">
      <w:pPr>
        <w:rPr>
          <w:rFonts w:hint="eastAsia"/>
        </w:rPr>
      </w:pPr>
      <w:r>
        <w:rPr>
          <w:b/>
        </w:rPr>
        <w:t xml:space="preserve">What to do / say: </w:t>
      </w:r>
    </w:p>
    <w:p w14:paraId="42B387F9" w14:textId="77777777" w:rsidR="00A3491E" w:rsidRDefault="00000000">
      <w:pPr>
        <w:pStyle w:val="a0"/>
        <w:rPr>
          <w:rFonts w:hint="eastAsia"/>
        </w:rPr>
      </w:pPr>
      <w:r>
        <w:t>Name the patterns: disposition effect, extrapolation, buy high/sell low tendencies.</w:t>
      </w:r>
    </w:p>
    <w:p w14:paraId="7C74427B" w14:textId="77777777" w:rsidR="00A3491E" w:rsidRDefault="00000000">
      <w:pPr>
        <w:pStyle w:val="a0"/>
        <w:rPr>
          <w:rFonts w:hint="eastAsia"/>
        </w:rPr>
      </w:pPr>
      <w:r>
        <w:t>Connect directly to Slide 22 examples.</w:t>
      </w:r>
    </w:p>
    <w:p w14:paraId="13275F86" w14:textId="77777777" w:rsidR="00A3491E" w:rsidRDefault="00000000">
      <w:pPr>
        <w:pStyle w:val="a0"/>
        <w:rPr>
          <w:rFonts w:hint="eastAsia"/>
        </w:rPr>
      </w:pPr>
      <w:r>
        <w:t>Give one sentence on why this matters at scale: many individual biases can become market-level patterns.</w:t>
      </w:r>
    </w:p>
    <w:p w14:paraId="68884E73" w14:textId="77777777" w:rsidR="00A3491E" w:rsidRDefault="00000000">
      <w:pPr>
        <w:rPr>
          <w:rFonts w:hint="eastAsia"/>
        </w:rPr>
      </w:pPr>
      <w:r>
        <w:rPr>
          <w:b/>
        </w:rPr>
        <w:t xml:space="preserve">Likely student responses or misconceptions: </w:t>
      </w:r>
    </w:p>
    <w:p w14:paraId="50368983" w14:textId="77777777" w:rsidR="00A3491E" w:rsidRDefault="00000000">
      <w:pPr>
        <w:pStyle w:val="a0"/>
        <w:rPr>
          <w:rFonts w:hint="eastAsia"/>
        </w:rPr>
      </w:pPr>
      <w:r>
        <w:t>Students may ask whether professional investors also do this. Answer: often less than amateurs, but they are still human and constraints matter.</w:t>
      </w:r>
    </w:p>
    <w:p w14:paraId="57464A78" w14:textId="77777777" w:rsidR="00A3491E" w:rsidRDefault="00000000">
      <w:pPr>
        <w:rPr>
          <w:rFonts w:hint="eastAsia"/>
        </w:rPr>
      </w:pPr>
      <w:r>
        <w:rPr>
          <w:b/>
        </w:rPr>
        <w:t xml:space="preserve">Teacher notes: </w:t>
      </w:r>
    </w:p>
    <w:p w14:paraId="3EA3BC4E" w14:textId="77777777" w:rsidR="00A3491E" w:rsidRDefault="00000000">
      <w:pPr>
        <w:pStyle w:val="a0"/>
        <w:rPr>
          <w:rFonts w:hint="eastAsia"/>
        </w:rPr>
      </w:pPr>
      <w:r>
        <w:t>This is the bridge from psychology to finance.</w:t>
      </w:r>
    </w:p>
    <w:p w14:paraId="2A7BC697" w14:textId="77777777" w:rsidR="00A3491E" w:rsidRDefault="00000000">
      <w:pPr>
        <w:pStyle w:val="21"/>
        <w:spacing w:before="160" w:after="80"/>
      </w:pPr>
      <w:r>
        <w:rPr>
          <w:color w:val="366092"/>
        </w:rPr>
        <w:t>Slide 25. Mini market simulation</w:t>
      </w:r>
    </w:p>
    <w:p w14:paraId="697E68EB" w14:textId="77777777" w:rsidR="00A3491E" w:rsidRDefault="00000000">
      <w:pPr>
        <w:rPr>
          <w:rFonts w:hint="eastAsia"/>
        </w:rPr>
      </w:pPr>
      <w:r>
        <w:rPr>
          <w:b/>
        </w:rPr>
        <w:t xml:space="preserve">What to do / say: </w:t>
      </w:r>
    </w:p>
    <w:p w14:paraId="318BE5F3" w14:textId="77777777" w:rsidR="00A3491E" w:rsidRDefault="00000000">
      <w:pPr>
        <w:pStyle w:val="a0"/>
        <w:rPr>
          <w:rFonts w:hint="eastAsia"/>
        </w:rPr>
      </w:pPr>
      <w:r>
        <w:t>Tell the class the rule: each round, choose Buy / Sell / Hold based on limited information.</w:t>
      </w:r>
    </w:p>
    <w:p w14:paraId="5F01684D" w14:textId="77777777" w:rsidR="00A3491E" w:rsidRDefault="00000000">
      <w:pPr>
        <w:pStyle w:val="a0"/>
        <w:rPr>
          <w:rFonts w:hint="eastAsia"/>
        </w:rPr>
      </w:pPr>
      <w:r>
        <w:t>Run the rounds quickly and visibly track class choices on the board.</w:t>
      </w:r>
    </w:p>
    <w:p w14:paraId="540B47AF" w14:textId="77777777" w:rsidR="00A3491E" w:rsidRDefault="00000000">
      <w:pPr>
        <w:pStyle w:val="a0"/>
        <w:rPr>
          <w:rFonts w:hint="eastAsia"/>
        </w:rPr>
      </w:pPr>
      <w:r>
        <w:t>Do not announce a ‘correct’ answer during the rounds.</w:t>
      </w:r>
    </w:p>
    <w:p w14:paraId="4FC9EC20" w14:textId="77777777" w:rsidR="00A3491E" w:rsidRDefault="00000000">
      <w:pPr>
        <w:rPr>
          <w:rFonts w:hint="eastAsia"/>
        </w:rPr>
      </w:pPr>
      <w:r>
        <w:rPr>
          <w:b/>
        </w:rPr>
        <w:t xml:space="preserve">Likely student responses or misconceptions: </w:t>
      </w:r>
    </w:p>
    <w:p w14:paraId="10746284" w14:textId="77777777" w:rsidR="00A3491E" w:rsidRDefault="00000000">
      <w:pPr>
        <w:pStyle w:val="a0"/>
        <w:rPr>
          <w:rFonts w:hint="eastAsia"/>
        </w:rPr>
      </w:pPr>
      <w:r>
        <w:t>Students often chase price movement after 100→104→108 and react strongly to the positive headline.</w:t>
      </w:r>
    </w:p>
    <w:p w14:paraId="5BF42217" w14:textId="77777777" w:rsidR="00A3491E" w:rsidRDefault="00000000">
      <w:pPr>
        <w:rPr>
          <w:rFonts w:hint="eastAsia"/>
        </w:rPr>
      </w:pPr>
      <w:r>
        <w:rPr>
          <w:b/>
        </w:rPr>
        <w:t xml:space="preserve">Teacher notes: </w:t>
      </w:r>
    </w:p>
    <w:p w14:paraId="3FCCB8C7" w14:textId="77777777" w:rsidR="00A3491E" w:rsidRDefault="00000000">
      <w:pPr>
        <w:pStyle w:val="a0"/>
        <w:rPr>
          <w:rFonts w:hint="eastAsia"/>
        </w:rPr>
      </w:pPr>
      <w:r>
        <w:t>The social energy of the room is part of the lesson.</w:t>
      </w:r>
    </w:p>
    <w:p w14:paraId="2BD97DC4" w14:textId="77777777" w:rsidR="00A3491E" w:rsidRDefault="00000000">
      <w:pPr>
        <w:pStyle w:val="21"/>
        <w:spacing w:before="160" w:after="80"/>
      </w:pPr>
      <w:r>
        <w:rPr>
          <w:color w:val="366092"/>
        </w:rPr>
        <w:t>Slide 26. Did value move too?</w:t>
      </w:r>
    </w:p>
    <w:p w14:paraId="51BA8904" w14:textId="77777777" w:rsidR="00A3491E" w:rsidRDefault="00000000">
      <w:pPr>
        <w:rPr>
          <w:rFonts w:hint="eastAsia"/>
        </w:rPr>
      </w:pPr>
      <w:r>
        <w:rPr>
          <w:b/>
        </w:rPr>
        <w:t xml:space="preserve">What to do / say: </w:t>
      </w:r>
    </w:p>
    <w:p w14:paraId="7C273CDC" w14:textId="77777777" w:rsidR="00A3491E" w:rsidRDefault="00000000">
      <w:pPr>
        <w:pStyle w:val="a0"/>
        <w:rPr>
          <w:rFonts w:hint="eastAsia"/>
        </w:rPr>
      </w:pPr>
      <w:r>
        <w:t>Debrief the simulation with the questions on the slide.</w:t>
      </w:r>
    </w:p>
    <w:p w14:paraId="0856BF08" w14:textId="77777777" w:rsidR="00A3491E" w:rsidRDefault="00000000">
      <w:pPr>
        <w:pStyle w:val="a0"/>
        <w:rPr>
          <w:rFonts w:hint="eastAsia"/>
        </w:rPr>
      </w:pPr>
      <w:r>
        <w:t>Ask when students reacted to trend, headline, rumor, or other students’ confidence.</w:t>
      </w:r>
    </w:p>
    <w:p w14:paraId="02EB5A2C" w14:textId="77777777" w:rsidR="00A3491E" w:rsidRDefault="00000000">
      <w:pPr>
        <w:pStyle w:val="a0"/>
        <w:rPr>
          <w:rFonts w:hint="eastAsia"/>
        </w:rPr>
      </w:pPr>
      <w:r>
        <w:t>Circle or underline the words fundamental value and herding.</w:t>
      </w:r>
    </w:p>
    <w:p w14:paraId="19EEE94F" w14:textId="77777777" w:rsidR="00A3491E" w:rsidRDefault="00000000">
      <w:pPr>
        <w:rPr>
          <w:rFonts w:hint="eastAsia"/>
        </w:rPr>
      </w:pPr>
      <w:r>
        <w:rPr>
          <w:b/>
        </w:rPr>
        <w:t xml:space="preserve">Likely student responses or misconceptions: </w:t>
      </w:r>
    </w:p>
    <w:p w14:paraId="7D792C54" w14:textId="77777777" w:rsidR="00A3491E" w:rsidRDefault="00000000">
      <w:pPr>
        <w:pStyle w:val="a0"/>
        <w:rPr>
          <w:rFonts w:hint="eastAsia"/>
        </w:rPr>
      </w:pPr>
      <w:r>
        <w:t>Students often admit that crowd energy affected them even when they knew information was thin.</w:t>
      </w:r>
    </w:p>
    <w:p w14:paraId="2CA67EF0" w14:textId="77777777" w:rsidR="00A3491E" w:rsidRDefault="00000000">
      <w:pPr>
        <w:rPr>
          <w:rFonts w:hint="eastAsia"/>
        </w:rPr>
      </w:pPr>
      <w:r>
        <w:rPr>
          <w:b/>
        </w:rPr>
        <w:t xml:space="preserve">Teacher notes: </w:t>
      </w:r>
    </w:p>
    <w:p w14:paraId="0A6090BC" w14:textId="77777777" w:rsidR="00A3491E" w:rsidRDefault="00000000">
      <w:pPr>
        <w:pStyle w:val="a0"/>
        <w:rPr>
          <w:rFonts w:hint="eastAsia"/>
        </w:rPr>
      </w:pPr>
      <w:r>
        <w:t>That admission is powerful—pause on it.</w:t>
      </w:r>
    </w:p>
    <w:p w14:paraId="359D4414" w14:textId="77777777" w:rsidR="00A3491E" w:rsidRDefault="00000000">
      <w:pPr>
        <w:pStyle w:val="21"/>
        <w:spacing w:before="160" w:after="80"/>
      </w:pPr>
      <w:r>
        <w:rPr>
          <w:color w:val="366092"/>
        </w:rPr>
        <w:lastRenderedPageBreak/>
        <w:t>Slide 27. If mistakes are obvious, why doesn’t the market fix them?</w:t>
      </w:r>
    </w:p>
    <w:p w14:paraId="6D498D8D" w14:textId="77777777" w:rsidR="00A3491E" w:rsidRDefault="00000000">
      <w:pPr>
        <w:rPr>
          <w:rFonts w:hint="eastAsia"/>
        </w:rPr>
      </w:pPr>
      <w:r>
        <w:rPr>
          <w:b/>
        </w:rPr>
        <w:t xml:space="preserve">What to do / say: </w:t>
      </w:r>
    </w:p>
    <w:p w14:paraId="39C855B5" w14:textId="77777777" w:rsidR="00A3491E" w:rsidRDefault="00000000">
      <w:pPr>
        <w:pStyle w:val="a0"/>
        <w:rPr>
          <w:rFonts w:hint="eastAsia"/>
        </w:rPr>
      </w:pPr>
      <w:r>
        <w:t>Introduce the four limits to arbitrage in simple terms: fundamental risk, noise trader risk, horizon risk, implementation costs.</w:t>
      </w:r>
    </w:p>
    <w:p w14:paraId="558CC16B" w14:textId="77777777" w:rsidR="00A3491E" w:rsidRDefault="00000000">
      <w:pPr>
        <w:pStyle w:val="a0"/>
        <w:rPr>
          <w:rFonts w:hint="eastAsia"/>
        </w:rPr>
      </w:pPr>
      <w:r>
        <w:t>Keep each explanation concrete and brief.</w:t>
      </w:r>
    </w:p>
    <w:p w14:paraId="13E4F659" w14:textId="77777777" w:rsidR="00A3491E" w:rsidRDefault="00000000">
      <w:pPr>
        <w:pStyle w:val="a0"/>
        <w:rPr>
          <w:rFonts w:hint="eastAsia"/>
        </w:rPr>
      </w:pPr>
      <w:r>
        <w:t>Example: even if you think a stock is overpriced, it can get even more overpriced before it falls.</w:t>
      </w:r>
    </w:p>
    <w:p w14:paraId="51CB6AF4" w14:textId="77777777" w:rsidR="00A3491E" w:rsidRDefault="00000000">
      <w:pPr>
        <w:rPr>
          <w:rFonts w:hint="eastAsia"/>
        </w:rPr>
      </w:pPr>
      <w:r>
        <w:rPr>
          <w:b/>
        </w:rPr>
        <w:t xml:space="preserve">Likely student responses or misconceptions: </w:t>
      </w:r>
    </w:p>
    <w:p w14:paraId="03D2FC72" w14:textId="77777777" w:rsidR="00A3491E" w:rsidRDefault="00000000">
      <w:pPr>
        <w:pStyle w:val="a0"/>
        <w:rPr>
          <w:rFonts w:hint="eastAsia"/>
        </w:rPr>
      </w:pPr>
      <w:r>
        <w:t>This slide answers the natural skeptical question: ‘If biases are real, why don’t smart traders remove them?’</w:t>
      </w:r>
    </w:p>
    <w:p w14:paraId="502B40CF" w14:textId="77777777" w:rsidR="00A3491E" w:rsidRDefault="00000000">
      <w:pPr>
        <w:rPr>
          <w:rFonts w:hint="eastAsia"/>
        </w:rPr>
      </w:pPr>
      <w:r>
        <w:rPr>
          <w:b/>
        </w:rPr>
        <w:t xml:space="preserve">Teacher notes: </w:t>
      </w:r>
    </w:p>
    <w:p w14:paraId="26622329" w14:textId="77777777" w:rsidR="00A3491E" w:rsidRDefault="00000000">
      <w:pPr>
        <w:pStyle w:val="a0"/>
        <w:rPr>
          <w:rFonts w:hint="eastAsia"/>
        </w:rPr>
      </w:pPr>
      <w:r>
        <w:t>Emphasize: seeing a mistake is not the same as safely profiting from fixing it.</w:t>
      </w:r>
    </w:p>
    <w:p w14:paraId="1DEBAD32" w14:textId="77777777" w:rsidR="00A3491E" w:rsidRDefault="00000000">
      <w:pPr>
        <w:pStyle w:val="21"/>
        <w:spacing w:before="160" w:after="80"/>
      </w:pPr>
      <w:r>
        <w:rPr>
          <w:color w:val="366092"/>
        </w:rPr>
        <w:t>Slide 28. Challenge 1: which bias is this?</w:t>
      </w:r>
    </w:p>
    <w:p w14:paraId="75600DB5" w14:textId="77777777" w:rsidR="00A3491E" w:rsidRDefault="00000000">
      <w:pPr>
        <w:rPr>
          <w:rFonts w:hint="eastAsia"/>
        </w:rPr>
      </w:pPr>
      <w:r>
        <w:rPr>
          <w:b/>
        </w:rPr>
        <w:t xml:space="preserve">What to do / say: </w:t>
      </w:r>
    </w:p>
    <w:p w14:paraId="00FAE1F4" w14:textId="77777777" w:rsidR="00A3491E" w:rsidRDefault="00000000">
      <w:pPr>
        <w:pStyle w:val="a0"/>
        <w:rPr>
          <w:rFonts w:hint="eastAsia"/>
        </w:rPr>
      </w:pPr>
      <w:r>
        <w:t>Use this as a rapid-fire review.</w:t>
      </w:r>
    </w:p>
    <w:p w14:paraId="33BAF13C" w14:textId="77777777" w:rsidR="00A3491E" w:rsidRDefault="00000000">
      <w:pPr>
        <w:pStyle w:val="a0"/>
        <w:rPr>
          <w:rFonts w:hint="eastAsia"/>
        </w:rPr>
      </w:pPr>
      <w:r>
        <w:t>You can run it as volunteers, mini whiteboards, or group competition.</w:t>
      </w:r>
    </w:p>
    <w:p w14:paraId="25C548FE" w14:textId="77777777" w:rsidR="00A3491E" w:rsidRDefault="00000000">
      <w:pPr>
        <w:pStyle w:val="a0"/>
        <w:rPr>
          <w:rFonts w:hint="eastAsia"/>
        </w:rPr>
      </w:pPr>
      <w:r>
        <w:t>After each item, ask for the label and one-sentence justification.</w:t>
      </w:r>
    </w:p>
    <w:p w14:paraId="1C8DEE1D" w14:textId="77777777" w:rsidR="00A3491E" w:rsidRDefault="00000000">
      <w:pPr>
        <w:rPr>
          <w:rFonts w:hint="eastAsia"/>
        </w:rPr>
      </w:pPr>
      <w:r>
        <w:rPr>
          <w:b/>
        </w:rPr>
        <w:t xml:space="preserve">Likely student responses or misconceptions: </w:t>
      </w:r>
    </w:p>
    <w:p w14:paraId="0BF4825A" w14:textId="77777777" w:rsidR="00A3491E" w:rsidRDefault="00000000">
      <w:pPr>
        <w:pStyle w:val="a0"/>
        <w:rPr>
          <w:rFonts w:hint="eastAsia"/>
        </w:rPr>
      </w:pPr>
      <w:r>
        <w:t>This slide checks understanding without feeling like a test.</w:t>
      </w:r>
    </w:p>
    <w:p w14:paraId="3E396E2E" w14:textId="77777777" w:rsidR="00A3491E" w:rsidRDefault="00000000">
      <w:pPr>
        <w:rPr>
          <w:rFonts w:hint="eastAsia"/>
        </w:rPr>
      </w:pPr>
      <w:r>
        <w:rPr>
          <w:b/>
        </w:rPr>
        <w:t xml:space="preserve">Teacher notes: </w:t>
      </w:r>
    </w:p>
    <w:p w14:paraId="3C44B4BD" w14:textId="77777777" w:rsidR="00A3491E" w:rsidRDefault="00000000">
      <w:pPr>
        <w:pStyle w:val="a0"/>
        <w:rPr>
          <w:rFonts w:hint="eastAsia"/>
        </w:rPr>
      </w:pPr>
      <w:r>
        <w:t>If time is short, do only 3 of the 5 prompts.</w:t>
      </w:r>
    </w:p>
    <w:p w14:paraId="32D68689" w14:textId="77777777" w:rsidR="00A3491E" w:rsidRDefault="00000000">
      <w:pPr>
        <w:pStyle w:val="21"/>
        <w:spacing w:before="160" w:after="80"/>
      </w:pPr>
      <w:r>
        <w:rPr>
          <w:color w:val="366092"/>
        </w:rPr>
        <w:t>Slide 29. Challenge 2: design a better decision rule</w:t>
      </w:r>
    </w:p>
    <w:p w14:paraId="6AF4015F" w14:textId="77777777" w:rsidR="00A3491E" w:rsidRDefault="00000000">
      <w:pPr>
        <w:rPr>
          <w:rFonts w:hint="eastAsia"/>
        </w:rPr>
      </w:pPr>
      <w:r>
        <w:rPr>
          <w:b/>
        </w:rPr>
        <w:t xml:space="preserve">What to do / say: </w:t>
      </w:r>
    </w:p>
    <w:p w14:paraId="2DE57DEB" w14:textId="77777777" w:rsidR="00A3491E" w:rsidRDefault="00000000">
      <w:pPr>
        <w:pStyle w:val="a0"/>
        <w:rPr>
          <w:rFonts w:hint="eastAsia"/>
        </w:rPr>
      </w:pPr>
      <w:r>
        <w:t>Groups write one realistic decision rule to reduce a bias.</w:t>
      </w:r>
    </w:p>
    <w:p w14:paraId="581C6322" w14:textId="77777777" w:rsidR="00A3491E" w:rsidRDefault="00000000">
      <w:pPr>
        <w:pStyle w:val="a0"/>
        <w:rPr>
          <w:rFonts w:hint="eastAsia"/>
        </w:rPr>
      </w:pPr>
      <w:r>
        <w:t>Give 2 minutes to write and 3 minutes to share.</w:t>
      </w:r>
    </w:p>
    <w:p w14:paraId="5413E31F" w14:textId="77777777" w:rsidR="00A3491E" w:rsidRDefault="00000000">
      <w:pPr>
        <w:pStyle w:val="a0"/>
        <w:rPr>
          <w:rFonts w:hint="eastAsia"/>
        </w:rPr>
      </w:pPr>
      <w:r>
        <w:t>Push for rules that are specific and actionable, not vague slogans.</w:t>
      </w:r>
    </w:p>
    <w:p w14:paraId="19FCF8F3" w14:textId="77777777" w:rsidR="00A3491E" w:rsidRDefault="00000000">
      <w:pPr>
        <w:rPr>
          <w:rFonts w:hint="eastAsia"/>
        </w:rPr>
      </w:pPr>
      <w:r>
        <w:rPr>
          <w:b/>
        </w:rPr>
        <w:t xml:space="preserve">Likely student responses or misconceptions: </w:t>
      </w:r>
    </w:p>
    <w:p w14:paraId="18E75035" w14:textId="77777777" w:rsidR="00A3491E" w:rsidRDefault="00000000">
      <w:pPr>
        <w:pStyle w:val="a0"/>
        <w:rPr>
          <w:rFonts w:hint="eastAsia"/>
        </w:rPr>
      </w:pPr>
      <w:r>
        <w:t>Strong examples: ‘Write a sell rule before buying’; ‘Wait 24 hours before making a big money decision’; ‘Do not infer a trend from only three data points.’</w:t>
      </w:r>
    </w:p>
    <w:p w14:paraId="7CFCB121" w14:textId="77777777" w:rsidR="00A3491E" w:rsidRDefault="00000000">
      <w:pPr>
        <w:rPr>
          <w:rFonts w:hint="eastAsia"/>
        </w:rPr>
      </w:pPr>
      <w:r>
        <w:rPr>
          <w:b/>
        </w:rPr>
        <w:t xml:space="preserve">Teacher notes: </w:t>
      </w:r>
    </w:p>
    <w:p w14:paraId="052441D1" w14:textId="77777777" w:rsidR="00A3491E" w:rsidRDefault="00000000">
      <w:pPr>
        <w:pStyle w:val="a0"/>
        <w:rPr>
          <w:rFonts w:hint="eastAsia"/>
        </w:rPr>
      </w:pPr>
      <w:r>
        <w:t>This is the practical payoff of the workshop.</w:t>
      </w:r>
    </w:p>
    <w:p w14:paraId="5AFDA818" w14:textId="77777777" w:rsidR="00A3491E" w:rsidRDefault="00000000">
      <w:pPr>
        <w:pStyle w:val="21"/>
        <w:spacing w:before="160" w:after="80"/>
      </w:pPr>
      <w:r>
        <w:rPr>
          <w:color w:val="366092"/>
        </w:rPr>
        <w:t>Slide 30. Takeaways / ending</w:t>
      </w:r>
    </w:p>
    <w:p w14:paraId="50269143" w14:textId="77777777" w:rsidR="00A3491E" w:rsidRDefault="00000000">
      <w:pPr>
        <w:rPr>
          <w:rFonts w:hint="eastAsia"/>
        </w:rPr>
      </w:pPr>
      <w:r>
        <w:rPr>
          <w:b/>
        </w:rPr>
        <w:t xml:space="preserve">What to do / say: </w:t>
      </w:r>
    </w:p>
    <w:p w14:paraId="729F8A6F" w14:textId="77777777" w:rsidR="00A3491E" w:rsidRDefault="00000000">
      <w:pPr>
        <w:pStyle w:val="a0"/>
        <w:rPr>
          <w:rFonts w:hint="eastAsia"/>
        </w:rPr>
      </w:pPr>
      <w:r>
        <w:lastRenderedPageBreak/>
        <w:t>Close slowly and clearly.</w:t>
      </w:r>
    </w:p>
    <w:p w14:paraId="6D8EAF05" w14:textId="77777777" w:rsidR="00A3491E" w:rsidRDefault="00000000">
      <w:pPr>
        <w:pStyle w:val="a0"/>
        <w:rPr>
          <w:rFonts w:hint="eastAsia"/>
        </w:rPr>
      </w:pPr>
      <w:r>
        <w:t>Suggested ending: “Behavioral finance does not say people are irrational all the time. It says human patterns are systematic enough to matter. And because humans trade, save, spend, and invest, humans are the market.”</w:t>
      </w:r>
    </w:p>
    <w:p w14:paraId="15DD45D6" w14:textId="77777777" w:rsidR="00A3491E" w:rsidRDefault="00000000">
      <w:pPr>
        <w:pStyle w:val="a0"/>
        <w:rPr>
          <w:rFonts w:hint="eastAsia"/>
        </w:rPr>
      </w:pPr>
      <w:r>
        <w:t>Optionally ask each student to say one idea they will remember.</w:t>
      </w:r>
    </w:p>
    <w:p w14:paraId="64CCCF53" w14:textId="77777777" w:rsidR="00A3491E" w:rsidRDefault="00000000">
      <w:pPr>
        <w:rPr>
          <w:rFonts w:hint="eastAsia"/>
        </w:rPr>
      </w:pPr>
      <w:r>
        <w:rPr>
          <w:b/>
        </w:rPr>
        <w:t xml:space="preserve">Likely student responses or misconceptions: </w:t>
      </w:r>
    </w:p>
    <w:p w14:paraId="203A7FEA" w14:textId="77777777" w:rsidR="00A3491E" w:rsidRDefault="00000000">
      <w:pPr>
        <w:pStyle w:val="a0"/>
        <w:rPr>
          <w:rFonts w:hint="eastAsia"/>
        </w:rPr>
      </w:pPr>
      <w:r>
        <w:t>End on empowerment rather than cynicism: awareness of bias can improve decisions.</w:t>
      </w:r>
    </w:p>
    <w:p w14:paraId="7F4A08E6" w14:textId="77777777" w:rsidR="00A3491E" w:rsidRDefault="00000000">
      <w:pPr>
        <w:rPr>
          <w:rFonts w:hint="eastAsia"/>
        </w:rPr>
      </w:pPr>
      <w:r>
        <w:rPr>
          <w:b/>
        </w:rPr>
        <w:t xml:space="preserve">Teacher notes: </w:t>
      </w:r>
    </w:p>
    <w:p w14:paraId="16F25479" w14:textId="21986328" w:rsidR="00554CBE" w:rsidRPr="00554CBE" w:rsidRDefault="00000000" w:rsidP="00554CBE">
      <w:pPr>
        <w:pStyle w:val="a0"/>
        <w:rPr>
          <w:rFonts w:hint="eastAsia"/>
        </w:rPr>
      </w:pPr>
      <w:r>
        <w:t>Leave 1 minute for applause, questions, or transition to the next class.</w:t>
      </w:r>
    </w:p>
    <w:p w14:paraId="01B64D05" w14:textId="6D68FED1" w:rsidR="00A3491E" w:rsidRDefault="00A3491E">
      <w:pPr>
        <w:rPr>
          <w:rFonts w:hint="eastAsia"/>
        </w:rPr>
      </w:pPr>
    </w:p>
    <w:sectPr w:rsidR="00A3491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4CB15" w14:textId="77777777" w:rsidR="00F13FB0" w:rsidRDefault="00F13FB0">
      <w:pPr>
        <w:spacing w:after="0" w:line="240" w:lineRule="auto"/>
        <w:rPr>
          <w:rFonts w:hint="eastAsia"/>
        </w:rPr>
      </w:pPr>
      <w:r>
        <w:separator/>
      </w:r>
    </w:p>
  </w:endnote>
  <w:endnote w:type="continuationSeparator" w:id="0">
    <w:p w14:paraId="71584002" w14:textId="77777777" w:rsidR="00F13FB0" w:rsidRDefault="00F13FB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32A74" w14:textId="77777777" w:rsidR="00A3491E" w:rsidRDefault="00000000">
    <w:pPr>
      <w:pStyle w:val="a7"/>
      <w:jc w:val="center"/>
      <w:rPr>
        <w:rFonts w:hint="eastAsia"/>
      </w:rPr>
    </w:pPr>
    <w:r>
      <w:rPr>
        <w:sz w:val="16"/>
      </w:rPr>
      <w:t>Behavioral Finance Workshop Teacher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745BB" w14:textId="77777777" w:rsidR="00F13FB0" w:rsidRDefault="00F13FB0">
      <w:pPr>
        <w:spacing w:after="0" w:line="240" w:lineRule="auto"/>
        <w:rPr>
          <w:rFonts w:hint="eastAsia"/>
        </w:rPr>
      </w:pPr>
      <w:r>
        <w:separator/>
      </w:r>
    </w:p>
  </w:footnote>
  <w:footnote w:type="continuationSeparator" w:id="0">
    <w:p w14:paraId="3611B7D6" w14:textId="77777777" w:rsidR="00F13FB0" w:rsidRDefault="00F13FB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26557567">
    <w:abstractNumId w:val="8"/>
  </w:num>
  <w:num w:numId="2" w16cid:durableId="1309743592">
    <w:abstractNumId w:val="6"/>
  </w:num>
  <w:num w:numId="3" w16cid:durableId="1568950716">
    <w:abstractNumId w:val="5"/>
  </w:num>
  <w:num w:numId="4" w16cid:durableId="605189104">
    <w:abstractNumId w:val="4"/>
  </w:num>
  <w:num w:numId="5" w16cid:durableId="604389665">
    <w:abstractNumId w:val="7"/>
  </w:num>
  <w:num w:numId="6" w16cid:durableId="520049517">
    <w:abstractNumId w:val="3"/>
  </w:num>
  <w:num w:numId="7" w16cid:durableId="220362524">
    <w:abstractNumId w:val="2"/>
  </w:num>
  <w:num w:numId="8" w16cid:durableId="2050764876">
    <w:abstractNumId w:val="1"/>
  </w:num>
  <w:num w:numId="9" w16cid:durableId="2088768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7B3"/>
    <w:rsid w:val="0015074B"/>
    <w:rsid w:val="0029639D"/>
    <w:rsid w:val="00326F90"/>
    <w:rsid w:val="00554CBE"/>
    <w:rsid w:val="00A3491E"/>
    <w:rsid w:val="00AA1D8D"/>
    <w:rsid w:val="00B47730"/>
    <w:rsid w:val="00CB0664"/>
    <w:rsid w:val="00F13FB0"/>
    <w:rsid w:val="00FC0F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F8F1C"/>
  <w14:defaultImageDpi w14:val="300"/>
  <w15:docId w15:val="{0969ACD3-DF10-4572-821B-77E7BC13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14518A77E0904A4AA2385D6D5CC91772" ma:contentTypeVersion="3" ma:contentTypeDescription="新建文档。" ma:contentTypeScope="" ma:versionID="9073d4a5064f6dec5225390e90aa52de">
  <xsd:schema xmlns:xsd="http://www.w3.org/2001/XMLSchema" xmlns:xs="http://www.w3.org/2001/XMLSchema" xmlns:p="http://schemas.microsoft.com/office/2006/metadata/properties" xmlns:ns2="b6ce657c-e071-4850-bb9e-22f9b7568e9e" targetNamespace="http://schemas.microsoft.com/office/2006/metadata/properties" ma:root="true" ma:fieldsID="66d2c213b88346913a65bbf570630461" ns2:_="">
    <xsd:import namespace="b6ce657c-e071-4850-bb9e-22f9b7568e9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ce657c-e071-4850-bb9e-22f9b7568e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755598D-AE82-4711-A8DA-5B49056F5C43}"/>
</file>

<file path=customXml/itemProps3.xml><?xml version="1.0" encoding="utf-8"?>
<ds:datastoreItem xmlns:ds="http://schemas.openxmlformats.org/officeDocument/2006/customXml" ds:itemID="{5D800619-67BC-4BB5-B592-649527B217A8}"/>
</file>

<file path=customXml/itemProps4.xml><?xml version="1.0" encoding="utf-8"?>
<ds:datastoreItem xmlns:ds="http://schemas.openxmlformats.org/officeDocument/2006/customXml" ds:itemID="{276BFDEF-D8B1-470A-A003-81AB2F8E283E}"/>
</file>

<file path=docProps/app.xml><?xml version="1.0" encoding="utf-8"?>
<Properties xmlns="http://schemas.openxmlformats.org/officeDocument/2006/extended-properties" xmlns:vt="http://schemas.openxmlformats.org/officeDocument/2006/docPropsVTypes">
  <Template>Normal</Template>
  <TotalTime>5</TotalTime>
  <Pages>10</Pages>
  <Words>2177</Words>
  <Characters>12413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Zhang, Youdan</cp:lastModifiedBy>
  <cp:revision>3</cp:revision>
  <dcterms:created xsi:type="dcterms:W3CDTF">2013-12-23T23:15:00Z</dcterms:created>
  <dcterms:modified xsi:type="dcterms:W3CDTF">2026-04-22T02:15:00Z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0x01010014518A77E0904A4AA2385D6D5CC91772</vt:lpwstr>
  </property>
</Properties>
</file>