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機能仕様書（総合テスト）</w:t>
      </w:r>
    </w:p>
    <w:p>
      <w:r>
        <w:t>本文書はシステムの機能仕様を定義する。</w:t>
      </w:r>
    </w:p>
    <w:p>
      <w:pPr>
        <w:pStyle w:val="Heading2"/>
      </w:pPr>
      <w:r>
        <w:t>1. 概要</w:t>
      </w:r>
    </w:p>
    <w:p>
      <w:r>
        <w:t>本システムはデータ管理を行う Web アプリケーションである。</w:t>
      </w:r>
    </w:p>
    <w:p>
      <w:r>
        <w:t>主要機能は以下の通り。</w:t>
      </w:r>
    </w:p>
    <w:p>
      <w:pPr>
        <w:pStyle w:val="Heading2"/>
      </w:pPr>
      <w:r>
        <w:t>2. システム構成</w:t>
      </w:r>
    </w:p>
    <w:p>
      <w:r>
        <w:t>以下にシステム構成図を示す。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図2-1: システム構成図</w:t>
      </w:r>
    </w:p>
    <w:p>
      <w:pPr>
        <w:pStyle w:val="Heading2"/>
      </w:pPr>
      <w:r>
        <w:t>3. 画面一覧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画面ID</w:t>
            </w:r>
          </w:p>
        </w:tc>
        <w:tc>
          <w:tcPr>
            <w:tcW w:type="dxa" w:w="2880"/>
          </w:tcPr>
          <w:p>
            <w:r>
              <w:t>画面名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</w:tr>
      <w:tr>
        <w:tc>
          <w:tcPr>
            <w:tcW w:type="dxa" w:w="2880"/>
          </w:tcPr>
          <w:p>
            <w:r>
              <w:t>SC001</w:t>
            </w:r>
          </w:p>
        </w:tc>
        <w:tc>
          <w:tcPr>
            <w:tcW w:type="dxa" w:w="2880"/>
          </w:tcPr>
          <w:p>
            <w:r>
              <w:t>ログイン</w:t>
            </w:r>
          </w:p>
        </w:tc>
        <w:tc>
          <w:tcPr>
            <w:tcW w:type="dxa" w:w="2880"/>
          </w:tcPr>
          <w:p>
            <w:r>
              <w:t>認証画面</w:t>
            </w:r>
          </w:p>
        </w:tc>
      </w:tr>
      <w:tr>
        <w:tc>
          <w:tcPr>
            <w:tcW w:type="dxa" w:w="2880"/>
          </w:tcPr>
          <w:p>
            <w:r>
              <w:t>SC002</w:t>
            </w:r>
          </w:p>
        </w:tc>
        <w:tc>
          <w:tcPr>
            <w:tcW w:type="dxa" w:w="2880"/>
          </w:tcPr>
          <w:p>
            <w:r>
              <w:t>一覧</w:t>
            </w:r>
          </w:p>
        </w:tc>
        <w:tc>
          <w:tcPr>
            <w:tcW w:type="dxa" w:w="2880"/>
          </w:tcPr>
          <w:p>
            <w:r>
              <w:t>データ一覧表示</w:t>
            </w:r>
          </w:p>
        </w:tc>
      </w:tr>
      <w:tr>
        <w:tc>
          <w:tcPr>
            <w:tcW w:type="dxa" w:w="2880"/>
          </w:tcPr>
          <w:p>
            <w:r>
              <w:t>SC003</w:t>
            </w:r>
          </w:p>
        </w:tc>
        <w:tc>
          <w:tcPr>
            <w:tcW w:type="dxa" w:w="2880"/>
          </w:tcPr>
          <w:p>
            <w:r>
              <w:t>詳細</w:t>
            </w:r>
          </w:p>
        </w:tc>
        <w:tc>
          <w:tcPr>
            <w:tcW w:type="dxa" w:w="2880"/>
          </w:tcPr>
          <w:p>
            <w:r>
              <w:t>データ詳細・編集</w:t>
            </w:r>
          </w:p>
        </w:tc>
      </w:tr>
    </w:tbl>
    <w:p>
      <w:pPr>
        <w:pStyle w:val="Heading2"/>
      </w:pPr>
      <w:r>
        <w:t>4. 機能詳細</w:t>
      </w:r>
    </w:p>
    <w:p>
      <w:r>
        <w:rPr>
          <w:b/>
          <w:sz w:val="28"/>
        </w:rPr>
        <w:t>4.1 入力チェック機能</w:t>
      </w:r>
    </w:p>
    <w:p>
      <w:r>
        <w:t>入力データの妥当性を検証する機能。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チェック項目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エラーメッセージ</w:t>
            </w:r>
          </w:p>
        </w:tc>
      </w:tr>
      <w:tr>
        <w:tc>
          <w:tcPr>
            <w:tcW w:type="dxa" w:w="2880"/>
          </w:tcPr>
          <w:p>
            <w:r>
              <w:t>必須チェック</w:t>
            </w:r>
          </w:p>
        </w:tc>
        <w:tc>
          <w:tcPr>
            <w:tcW w:type="dxa" w:w="2880"/>
          </w:tcPr>
          <w:p>
            <w:r>
              <w:t>値が空でないこと</w:t>
            </w:r>
          </w:p>
        </w:tc>
        <w:tc>
          <w:tcPr>
            <w:tcW w:type="dxa" w:w="2880"/>
          </w:tcPr>
          <w:p>
            <w:r>
              <w:t>必須項目です</w:t>
            </w:r>
          </w:p>
        </w:tc>
      </w:tr>
      <w:tr>
        <w:tc>
          <w:tcPr>
            <w:tcW w:type="dxa" w:w="2880"/>
          </w:tcPr>
          <w:p>
            <w:r>
              <w:t>桁数チェック</w:t>
            </w:r>
          </w:p>
        </w:tc>
        <w:tc>
          <w:tcPr>
            <w:tcW w:type="dxa" w:w="2880"/>
          </w:tcPr>
          <w:p>
            <w:r>
              <w:t>最大100文字</w:t>
            </w:r>
          </w:p>
        </w:tc>
        <w:tc>
          <w:tcPr>
            <w:tcW w:type="dxa" w:w="2880"/>
          </w:tcPr>
          <w:p>
            <w:r>
              <w:t>桁数超過です</w:t>
            </w:r>
          </w:p>
        </w:tc>
      </w:tr>
      <w:tr>
        <w:tc>
          <w:tcPr>
            <w:tcW w:type="dxa" w:w="2880"/>
          </w:tcPr>
          <w:p>
            <w:r>
              <w:t>形式チェック</w:t>
            </w:r>
          </w:p>
        </w:tc>
        <w:tc>
          <w:tcPr>
            <w:tcW w:type="dxa" w:w="2880"/>
          </w:tcPr>
          <w:p>
            <w:r>
              <w:t>半角英数字</w:t>
            </w:r>
          </w:p>
        </w:tc>
        <w:tc>
          <w:tcPr>
            <w:tcW w:type="dxa" w:w="2880"/>
          </w:tcPr>
          <w:p>
            <w:r>
              <w:t>形式が不正です</w:t>
            </w:r>
          </w:p>
        </w:tc>
      </w:tr>
      <w:tr>
        <w:tc>
          <w:tcPr>
            <w:tcW w:type="dxa" w:w="2880"/>
          </w:tcPr>
          <w:p>
            <w:r>
              <w:t>範囲チェック</w:t>
            </w:r>
          </w:p>
        </w:tc>
        <w:tc>
          <w:tcPr>
            <w:tcW w:type="dxa" w:w="2880"/>
          </w:tcPr>
          <w:p>
            <w:r>
              <w:t>1〜9999</w:t>
            </w:r>
          </w:p>
        </w:tc>
        <w:tc>
          <w:tcPr>
            <w:tcW w:type="dxa" w:w="2880"/>
          </w:tcPr>
          <w:p>
            <w:r>
              <w:t>範囲外の値です</w:t>
            </w:r>
          </w:p>
        </w:tc>
      </w:tr>
    </w:tbl>
    <w:p>
      <w:r>
        <w:rPr>
          <w:b/>
          <w:sz w:val="28"/>
        </w:rPr>
        <w:t>4.2 データ出力機能</w:t>
      </w:r>
    </w:p>
    <w:p>
      <w:r>
        <w:t>検証済みデータを CSV/PDF で出力する。</w:t>
      </w:r>
    </w:p>
    <w:p>
      <w:r>
        <w:drawing>
          <wp:inline xmlns:a="http://schemas.openxmlformats.org/drawingml/2006/main" xmlns:pic="http://schemas.openxmlformats.org/drawingml/2006/picture">
            <wp:extent cx="3200400" cy="192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図4-2: 出力フロー</w:t>
      </w:r>
    </w:p>
    <w:p>
      <w:pPr>
        <w:pStyle w:val="Heading2"/>
      </w:pPr>
      <w:r>
        <w:t>5. 処理フロー</w:t>
      </w:r>
    </w:p>
    <w:p>
      <w:r>
        <w:pict>
          <v:shape style="position:absolute;left:0pt;top:0pt;width:150pt;height:40pt" type="#_x0000_t202" fillcolor="#dce6f1" strokecolor="#4472c4">
            <v:textbox>
              <w:txbxContent>
                <w:p>
                  <w:r>
                    <w:t>開始</w:t>
                  </w:r>
                </w:p>
              </w:txbxContent>
            </v:textbox>
          </v:shape>
        </w:pict>
      </w:r>
    </w:p>
    <w:p>
      <w:r>
        <w:pict>
          <v:shape style="position:absolute;left:20pt;top:0pt;width:150pt;height:40pt" type="#_x0000_t202" fillcolor="#dce6f1" strokecolor="#4472c4">
            <v:textbox>
              <w:txbxContent>
                <w:p>
                  <w:r>
                    <w:t>入力チェック</w:t>
                  </w:r>
                </w:p>
              </w:txbxContent>
            </v:textbox>
          </v:shape>
        </w:pict>
      </w:r>
    </w:p>
    <w:p>
      <w:r>
        <w:pict>
          <v:shape style="position:absolute;left:41pt;top:0pt;width:150pt;height:40pt" type="#_x0000_t202" fillcolor="#dce6f1" strokecolor="#4472c4">
            <v:textbox>
              <w:txbxContent>
                <w:p>
                  <w:r>
                    <w:t>終了</w:t>
                  </w:r>
                </w:p>
              </w:txbxContent>
            </v:textbox>
          </v:shape>
        </w:pict>
      </w:r>
    </w:p>
    <w:p/>
    <w:p>
      <w:r>
        <w:t>変更履歴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ページ</w:t>
            </w:r>
          </w:p>
        </w:tc>
        <w:tc>
          <w:tcPr>
            <w:tcW w:type="dxa" w:w="2160"/>
          </w:tcPr>
          <w:p>
            <w:r>
              <w:t>種別</w:t>
            </w:r>
          </w:p>
        </w:tc>
        <w:tc>
          <w:tcPr>
            <w:tcW w:type="dxa" w:w="2160"/>
          </w:tcPr>
          <w:p>
            <w:r>
              <w:t>年月</w:t>
            </w:r>
          </w:p>
        </w:tc>
        <w:tc>
          <w:tcPr>
            <w:tcW w:type="dxa" w:w="2160"/>
          </w:tcPr>
          <w:p>
            <w:r>
              <w:t>記事</w:t>
            </w:r>
          </w:p>
        </w:tc>
      </w:tr>
      <w:tr>
        <w:tc>
          <w:tcPr>
            <w:tcW w:type="dxa" w:w="2160"/>
          </w:tcPr>
          <w:p>
            <w:r>
              <w:t>全</w:t>
            </w:r>
          </w:p>
        </w:tc>
        <w:tc>
          <w:tcPr>
            <w:tcW w:type="dxa" w:w="2160"/>
          </w:tcPr>
          <w:p>
            <w:r>
              <w:t>新規</w:t>
            </w:r>
          </w:p>
        </w:tc>
        <w:tc>
          <w:tcPr>
            <w:tcW w:type="dxa" w:w="2160"/>
          </w:tcPr>
          <w:p>
            <w:r>
              <w:t>2025/01</w:t>
            </w:r>
          </w:p>
        </w:tc>
        <w:tc>
          <w:tcPr>
            <w:tcW w:type="dxa" w:w="2160"/>
          </w:tcPr>
          <w:p>
            <w:r>
              <w:t>初版作成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修正</w:t>
            </w:r>
          </w:p>
        </w:tc>
        <w:tc>
          <w:tcPr>
            <w:tcW w:type="dxa" w:w="2160"/>
          </w:tcPr>
          <w:p>
            <w:r>
              <w:t>2025/06</w:t>
            </w:r>
          </w:p>
        </w:tc>
        <w:tc>
          <w:tcPr>
            <w:tcW w:type="dxa" w:w="2160"/>
          </w:tcPr>
          <w:p>
            <w:r>
              <w:t>入力チェック機能追加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