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E4D5C" w14:textId="77777777" w:rsidR="001A725D" w:rsidRDefault="00A91217">
      <w:pPr>
        <w:spacing w:after="60"/>
        <w:rPr>
          <w:b/>
          <w:bCs/>
          <w:color w:val="1A1A1A"/>
          <w:sz w:val="44"/>
          <w:szCs w:val="44"/>
        </w:rPr>
      </w:pPr>
      <w:r>
        <w:rPr>
          <w:noProof/>
        </w:rPr>
        <w:drawing>
          <wp:inline distT="0" distB="0" distL="0" distR="0" wp14:anchorId="50BF7E23" wp14:editId="5D56F6FB">
            <wp:extent cx="419100" cy="41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 cy="419100"/>
                    </a:xfrm>
                    <a:prstGeom prst="rect">
                      <a:avLst/>
                    </a:prstGeom>
                  </pic:spPr>
                </pic:pic>
              </a:graphicData>
            </a:graphic>
          </wp:inline>
        </w:drawing>
      </w:r>
      <w:r>
        <w:rPr>
          <w:b/>
          <w:bCs/>
          <w:color w:val="1A1A1A"/>
          <w:sz w:val="44"/>
          <w:szCs w:val="44"/>
        </w:rPr>
        <w:t xml:space="preserve">   </w:t>
      </w:r>
    </w:p>
    <w:p w14:paraId="7C212A9C" w14:textId="77777777" w:rsidR="001A725D" w:rsidRDefault="001A725D">
      <w:pPr>
        <w:spacing w:after="60"/>
        <w:rPr>
          <w:b/>
          <w:bCs/>
          <w:color w:val="1A1A1A"/>
          <w:sz w:val="44"/>
          <w:szCs w:val="44"/>
        </w:rPr>
      </w:pPr>
    </w:p>
    <w:p w14:paraId="277D286E" w14:textId="77777777" w:rsidR="001A725D" w:rsidRDefault="001A725D">
      <w:pPr>
        <w:spacing w:after="60"/>
        <w:rPr>
          <w:b/>
          <w:bCs/>
          <w:color w:val="1A1A1A"/>
          <w:sz w:val="44"/>
          <w:szCs w:val="44"/>
        </w:rPr>
      </w:pPr>
    </w:p>
    <w:p w14:paraId="1C88CA12" w14:textId="1F6CAEDD" w:rsidR="000D1468" w:rsidRPr="001A725D" w:rsidRDefault="00A91217">
      <w:pPr>
        <w:spacing w:after="60"/>
        <w:rPr>
          <w:rFonts w:ascii="Aptos" w:hAnsi="Aptos"/>
        </w:rPr>
      </w:pPr>
      <w:r w:rsidRPr="001A725D">
        <w:rPr>
          <w:rFonts w:ascii="Aptos" w:hAnsi="Aptos"/>
          <w:b/>
          <w:bCs/>
          <w:color w:val="1A1A1A"/>
          <w:sz w:val="44"/>
          <w:szCs w:val="44"/>
        </w:rPr>
        <w:t>TUDU BLACK</w:t>
      </w:r>
    </w:p>
    <w:p w14:paraId="46BCCC53" w14:textId="77777777" w:rsidR="000D1468" w:rsidRPr="001A725D" w:rsidRDefault="00A91217">
      <w:pPr>
        <w:pBdr>
          <w:bottom w:val="single" w:sz="6" w:space="8" w:color="CCCCCC"/>
        </w:pBdr>
        <w:spacing w:after="320"/>
        <w:rPr>
          <w:rFonts w:ascii="Aptos" w:hAnsi="Aptos"/>
        </w:rPr>
      </w:pPr>
      <w:r w:rsidRPr="001A725D">
        <w:rPr>
          <w:rFonts w:ascii="Aptos" w:hAnsi="Aptos"/>
          <w:i/>
          <w:iCs/>
          <w:color w:val="555555"/>
          <w:sz w:val="22"/>
          <w:szCs w:val="22"/>
        </w:rPr>
        <w:t>Strategy &amp; Direction Document — Luxury Membership Tier</w:t>
      </w:r>
    </w:p>
    <w:p w14:paraId="53F75BB0" w14:textId="77777777" w:rsidR="000D1468" w:rsidRPr="001A725D" w:rsidRDefault="00A91217">
      <w:pPr>
        <w:pStyle w:val="Heading1"/>
        <w:spacing w:before="320" w:after="160"/>
        <w:rPr>
          <w:rFonts w:ascii="Aptos" w:hAnsi="Aptos"/>
        </w:rPr>
      </w:pPr>
      <w:r w:rsidRPr="001A725D">
        <w:rPr>
          <w:rFonts w:ascii="Aptos" w:hAnsi="Aptos"/>
        </w:rPr>
        <w:t>1. Overview</w:t>
      </w:r>
    </w:p>
    <w:p w14:paraId="538554B0" w14:textId="77777777" w:rsidR="000D1468" w:rsidRPr="001A725D" w:rsidRDefault="00A91217">
      <w:pPr>
        <w:spacing w:after="140"/>
        <w:rPr>
          <w:rFonts w:ascii="Aptos" w:hAnsi="Aptos"/>
        </w:rPr>
      </w:pPr>
      <w:r w:rsidRPr="001A725D">
        <w:rPr>
          <w:rFonts w:ascii="Aptos" w:hAnsi="Aptos"/>
        </w:rPr>
        <w:t>TUDU BLACK is a proposed ultra-exclusive membership tier sitting above the core TUDU platform — a private, invitation-driven layer built for high-net-worth individuals who want access to elevated events, extensive concierge-style perks, and a level of discretion the standard platform doesn't need to offer. Where TUDU is about getting anyone out and doing more, TUDU BLACK is about doing it at the highest possible level, with privacy and exclusivity as core features rather than afterthoughts.</w:t>
      </w:r>
    </w:p>
    <w:p w14:paraId="3D0ED767" w14:textId="77777777" w:rsidR="000D1468" w:rsidRPr="001A725D" w:rsidRDefault="00A91217">
      <w:pPr>
        <w:spacing w:before="120" w:after="60"/>
        <w:jc w:val="center"/>
        <w:rPr>
          <w:rFonts w:ascii="Aptos" w:hAnsi="Aptos"/>
        </w:rPr>
      </w:pPr>
      <w:r w:rsidRPr="001A725D">
        <w:rPr>
          <w:rFonts w:ascii="Aptos" w:hAnsi="Aptos"/>
          <w:noProof/>
        </w:rPr>
        <w:drawing>
          <wp:inline distT="0" distB="0" distL="0" distR="0" wp14:anchorId="6C4DD518" wp14:editId="00F4F8BA">
            <wp:extent cx="4476750" cy="1800225"/>
            <wp:effectExtent l="0" t="0" r="0" b="0"/>
            <wp:docPr id="2070459949" name="Picture 2070459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1800225"/>
                    </a:xfrm>
                    <a:prstGeom prst="rect">
                      <a:avLst/>
                    </a:prstGeom>
                  </pic:spPr>
                </pic:pic>
              </a:graphicData>
            </a:graphic>
          </wp:inline>
        </w:drawing>
      </w:r>
    </w:p>
    <w:p w14:paraId="7D6A60BB" w14:textId="77777777" w:rsidR="000D1468" w:rsidRPr="001A725D" w:rsidRDefault="00A91217">
      <w:pPr>
        <w:spacing w:after="200"/>
        <w:jc w:val="center"/>
        <w:rPr>
          <w:rFonts w:ascii="Aptos" w:hAnsi="Aptos"/>
        </w:rPr>
      </w:pPr>
      <w:r w:rsidRPr="001A725D">
        <w:rPr>
          <w:rFonts w:ascii="Aptos" w:hAnsi="Aptos"/>
          <w:i/>
          <w:iCs/>
          <w:color w:val="666666"/>
          <w:sz w:val="18"/>
          <w:szCs w:val="18"/>
        </w:rPr>
        <w:t>TUDU Entertainment — gold brand mark, concept direction for TUDU BLACK</w:t>
      </w:r>
    </w:p>
    <w:p w14:paraId="750DEFB9" w14:textId="77777777" w:rsidR="000D1468" w:rsidRPr="001A725D" w:rsidRDefault="00A91217">
      <w:pPr>
        <w:pStyle w:val="Heading1"/>
        <w:spacing w:before="320" w:after="160"/>
        <w:rPr>
          <w:rFonts w:ascii="Aptos" w:hAnsi="Aptos"/>
        </w:rPr>
      </w:pPr>
      <w:r w:rsidRPr="001A725D">
        <w:rPr>
          <w:rFonts w:ascii="Aptos" w:hAnsi="Aptos"/>
        </w:rPr>
        <w:t>2. Positioning</w:t>
      </w:r>
    </w:p>
    <w:p w14:paraId="32B28DE9" w14:textId="77777777" w:rsidR="000D1468" w:rsidRPr="001A725D" w:rsidRDefault="00A91217">
      <w:pPr>
        <w:spacing w:after="140"/>
        <w:rPr>
          <w:rFonts w:ascii="Aptos" w:hAnsi="Aptos"/>
        </w:rPr>
      </w:pPr>
      <w:r w:rsidRPr="001A725D">
        <w:rPr>
          <w:rFonts w:ascii="Aptos" w:hAnsi="Aptos"/>
        </w:rPr>
        <w:t>TUDU BLACK is not a feature bolted onto the main app — it's a distinct, separately branded tier, using a black-and-gold identity to visually separate it from TUDU's core orange/purple brand system. It should feel less like a subscription upgrade and more like membership in a private club that happens to be powered by TUDU's platform and event network.</w:t>
      </w:r>
    </w:p>
    <w:p w14:paraId="06FAE74F" w14:textId="77777777" w:rsidR="000D1468" w:rsidRPr="001A725D" w:rsidRDefault="00A91217">
      <w:pPr>
        <w:pStyle w:val="Heading1"/>
        <w:spacing w:before="320" w:after="160"/>
        <w:rPr>
          <w:rFonts w:ascii="Aptos" w:hAnsi="Aptos"/>
        </w:rPr>
      </w:pPr>
      <w:r w:rsidRPr="001A725D">
        <w:rPr>
          <w:rFonts w:ascii="Aptos" w:hAnsi="Aptos"/>
        </w:rPr>
        <w:t>3. Membership &amp; Exclusivity</w:t>
      </w:r>
    </w:p>
    <w:p w14:paraId="628875FF" w14:textId="77777777" w:rsidR="000D1468" w:rsidRPr="001A725D" w:rsidRDefault="00A91217">
      <w:pPr>
        <w:pStyle w:val="ListParagraph"/>
        <w:numPr>
          <w:ilvl w:val="0"/>
          <w:numId w:val="1"/>
        </w:numPr>
        <w:spacing w:after="70"/>
        <w:rPr>
          <w:rFonts w:ascii="Aptos" w:hAnsi="Aptos"/>
        </w:rPr>
      </w:pPr>
      <w:r w:rsidRPr="001A725D">
        <w:rPr>
          <w:rFonts w:ascii="Aptos" w:hAnsi="Aptos"/>
        </w:rPr>
        <w:t>Invitation-only, or application-and-vetting based — not something a user can simply purchase off the shelf.</w:t>
      </w:r>
    </w:p>
    <w:p w14:paraId="2823AF99" w14:textId="77777777" w:rsidR="000D1468" w:rsidRPr="001A725D" w:rsidRDefault="00A91217">
      <w:pPr>
        <w:pStyle w:val="ListParagraph"/>
        <w:numPr>
          <w:ilvl w:val="0"/>
          <w:numId w:val="1"/>
        </w:numPr>
        <w:spacing w:after="70"/>
        <w:rPr>
          <w:rFonts w:ascii="Aptos" w:hAnsi="Aptos"/>
        </w:rPr>
      </w:pPr>
      <w:r w:rsidRPr="001A725D">
        <w:rPr>
          <w:rFonts w:ascii="Aptos" w:hAnsi="Aptos"/>
        </w:rPr>
        <w:t>Membership positioned around high-net-worth individuals and their guests.</w:t>
      </w:r>
    </w:p>
    <w:p w14:paraId="7C145300" w14:textId="77777777" w:rsidR="000D1468" w:rsidRPr="001A725D" w:rsidRDefault="00A91217">
      <w:pPr>
        <w:pStyle w:val="ListParagraph"/>
        <w:numPr>
          <w:ilvl w:val="0"/>
          <w:numId w:val="1"/>
        </w:numPr>
        <w:spacing w:after="70"/>
        <w:rPr>
          <w:rFonts w:ascii="Aptos" w:hAnsi="Aptos"/>
        </w:rPr>
      </w:pPr>
      <w:r w:rsidRPr="001A725D">
        <w:rPr>
          <w:rFonts w:ascii="Aptos" w:hAnsi="Aptos"/>
        </w:rPr>
        <w:t>Access to a curated tier of private and premium events not visible or available on the standard TUDU platform.</w:t>
      </w:r>
    </w:p>
    <w:p w14:paraId="32C11FB6" w14:textId="77777777" w:rsidR="000D1468" w:rsidRPr="001A725D" w:rsidRDefault="00A91217">
      <w:pPr>
        <w:spacing w:after="120"/>
        <w:ind w:left="360"/>
        <w:rPr>
          <w:rFonts w:ascii="Aptos" w:hAnsi="Aptos"/>
        </w:rPr>
      </w:pPr>
      <w:r w:rsidRPr="001A725D">
        <w:rPr>
          <w:rFonts w:ascii="Aptos" w:hAnsi="Aptos"/>
          <w:i/>
          <w:iCs/>
          <w:highlight w:val="yellow"/>
        </w:rPr>
        <w:t xml:space="preserve">Direction </w:t>
      </w:r>
      <w:proofErr w:type="gramStart"/>
      <w:r w:rsidRPr="001A725D">
        <w:rPr>
          <w:rFonts w:ascii="Aptos" w:hAnsi="Aptos"/>
          <w:i/>
          <w:iCs/>
          <w:highlight w:val="yellow"/>
        </w:rPr>
        <w:t>note</w:t>
      </w:r>
      <w:proofErr w:type="gramEnd"/>
      <w:r w:rsidRPr="001A725D">
        <w:rPr>
          <w:rFonts w:ascii="Aptos" w:hAnsi="Aptos"/>
          <w:i/>
          <w:iCs/>
          <w:highlight w:val="yellow"/>
        </w:rPr>
        <w:t>: Define the actual vetting process — will this be net-worth verification, invitation-only from existing members, application review, or a combination? This has real legal implications (see Section 7) and shapes how exclusive the tier can credibly claim to be.</w:t>
      </w:r>
    </w:p>
    <w:p w14:paraId="35EA5492" w14:textId="77777777" w:rsidR="000D1468" w:rsidRPr="001A725D" w:rsidRDefault="00A91217">
      <w:pPr>
        <w:pStyle w:val="Heading1"/>
        <w:spacing w:before="320" w:after="160"/>
        <w:rPr>
          <w:rFonts w:ascii="Aptos" w:hAnsi="Aptos"/>
        </w:rPr>
      </w:pPr>
      <w:r w:rsidRPr="001A725D">
        <w:rPr>
          <w:rFonts w:ascii="Aptos" w:hAnsi="Aptos"/>
        </w:rPr>
        <w:t>4. Privacy &amp; Confidentiality</w:t>
      </w:r>
    </w:p>
    <w:p w14:paraId="79BB3B81" w14:textId="77777777" w:rsidR="000D1468" w:rsidRPr="001A725D" w:rsidRDefault="00A91217">
      <w:pPr>
        <w:spacing w:after="140"/>
        <w:rPr>
          <w:rFonts w:ascii="Aptos" w:hAnsi="Aptos"/>
        </w:rPr>
      </w:pPr>
      <w:r w:rsidRPr="001A725D">
        <w:rPr>
          <w:rFonts w:ascii="Aptos" w:hAnsi="Aptos"/>
        </w:rPr>
        <w:lastRenderedPageBreak/>
        <w:t>Member privacy is a defining feature of TUDU BLACK, not a bonus. Member information should be protected using strong, industry-standard encryption and strict internal access controls, going well beyond what's needed for the standard TUDU platform.</w:t>
      </w:r>
    </w:p>
    <w:p w14:paraId="1EE6B53B" w14:textId="77777777" w:rsidR="000D1468" w:rsidRPr="001A725D" w:rsidRDefault="00A91217">
      <w:pPr>
        <w:spacing w:after="120"/>
        <w:ind w:left="360"/>
        <w:rPr>
          <w:rFonts w:ascii="Aptos" w:hAnsi="Aptos"/>
        </w:rPr>
      </w:pPr>
      <w:r w:rsidRPr="001A725D">
        <w:rPr>
          <w:rFonts w:ascii="Aptos" w:hAnsi="Aptos"/>
          <w:i/>
          <w:iCs/>
          <w:highlight w:val="yellow"/>
        </w:rPr>
        <w:t xml:space="preserve">Direction </w:t>
      </w:r>
      <w:proofErr w:type="gramStart"/>
      <w:r w:rsidRPr="001A725D">
        <w:rPr>
          <w:rFonts w:ascii="Aptos" w:hAnsi="Aptos"/>
          <w:i/>
          <w:iCs/>
          <w:highlight w:val="yellow"/>
        </w:rPr>
        <w:t>note</w:t>
      </w:r>
      <w:proofErr w:type="gramEnd"/>
      <w:r w:rsidRPr="001A725D">
        <w:rPr>
          <w:rFonts w:ascii="Aptos" w:hAnsi="Aptos"/>
          <w:i/>
          <w:iCs/>
          <w:highlight w:val="yellow"/>
        </w:rPr>
        <w:t xml:space="preserve">: Reframe "almost impossible to find information about them" as a marketing promise carefully — no system is </w:t>
      </w:r>
      <w:proofErr w:type="spellStart"/>
      <w:r w:rsidRPr="001A725D">
        <w:rPr>
          <w:rFonts w:ascii="Aptos" w:hAnsi="Aptos"/>
          <w:i/>
          <w:iCs/>
          <w:highlight w:val="yellow"/>
        </w:rPr>
        <w:t>unhackable</w:t>
      </w:r>
      <w:proofErr w:type="spellEnd"/>
      <w:r w:rsidRPr="001A725D">
        <w:rPr>
          <w:rFonts w:ascii="Aptos" w:hAnsi="Aptos"/>
          <w:i/>
          <w:iCs/>
          <w:highlight w:val="yellow"/>
        </w:rPr>
        <w:t>, and overstating privacy guarantees creates legal exposure if a breach ever occurs. Better positioning: 'protected by bank-level encryption and strict confidentiality agreements' rather than claims of absolute anonymity.</w:t>
      </w:r>
    </w:p>
    <w:p w14:paraId="13C36B88" w14:textId="77777777" w:rsidR="000D1468" w:rsidRPr="001A725D" w:rsidRDefault="00A91217">
      <w:pPr>
        <w:spacing w:after="120"/>
        <w:ind w:left="360"/>
        <w:rPr>
          <w:rFonts w:ascii="Aptos" w:hAnsi="Aptos"/>
        </w:rPr>
      </w:pPr>
      <w:r w:rsidRPr="001A725D">
        <w:rPr>
          <w:rFonts w:ascii="Aptos" w:hAnsi="Aptos"/>
          <w:i/>
          <w:iCs/>
          <w:highlight w:val="yellow"/>
        </w:rPr>
        <w:t xml:space="preserve">Direction </w:t>
      </w:r>
      <w:proofErr w:type="gramStart"/>
      <w:r w:rsidRPr="001A725D">
        <w:rPr>
          <w:rFonts w:ascii="Aptos" w:hAnsi="Aptos"/>
          <w:i/>
          <w:iCs/>
          <w:highlight w:val="yellow"/>
        </w:rPr>
        <w:t>note</w:t>
      </w:r>
      <w:proofErr w:type="gramEnd"/>
      <w:r w:rsidRPr="001A725D">
        <w:rPr>
          <w:rFonts w:ascii="Aptos" w:hAnsi="Aptos"/>
          <w:i/>
          <w:iCs/>
          <w:highlight w:val="yellow"/>
        </w:rPr>
        <w:t xml:space="preserve">: Determine what 'encrypted' </w:t>
      </w:r>
      <w:proofErr w:type="gramStart"/>
      <w:r w:rsidRPr="001A725D">
        <w:rPr>
          <w:rFonts w:ascii="Aptos" w:hAnsi="Aptos"/>
          <w:i/>
          <w:iCs/>
          <w:highlight w:val="yellow"/>
        </w:rPr>
        <w:t>actually means</w:t>
      </w:r>
      <w:proofErr w:type="gramEnd"/>
      <w:r w:rsidRPr="001A725D">
        <w:rPr>
          <w:rFonts w:ascii="Aptos" w:hAnsi="Aptos"/>
          <w:i/>
          <w:iCs/>
          <w:highlight w:val="yellow"/>
        </w:rPr>
        <w:t xml:space="preserve"> in practice — encrypted at rest, encrypted in transit, restricted internal access on a need-to-know basis, and/or a separate, more isolated database from the main TUDU platform. This should be a real technical/security decision, not just a branding line.</w:t>
      </w:r>
    </w:p>
    <w:p w14:paraId="4B0104BE" w14:textId="77777777" w:rsidR="000D1468" w:rsidRPr="001A725D" w:rsidRDefault="00A91217">
      <w:pPr>
        <w:spacing w:after="120"/>
        <w:ind w:left="360"/>
        <w:rPr>
          <w:rFonts w:ascii="Aptos" w:hAnsi="Aptos"/>
        </w:rPr>
      </w:pPr>
      <w:r w:rsidRPr="001A725D">
        <w:rPr>
          <w:rFonts w:ascii="Aptos" w:hAnsi="Aptos"/>
          <w:i/>
          <w:iCs/>
          <w:highlight w:val="yellow"/>
        </w:rPr>
        <w:t xml:space="preserve">Direction </w:t>
      </w:r>
      <w:proofErr w:type="gramStart"/>
      <w:r w:rsidRPr="001A725D">
        <w:rPr>
          <w:rFonts w:ascii="Aptos" w:hAnsi="Aptos"/>
          <w:i/>
          <w:iCs/>
          <w:highlight w:val="yellow"/>
        </w:rPr>
        <w:t>note</w:t>
      </w:r>
      <w:proofErr w:type="gramEnd"/>
      <w:r w:rsidRPr="001A725D">
        <w:rPr>
          <w:rFonts w:ascii="Aptos" w:hAnsi="Aptos"/>
          <w:i/>
          <w:iCs/>
          <w:highlight w:val="yellow"/>
        </w:rPr>
        <w:t>: Consider whether TUDU BLACK members should be governed by a separate, more detailed privacy agreement than the standard TUDU Privacy Policy, given the elevated sensitivity of who they are and what events they attend.</w:t>
      </w:r>
    </w:p>
    <w:p w14:paraId="011FB9AE" w14:textId="77777777" w:rsidR="000D1468" w:rsidRPr="001A725D" w:rsidRDefault="00A91217">
      <w:pPr>
        <w:pStyle w:val="Heading1"/>
        <w:spacing w:before="320" w:after="160"/>
        <w:rPr>
          <w:rFonts w:ascii="Aptos" w:hAnsi="Aptos"/>
        </w:rPr>
      </w:pPr>
      <w:r w:rsidRPr="001A725D">
        <w:rPr>
          <w:rFonts w:ascii="Aptos" w:hAnsi="Aptos"/>
        </w:rPr>
        <w:t>5. Perks &amp; Benefits</w:t>
      </w:r>
    </w:p>
    <w:p w14:paraId="3922F4B8" w14:textId="77777777" w:rsidR="000D1468" w:rsidRPr="001A725D" w:rsidRDefault="00A91217">
      <w:pPr>
        <w:pStyle w:val="ListParagraph"/>
        <w:numPr>
          <w:ilvl w:val="0"/>
          <w:numId w:val="1"/>
        </w:numPr>
        <w:spacing w:after="70"/>
        <w:rPr>
          <w:rFonts w:ascii="Aptos" w:hAnsi="Aptos"/>
        </w:rPr>
      </w:pPr>
      <w:r w:rsidRPr="001A725D">
        <w:rPr>
          <w:rFonts w:ascii="Aptos" w:hAnsi="Aptos"/>
        </w:rPr>
        <w:t>Access to ultra-premium and private events, including those exclusive to high-net-worth circles.</w:t>
      </w:r>
    </w:p>
    <w:p w14:paraId="0D130CA4" w14:textId="77777777" w:rsidR="000D1468" w:rsidRPr="001A725D" w:rsidRDefault="00A91217">
      <w:pPr>
        <w:pStyle w:val="ListParagraph"/>
        <w:numPr>
          <w:ilvl w:val="0"/>
          <w:numId w:val="1"/>
        </w:numPr>
        <w:spacing w:after="70"/>
        <w:rPr>
          <w:rFonts w:ascii="Aptos" w:hAnsi="Aptos"/>
        </w:rPr>
      </w:pPr>
      <w:r w:rsidRPr="001A725D">
        <w:rPr>
          <w:rFonts w:ascii="Aptos" w:hAnsi="Aptos"/>
        </w:rPr>
        <w:t>Concierge-style planning and booking support.</w:t>
      </w:r>
    </w:p>
    <w:p w14:paraId="2ED8ADB2" w14:textId="77777777" w:rsidR="000D1468" w:rsidRPr="001A725D" w:rsidRDefault="00A91217">
      <w:pPr>
        <w:pStyle w:val="ListParagraph"/>
        <w:numPr>
          <w:ilvl w:val="0"/>
          <w:numId w:val="1"/>
        </w:numPr>
        <w:spacing w:after="70"/>
        <w:rPr>
          <w:rFonts w:ascii="Aptos" w:hAnsi="Aptos"/>
        </w:rPr>
      </w:pPr>
      <w:r w:rsidRPr="001A725D">
        <w:rPr>
          <w:rFonts w:ascii="Aptos" w:hAnsi="Aptos"/>
        </w:rPr>
        <w:t>Use of a TUDU-branded private jet as a member perk for select events or travel.</w:t>
      </w:r>
    </w:p>
    <w:p w14:paraId="498C4F65" w14:textId="77777777" w:rsidR="000D1468" w:rsidRPr="001A725D" w:rsidRDefault="00A91217">
      <w:pPr>
        <w:pStyle w:val="ListParagraph"/>
        <w:numPr>
          <w:ilvl w:val="0"/>
          <w:numId w:val="1"/>
        </w:numPr>
        <w:spacing w:after="70"/>
        <w:rPr>
          <w:rFonts w:ascii="Aptos" w:hAnsi="Aptos"/>
        </w:rPr>
      </w:pPr>
      <w:r w:rsidRPr="001A725D">
        <w:rPr>
          <w:rFonts w:ascii="Aptos" w:hAnsi="Aptos"/>
        </w:rPr>
        <w:t>Premium travel accessories and amenities associated with the TUDU BLACK brand experience.</w:t>
      </w:r>
    </w:p>
    <w:p w14:paraId="26CEA558" w14:textId="77777777" w:rsidR="000D1468" w:rsidRPr="001A725D" w:rsidRDefault="00A91217">
      <w:pPr>
        <w:pStyle w:val="ListParagraph"/>
        <w:numPr>
          <w:ilvl w:val="0"/>
          <w:numId w:val="1"/>
        </w:numPr>
        <w:spacing w:after="70"/>
        <w:rPr>
          <w:rFonts w:ascii="Aptos" w:hAnsi="Aptos"/>
        </w:rPr>
      </w:pPr>
      <w:r w:rsidRPr="001A725D">
        <w:rPr>
          <w:rFonts w:ascii="Aptos" w:hAnsi="Aptos"/>
        </w:rPr>
        <w:t>Priority or guaranteed access where standard TUDU events have limited capacity.</w:t>
      </w:r>
    </w:p>
    <w:p w14:paraId="60A9D7AA" w14:textId="77777777" w:rsidR="000D1468" w:rsidRPr="001A725D" w:rsidRDefault="00A91217">
      <w:pPr>
        <w:spacing w:before="120" w:after="60"/>
        <w:jc w:val="center"/>
        <w:rPr>
          <w:rFonts w:ascii="Aptos" w:hAnsi="Aptos"/>
        </w:rPr>
      </w:pPr>
      <w:r w:rsidRPr="001A725D">
        <w:rPr>
          <w:rFonts w:ascii="Aptos" w:hAnsi="Aptos"/>
          <w:noProof/>
        </w:rPr>
        <w:drawing>
          <wp:inline distT="0" distB="0" distL="0" distR="0" wp14:anchorId="50F6A68D" wp14:editId="216044CB">
            <wp:extent cx="6076950" cy="3419475"/>
            <wp:effectExtent l="0" t="0" r="0" b="0"/>
            <wp:docPr id="592924680" name="Picture 592924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76950" cy="3419475"/>
                    </a:xfrm>
                    <a:prstGeom prst="rect">
                      <a:avLst/>
                    </a:prstGeom>
                  </pic:spPr>
                </pic:pic>
              </a:graphicData>
            </a:graphic>
          </wp:inline>
        </w:drawing>
      </w:r>
    </w:p>
    <w:p w14:paraId="6EC38586" w14:textId="77777777" w:rsidR="000D1468" w:rsidRPr="001A725D" w:rsidRDefault="00A91217">
      <w:pPr>
        <w:spacing w:after="200"/>
        <w:jc w:val="center"/>
        <w:rPr>
          <w:rFonts w:ascii="Aptos" w:hAnsi="Aptos"/>
        </w:rPr>
      </w:pPr>
      <w:r w:rsidRPr="001A725D">
        <w:rPr>
          <w:rFonts w:ascii="Aptos" w:hAnsi="Aptos"/>
          <w:i/>
          <w:iCs/>
          <w:color w:val="666666"/>
          <w:sz w:val="18"/>
          <w:szCs w:val="18"/>
        </w:rPr>
        <w:t>Concept direction — TUDU BLACK private jet and travel amenities</w:t>
      </w:r>
    </w:p>
    <w:p w14:paraId="5DE64DAE" w14:textId="77777777" w:rsidR="000D1468" w:rsidRPr="001A725D" w:rsidRDefault="00A91217">
      <w:pPr>
        <w:spacing w:after="120"/>
        <w:ind w:left="360"/>
        <w:rPr>
          <w:rFonts w:ascii="Aptos" w:hAnsi="Aptos"/>
        </w:rPr>
      </w:pPr>
      <w:r w:rsidRPr="001A725D">
        <w:rPr>
          <w:rFonts w:ascii="Aptos" w:hAnsi="Aptos"/>
          <w:i/>
          <w:iCs/>
          <w:highlight w:val="yellow"/>
        </w:rPr>
        <w:t xml:space="preserve">Direction </w:t>
      </w:r>
      <w:proofErr w:type="gramStart"/>
      <w:r w:rsidRPr="001A725D">
        <w:rPr>
          <w:rFonts w:ascii="Aptos" w:hAnsi="Aptos"/>
          <w:i/>
          <w:iCs/>
          <w:highlight w:val="yellow"/>
        </w:rPr>
        <w:t>note</w:t>
      </w:r>
      <w:proofErr w:type="gramEnd"/>
      <w:r w:rsidRPr="001A725D">
        <w:rPr>
          <w:rFonts w:ascii="Aptos" w:hAnsi="Aptos"/>
          <w:i/>
          <w:iCs/>
          <w:highlight w:val="yellow"/>
        </w:rPr>
        <w:t>: Using a private jet as a member perk raises real operational questions: does TUDU own/lease the aircraft, partner with a charter company, or broker access through a third party? Each path has very different cost, liability, and regulatory implications (see Section 7).</w:t>
      </w:r>
    </w:p>
    <w:p w14:paraId="673EEA8B" w14:textId="77777777" w:rsidR="000D1468" w:rsidRPr="001A725D" w:rsidRDefault="00A91217">
      <w:pPr>
        <w:pStyle w:val="Heading1"/>
        <w:spacing w:before="320" w:after="160"/>
        <w:rPr>
          <w:rFonts w:ascii="Aptos" w:hAnsi="Aptos"/>
        </w:rPr>
      </w:pPr>
      <w:r w:rsidRPr="001A725D">
        <w:rPr>
          <w:rFonts w:ascii="Aptos" w:hAnsi="Aptos"/>
        </w:rPr>
        <w:t>6. TUDU-Hosted Luxury Events</w:t>
      </w:r>
    </w:p>
    <w:p w14:paraId="73B8CAA2" w14:textId="77777777" w:rsidR="000D1468" w:rsidRPr="001A725D" w:rsidRDefault="00A91217">
      <w:pPr>
        <w:spacing w:after="140"/>
        <w:rPr>
          <w:rFonts w:ascii="Aptos" w:hAnsi="Aptos"/>
        </w:rPr>
      </w:pPr>
      <w:r w:rsidRPr="001A725D">
        <w:rPr>
          <w:rFonts w:ascii="Aptos" w:hAnsi="Aptos"/>
        </w:rPr>
        <w:t xml:space="preserve">Beyond curating access to existing high-end events, TUDU may eventually host its own luxury events directly — positioning TUDU BLACK not just as an access pass, but as an </w:t>
      </w:r>
      <w:proofErr w:type="gramStart"/>
      <w:r w:rsidRPr="001A725D">
        <w:rPr>
          <w:rFonts w:ascii="Aptos" w:hAnsi="Aptos"/>
        </w:rPr>
        <w:t>events</w:t>
      </w:r>
      <w:proofErr w:type="gramEnd"/>
      <w:r w:rsidRPr="001A725D">
        <w:rPr>
          <w:rFonts w:ascii="Aptos" w:hAnsi="Aptos"/>
        </w:rPr>
        <w:t xml:space="preserve"> brand in its own right at the top end of the market.</w:t>
      </w:r>
    </w:p>
    <w:p w14:paraId="13429786" w14:textId="77777777" w:rsidR="000D1468" w:rsidRPr="001A725D" w:rsidRDefault="00A91217">
      <w:pPr>
        <w:spacing w:after="120"/>
        <w:ind w:left="360"/>
        <w:rPr>
          <w:rFonts w:ascii="Aptos" w:hAnsi="Aptos"/>
        </w:rPr>
      </w:pPr>
      <w:r w:rsidRPr="001A725D">
        <w:rPr>
          <w:rFonts w:ascii="Aptos" w:hAnsi="Aptos"/>
          <w:i/>
          <w:iCs/>
          <w:highlight w:val="yellow"/>
        </w:rPr>
        <w:t xml:space="preserve">Direction </w:t>
      </w:r>
      <w:proofErr w:type="gramStart"/>
      <w:r w:rsidRPr="001A725D">
        <w:rPr>
          <w:rFonts w:ascii="Aptos" w:hAnsi="Aptos"/>
          <w:i/>
          <w:iCs/>
          <w:highlight w:val="yellow"/>
        </w:rPr>
        <w:t>note</w:t>
      </w:r>
      <w:proofErr w:type="gramEnd"/>
      <w:r w:rsidRPr="001A725D">
        <w:rPr>
          <w:rFonts w:ascii="Aptos" w:hAnsi="Aptos"/>
          <w:i/>
          <w:iCs/>
          <w:highlight w:val="yellow"/>
        </w:rPr>
        <w:t>: Clarify how TUDU-hosted luxury events relate to the existing TUDU Event Marketplace and general event-hosting tools — will TUDU BLACK events run through the same infrastructure with a premium layer, or a fully separate operational process?</w:t>
      </w:r>
    </w:p>
    <w:p w14:paraId="7CBBAE17" w14:textId="77777777" w:rsidR="000D1468" w:rsidRPr="001A725D" w:rsidRDefault="00A91217">
      <w:pPr>
        <w:pStyle w:val="Heading1"/>
        <w:spacing w:before="320" w:after="160"/>
        <w:rPr>
          <w:rFonts w:ascii="Aptos" w:hAnsi="Aptos"/>
        </w:rPr>
      </w:pPr>
      <w:r w:rsidRPr="001A725D">
        <w:rPr>
          <w:rFonts w:ascii="Aptos" w:hAnsi="Aptos"/>
        </w:rPr>
        <w:t>7. Legal &amp; Compliance Considerations</w:t>
      </w:r>
    </w:p>
    <w:p w14:paraId="4712B452" w14:textId="77777777" w:rsidR="000D1468" w:rsidRPr="001A725D" w:rsidRDefault="00A91217">
      <w:pPr>
        <w:spacing w:after="140"/>
        <w:rPr>
          <w:rFonts w:ascii="Aptos" w:hAnsi="Aptos"/>
        </w:rPr>
      </w:pPr>
      <w:r w:rsidRPr="001A725D">
        <w:rPr>
          <w:rFonts w:ascii="Aptos" w:hAnsi="Aptos"/>
        </w:rPr>
        <w:t>TUDU BLACK introduces legal and regulatory questions well beyond the core platform, and these should be worked through with legal counsel before launch:</w:t>
      </w:r>
    </w:p>
    <w:p w14:paraId="339C9351" w14:textId="77777777" w:rsidR="000D1468" w:rsidRPr="001A725D" w:rsidRDefault="00A91217">
      <w:pPr>
        <w:pStyle w:val="ListParagraph"/>
        <w:numPr>
          <w:ilvl w:val="0"/>
          <w:numId w:val="1"/>
        </w:numPr>
        <w:spacing w:after="70"/>
        <w:rPr>
          <w:rFonts w:ascii="Aptos" w:hAnsi="Aptos"/>
        </w:rPr>
      </w:pPr>
      <w:r w:rsidRPr="001A725D">
        <w:rPr>
          <w:rFonts w:ascii="Aptos" w:hAnsi="Aptos"/>
        </w:rPr>
        <w:t>Aviation regulations — offering private jet access as a perk likely requires working with a licensed charter operator; directly operating aircraft as a perk involves significant aviation regulatory compliance (e.g., Transport Canada / FAA rules depending on jurisdiction).</w:t>
      </w:r>
    </w:p>
    <w:p w14:paraId="18CC68FD" w14:textId="77777777" w:rsidR="000D1468" w:rsidRPr="001A725D" w:rsidRDefault="00A91217">
      <w:pPr>
        <w:pStyle w:val="ListParagraph"/>
        <w:numPr>
          <w:ilvl w:val="0"/>
          <w:numId w:val="1"/>
        </w:numPr>
        <w:spacing w:after="70"/>
        <w:rPr>
          <w:rFonts w:ascii="Aptos" w:hAnsi="Aptos"/>
        </w:rPr>
      </w:pPr>
      <w:r w:rsidRPr="001A725D">
        <w:rPr>
          <w:rFonts w:ascii="Aptos" w:hAnsi="Aptos"/>
        </w:rPr>
        <w:t>Know-your-client (KYC) and anti-money-laundering (AML) considerations — a high-net-worth, invitation-based membership model may need identity verification processes, particularly if membership fees or event payments are substantial.</w:t>
      </w:r>
    </w:p>
    <w:p w14:paraId="74E46E39" w14:textId="77777777" w:rsidR="000D1468" w:rsidRPr="001A725D" w:rsidRDefault="00A91217">
      <w:pPr>
        <w:pStyle w:val="ListParagraph"/>
        <w:numPr>
          <w:ilvl w:val="0"/>
          <w:numId w:val="1"/>
        </w:numPr>
        <w:spacing w:after="70"/>
        <w:rPr>
          <w:rFonts w:ascii="Aptos" w:hAnsi="Aptos"/>
        </w:rPr>
      </w:pPr>
      <w:r w:rsidRPr="001A725D">
        <w:rPr>
          <w:rFonts w:ascii="Aptos" w:hAnsi="Aptos"/>
        </w:rPr>
        <w:t>Elevated privacy obligations — a stricter, member-specific privacy policy and data handling agreement, separate from the standard TUDU Privacy Policy.</w:t>
      </w:r>
    </w:p>
    <w:p w14:paraId="7A65895F" w14:textId="77777777" w:rsidR="000D1468" w:rsidRPr="001A725D" w:rsidRDefault="00A91217">
      <w:pPr>
        <w:pStyle w:val="ListParagraph"/>
        <w:numPr>
          <w:ilvl w:val="0"/>
          <w:numId w:val="1"/>
        </w:numPr>
        <w:spacing w:after="70"/>
        <w:rPr>
          <w:rFonts w:ascii="Aptos" w:hAnsi="Aptos"/>
        </w:rPr>
      </w:pPr>
      <w:r w:rsidRPr="001A725D">
        <w:rPr>
          <w:rFonts w:ascii="Aptos" w:hAnsi="Aptos"/>
        </w:rPr>
        <w:t>Liability and insurance — private events, jet travel, and high-value member interactions likely require dedicated insurance coverage beyond what the core platform carries.</w:t>
      </w:r>
    </w:p>
    <w:p w14:paraId="24540DB4" w14:textId="77777777" w:rsidR="000D1468" w:rsidRPr="001A725D" w:rsidRDefault="00A91217">
      <w:pPr>
        <w:spacing w:after="120"/>
        <w:ind w:left="360"/>
        <w:rPr>
          <w:rFonts w:ascii="Aptos" w:hAnsi="Aptos"/>
        </w:rPr>
      </w:pPr>
      <w:r w:rsidRPr="001A725D">
        <w:rPr>
          <w:rFonts w:ascii="Aptos" w:hAnsi="Aptos"/>
          <w:i/>
          <w:iCs/>
          <w:highlight w:val="yellow"/>
        </w:rPr>
        <w:t xml:space="preserve">Direction </w:t>
      </w:r>
      <w:proofErr w:type="gramStart"/>
      <w:r w:rsidRPr="001A725D">
        <w:rPr>
          <w:rFonts w:ascii="Aptos" w:hAnsi="Aptos"/>
          <w:i/>
          <w:iCs/>
          <w:highlight w:val="yellow"/>
        </w:rPr>
        <w:t>note</w:t>
      </w:r>
      <w:proofErr w:type="gramEnd"/>
      <w:r w:rsidRPr="001A725D">
        <w:rPr>
          <w:rFonts w:ascii="Aptos" w:hAnsi="Aptos"/>
          <w:i/>
          <w:iCs/>
          <w:highlight w:val="yellow"/>
        </w:rPr>
        <w:t>: Recommend a dedicated legal review specifically for TUDU BLACK before any public positioning around jet access, encryption claims, or luxury event hosting — the liability profile here is materially different from the rest of TUDU.</w:t>
      </w:r>
    </w:p>
    <w:p w14:paraId="479E8689" w14:textId="77777777" w:rsidR="000D1468" w:rsidRPr="001A725D" w:rsidRDefault="00A91217">
      <w:pPr>
        <w:pStyle w:val="Heading1"/>
        <w:spacing w:before="320" w:after="160"/>
        <w:rPr>
          <w:rFonts w:ascii="Aptos" w:hAnsi="Aptos"/>
        </w:rPr>
      </w:pPr>
      <w:r w:rsidRPr="001A725D">
        <w:rPr>
          <w:rFonts w:ascii="Aptos" w:hAnsi="Aptos"/>
        </w:rPr>
        <w:t>8. Open Considerations Summary</w:t>
      </w:r>
    </w:p>
    <w:p w14:paraId="279C0EF0" w14:textId="77777777" w:rsidR="000D1468" w:rsidRPr="001A725D" w:rsidRDefault="00A91217">
      <w:pPr>
        <w:pStyle w:val="ListParagraph"/>
        <w:numPr>
          <w:ilvl w:val="0"/>
          <w:numId w:val="1"/>
        </w:numPr>
        <w:spacing w:after="70"/>
        <w:rPr>
          <w:rFonts w:ascii="Aptos" w:hAnsi="Aptos"/>
        </w:rPr>
      </w:pPr>
      <w:r w:rsidRPr="001A725D">
        <w:rPr>
          <w:rFonts w:ascii="Aptos" w:hAnsi="Aptos"/>
        </w:rPr>
        <w:t>What is the membership model — fee-based, invitation-only, or application/vetting-based?</w:t>
      </w:r>
    </w:p>
    <w:p w14:paraId="28F5C682" w14:textId="77777777" w:rsidR="000D1468" w:rsidRPr="001A725D" w:rsidRDefault="00A91217">
      <w:pPr>
        <w:pStyle w:val="ListParagraph"/>
        <w:numPr>
          <w:ilvl w:val="0"/>
          <w:numId w:val="1"/>
        </w:numPr>
        <w:spacing w:after="70"/>
        <w:rPr>
          <w:rFonts w:ascii="Aptos" w:hAnsi="Aptos"/>
        </w:rPr>
      </w:pPr>
      <w:r w:rsidRPr="001A725D">
        <w:rPr>
          <w:rFonts w:ascii="Aptos" w:hAnsi="Aptos"/>
        </w:rPr>
        <w:t>How is member privacy technically implemented, and what can TUDU credibly promise about it?</w:t>
      </w:r>
    </w:p>
    <w:p w14:paraId="77CD4157" w14:textId="77777777" w:rsidR="000D1468" w:rsidRPr="001A725D" w:rsidRDefault="00A91217">
      <w:pPr>
        <w:pStyle w:val="ListParagraph"/>
        <w:numPr>
          <w:ilvl w:val="0"/>
          <w:numId w:val="1"/>
        </w:numPr>
        <w:spacing w:after="70"/>
        <w:rPr>
          <w:rFonts w:ascii="Aptos" w:hAnsi="Aptos"/>
        </w:rPr>
      </w:pPr>
      <w:r w:rsidRPr="001A725D">
        <w:rPr>
          <w:rFonts w:ascii="Aptos" w:hAnsi="Aptos"/>
        </w:rPr>
        <w:t>Will the private jet be owned, leased, or accessed through a charter partner?</w:t>
      </w:r>
    </w:p>
    <w:p w14:paraId="185097D3" w14:textId="77777777" w:rsidR="000D1468" w:rsidRPr="001A725D" w:rsidRDefault="00A91217">
      <w:pPr>
        <w:pStyle w:val="ListParagraph"/>
        <w:numPr>
          <w:ilvl w:val="0"/>
          <w:numId w:val="1"/>
        </w:numPr>
        <w:spacing w:after="70"/>
        <w:rPr>
          <w:rFonts w:ascii="Aptos" w:hAnsi="Aptos"/>
        </w:rPr>
      </w:pPr>
      <w:r w:rsidRPr="001A725D">
        <w:rPr>
          <w:rFonts w:ascii="Aptos" w:hAnsi="Aptos"/>
        </w:rPr>
        <w:t>How does TUDU BLACK relate operationally to the core TUDU platform and Event Marketplace?</w:t>
      </w:r>
    </w:p>
    <w:p w14:paraId="66DD3ECF" w14:textId="77777777" w:rsidR="000D1468" w:rsidRDefault="00A91217">
      <w:pPr>
        <w:pStyle w:val="ListParagraph"/>
        <w:numPr>
          <w:ilvl w:val="0"/>
          <w:numId w:val="1"/>
        </w:numPr>
        <w:spacing w:after="70"/>
      </w:pPr>
      <w:r w:rsidRPr="001A725D">
        <w:rPr>
          <w:rFonts w:ascii="Aptos" w:hAnsi="Aptos"/>
        </w:rPr>
        <w:t>What legal/compliance groundwork (KYC/AML, aviation, insurance) n</w:t>
      </w:r>
      <w:r>
        <w:t>eeds to be in place before launch?</w:t>
      </w:r>
    </w:p>
    <w:sectPr w:rsidR="000D146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11487" w14:textId="77777777" w:rsidR="00A91217" w:rsidRDefault="00A91217" w:rsidP="001A725D">
      <w:r>
        <w:separator/>
      </w:r>
    </w:p>
  </w:endnote>
  <w:endnote w:type="continuationSeparator" w:id="0">
    <w:p w14:paraId="0C3E7D22" w14:textId="77777777" w:rsidR="00A91217" w:rsidRDefault="00A91217" w:rsidP="001A72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4DC18" w14:textId="77777777" w:rsidR="00A91217" w:rsidRDefault="00A91217" w:rsidP="001A725D">
      <w:r>
        <w:separator/>
      </w:r>
    </w:p>
  </w:footnote>
  <w:footnote w:type="continuationSeparator" w:id="0">
    <w:p w14:paraId="752A763A" w14:textId="77777777" w:rsidR="00A91217" w:rsidRDefault="00A91217" w:rsidP="001A72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E74EB"/>
    <w:multiLevelType w:val="hybridMultilevel"/>
    <w:tmpl w:val="58CAA7EE"/>
    <w:lvl w:ilvl="0" w:tplc="CD3AD578">
      <w:start w:val="1"/>
      <w:numFmt w:val="bullet"/>
      <w:lvlText w:val="●"/>
      <w:lvlJc w:val="left"/>
      <w:pPr>
        <w:ind w:left="720" w:hanging="360"/>
      </w:pPr>
    </w:lvl>
    <w:lvl w:ilvl="1" w:tplc="0E180AA8">
      <w:start w:val="1"/>
      <w:numFmt w:val="bullet"/>
      <w:lvlText w:val="○"/>
      <w:lvlJc w:val="left"/>
      <w:pPr>
        <w:ind w:left="1440" w:hanging="360"/>
      </w:pPr>
    </w:lvl>
    <w:lvl w:ilvl="2" w:tplc="54F6FCDC">
      <w:start w:val="1"/>
      <w:numFmt w:val="bullet"/>
      <w:lvlText w:val="■"/>
      <w:lvlJc w:val="left"/>
      <w:pPr>
        <w:ind w:left="2160" w:hanging="360"/>
      </w:pPr>
    </w:lvl>
    <w:lvl w:ilvl="3" w:tplc="18E8ECC6">
      <w:start w:val="1"/>
      <w:numFmt w:val="bullet"/>
      <w:lvlText w:val="●"/>
      <w:lvlJc w:val="left"/>
      <w:pPr>
        <w:ind w:left="2880" w:hanging="360"/>
      </w:pPr>
    </w:lvl>
    <w:lvl w:ilvl="4" w:tplc="E7C2C2AC">
      <w:start w:val="1"/>
      <w:numFmt w:val="bullet"/>
      <w:lvlText w:val="○"/>
      <w:lvlJc w:val="left"/>
      <w:pPr>
        <w:ind w:left="3600" w:hanging="360"/>
      </w:pPr>
    </w:lvl>
    <w:lvl w:ilvl="5" w:tplc="B41404BC">
      <w:start w:val="1"/>
      <w:numFmt w:val="bullet"/>
      <w:lvlText w:val="■"/>
      <w:lvlJc w:val="left"/>
      <w:pPr>
        <w:ind w:left="4320" w:hanging="360"/>
      </w:pPr>
    </w:lvl>
    <w:lvl w:ilvl="6" w:tplc="1A8E0A9E">
      <w:start w:val="1"/>
      <w:numFmt w:val="bullet"/>
      <w:lvlText w:val="●"/>
      <w:lvlJc w:val="left"/>
      <w:pPr>
        <w:ind w:left="5040" w:hanging="360"/>
      </w:pPr>
    </w:lvl>
    <w:lvl w:ilvl="7" w:tplc="92D6B368">
      <w:start w:val="1"/>
      <w:numFmt w:val="bullet"/>
      <w:lvlText w:val="●"/>
      <w:lvlJc w:val="left"/>
      <w:pPr>
        <w:ind w:left="5760" w:hanging="360"/>
      </w:pPr>
    </w:lvl>
    <w:lvl w:ilvl="8" w:tplc="18ACE5CC">
      <w:start w:val="1"/>
      <w:numFmt w:val="bullet"/>
      <w:lvlText w:val="●"/>
      <w:lvlJc w:val="left"/>
      <w:pPr>
        <w:ind w:left="6480" w:hanging="360"/>
      </w:pPr>
    </w:lvl>
  </w:abstractNum>
  <w:num w:numId="1" w16cid:durableId="3010790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468"/>
    <w:rsid w:val="000D1468"/>
    <w:rsid w:val="001A725D"/>
    <w:rsid w:val="00A91217"/>
    <w:rsid w:val="00B67DA4"/>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8B77E"/>
  <w15:docId w15:val="{597CDEA0-6744-4B64-B534-A93BAAB98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A725D"/>
    <w:pPr>
      <w:tabs>
        <w:tab w:val="center" w:pos="4680"/>
        <w:tab w:val="right" w:pos="9360"/>
      </w:tabs>
    </w:pPr>
  </w:style>
  <w:style w:type="character" w:customStyle="1" w:styleId="HeaderChar">
    <w:name w:val="Header Char"/>
    <w:basedOn w:val="DefaultParagraphFont"/>
    <w:link w:val="Header"/>
    <w:uiPriority w:val="99"/>
    <w:rsid w:val="001A725D"/>
  </w:style>
  <w:style w:type="paragraph" w:styleId="Footer">
    <w:name w:val="footer"/>
    <w:basedOn w:val="Normal"/>
    <w:link w:val="FooterChar"/>
    <w:uiPriority w:val="99"/>
    <w:unhideWhenUsed/>
    <w:rsid w:val="001A725D"/>
    <w:pPr>
      <w:tabs>
        <w:tab w:val="center" w:pos="4680"/>
        <w:tab w:val="right" w:pos="9360"/>
      </w:tabs>
    </w:pPr>
  </w:style>
  <w:style w:type="character" w:customStyle="1" w:styleId="FooterChar">
    <w:name w:val="Footer Char"/>
    <w:basedOn w:val="DefaultParagraphFont"/>
    <w:link w:val="Footer"/>
    <w:uiPriority w:val="99"/>
    <w:rsid w:val="001A7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869</Words>
  <Characters>4954</Characters>
  <Application>Microsoft Office Word</Application>
  <DocSecurity>0</DocSecurity>
  <Lines>41</Lines>
  <Paragraphs>11</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Adrean Palm</cp:lastModifiedBy>
  <cp:revision>2</cp:revision>
  <dcterms:created xsi:type="dcterms:W3CDTF">2026-07-08T01:12:00Z</dcterms:created>
  <dcterms:modified xsi:type="dcterms:W3CDTF">2026-07-08T01:12:00Z</dcterms:modified>
</cp:coreProperties>
</file>