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2A01B" w14:textId="2D2DD7E7" w:rsidR="002E1EBC" w:rsidRDefault="00A40F72">
      <w:pPr>
        <w:spacing w:after="16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87E3906" wp14:editId="27A9A788">
            <wp:simplePos x="0" y="0"/>
            <wp:positionH relativeFrom="margin">
              <wp:align>left</wp:align>
            </wp:positionH>
            <wp:positionV relativeFrom="paragraph">
              <wp:posOffset>5660</wp:posOffset>
            </wp:positionV>
            <wp:extent cx="1238250" cy="4762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CFA19B" w14:textId="77777777" w:rsidR="00B97EC6" w:rsidRDefault="00B97EC6">
      <w:pPr>
        <w:spacing w:after="60"/>
        <w:rPr>
          <w:b/>
          <w:bCs/>
          <w:sz w:val="44"/>
          <w:szCs w:val="44"/>
          <w:lang w:val="fr-FR"/>
        </w:rPr>
      </w:pPr>
    </w:p>
    <w:p w14:paraId="2DD92D90" w14:textId="77777777" w:rsidR="00B97EC6" w:rsidRDefault="00B97EC6">
      <w:pPr>
        <w:spacing w:after="60"/>
        <w:rPr>
          <w:b/>
          <w:bCs/>
          <w:sz w:val="44"/>
          <w:szCs w:val="44"/>
          <w:lang w:val="fr-FR"/>
        </w:rPr>
      </w:pPr>
    </w:p>
    <w:p w14:paraId="35351E3A" w14:textId="0A77B7F7" w:rsidR="002E1EBC" w:rsidRPr="00B97EC6" w:rsidRDefault="00A40F72">
      <w:pPr>
        <w:spacing w:after="60"/>
        <w:rPr>
          <w:rFonts w:ascii="Aptos" w:hAnsi="Aptos"/>
          <w:lang w:val="fr-FR"/>
        </w:rPr>
      </w:pPr>
      <w:proofErr w:type="gramStart"/>
      <w:r w:rsidRPr="00B97EC6">
        <w:rPr>
          <w:rFonts w:ascii="Aptos" w:hAnsi="Aptos"/>
          <w:b/>
          <w:bCs/>
          <w:sz w:val="44"/>
          <w:szCs w:val="44"/>
          <w:lang w:val="fr-FR"/>
        </w:rPr>
        <w:t>Emails</w:t>
      </w:r>
      <w:proofErr w:type="gramEnd"/>
      <w:r w:rsidRPr="00B97EC6">
        <w:rPr>
          <w:rFonts w:ascii="Aptos" w:hAnsi="Aptos"/>
          <w:b/>
          <w:bCs/>
          <w:sz w:val="44"/>
          <w:szCs w:val="44"/>
          <w:lang w:val="fr-FR"/>
        </w:rPr>
        <w:t xml:space="preserve"> &amp; Communications</w:t>
      </w:r>
    </w:p>
    <w:p w14:paraId="51D5588F" w14:textId="77777777" w:rsidR="002E1EBC" w:rsidRPr="00B97EC6" w:rsidRDefault="00A40F72">
      <w:pPr>
        <w:pBdr>
          <w:bottom w:val="single" w:sz="6" w:space="8" w:color="CCCCCC"/>
        </w:pBdr>
        <w:spacing w:after="320"/>
        <w:rPr>
          <w:rFonts w:ascii="Aptos" w:hAnsi="Aptos"/>
          <w:lang w:val="fr-FR"/>
        </w:rPr>
      </w:pPr>
      <w:proofErr w:type="spellStart"/>
      <w:r w:rsidRPr="00B97EC6">
        <w:rPr>
          <w:rFonts w:ascii="Aptos" w:hAnsi="Aptos"/>
          <w:i/>
          <w:iCs/>
          <w:color w:val="555555"/>
          <w:sz w:val="22"/>
          <w:szCs w:val="22"/>
          <w:lang w:val="fr-FR"/>
        </w:rPr>
        <w:t>Internal</w:t>
      </w:r>
      <w:proofErr w:type="spellEnd"/>
      <w:r w:rsidRPr="00B97EC6">
        <w:rPr>
          <w:rFonts w:ascii="Aptos" w:hAnsi="Aptos"/>
          <w:i/>
          <w:iCs/>
          <w:color w:val="555555"/>
          <w:sz w:val="22"/>
          <w:szCs w:val="22"/>
          <w:lang w:val="fr-FR"/>
        </w:rPr>
        <w:t xml:space="preserve"> Reference Document</w:t>
      </w:r>
    </w:p>
    <w:p w14:paraId="00B3365A" w14:textId="77777777" w:rsidR="002E1EBC" w:rsidRPr="00B97EC6" w:rsidRDefault="00A40F72">
      <w:pPr>
        <w:pStyle w:val="Heading1"/>
        <w:spacing w:before="320" w:after="160"/>
        <w:rPr>
          <w:rFonts w:ascii="Aptos" w:hAnsi="Aptos"/>
        </w:rPr>
      </w:pPr>
      <w:r w:rsidRPr="00B97EC6">
        <w:rPr>
          <w:rFonts w:ascii="Aptos" w:hAnsi="Aptos"/>
        </w:rPr>
        <w:t>1. Overview</w:t>
      </w:r>
    </w:p>
    <w:p w14:paraId="7638CA59" w14:textId="77777777" w:rsidR="002E1EBC" w:rsidRPr="00B97EC6" w:rsidRDefault="00A40F72">
      <w:pPr>
        <w:spacing w:after="140"/>
        <w:rPr>
          <w:rFonts w:ascii="Aptos" w:hAnsi="Aptos"/>
        </w:rPr>
      </w:pPr>
      <w:r w:rsidRPr="00B97EC6">
        <w:rPr>
          <w:rFonts w:ascii="Aptos" w:hAnsi="Aptos"/>
        </w:rPr>
        <w:t>This document outlines TUDU's email structure and naming conventions. Role-based inboxes are set up in advance to support growth, while personal employee emails are created as each new hire is onboarded.</w:t>
      </w:r>
    </w:p>
    <w:p w14:paraId="7BB7A640" w14:textId="77777777" w:rsidR="002E1EBC" w:rsidRPr="00B97EC6" w:rsidRDefault="00A40F72">
      <w:pPr>
        <w:pStyle w:val="Heading1"/>
        <w:spacing w:before="320" w:after="160"/>
        <w:rPr>
          <w:rFonts w:ascii="Aptos" w:hAnsi="Aptos"/>
        </w:rPr>
      </w:pPr>
      <w:r w:rsidRPr="00B97EC6">
        <w:rPr>
          <w:rFonts w:ascii="Aptos" w:hAnsi="Aptos"/>
        </w:rPr>
        <w:t>2. Naming Convention</w:t>
      </w:r>
    </w:p>
    <w:p w14:paraId="4F71DC9C" w14:textId="77777777" w:rsidR="002E1EBC" w:rsidRPr="00B97EC6" w:rsidRDefault="00A40F72">
      <w:pPr>
        <w:spacing w:after="140"/>
        <w:rPr>
          <w:rFonts w:ascii="Aptos" w:hAnsi="Aptos"/>
        </w:rPr>
      </w:pPr>
      <w:r w:rsidRPr="00B97EC6">
        <w:rPr>
          <w:rFonts w:ascii="Aptos" w:hAnsi="Aptos"/>
        </w:rPr>
        <w:t>Employee email addresses follow the format: first initial + last name (e.g., apalm@tudu.ca).</w:t>
      </w:r>
    </w:p>
    <w:p w14:paraId="5E293425" w14:textId="77777777" w:rsidR="002E1EBC" w:rsidRPr="00B97EC6" w:rsidRDefault="00A40F72">
      <w:pPr>
        <w:spacing w:after="140"/>
        <w:rPr>
          <w:rFonts w:ascii="Aptos" w:hAnsi="Aptos"/>
        </w:rPr>
      </w:pPr>
      <w:r w:rsidRPr="00B97EC6">
        <w:rPr>
          <w:rFonts w:ascii="Aptos" w:hAnsi="Aptos"/>
        </w:rPr>
        <w:t>If two employees share the same first initial and last name, a number is appended to differentiate the accounts (e.g., apalm2@tudu.ca).</w:t>
      </w:r>
    </w:p>
    <w:p w14:paraId="6DC269B9" w14:textId="77777777" w:rsidR="002E1EBC" w:rsidRPr="00B97EC6" w:rsidRDefault="00A40F72">
      <w:pPr>
        <w:pStyle w:val="Heading1"/>
        <w:spacing w:before="320" w:after="160"/>
        <w:rPr>
          <w:rFonts w:ascii="Aptos" w:hAnsi="Aptos"/>
        </w:rPr>
      </w:pPr>
      <w:r w:rsidRPr="00B97EC6">
        <w:rPr>
          <w:rFonts w:ascii="Aptos" w:hAnsi="Aptos"/>
        </w:rPr>
        <w:t>3. Current Emails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28"/>
        <w:gridCol w:w="6552"/>
      </w:tblGrid>
      <w:tr w:rsidR="002E1EBC" w:rsidRPr="00B97EC6" w14:paraId="1EA771AD" w14:textId="77777777">
        <w:tblPrEx>
          <w:tblCellMar>
            <w:top w:w="0" w:type="dxa"/>
            <w:bottom w:w="0" w:type="dxa"/>
          </w:tblCellMar>
        </w:tblPrEx>
        <w:tc>
          <w:tcPr>
            <w:tcW w:w="3528" w:type="dxa"/>
            <w:shd w:val="clear" w:color="auto" w:fill="2B2B2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5EC8D4" w14:textId="77777777" w:rsidR="002E1EBC" w:rsidRPr="00B97EC6" w:rsidRDefault="00A40F72">
            <w:pPr>
              <w:rPr>
                <w:rFonts w:ascii="Aptos" w:hAnsi="Aptos"/>
              </w:rPr>
            </w:pPr>
            <w:r w:rsidRPr="00B97EC6">
              <w:rPr>
                <w:rFonts w:ascii="Aptos" w:hAnsi="Aptos"/>
                <w:b/>
                <w:bCs/>
                <w:color w:val="FFFFFF"/>
              </w:rPr>
              <w:t>Email</w:t>
            </w:r>
          </w:p>
        </w:tc>
        <w:tc>
          <w:tcPr>
            <w:tcW w:w="6552" w:type="dxa"/>
            <w:shd w:val="clear" w:color="auto" w:fill="2B2B2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4B5924" w14:textId="77777777" w:rsidR="002E1EBC" w:rsidRPr="00B97EC6" w:rsidRDefault="00A40F72">
            <w:pPr>
              <w:rPr>
                <w:rFonts w:ascii="Aptos" w:hAnsi="Aptos"/>
              </w:rPr>
            </w:pPr>
            <w:r w:rsidRPr="00B97EC6">
              <w:rPr>
                <w:rFonts w:ascii="Aptos" w:hAnsi="Aptos"/>
                <w:b/>
                <w:bCs/>
                <w:color w:val="FFFFFF"/>
              </w:rPr>
              <w:t>Purpose</w:t>
            </w:r>
          </w:p>
        </w:tc>
      </w:tr>
      <w:tr w:rsidR="002E1EBC" w:rsidRPr="00B97EC6" w14:paraId="66788A86" w14:textId="77777777">
        <w:tblPrEx>
          <w:tblCellMar>
            <w:top w:w="0" w:type="dxa"/>
            <w:bottom w:w="0" w:type="dxa"/>
          </w:tblCellMar>
        </w:tblPrEx>
        <w:tc>
          <w:tcPr>
            <w:tcW w:w="352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C0CB26" w14:textId="77777777" w:rsidR="002E1EBC" w:rsidRPr="00B97EC6" w:rsidRDefault="00A40F72">
            <w:pPr>
              <w:rPr>
                <w:rFonts w:ascii="Aptos" w:hAnsi="Aptos"/>
              </w:rPr>
            </w:pPr>
            <w:r w:rsidRPr="00B97EC6">
              <w:rPr>
                <w:rFonts w:ascii="Aptos" w:hAnsi="Aptos"/>
              </w:rPr>
              <w:t>apalm@tudu.ca</w:t>
            </w:r>
          </w:p>
        </w:tc>
        <w:tc>
          <w:tcPr>
            <w:tcW w:w="655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3E275A" w14:textId="77777777" w:rsidR="002E1EBC" w:rsidRPr="00B97EC6" w:rsidRDefault="00A40F72">
            <w:pPr>
              <w:rPr>
                <w:rFonts w:ascii="Aptos" w:hAnsi="Aptos"/>
              </w:rPr>
            </w:pPr>
            <w:r w:rsidRPr="00B97EC6">
              <w:rPr>
                <w:rFonts w:ascii="Aptos" w:hAnsi="Aptos"/>
              </w:rPr>
              <w:t>Personal employee email — available for direct outreach.</w:t>
            </w:r>
          </w:p>
        </w:tc>
      </w:tr>
      <w:tr w:rsidR="002E1EBC" w:rsidRPr="00B97EC6" w14:paraId="376B639C" w14:textId="77777777">
        <w:tblPrEx>
          <w:tblCellMar>
            <w:top w:w="0" w:type="dxa"/>
            <w:bottom w:w="0" w:type="dxa"/>
          </w:tblCellMar>
        </w:tblPrEx>
        <w:tc>
          <w:tcPr>
            <w:tcW w:w="352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6726EC" w14:textId="77777777" w:rsidR="002E1EBC" w:rsidRPr="00B97EC6" w:rsidRDefault="00A40F72">
            <w:pPr>
              <w:rPr>
                <w:rFonts w:ascii="Aptos" w:hAnsi="Aptos"/>
              </w:rPr>
            </w:pPr>
            <w:r w:rsidRPr="00B97EC6">
              <w:rPr>
                <w:rFonts w:ascii="Aptos" w:hAnsi="Aptos"/>
              </w:rPr>
              <w:t>admin@tudu.ca</w:t>
            </w:r>
          </w:p>
        </w:tc>
        <w:tc>
          <w:tcPr>
            <w:tcW w:w="655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4D0952" w14:textId="77777777" w:rsidR="002E1EBC" w:rsidRPr="00B97EC6" w:rsidRDefault="00A40F72">
            <w:pPr>
              <w:rPr>
                <w:rFonts w:ascii="Aptos" w:hAnsi="Aptos"/>
              </w:rPr>
            </w:pPr>
            <w:r w:rsidRPr="00B97EC6">
              <w:rPr>
                <w:rFonts w:ascii="Aptos" w:hAnsi="Aptos"/>
              </w:rPr>
              <w:t>Developer / technical administration email.</w:t>
            </w:r>
          </w:p>
        </w:tc>
      </w:tr>
      <w:tr w:rsidR="002E1EBC" w:rsidRPr="00B97EC6" w14:paraId="40BE1129" w14:textId="77777777">
        <w:tblPrEx>
          <w:tblCellMar>
            <w:top w:w="0" w:type="dxa"/>
            <w:bottom w:w="0" w:type="dxa"/>
          </w:tblCellMar>
        </w:tblPrEx>
        <w:tc>
          <w:tcPr>
            <w:tcW w:w="352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D922D4" w14:textId="77777777" w:rsidR="002E1EBC" w:rsidRPr="00B97EC6" w:rsidRDefault="00A40F72">
            <w:pPr>
              <w:rPr>
                <w:rFonts w:ascii="Aptos" w:hAnsi="Aptos"/>
              </w:rPr>
            </w:pPr>
            <w:r w:rsidRPr="00B97EC6">
              <w:rPr>
                <w:rFonts w:ascii="Aptos" w:hAnsi="Aptos"/>
              </w:rPr>
              <w:t>noreply@tudu.ca</w:t>
            </w:r>
          </w:p>
        </w:tc>
        <w:tc>
          <w:tcPr>
            <w:tcW w:w="655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19D99B" w14:textId="77777777" w:rsidR="002E1EBC" w:rsidRPr="00B97EC6" w:rsidRDefault="00A40F72">
            <w:pPr>
              <w:rPr>
                <w:rFonts w:ascii="Aptos" w:hAnsi="Aptos"/>
              </w:rPr>
            </w:pPr>
            <w:r w:rsidRPr="00B97EC6">
              <w:rPr>
                <w:rFonts w:ascii="Aptos" w:hAnsi="Aptos"/>
              </w:rPr>
              <w:t>Automated outbound email — used for system notifications and information that does not require a reply.</w:t>
            </w:r>
          </w:p>
        </w:tc>
      </w:tr>
    </w:tbl>
    <w:p w14:paraId="56A5237E" w14:textId="77777777" w:rsidR="002E1EBC" w:rsidRPr="00B97EC6" w:rsidRDefault="002E1EBC">
      <w:pPr>
        <w:spacing w:after="200"/>
        <w:rPr>
          <w:rFonts w:ascii="Aptos" w:hAnsi="Aptos"/>
        </w:rPr>
      </w:pPr>
    </w:p>
    <w:p w14:paraId="184F6B33" w14:textId="77777777" w:rsidR="002E1EBC" w:rsidRPr="00B97EC6" w:rsidRDefault="00A40F72">
      <w:pPr>
        <w:pStyle w:val="Heading1"/>
        <w:spacing w:before="320" w:after="160"/>
        <w:rPr>
          <w:rFonts w:ascii="Aptos" w:hAnsi="Aptos"/>
        </w:rPr>
      </w:pPr>
      <w:r w:rsidRPr="00B97EC6">
        <w:rPr>
          <w:rFonts w:ascii="Aptos" w:hAnsi="Aptos"/>
        </w:rPr>
        <w:t>4. Future Emails</w:t>
      </w:r>
    </w:p>
    <w:p w14:paraId="39D02F83" w14:textId="77777777" w:rsidR="002E1EBC" w:rsidRPr="00B97EC6" w:rsidRDefault="00A40F72">
      <w:pPr>
        <w:spacing w:after="140"/>
        <w:rPr>
          <w:rFonts w:ascii="Aptos" w:hAnsi="Aptos"/>
        </w:rPr>
      </w:pPr>
      <w:r w:rsidRPr="00B97EC6">
        <w:rPr>
          <w:rFonts w:ascii="Aptos" w:hAnsi="Aptos"/>
        </w:rPr>
        <w:t>The following role-based inboxes are planned as the team and platform grow: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28"/>
        <w:gridCol w:w="6552"/>
      </w:tblGrid>
      <w:tr w:rsidR="002E1EBC" w:rsidRPr="00B97EC6" w14:paraId="3A3AC259" w14:textId="77777777">
        <w:tblPrEx>
          <w:tblCellMar>
            <w:top w:w="0" w:type="dxa"/>
            <w:bottom w:w="0" w:type="dxa"/>
          </w:tblCellMar>
        </w:tblPrEx>
        <w:tc>
          <w:tcPr>
            <w:tcW w:w="3528" w:type="dxa"/>
            <w:shd w:val="clear" w:color="auto" w:fill="2B2B2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BB7FF9" w14:textId="77777777" w:rsidR="002E1EBC" w:rsidRPr="00B97EC6" w:rsidRDefault="00A40F72">
            <w:pPr>
              <w:rPr>
                <w:rFonts w:ascii="Aptos" w:hAnsi="Aptos"/>
              </w:rPr>
            </w:pPr>
            <w:r w:rsidRPr="00B97EC6">
              <w:rPr>
                <w:rFonts w:ascii="Aptos" w:hAnsi="Aptos"/>
                <w:b/>
                <w:bCs/>
                <w:color w:val="FFFFFF"/>
              </w:rPr>
              <w:t>Email</w:t>
            </w:r>
          </w:p>
        </w:tc>
        <w:tc>
          <w:tcPr>
            <w:tcW w:w="6552" w:type="dxa"/>
            <w:shd w:val="clear" w:color="auto" w:fill="2B2B2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291C97" w14:textId="77777777" w:rsidR="002E1EBC" w:rsidRPr="00B97EC6" w:rsidRDefault="00A40F72">
            <w:pPr>
              <w:rPr>
                <w:rFonts w:ascii="Aptos" w:hAnsi="Aptos"/>
              </w:rPr>
            </w:pPr>
            <w:r w:rsidRPr="00B97EC6">
              <w:rPr>
                <w:rFonts w:ascii="Aptos" w:hAnsi="Aptos"/>
                <w:b/>
                <w:bCs/>
                <w:color w:val="FFFFFF"/>
              </w:rPr>
              <w:t>Purpose</w:t>
            </w:r>
          </w:p>
        </w:tc>
      </w:tr>
      <w:tr w:rsidR="002E1EBC" w:rsidRPr="00B97EC6" w14:paraId="75FA8E5E" w14:textId="77777777">
        <w:tblPrEx>
          <w:tblCellMar>
            <w:top w:w="0" w:type="dxa"/>
            <w:bottom w:w="0" w:type="dxa"/>
          </w:tblCellMar>
        </w:tblPrEx>
        <w:tc>
          <w:tcPr>
            <w:tcW w:w="352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3E93B0" w14:textId="77777777" w:rsidR="002E1EBC" w:rsidRPr="00B97EC6" w:rsidRDefault="00A40F72">
            <w:pPr>
              <w:rPr>
                <w:rFonts w:ascii="Aptos" w:hAnsi="Aptos"/>
              </w:rPr>
            </w:pPr>
            <w:r w:rsidRPr="00B97EC6">
              <w:rPr>
                <w:rFonts w:ascii="Aptos" w:hAnsi="Aptos"/>
              </w:rPr>
              <w:t>crew@tudu.ca</w:t>
            </w:r>
          </w:p>
        </w:tc>
        <w:tc>
          <w:tcPr>
            <w:tcW w:w="655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B4D275" w14:textId="77777777" w:rsidR="002E1EBC" w:rsidRPr="00B97EC6" w:rsidRDefault="00A40F72">
            <w:pPr>
              <w:rPr>
                <w:rFonts w:ascii="Aptos" w:hAnsi="Aptos"/>
              </w:rPr>
            </w:pPr>
            <w:r w:rsidRPr="00B97EC6">
              <w:rPr>
                <w:rFonts w:ascii="Aptos" w:hAnsi="Aptos"/>
              </w:rPr>
              <w:t>General TUDU crew messaging.</w:t>
            </w:r>
          </w:p>
        </w:tc>
      </w:tr>
      <w:tr w:rsidR="002E1EBC" w:rsidRPr="00B97EC6" w14:paraId="0007C7F5" w14:textId="77777777">
        <w:tblPrEx>
          <w:tblCellMar>
            <w:top w:w="0" w:type="dxa"/>
            <w:bottom w:w="0" w:type="dxa"/>
          </w:tblCellMar>
        </w:tblPrEx>
        <w:tc>
          <w:tcPr>
            <w:tcW w:w="352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34B15F" w14:textId="77777777" w:rsidR="002E1EBC" w:rsidRPr="00B97EC6" w:rsidRDefault="00A40F72">
            <w:pPr>
              <w:rPr>
                <w:rFonts w:ascii="Aptos" w:hAnsi="Aptos"/>
              </w:rPr>
            </w:pPr>
            <w:r w:rsidRPr="00B97EC6">
              <w:rPr>
                <w:rFonts w:ascii="Aptos" w:hAnsi="Aptos"/>
              </w:rPr>
              <w:t>info@tudu.ca</w:t>
            </w:r>
          </w:p>
        </w:tc>
        <w:tc>
          <w:tcPr>
            <w:tcW w:w="655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8561DB" w14:textId="77777777" w:rsidR="002E1EBC" w:rsidRPr="00B97EC6" w:rsidRDefault="00A40F72">
            <w:pPr>
              <w:rPr>
                <w:rFonts w:ascii="Aptos" w:hAnsi="Aptos"/>
              </w:rPr>
            </w:pPr>
            <w:r w:rsidRPr="00B97EC6">
              <w:rPr>
                <w:rFonts w:ascii="Aptos" w:hAnsi="Aptos"/>
              </w:rPr>
              <w:t>Job applications and general inquiries.</w:t>
            </w:r>
          </w:p>
        </w:tc>
      </w:tr>
      <w:tr w:rsidR="002E1EBC" w:rsidRPr="00B97EC6" w14:paraId="43E2DB6E" w14:textId="77777777">
        <w:tblPrEx>
          <w:tblCellMar>
            <w:top w:w="0" w:type="dxa"/>
            <w:bottom w:w="0" w:type="dxa"/>
          </w:tblCellMar>
        </w:tblPrEx>
        <w:tc>
          <w:tcPr>
            <w:tcW w:w="352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8EBABA" w14:textId="77777777" w:rsidR="002E1EBC" w:rsidRPr="00B97EC6" w:rsidRDefault="00A40F72">
            <w:pPr>
              <w:rPr>
                <w:rFonts w:ascii="Aptos" w:hAnsi="Aptos"/>
              </w:rPr>
            </w:pPr>
            <w:r w:rsidRPr="00B97EC6">
              <w:rPr>
                <w:rFonts w:ascii="Aptos" w:hAnsi="Aptos"/>
              </w:rPr>
              <w:t>support@tudu.ca</w:t>
            </w:r>
          </w:p>
        </w:tc>
        <w:tc>
          <w:tcPr>
            <w:tcW w:w="655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9E384F" w14:textId="77777777" w:rsidR="002E1EBC" w:rsidRPr="00B97EC6" w:rsidRDefault="00A40F72">
            <w:pPr>
              <w:rPr>
                <w:rFonts w:ascii="Aptos" w:hAnsi="Aptos"/>
              </w:rPr>
            </w:pPr>
            <w:r w:rsidRPr="00B97EC6">
              <w:rPr>
                <w:rFonts w:ascii="Aptos" w:hAnsi="Aptos"/>
              </w:rPr>
              <w:t>Privacy-related questions and user support.</w:t>
            </w:r>
          </w:p>
        </w:tc>
      </w:tr>
    </w:tbl>
    <w:p w14:paraId="7108F5A8" w14:textId="77777777" w:rsidR="002E1EBC" w:rsidRPr="00B97EC6" w:rsidRDefault="002E1EBC">
      <w:pPr>
        <w:spacing w:after="160"/>
        <w:rPr>
          <w:rFonts w:ascii="Aptos" w:hAnsi="Aptos"/>
        </w:rPr>
      </w:pPr>
    </w:p>
    <w:p w14:paraId="7FC5210B" w14:textId="77777777" w:rsidR="002E1EBC" w:rsidRPr="00B97EC6" w:rsidRDefault="00A40F72">
      <w:pPr>
        <w:spacing w:after="140"/>
        <w:rPr>
          <w:rFonts w:ascii="Aptos" w:hAnsi="Aptos"/>
        </w:rPr>
      </w:pPr>
      <w:r w:rsidRPr="00B97EC6">
        <w:rPr>
          <w:rFonts w:ascii="Aptos" w:hAnsi="Aptos"/>
        </w:rPr>
        <w:t>Individual crew member emails will follow a dedicated naming pattern as they're added, for example:</w:t>
      </w:r>
    </w:p>
    <w:p w14:paraId="48919C4E" w14:textId="77777777" w:rsidR="002E1EBC" w:rsidRPr="00B97EC6" w:rsidRDefault="00A40F72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B97EC6">
        <w:rPr>
          <w:rFonts w:ascii="Aptos" w:hAnsi="Aptos"/>
        </w:rPr>
        <w:t>asmith-crew@tudu.ca</w:t>
      </w:r>
    </w:p>
    <w:p w14:paraId="1526392D" w14:textId="77777777" w:rsidR="002E1EBC" w:rsidRPr="00B97EC6" w:rsidRDefault="00A40F72">
      <w:pPr>
        <w:pStyle w:val="ListParagraph"/>
        <w:numPr>
          <w:ilvl w:val="0"/>
          <w:numId w:val="1"/>
        </w:numPr>
        <w:spacing w:after="70"/>
        <w:rPr>
          <w:rFonts w:ascii="Aptos" w:hAnsi="Aptos"/>
        </w:rPr>
      </w:pPr>
      <w:r w:rsidRPr="00B97EC6">
        <w:rPr>
          <w:rFonts w:ascii="Aptos" w:hAnsi="Aptos"/>
        </w:rPr>
        <w:t>bjones-crew@tudu.ca</w:t>
      </w:r>
    </w:p>
    <w:p w14:paraId="766C28D8" w14:textId="77777777" w:rsidR="002E1EBC" w:rsidRPr="00B97EC6" w:rsidRDefault="00A40F72">
      <w:pPr>
        <w:pStyle w:val="Heading1"/>
        <w:spacing w:before="320" w:after="160"/>
        <w:rPr>
          <w:rFonts w:ascii="Aptos" w:hAnsi="Aptos"/>
        </w:rPr>
      </w:pPr>
      <w:r w:rsidRPr="00B97EC6">
        <w:rPr>
          <w:rFonts w:ascii="Aptos" w:hAnsi="Aptos"/>
        </w:rPr>
        <w:lastRenderedPageBreak/>
        <w:t>5. Direction &amp; Open Considerations</w:t>
      </w:r>
    </w:p>
    <w:p w14:paraId="2E67DAD5" w14:textId="77777777" w:rsidR="002E1EBC" w:rsidRPr="00B97EC6" w:rsidRDefault="00A40F72">
      <w:pPr>
        <w:spacing w:after="120"/>
        <w:ind w:left="360"/>
        <w:rPr>
          <w:rFonts w:ascii="Aptos" w:hAnsi="Aptos"/>
        </w:rPr>
      </w:pPr>
      <w:r w:rsidRPr="00B97EC6">
        <w:rPr>
          <w:rFonts w:ascii="Aptos" w:hAnsi="Aptos"/>
          <w:i/>
          <w:iCs/>
          <w:highlight w:val="yellow"/>
        </w:rPr>
        <w:t xml:space="preserve">Direction </w:t>
      </w:r>
      <w:proofErr w:type="gramStart"/>
      <w:r w:rsidRPr="00B97EC6">
        <w:rPr>
          <w:rFonts w:ascii="Aptos" w:hAnsi="Aptos"/>
          <w:i/>
          <w:iCs/>
          <w:highlight w:val="yellow"/>
        </w:rPr>
        <w:t>note</w:t>
      </w:r>
      <w:proofErr w:type="gramEnd"/>
      <w:r w:rsidRPr="00B97EC6">
        <w:rPr>
          <w:rFonts w:ascii="Aptos" w:hAnsi="Aptos"/>
          <w:i/>
          <w:iCs/>
          <w:highlight w:val="yellow"/>
        </w:rPr>
        <w:t xml:space="preserve">: Confirm whether support@tudu.ca should be scoped to privacy questions </w:t>
      </w:r>
      <w:proofErr w:type="gramStart"/>
      <w:r w:rsidRPr="00B97EC6">
        <w:rPr>
          <w:rFonts w:ascii="Aptos" w:hAnsi="Aptos"/>
          <w:i/>
          <w:iCs/>
          <w:highlight w:val="yellow"/>
        </w:rPr>
        <w:t>only, or</w:t>
      </w:r>
      <w:proofErr w:type="gramEnd"/>
      <w:r w:rsidRPr="00B97EC6">
        <w:rPr>
          <w:rFonts w:ascii="Aptos" w:hAnsi="Aptos"/>
          <w:i/>
          <w:iCs/>
          <w:highlight w:val="yellow"/>
        </w:rPr>
        <w:t xml:space="preserve"> expanded to general customer support as the user base grows — may be worth splitting into support@ (general) and privacy@ (privacy-specific) once volume increases.</w:t>
      </w:r>
    </w:p>
    <w:p w14:paraId="6142FAAA" w14:textId="77777777" w:rsidR="002E1EBC" w:rsidRPr="00B97EC6" w:rsidRDefault="00A40F72">
      <w:pPr>
        <w:spacing w:after="120"/>
        <w:ind w:left="360"/>
        <w:rPr>
          <w:rFonts w:ascii="Aptos" w:hAnsi="Aptos"/>
        </w:rPr>
      </w:pPr>
      <w:r w:rsidRPr="00B97EC6">
        <w:rPr>
          <w:rFonts w:ascii="Aptos" w:hAnsi="Aptos"/>
          <w:i/>
          <w:iCs/>
          <w:highlight w:val="yellow"/>
        </w:rPr>
        <w:t xml:space="preserve">Direction </w:t>
      </w:r>
      <w:proofErr w:type="gramStart"/>
      <w:r w:rsidRPr="00B97EC6">
        <w:rPr>
          <w:rFonts w:ascii="Aptos" w:hAnsi="Aptos"/>
          <w:i/>
          <w:iCs/>
          <w:highlight w:val="yellow"/>
        </w:rPr>
        <w:t>note</w:t>
      </w:r>
      <w:proofErr w:type="gramEnd"/>
      <w:r w:rsidRPr="00B97EC6">
        <w:rPr>
          <w:rFonts w:ascii="Aptos" w:hAnsi="Aptos"/>
          <w:i/>
          <w:iCs/>
          <w:highlight w:val="yellow"/>
        </w:rPr>
        <w:t>: Decide on a retention/handoff process for personal employee emails (e.g., apalm@tudu.ca) if that employee leaves the company, to avoid losing continuity with external contacts.</w:t>
      </w:r>
    </w:p>
    <w:p w14:paraId="61972B11" w14:textId="77777777" w:rsidR="002E1EBC" w:rsidRPr="00B97EC6" w:rsidRDefault="00A40F72">
      <w:pPr>
        <w:spacing w:after="120"/>
        <w:ind w:left="360"/>
        <w:rPr>
          <w:rFonts w:ascii="Aptos" w:hAnsi="Aptos"/>
        </w:rPr>
      </w:pPr>
      <w:r w:rsidRPr="00B97EC6">
        <w:rPr>
          <w:rFonts w:ascii="Aptos" w:hAnsi="Aptos"/>
          <w:i/>
          <w:iCs/>
          <w:highlight w:val="yellow"/>
        </w:rPr>
        <w:t xml:space="preserve">Direction </w:t>
      </w:r>
      <w:proofErr w:type="gramStart"/>
      <w:r w:rsidRPr="00B97EC6">
        <w:rPr>
          <w:rFonts w:ascii="Aptos" w:hAnsi="Aptos"/>
          <w:i/>
          <w:iCs/>
          <w:highlight w:val="yellow"/>
        </w:rPr>
        <w:t>note</w:t>
      </w:r>
      <w:proofErr w:type="gramEnd"/>
      <w:r w:rsidRPr="00B97EC6">
        <w:rPr>
          <w:rFonts w:ascii="Aptos" w:hAnsi="Aptos"/>
          <w:i/>
          <w:iCs/>
          <w:highlight w:val="yellow"/>
        </w:rPr>
        <w:t>: Consider whether info@tudu.ca and support@tudu.ca should route into a shared inbox / helpdesk tool (e.g., Google Workspace groups, Zendesk) rather than a single personal mailbox, once inquiry volume increases.</w:t>
      </w:r>
    </w:p>
    <w:p w14:paraId="7F5C06CF" w14:textId="77777777" w:rsidR="002E1EBC" w:rsidRPr="00B97EC6" w:rsidRDefault="00A40F72">
      <w:pPr>
        <w:spacing w:after="120"/>
        <w:ind w:left="360"/>
        <w:rPr>
          <w:rFonts w:ascii="Aptos" w:hAnsi="Aptos"/>
        </w:rPr>
      </w:pPr>
      <w:r w:rsidRPr="00B97EC6">
        <w:rPr>
          <w:rFonts w:ascii="Aptos" w:hAnsi="Aptos"/>
          <w:i/>
          <w:iCs/>
          <w:highlight w:val="yellow"/>
        </w:rPr>
        <w:t xml:space="preserve">Direction </w:t>
      </w:r>
      <w:proofErr w:type="gramStart"/>
      <w:r w:rsidRPr="00B97EC6">
        <w:rPr>
          <w:rFonts w:ascii="Aptos" w:hAnsi="Aptos"/>
          <w:i/>
          <w:iCs/>
          <w:highlight w:val="yellow"/>
        </w:rPr>
        <w:t>note</w:t>
      </w:r>
      <w:proofErr w:type="gramEnd"/>
      <w:r w:rsidRPr="00B97EC6">
        <w:rPr>
          <w:rFonts w:ascii="Aptos" w:hAnsi="Aptos"/>
          <w:i/>
          <w:iCs/>
          <w:highlight w:val="yellow"/>
        </w:rPr>
        <w:t>: Determine whether noreply@tudu.ca should ever accept replies for compliance purposes (e.g., unsubscribe confirmations), since some jurisdictions require a working reply-to address on marketing emails.</w:t>
      </w:r>
    </w:p>
    <w:sectPr w:rsidR="002E1EBC" w:rsidRPr="00B97EC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A10E9" w14:textId="77777777" w:rsidR="00A40F72" w:rsidRDefault="00A40F72" w:rsidP="00B97EC6">
      <w:r>
        <w:separator/>
      </w:r>
    </w:p>
  </w:endnote>
  <w:endnote w:type="continuationSeparator" w:id="0">
    <w:p w14:paraId="5E734EEE" w14:textId="77777777" w:rsidR="00A40F72" w:rsidRDefault="00A40F72" w:rsidP="00B97E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EA31D" w14:textId="77777777" w:rsidR="00A40F72" w:rsidRDefault="00A40F72" w:rsidP="00B97EC6">
      <w:r>
        <w:separator/>
      </w:r>
    </w:p>
  </w:footnote>
  <w:footnote w:type="continuationSeparator" w:id="0">
    <w:p w14:paraId="283E140F" w14:textId="77777777" w:rsidR="00A40F72" w:rsidRDefault="00A40F72" w:rsidP="00B97E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C4FD3"/>
    <w:multiLevelType w:val="hybridMultilevel"/>
    <w:tmpl w:val="46F48F18"/>
    <w:lvl w:ilvl="0" w:tplc="FF1C72B4">
      <w:start w:val="1"/>
      <w:numFmt w:val="bullet"/>
      <w:lvlText w:val="●"/>
      <w:lvlJc w:val="left"/>
      <w:pPr>
        <w:ind w:left="720" w:hanging="360"/>
      </w:pPr>
    </w:lvl>
    <w:lvl w:ilvl="1" w:tplc="D154FF0A">
      <w:start w:val="1"/>
      <w:numFmt w:val="bullet"/>
      <w:lvlText w:val="○"/>
      <w:lvlJc w:val="left"/>
      <w:pPr>
        <w:ind w:left="1440" w:hanging="360"/>
      </w:pPr>
    </w:lvl>
    <w:lvl w:ilvl="2" w:tplc="E79E3478">
      <w:start w:val="1"/>
      <w:numFmt w:val="bullet"/>
      <w:lvlText w:val="■"/>
      <w:lvlJc w:val="left"/>
      <w:pPr>
        <w:ind w:left="2160" w:hanging="360"/>
      </w:pPr>
    </w:lvl>
    <w:lvl w:ilvl="3" w:tplc="56349CAA">
      <w:start w:val="1"/>
      <w:numFmt w:val="bullet"/>
      <w:lvlText w:val="●"/>
      <w:lvlJc w:val="left"/>
      <w:pPr>
        <w:ind w:left="2880" w:hanging="360"/>
      </w:pPr>
    </w:lvl>
    <w:lvl w:ilvl="4" w:tplc="B8DA3CA2">
      <w:start w:val="1"/>
      <w:numFmt w:val="bullet"/>
      <w:lvlText w:val="○"/>
      <w:lvlJc w:val="left"/>
      <w:pPr>
        <w:ind w:left="3600" w:hanging="360"/>
      </w:pPr>
    </w:lvl>
    <w:lvl w:ilvl="5" w:tplc="A01AB3FE">
      <w:start w:val="1"/>
      <w:numFmt w:val="bullet"/>
      <w:lvlText w:val="■"/>
      <w:lvlJc w:val="left"/>
      <w:pPr>
        <w:ind w:left="4320" w:hanging="360"/>
      </w:pPr>
    </w:lvl>
    <w:lvl w:ilvl="6" w:tplc="A78E8B9A">
      <w:start w:val="1"/>
      <w:numFmt w:val="bullet"/>
      <w:lvlText w:val="●"/>
      <w:lvlJc w:val="left"/>
      <w:pPr>
        <w:ind w:left="5040" w:hanging="360"/>
      </w:pPr>
    </w:lvl>
    <w:lvl w:ilvl="7" w:tplc="009249EE">
      <w:start w:val="1"/>
      <w:numFmt w:val="bullet"/>
      <w:lvlText w:val="●"/>
      <w:lvlJc w:val="left"/>
      <w:pPr>
        <w:ind w:left="5760" w:hanging="360"/>
      </w:pPr>
    </w:lvl>
    <w:lvl w:ilvl="8" w:tplc="B7C458A6">
      <w:start w:val="1"/>
      <w:numFmt w:val="bullet"/>
      <w:lvlText w:val="●"/>
      <w:lvlJc w:val="left"/>
      <w:pPr>
        <w:ind w:left="6480" w:hanging="360"/>
      </w:pPr>
    </w:lvl>
  </w:abstractNum>
  <w:num w:numId="1" w16cid:durableId="12695030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1EBC"/>
    <w:rsid w:val="002E1EBC"/>
    <w:rsid w:val="00A40F72"/>
    <w:rsid w:val="00B67DA4"/>
    <w:rsid w:val="00B97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AE8F2A"/>
  <w15:docId w15:val="{597CDEA0-6744-4B64-B534-A93BAAB98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97EC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7EC6"/>
  </w:style>
  <w:style w:type="paragraph" w:styleId="Footer">
    <w:name w:val="footer"/>
    <w:basedOn w:val="Normal"/>
    <w:link w:val="FooterChar"/>
    <w:uiPriority w:val="99"/>
    <w:unhideWhenUsed/>
    <w:rsid w:val="00B97EC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7E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320</Words>
  <Characters>1825</Characters>
  <Application>Microsoft Office Word</Application>
  <DocSecurity>0</DocSecurity>
  <Lines>15</Lines>
  <Paragraphs>4</Paragraphs>
  <ScaleCrop>false</ScaleCrop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Adrean Palm</cp:lastModifiedBy>
  <cp:revision>2</cp:revision>
  <dcterms:created xsi:type="dcterms:W3CDTF">2026-07-06T02:31:00Z</dcterms:created>
  <dcterms:modified xsi:type="dcterms:W3CDTF">2026-07-06T02:31:00Z</dcterms:modified>
</cp:coreProperties>
</file>