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7DF9D" w14:textId="3E11908D" w:rsidR="00EC28D0" w:rsidRDefault="0099046E">
      <w:pPr>
        <w:spacing w:after="60"/>
        <w:rPr>
          <w:rFonts w:ascii="Aptos" w:hAnsi="Aptos"/>
          <w:b/>
          <w:bCs/>
          <w:sz w:val="44"/>
          <w:szCs w:val="44"/>
        </w:rPr>
      </w:pPr>
      <w:r w:rsidRPr="00EC28D0">
        <w:rPr>
          <w:rFonts w:ascii="Aptos" w:hAnsi="Aptos"/>
          <w:b/>
          <w:bCs/>
          <w:sz w:val="44"/>
          <w:szCs w:val="44"/>
        </w:rPr>
        <w:t xml:space="preserve">  </w:t>
      </w:r>
      <w:r w:rsidR="00EC28D0">
        <w:rPr>
          <w:rFonts w:ascii="Aptos" w:hAnsi="Aptos"/>
          <w:b/>
          <w:bCs/>
          <w:noProof/>
          <w:sz w:val="56"/>
          <w:szCs w:val="56"/>
        </w:rPr>
        <w:drawing>
          <wp:anchor distT="0" distB="0" distL="114300" distR="114300" simplePos="0" relativeHeight="251659264" behindDoc="0" locked="0" layoutInCell="1" allowOverlap="1" wp14:anchorId="42E35600" wp14:editId="1167BB30">
            <wp:simplePos x="0" y="0"/>
            <wp:positionH relativeFrom="margin">
              <wp:posOffset>0</wp:posOffset>
            </wp:positionH>
            <wp:positionV relativeFrom="paragraph">
              <wp:posOffset>0</wp:posOffset>
            </wp:positionV>
            <wp:extent cx="1423283" cy="544983"/>
            <wp:effectExtent l="0" t="0" r="5715" b="7620"/>
            <wp:wrapNone/>
            <wp:docPr id="151278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455" name="Picture 1512780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23283" cy="544983"/>
                    </a:xfrm>
                    <a:prstGeom prst="rect">
                      <a:avLst/>
                    </a:prstGeom>
                  </pic:spPr>
                </pic:pic>
              </a:graphicData>
            </a:graphic>
            <wp14:sizeRelH relativeFrom="margin">
              <wp14:pctWidth>0</wp14:pctWidth>
            </wp14:sizeRelH>
            <wp14:sizeRelV relativeFrom="margin">
              <wp14:pctHeight>0</wp14:pctHeight>
            </wp14:sizeRelV>
          </wp:anchor>
        </w:drawing>
      </w:r>
    </w:p>
    <w:p w14:paraId="20E4A499" w14:textId="77777777" w:rsidR="00EC28D0" w:rsidRDefault="00EC28D0">
      <w:pPr>
        <w:spacing w:after="60"/>
        <w:rPr>
          <w:rFonts w:ascii="Aptos" w:hAnsi="Aptos"/>
          <w:b/>
          <w:bCs/>
          <w:sz w:val="44"/>
          <w:szCs w:val="44"/>
        </w:rPr>
      </w:pPr>
    </w:p>
    <w:p w14:paraId="3F651C44" w14:textId="77777777" w:rsidR="00EC28D0" w:rsidRDefault="00EC28D0">
      <w:pPr>
        <w:spacing w:after="60"/>
        <w:rPr>
          <w:rFonts w:ascii="Aptos" w:hAnsi="Aptos"/>
          <w:b/>
          <w:bCs/>
          <w:sz w:val="44"/>
          <w:szCs w:val="44"/>
        </w:rPr>
      </w:pPr>
    </w:p>
    <w:p w14:paraId="155D298C" w14:textId="7E8B41B8" w:rsidR="003B0C06" w:rsidRPr="00EC28D0" w:rsidRDefault="0099046E">
      <w:pPr>
        <w:spacing w:after="60"/>
        <w:rPr>
          <w:rFonts w:ascii="Aptos" w:hAnsi="Aptos"/>
        </w:rPr>
      </w:pPr>
      <w:r w:rsidRPr="00EC28D0">
        <w:rPr>
          <w:rFonts w:ascii="Aptos" w:hAnsi="Aptos"/>
          <w:b/>
          <w:bCs/>
          <w:sz w:val="44"/>
          <w:szCs w:val="44"/>
        </w:rPr>
        <w:t>TUDU Crew</w:t>
      </w:r>
    </w:p>
    <w:p w14:paraId="320F91FD" w14:textId="77777777" w:rsidR="003B0C06" w:rsidRPr="00EC28D0" w:rsidRDefault="0099046E">
      <w:pPr>
        <w:pBdr>
          <w:bottom w:val="single" w:sz="6" w:space="8" w:color="CCCCCC"/>
        </w:pBdr>
        <w:spacing w:after="320"/>
        <w:rPr>
          <w:rFonts w:ascii="Aptos" w:hAnsi="Aptos"/>
        </w:rPr>
      </w:pPr>
      <w:r w:rsidRPr="00EC28D0">
        <w:rPr>
          <w:rFonts w:ascii="Aptos" w:hAnsi="Aptos"/>
          <w:i/>
          <w:iCs/>
          <w:color w:val="555555"/>
          <w:sz w:val="22"/>
          <w:szCs w:val="22"/>
        </w:rPr>
        <w:t>Strategy &amp; Direction Document</w:t>
      </w:r>
    </w:p>
    <w:p w14:paraId="1A605E3F" w14:textId="77777777" w:rsidR="003B0C06" w:rsidRPr="00EC28D0" w:rsidRDefault="0099046E">
      <w:pPr>
        <w:pStyle w:val="Heading1"/>
        <w:spacing w:before="320" w:after="160"/>
        <w:rPr>
          <w:rFonts w:ascii="Aptos" w:hAnsi="Aptos"/>
        </w:rPr>
      </w:pPr>
      <w:r w:rsidRPr="00EC28D0">
        <w:rPr>
          <w:rFonts w:ascii="Aptos" w:hAnsi="Aptos"/>
        </w:rPr>
        <w:t>1. Overview</w:t>
      </w:r>
    </w:p>
    <w:p w14:paraId="7E0C475D" w14:textId="77777777" w:rsidR="003B0C06" w:rsidRPr="00EC28D0" w:rsidRDefault="0099046E">
      <w:pPr>
        <w:spacing w:after="140"/>
        <w:rPr>
          <w:rFonts w:ascii="Aptos" w:hAnsi="Aptos"/>
        </w:rPr>
      </w:pPr>
      <w:r w:rsidRPr="00EC28D0">
        <w:rPr>
          <w:rFonts w:ascii="Aptos" w:hAnsi="Aptos"/>
        </w:rPr>
        <w:t>TUDU Crew is a team of outgoing brand ambassadors, paid to travel to events and experiences, filming and creating content that brings the TUDU brand to life. Crew members are the face of TUDU out in the world — attending events, interviewing people, checking bucket-list items off, and documenting it all for TUDU's audience.</w:t>
      </w:r>
    </w:p>
    <w:p w14:paraId="381AA8A1" w14:textId="77777777" w:rsidR="003B0C06" w:rsidRPr="00EC28D0" w:rsidRDefault="0099046E">
      <w:pPr>
        <w:spacing w:after="140"/>
        <w:rPr>
          <w:rFonts w:ascii="Aptos" w:hAnsi="Aptos"/>
        </w:rPr>
      </w:pPr>
      <w:r w:rsidRPr="00EC28D0">
        <w:rPr>
          <w:rFonts w:ascii="Aptos" w:hAnsi="Aptos"/>
        </w:rPr>
        <w:t>The Crew also works alongside the TUDU Foundation, helping film and produce content from Foundation tour stops, tying the two initiatives together under one consistent on-camera team.</w:t>
      </w:r>
    </w:p>
    <w:p w14:paraId="71C40D6A" w14:textId="4E4C4616" w:rsidR="003B0C06" w:rsidRPr="00EC28D0" w:rsidRDefault="0099046E">
      <w:pPr>
        <w:pStyle w:val="Heading1"/>
        <w:spacing w:before="320" w:after="160"/>
        <w:rPr>
          <w:rFonts w:ascii="Aptos" w:hAnsi="Aptos"/>
        </w:rPr>
      </w:pPr>
      <w:r w:rsidRPr="00EC28D0">
        <w:rPr>
          <w:rFonts w:ascii="Aptos" w:hAnsi="Aptos"/>
        </w:rPr>
        <w:t>2. Role &amp; Responsibilities</w:t>
      </w:r>
    </w:p>
    <w:p w14:paraId="09438F0D" w14:textId="5C21E492" w:rsidR="003B0C06" w:rsidRPr="00EC28D0" w:rsidRDefault="0099046E">
      <w:pPr>
        <w:pStyle w:val="ListParagraph"/>
        <w:numPr>
          <w:ilvl w:val="0"/>
          <w:numId w:val="1"/>
        </w:numPr>
        <w:spacing w:after="70"/>
        <w:rPr>
          <w:rFonts w:ascii="Aptos" w:hAnsi="Aptos"/>
        </w:rPr>
      </w:pPr>
      <w:r w:rsidRPr="00EC28D0">
        <w:rPr>
          <w:rFonts w:ascii="Aptos" w:hAnsi="Aptos"/>
        </w:rPr>
        <w:t>Travel to different events and experiences, filming and creating content along the way.</w:t>
      </w:r>
    </w:p>
    <w:p w14:paraId="7FD39CCB" w14:textId="1A70A6D1" w:rsidR="003B0C06" w:rsidRPr="00EC28D0" w:rsidRDefault="0099046E">
      <w:pPr>
        <w:pStyle w:val="ListParagraph"/>
        <w:numPr>
          <w:ilvl w:val="0"/>
          <w:numId w:val="1"/>
        </w:numPr>
        <w:spacing w:after="70"/>
        <w:rPr>
          <w:rFonts w:ascii="Aptos" w:hAnsi="Aptos"/>
        </w:rPr>
      </w:pPr>
      <w:r w:rsidRPr="00EC28D0">
        <w:rPr>
          <w:rFonts w:ascii="Aptos" w:hAnsi="Aptos"/>
        </w:rPr>
        <w:t>Interview attendees, hosts, and organizers on location.</w:t>
      </w:r>
    </w:p>
    <w:p w14:paraId="743304FD" w14:textId="0D3CCC26" w:rsidR="003B0C06" w:rsidRPr="00EC28D0" w:rsidRDefault="0099046E">
      <w:pPr>
        <w:pStyle w:val="ListParagraph"/>
        <w:numPr>
          <w:ilvl w:val="0"/>
          <w:numId w:val="1"/>
        </w:numPr>
        <w:spacing w:after="70"/>
        <w:rPr>
          <w:rFonts w:ascii="Aptos" w:hAnsi="Aptos"/>
        </w:rPr>
      </w:pPr>
      <w:r w:rsidRPr="00EC28D0">
        <w:rPr>
          <w:rFonts w:ascii="Aptos" w:hAnsi="Aptos"/>
        </w:rPr>
        <w:t xml:space="preserve">Work through bucket-list-style challenges and experiences </w:t>
      </w:r>
      <w:r w:rsidRPr="00EC28D0">
        <w:rPr>
          <w:rFonts w:ascii="Aptos" w:hAnsi="Aptos"/>
          <w:b/>
          <w:bCs/>
        </w:rPr>
        <w:t>(tying into TUDU's Bucket List Mode).</w:t>
      </w:r>
    </w:p>
    <w:p w14:paraId="645357D1" w14:textId="1A8913F2" w:rsidR="003B0C06" w:rsidRPr="00EC28D0" w:rsidRDefault="0099046E">
      <w:pPr>
        <w:pStyle w:val="ListParagraph"/>
        <w:numPr>
          <w:ilvl w:val="0"/>
          <w:numId w:val="1"/>
        </w:numPr>
        <w:spacing w:after="70"/>
        <w:rPr>
          <w:rFonts w:ascii="Aptos" w:hAnsi="Aptos"/>
        </w:rPr>
      </w:pPr>
      <w:r w:rsidRPr="00EC28D0">
        <w:rPr>
          <w:rFonts w:ascii="Aptos" w:hAnsi="Aptos"/>
        </w:rPr>
        <w:t>Collaborate with the TUDU Foundation to film and produce tour content.</w:t>
      </w:r>
    </w:p>
    <w:p w14:paraId="6C5CDB25" w14:textId="3289135D" w:rsidR="003B0C06" w:rsidRPr="00EC28D0" w:rsidRDefault="0099046E">
      <w:pPr>
        <w:pStyle w:val="ListParagraph"/>
        <w:numPr>
          <w:ilvl w:val="0"/>
          <w:numId w:val="1"/>
        </w:numPr>
        <w:spacing w:after="70"/>
        <w:rPr>
          <w:rFonts w:ascii="Aptos" w:hAnsi="Aptos"/>
        </w:rPr>
      </w:pPr>
      <w:r w:rsidRPr="00EC28D0">
        <w:rPr>
          <w:rFonts w:ascii="Aptos" w:hAnsi="Aptos"/>
        </w:rPr>
        <w:t>Travel between locations using a dedicated TUDU motorhome.</w:t>
      </w:r>
    </w:p>
    <w:p w14:paraId="414FFBB3" w14:textId="15296116" w:rsidR="003B0C06" w:rsidRPr="00EC28D0" w:rsidRDefault="003B0C06">
      <w:pPr>
        <w:spacing w:before="120" w:after="60"/>
        <w:jc w:val="center"/>
        <w:rPr>
          <w:rFonts w:ascii="Aptos" w:hAnsi="Aptos"/>
        </w:rPr>
      </w:pPr>
    </w:p>
    <w:p w14:paraId="73ED3452" w14:textId="3740FE6C" w:rsidR="003B0C06" w:rsidRPr="00EC28D0" w:rsidRDefault="0099046E">
      <w:pPr>
        <w:pStyle w:val="Heading1"/>
        <w:spacing w:before="320" w:after="160"/>
        <w:rPr>
          <w:rFonts w:ascii="Aptos" w:hAnsi="Aptos"/>
        </w:rPr>
      </w:pPr>
      <w:r w:rsidRPr="00EC28D0">
        <w:rPr>
          <w:rFonts w:ascii="Aptos" w:hAnsi="Aptos"/>
        </w:rPr>
        <w:t>3. Content Strategy</w:t>
      </w:r>
    </w:p>
    <w:p w14:paraId="6DFD18DC" w14:textId="1051E323" w:rsidR="003B0C06" w:rsidRPr="00EC28D0" w:rsidRDefault="0099046E">
      <w:pPr>
        <w:spacing w:after="140"/>
        <w:rPr>
          <w:rFonts w:ascii="Aptos" w:hAnsi="Aptos"/>
        </w:rPr>
      </w:pPr>
      <w:r w:rsidRPr="00EC28D0">
        <w:rPr>
          <w:rFonts w:ascii="Aptos" w:hAnsi="Aptos"/>
        </w:rPr>
        <w:t>Crew members are expected to produce and post content on a regular cadence, keeping TUDU's channels active between larger releases.</w:t>
      </w:r>
    </w:p>
    <w:p w14:paraId="21AF9F7E" w14:textId="5BCF821A" w:rsidR="003B0C06" w:rsidRPr="00EC28D0" w:rsidRDefault="0099046E">
      <w:pPr>
        <w:pStyle w:val="ListParagraph"/>
        <w:numPr>
          <w:ilvl w:val="0"/>
          <w:numId w:val="1"/>
        </w:numPr>
        <w:spacing w:after="70"/>
        <w:rPr>
          <w:rFonts w:ascii="Aptos" w:hAnsi="Aptos"/>
        </w:rPr>
      </w:pPr>
      <w:r w:rsidRPr="00EC28D0">
        <w:rPr>
          <w:rFonts w:ascii="Aptos" w:hAnsi="Aptos"/>
        </w:rPr>
        <w:t>Short-form clips posted multiple times per week.</w:t>
      </w:r>
    </w:p>
    <w:p w14:paraId="69866A14" w14:textId="1E9EF85A" w:rsidR="003B0C06" w:rsidRPr="00EC28D0" w:rsidRDefault="0099046E">
      <w:pPr>
        <w:pStyle w:val="ListParagraph"/>
        <w:numPr>
          <w:ilvl w:val="0"/>
          <w:numId w:val="1"/>
        </w:numPr>
        <w:spacing w:after="70"/>
        <w:rPr>
          <w:rFonts w:ascii="Aptos" w:hAnsi="Aptos"/>
        </w:rPr>
      </w:pPr>
      <w:r w:rsidRPr="00EC28D0">
        <w:rPr>
          <w:rFonts w:ascii="Aptos" w:hAnsi="Aptos"/>
        </w:rPr>
        <w:t>Footage combined with TUDU Foundation content to produce longer-form YouTube videos.</w:t>
      </w:r>
    </w:p>
    <w:p w14:paraId="64A08224" w14:textId="77777777" w:rsidR="003B0C06" w:rsidRPr="00EC28D0" w:rsidRDefault="0099046E">
      <w:pPr>
        <w:pStyle w:val="ListParagraph"/>
        <w:numPr>
          <w:ilvl w:val="0"/>
          <w:numId w:val="1"/>
        </w:numPr>
        <w:spacing w:after="70"/>
        <w:rPr>
          <w:rFonts w:ascii="Aptos" w:hAnsi="Aptos"/>
        </w:rPr>
      </w:pPr>
      <w:r w:rsidRPr="00EC28D0">
        <w:rPr>
          <w:rFonts w:ascii="Aptos" w:hAnsi="Aptos"/>
        </w:rPr>
        <w:t>A consistent posting rhythm to build and retain an audience across platforms.</w:t>
      </w:r>
    </w:p>
    <w:p w14:paraId="7CAD8919" w14:textId="62B660FC" w:rsidR="003B0C06" w:rsidRPr="00EC28D0" w:rsidRDefault="0099046E">
      <w:pPr>
        <w:spacing w:before="120" w:after="60"/>
        <w:jc w:val="center"/>
        <w:rPr>
          <w:rFonts w:ascii="Aptos" w:hAnsi="Aptos"/>
        </w:rPr>
      </w:pPr>
      <w:r w:rsidRPr="00EC28D0">
        <w:rPr>
          <w:rFonts w:ascii="Aptos" w:hAnsi="Aptos"/>
          <w:noProof/>
        </w:rPr>
        <w:lastRenderedPageBreak/>
        <w:drawing>
          <wp:inline distT="0" distB="0" distL="0" distR="0" wp14:anchorId="282C1CD1" wp14:editId="3F5A52D2">
            <wp:extent cx="3524250" cy="2819400"/>
            <wp:effectExtent l="0" t="0" r="0" b="0"/>
            <wp:docPr id="714711480" name="Picture 71471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2819400"/>
                    </a:xfrm>
                    <a:prstGeom prst="rect">
                      <a:avLst/>
                    </a:prstGeom>
                  </pic:spPr>
                </pic:pic>
              </a:graphicData>
            </a:graphic>
          </wp:inline>
        </w:drawing>
      </w:r>
    </w:p>
    <w:p w14:paraId="2871851C" w14:textId="77777777" w:rsidR="003B0C06" w:rsidRPr="00EC28D0" w:rsidRDefault="0099046E">
      <w:pPr>
        <w:spacing w:after="200"/>
        <w:jc w:val="center"/>
        <w:rPr>
          <w:rFonts w:ascii="Aptos" w:hAnsi="Aptos"/>
        </w:rPr>
      </w:pPr>
      <w:r w:rsidRPr="00EC28D0">
        <w:rPr>
          <w:rFonts w:ascii="Aptos" w:hAnsi="Aptos"/>
          <w:i/>
          <w:iCs/>
          <w:color w:val="666666"/>
          <w:sz w:val="18"/>
          <w:szCs w:val="18"/>
        </w:rPr>
        <w:t>Concept: on-the-road content creation</w:t>
      </w:r>
    </w:p>
    <w:p w14:paraId="260C54EC" w14:textId="77777777" w:rsidR="003B0C06" w:rsidRPr="00EC28D0" w:rsidRDefault="0099046E">
      <w:pPr>
        <w:pStyle w:val="Heading1"/>
        <w:spacing w:before="320" w:after="160"/>
        <w:rPr>
          <w:rFonts w:ascii="Aptos" w:hAnsi="Aptos"/>
        </w:rPr>
      </w:pPr>
      <w:r w:rsidRPr="00EC28D0">
        <w:rPr>
          <w:rFonts w:ascii="Aptos" w:hAnsi="Aptos"/>
        </w:rPr>
        <w:t>4. Platforms &amp; Channels</w:t>
      </w:r>
    </w:p>
    <w:p w14:paraId="42229BBB" w14:textId="77777777" w:rsidR="003B0C06" w:rsidRPr="00EC28D0" w:rsidRDefault="0099046E">
      <w:pPr>
        <w:spacing w:after="140"/>
        <w:rPr>
          <w:rFonts w:ascii="Aptos" w:hAnsi="Aptos"/>
        </w:rPr>
      </w:pPr>
      <w:r w:rsidRPr="00EC28D0">
        <w:rPr>
          <w:rFonts w:ascii="Aptos" w:hAnsi="Aptos"/>
        </w:rPr>
        <w:t>TUDU Crew will need its own dedicated presence, separate from (but linked to) the main TUDU brand accounts:</w:t>
      </w:r>
    </w:p>
    <w:p w14:paraId="44BD1F0A" w14:textId="77777777" w:rsidR="003B0C06" w:rsidRPr="00EC28D0" w:rsidRDefault="0099046E">
      <w:pPr>
        <w:pStyle w:val="ListParagraph"/>
        <w:numPr>
          <w:ilvl w:val="0"/>
          <w:numId w:val="1"/>
        </w:numPr>
        <w:spacing w:after="70"/>
        <w:rPr>
          <w:rFonts w:ascii="Aptos" w:hAnsi="Aptos"/>
        </w:rPr>
      </w:pPr>
      <w:r w:rsidRPr="00EC28D0">
        <w:rPr>
          <w:rFonts w:ascii="Aptos" w:hAnsi="Aptos"/>
        </w:rPr>
        <w:t>A TUDU Crew Instagram page for short-form updates, behind-the-scenes content, and event highlights.</w:t>
      </w:r>
    </w:p>
    <w:p w14:paraId="265C8EC3" w14:textId="77777777" w:rsidR="003B0C06" w:rsidRPr="00EC28D0" w:rsidRDefault="0099046E">
      <w:pPr>
        <w:pStyle w:val="ListParagraph"/>
        <w:numPr>
          <w:ilvl w:val="0"/>
          <w:numId w:val="1"/>
        </w:numPr>
        <w:spacing w:after="70"/>
        <w:rPr>
          <w:rFonts w:ascii="Aptos" w:hAnsi="Aptos"/>
        </w:rPr>
      </w:pPr>
      <w:r w:rsidRPr="00EC28D0">
        <w:rPr>
          <w:rFonts w:ascii="Aptos" w:hAnsi="Aptos"/>
        </w:rPr>
        <w:t>A TUDU YouTube channel for longer-form videos, event recaps, interviews, and Foundation collaborations.</w:t>
      </w:r>
    </w:p>
    <w:p w14:paraId="47DD974C" w14:textId="398326B0" w:rsidR="003B0C06" w:rsidRPr="00EC28D0" w:rsidRDefault="003B0C06">
      <w:pPr>
        <w:spacing w:before="120" w:after="60"/>
        <w:jc w:val="center"/>
        <w:rPr>
          <w:rFonts w:ascii="Aptos" w:hAnsi="Aptos"/>
        </w:rPr>
      </w:pPr>
    </w:p>
    <w:p w14:paraId="1E0B6B34" w14:textId="263FE78C" w:rsidR="00EC28D0" w:rsidRDefault="00EC28D0">
      <w:pPr>
        <w:spacing w:after="200"/>
        <w:jc w:val="center"/>
        <w:rPr>
          <w:rFonts w:ascii="Aptos" w:hAnsi="Aptos"/>
          <w:i/>
          <w:iCs/>
          <w:color w:val="666666"/>
          <w:sz w:val="18"/>
          <w:szCs w:val="18"/>
        </w:rPr>
      </w:pPr>
    </w:p>
    <w:p w14:paraId="5A8F1EC5" w14:textId="77700C1F" w:rsidR="00EC28D0" w:rsidRDefault="00EC28D0">
      <w:pPr>
        <w:spacing w:after="200"/>
        <w:jc w:val="center"/>
        <w:rPr>
          <w:rFonts w:ascii="Aptos" w:hAnsi="Aptos"/>
          <w:i/>
          <w:iCs/>
          <w:color w:val="666666"/>
          <w:sz w:val="18"/>
          <w:szCs w:val="18"/>
        </w:rPr>
      </w:pPr>
      <w:r w:rsidRPr="00EC28D0">
        <w:rPr>
          <w:rFonts w:ascii="Aptos" w:hAnsi="Aptos"/>
          <w:noProof/>
        </w:rPr>
        <w:drawing>
          <wp:anchor distT="0" distB="0" distL="114300" distR="114300" simplePos="0" relativeHeight="251660288" behindDoc="0" locked="0" layoutInCell="1" allowOverlap="1" wp14:anchorId="0728146A" wp14:editId="701FDCD5">
            <wp:simplePos x="0" y="0"/>
            <wp:positionH relativeFrom="margin">
              <wp:align>left</wp:align>
            </wp:positionH>
            <wp:positionV relativeFrom="paragraph">
              <wp:posOffset>147734</wp:posOffset>
            </wp:positionV>
            <wp:extent cx="3204376" cy="2138901"/>
            <wp:effectExtent l="0" t="0" r="0" b="0"/>
            <wp:wrapNone/>
            <wp:docPr id="1136405578" name="Picture 113640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8126" cy="2141404"/>
                    </a:xfrm>
                    <a:prstGeom prst="rect">
                      <a:avLst/>
                    </a:prstGeom>
                  </pic:spPr>
                </pic:pic>
              </a:graphicData>
            </a:graphic>
            <wp14:sizeRelH relativeFrom="margin">
              <wp14:pctWidth>0</wp14:pctWidth>
            </wp14:sizeRelH>
            <wp14:sizeRelV relativeFrom="margin">
              <wp14:pctHeight>0</wp14:pctHeight>
            </wp14:sizeRelV>
          </wp:anchor>
        </w:drawing>
      </w:r>
      <w:r>
        <w:rPr>
          <w:rFonts w:ascii="Aptos" w:hAnsi="Aptos"/>
          <w:i/>
          <w:iCs/>
          <w:noProof/>
          <w:color w:val="666666"/>
          <w:sz w:val="18"/>
          <w:szCs w:val="18"/>
        </w:rPr>
        <w:drawing>
          <wp:anchor distT="0" distB="0" distL="114300" distR="114300" simplePos="0" relativeHeight="251661312" behindDoc="0" locked="0" layoutInCell="1" allowOverlap="1" wp14:anchorId="520C2189" wp14:editId="0DAAE500">
            <wp:simplePos x="0" y="0"/>
            <wp:positionH relativeFrom="column">
              <wp:posOffset>3257605</wp:posOffset>
            </wp:positionH>
            <wp:positionV relativeFrom="paragraph">
              <wp:posOffset>139479</wp:posOffset>
            </wp:positionV>
            <wp:extent cx="3244132" cy="2162755"/>
            <wp:effectExtent l="0" t="0" r="0" b="9525"/>
            <wp:wrapNone/>
            <wp:docPr id="153243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35173" name="Picture 15324351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44132" cy="2162755"/>
                    </a:xfrm>
                    <a:prstGeom prst="rect">
                      <a:avLst/>
                    </a:prstGeom>
                  </pic:spPr>
                </pic:pic>
              </a:graphicData>
            </a:graphic>
          </wp:anchor>
        </w:drawing>
      </w:r>
    </w:p>
    <w:p w14:paraId="6B83BCE8" w14:textId="3520CD28" w:rsidR="00EC28D0" w:rsidRDefault="00EC28D0">
      <w:pPr>
        <w:spacing w:after="200"/>
        <w:jc w:val="center"/>
        <w:rPr>
          <w:rFonts w:ascii="Aptos" w:hAnsi="Aptos"/>
          <w:i/>
          <w:iCs/>
          <w:color w:val="666666"/>
          <w:sz w:val="18"/>
          <w:szCs w:val="18"/>
        </w:rPr>
      </w:pPr>
    </w:p>
    <w:p w14:paraId="7DAA91F8" w14:textId="77777777" w:rsidR="00EC28D0" w:rsidRDefault="00EC28D0">
      <w:pPr>
        <w:spacing w:after="200"/>
        <w:jc w:val="center"/>
        <w:rPr>
          <w:rFonts w:ascii="Aptos" w:hAnsi="Aptos"/>
          <w:i/>
          <w:iCs/>
          <w:color w:val="666666"/>
          <w:sz w:val="18"/>
          <w:szCs w:val="18"/>
        </w:rPr>
      </w:pPr>
    </w:p>
    <w:p w14:paraId="3253154A" w14:textId="77777777" w:rsidR="00EC28D0" w:rsidRDefault="00EC28D0">
      <w:pPr>
        <w:spacing w:after="200"/>
        <w:jc w:val="center"/>
        <w:rPr>
          <w:rFonts w:ascii="Aptos" w:hAnsi="Aptos"/>
          <w:i/>
          <w:iCs/>
          <w:color w:val="666666"/>
          <w:sz w:val="18"/>
          <w:szCs w:val="18"/>
        </w:rPr>
      </w:pPr>
    </w:p>
    <w:p w14:paraId="05065A15" w14:textId="77777777" w:rsidR="00EC28D0" w:rsidRDefault="00EC28D0">
      <w:pPr>
        <w:spacing w:after="200"/>
        <w:jc w:val="center"/>
        <w:rPr>
          <w:rFonts w:ascii="Aptos" w:hAnsi="Aptos"/>
          <w:i/>
          <w:iCs/>
          <w:color w:val="666666"/>
          <w:sz w:val="18"/>
          <w:szCs w:val="18"/>
        </w:rPr>
      </w:pPr>
    </w:p>
    <w:p w14:paraId="116648C5" w14:textId="77777777" w:rsidR="00EC28D0" w:rsidRDefault="00EC28D0">
      <w:pPr>
        <w:spacing w:after="200"/>
        <w:jc w:val="center"/>
        <w:rPr>
          <w:rFonts w:ascii="Aptos" w:hAnsi="Aptos"/>
          <w:i/>
          <w:iCs/>
          <w:color w:val="666666"/>
          <w:sz w:val="18"/>
          <w:szCs w:val="18"/>
        </w:rPr>
      </w:pPr>
    </w:p>
    <w:p w14:paraId="236E47DE" w14:textId="77777777" w:rsidR="00EC28D0" w:rsidRDefault="00EC28D0">
      <w:pPr>
        <w:spacing w:after="200"/>
        <w:jc w:val="center"/>
        <w:rPr>
          <w:rFonts w:ascii="Aptos" w:hAnsi="Aptos"/>
          <w:i/>
          <w:iCs/>
          <w:color w:val="666666"/>
          <w:sz w:val="18"/>
          <w:szCs w:val="18"/>
        </w:rPr>
      </w:pPr>
    </w:p>
    <w:p w14:paraId="049DBCE5" w14:textId="77777777" w:rsidR="00EC28D0" w:rsidRDefault="00EC28D0">
      <w:pPr>
        <w:spacing w:after="200"/>
        <w:jc w:val="center"/>
        <w:rPr>
          <w:rFonts w:ascii="Aptos" w:hAnsi="Aptos"/>
          <w:i/>
          <w:iCs/>
          <w:color w:val="666666"/>
          <w:sz w:val="18"/>
          <w:szCs w:val="18"/>
        </w:rPr>
      </w:pPr>
    </w:p>
    <w:p w14:paraId="4AD9BFED" w14:textId="77777777" w:rsidR="00EC28D0" w:rsidRDefault="00EC28D0">
      <w:pPr>
        <w:spacing w:after="200"/>
        <w:jc w:val="center"/>
        <w:rPr>
          <w:rFonts w:ascii="Aptos" w:hAnsi="Aptos"/>
          <w:i/>
          <w:iCs/>
          <w:color w:val="666666"/>
          <w:sz w:val="18"/>
          <w:szCs w:val="18"/>
        </w:rPr>
      </w:pPr>
    </w:p>
    <w:p w14:paraId="1B020AE4" w14:textId="5D2FCBD0" w:rsidR="003B0C06" w:rsidRPr="00EC28D0" w:rsidRDefault="0099046E">
      <w:pPr>
        <w:spacing w:after="200"/>
        <w:jc w:val="center"/>
        <w:rPr>
          <w:rFonts w:ascii="Aptos" w:hAnsi="Aptos"/>
        </w:rPr>
      </w:pPr>
      <w:r w:rsidRPr="00EC28D0">
        <w:rPr>
          <w:rFonts w:ascii="Aptos" w:hAnsi="Aptos"/>
          <w:i/>
          <w:iCs/>
          <w:color w:val="666666"/>
          <w:sz w:val="18"/>
          <w:szCs w:val="18"/>
        </w:rPr>
        <w:t xml:space="preserve">Concept: TUDU Crew </w:t>
      </w:r>
      <w:r w:rsidR="00EC28D0">
        <w:rPr>
          <w:rFonts w:ascii="Aptos" w:hAnsi="Aptos"/>
          <w:i/>
          <w:iCs/>
          <w:color w:val="666666"/>
          <w:sz w:val="18"/>
          <w:szCs w:val="18"/>
        </w:rPr>
        <w:t>Motorhome Concepts</w:t>
      </w:r>
    </w:p>
    <w:p w14:paraId="38687CDC" w14:textId="77777777" w:rsidR="003B0C06" w:rsidRPr="00EC28D0" w:rsidRDefault="0099046E">
      <w:pPr>
        <w:pStyle w:val="Heading1"/>
        <w:spacing w:before="320" w:after="160"/>
        <w:rPr>
          <w:rFonts w:ascii="Aptos" w:hAnsi="Aptos"/>
        </w:rPr>
      </w:pPr>
      <w:r w:rsidRPr="00EC28D0">
        <w:rPr>
          <w:rFonts w:ascii="Aptos" w:hAnsi="Aptos"/>
        </w:rPr>
        <w:t>5. The TUDU Motorhome</w:t>
      </w:r>
    </w:p>
    <w:p w14:paraId="1B8AC7F6" w14:textId="77777777" w:rsidR="003B0C06" w:rsidRPr="00EC28D0" w:rsidRDefault="0099046E">
      <w:pPr>
        <w:spacing w:after="140"/>
        <w:rPr>
          <w:rFonts w:ascii="Aptos" w:hAnsi="Aptos"/>
        </w:rPr>
      </w:pPr>
      <w:r w:rsidRPr="00EC28D0">
        <w:rPr>
          <w:rFonts w:ascii="Aptos" w:hAnsi="Aptos"/>
        </w:rPr>
        <w:t>TUDU Crew will travel using a dedicated TUDU-branded motorhome, giving the team mobility between events while reinforcing the same on-the-road, adventure-driven brand identity used across TUDU and the TUDU Foundation.</w:t>
      </w:r>
    </w:p>
    <w:p w14:paraId="3625D925" w14:textId="77777777" w:rsidR="003B0C06" w:rsidRPr="00EC28D0" w:rsidRDefault="0099046E">
      <w:pPr>
        <w:spacing w:before="120" w:after="60"/>
        <w:jc w:val="center"/>
        <w:rPr>
          <w:rFonts w:ascii="Aptos" w:hAnsi="Aptos"/>
        </w:rPr>
      </w:pPr>
      <w:r w:rsidRPr="00EC28D0">
        <w:rPr>
          <w:rFonts w:ascii="Aptos" w:hAnsi="Aptos"/>
          <w:noProof/>
        </w:rPr>
        <w:drawing>
          <wp:inline distT="0" distB="0" distL="0" distR="0" wp14:anchorId="5461650B" wp14:editId="133AC6B4">
            <wp:extent cx="4420925" cy="3540898"/>
            <wp:effectExtent l="0" t="0" r="0" b="2540"/>
            <wp:docPr id="2127833026" name="Picture 2127833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36087" cy="3553041"/>
                    </a:xfrm>
                    <a:prstGeom prst="rect">
                      <a:avLst/>
                    </a:prstGeom>
                  </pic:spPr>
                </pic:pic>
              </a:graphicData>
            </a:graphic>
          </wp:inline>
        </w:drawing>
      </w:r>
    </w:p>
    <w:p w14:paraId="650843CB" w14:textId="373030F8" w:rsidR="003B0C06" w:rsidRPr="00EC28D0" w:rsidRDefault="0099046E">
      <w:pPr>
        <w:spacing w:after="200"/>
        <w:jc w:val="center"/>
        <w:rPr>
          <w:rFonts w:ascii="Aptos" w:hAnsi="Aptos"/>
        </w:rPr>
      </w:pPr>
      <w:r w:rsidRPr="00EC28D0">
        <w:rPr>
          <w:rFonts w:ascii="Aptos" w:hAnsi="Aptos"/>
          <w:i/>
          <w:iCs/>
          <w:color w:val="666666"/>
          <w:sz w:val="18"/>
          <w:szCs w:val="18"/>
        </w:rPr>
        <w:t xml:space="preserve">Concept: the TUDU Crew </w:t>
      </w:r>
      <w:r w:rsidR="00EC28D0" w:rsidRPr="00EC28D0">
        <w:rPr>
          <w:rFonts w:ascii="Aptos" w:hAnsi="Aptos"/>
          <w:i/>
          <w:iCs/>
          <w:color w:val="666666"/>
          <w:sz w:val="18"/>
          <w:szCs w:val="18"/>
        </w:rPr>
        <w:t>social and video content</w:t>
      </w:r>
    </w:p>
    <w:p w14:paraId="091DBD68" w14:textId="77777777" w:rsidR="003B0C06" w:rsidRPr="00EC28D0" w:rsidRDefault="0099046E">
      <w:pPr>
        <w:pStyle w:val="Heading1"/>
        <w:spacing w:before="320" w:after="160"/>
        <w:rPr>
          <w:rFonts w:ascii="Aptos" w:hAnsi="Aptos"/>
        </w:rPr>
      </w:pPr>
      <w:r w:rsidRPr="00EC28D0">
        <w:rPr>
          <w:rFonts w:ascii="Aptos" w:hAnsi="Aptos"/>
        </w:rPr>
        <w:t>6. Relationship to TUDU Foundation</w:t>
      </w:r>
    </w:p>
    <w:p w14:paraId="54F7FF85" w14:textId="77777777" w:rsidR="003B0C06" w:rsidRPr="00EC28D0" w:rsidRDefault="0099046E">
      <w:pPr>
        <w:spacing w:after="140"/>
        <w:rPr>
          <w:rFonts w:ascii="Aptos" w:hAnsi="Aptos"/>
        </w:rPr>
      </w:pPr>
      <w:r w:rsidRPr="00EC28D0">
        <w:rPr>
          <w:rFonts w:ascii="Aptos" w:hAnsi="Aptos"/>
        </w:rPr>
        <w:t>TUDU Crew and the TUDU Foundation are designed to operate side by side: the Foundation provides the mission-driven story (kids, adventures, impact), while the Crew provides the on-camera talent and content production to tell that story — alongside their own independent event coverage and bucket-list content.</w:t>
      </w:r>
    </w:p>
    <w:p w14:paraId="491268C2" w14:textId="77777777" w:rsidR="003B0C06" w:rsidRPr="00EC28D0" w:rsidRDefault="0099046E">
      <w:pPr>
        <w:pStyle w:val="Heading1"/>
        <w:spacing w:before="320" w:after="160"/>
        <w:rPr>
          <w:rFonts w:ascii="Aptos" w:hAnsi="Aptos"/>
        </w:rPr>
      </w:pPr>
      <w:r w:rsidRPr="00EC28D0">
        <w:rPr>
          <w:rFonts w:ascii="Aptos" w:hAnsi="Aptos"/>
        </w:rPr>
        <w:t>7. Open Considerations</w:t>
      </w:r>
    </w:p>
    <w:p w14:paraId="6249B357" w14:textId="77777777" w:rsidR="003B0C06" w:rsidRPr="00EC28D0" w:rsidRDefault="0099046E">
      <w:pPr>
        <w:spacing w:after="120"/>
        <w:ind w:left="360"/>
        <w:rPr>
          <w:rFonts w:ascii="Aptos" w:hAnsi="Aptos"/>
        </w:rPr>
      </w:pPr>
      <w:r w:rsidRPr="00EC28D0">
        <w:rPr>
          <w:rFonts w:ascii="Aptos" w:hAnsi="Aptos"/>
          <w:i/>
          <w:iCs/>
          <w:highlight w:val="yellow"/>
        </w:rPr>
        <w:t xml:space="preserve">Direction </w:t>
      </w:r>
      <w:proofErr w:type="gramStart"/>
      <w:r w:rsidRPr="00EC28D0">
        <w:rPr>
          <w:rFonts w:ascii="Aptos" w:hAnsi="Aptos"/>
          <w:i/>
          <w:iCs/>
          <w:highlight w:val="yellow"/>
        </w:rPr>
        <w:t>note</w:t>
      </w:r>
      <w:proofErr w:type="gramEnd"/>
      <w:r w:rsidRPr="00EC28D0">
        <w:rPr>
          <w:rFonts w:ascii="Aptos" w:hAnsi="Aptos"/>
          <w:i/>
          <w:iCs/>
          <w:highlight w:val="yellow"/>
        </w:rPr>
        <w:t>: Define hiring criteria and selection process for Crew members — on-camera comfort, travel availability, content creation skill, and alignment with TUDU's brand tone should all factor in.</w:t>
      </w:r>
    </w:p>
    <w:p w14:paraId="4071FAC7" w14:textId="77777777" w:rsidR="003B0C06" w:rsidRPr="00EC28D0" w:rsidRDefault="0099046E">
      <w:pPr>
        <w:spacing w:after="120"/>
        <w:ind w:left="360"/>
        <w:rPr>
          <w:rFonts w:ascii="Aptos" w:hAnsi="Aptos"/>
        </w:rPr>
      </w:pPr>
      <w:r w:rsidRPr="00EC28D0">
        <w:rPr>
          <w:rFonts w:ascii="Aptos" w:hAnsi="Aptos"/>
          <w:i/>
          <w:iCs/>
          <w:highlight w:val="yellow"/>
        </w:rPr>
        <w:t xml:space="preserve">Direction </w:t>
      </w:r>
      <w:proofErr w:type="gramStart"/>
      <w:r w:rsidRPr="00EC28D0">
        <w:rPr>
          <w:rFonts w:ascii="Aptos" w:hAnsi="Aptos"/>
          <w:i/>
          <w:iCs/>
          <w:highlight w:val="yellow"/>
        </w:rPr>
        <w:t>note</w:t>
      </w:r>
      <w:proofErr w:type="gramEnd"/>
      <w:r w:rsidRPr="00EC28D0">
        <w:rPr>
          <w:rFonts w:ascii="Aptos" w:hAnsi="Aptos"/>
          <w:i/>
          <w:iCs/>
          <w:highlight w:val="yellow"/>
        </w:rPr>
        <w:t>: Confirm content ownership and usage rights — Crew members should have clear agreements around who owns footage they create and how TUDU can reuse it.</w:t>
      </w:r>
    </w:p>
    <w:p w14:paraId="6FAE8CE4" w14:textId="77777777" w:rsidR="003B0C06" w:rsidRPr="00EC28D0" w:rsidRDefault="0099046E">
      <w:pPr>
        <w:spacing w:after="120"/>
        <w:ind w:left="360"/>
        <w:rPr>
          <w:rFonts w:ascii="Aptos" w:hAnsi="Aptos"/>
        </w:rPr>
      </w:pPr>
      <w:r w:rsidRPr="00EC28D0">
        <w:rPr>
          <w:rFonts w:ascii="Aptos" w:hAnsi="Aptos"/>
          <w:i/>
          <w:iCs/>
          <w:highlight w:val="yellow"/>
        </w:rPr>
        <w:t xml:space="preserve">Direction </w:t>
      </w:r>
      <w:proofErr w:type="gramStart"/>
      <w:r w:rsidRPr="00EC28D0">
        <w:rPr>
          <w:rFonts w:ascii="Aptos" w:hAnsi="Aptos"/>
          <w:i/>
          <w:iCs/>
          <w:highlight w:val="yellow"/>
        </w:rPr>
        <w:t>note</w:t>
      </w:r>
      <w:proofErr w:type="gramEnd"/>
      <w:r w:rsidRPr="00EC28D0">
        <w:rPr>
          <w:rFonts w:ascii="Aptos" w:hAnsi="Aptos"/>
          <w:i/>
          <w:iCs/>
          <w:highlight w:val="yellow"/>
        </w:rPr>
        <w:t xml:space="preserve">: Decide on a content approval workflow so posts stay </w:t>
      </w:r>
      <w:proofErr w:type="gramStart"/>
      <w:r w:rsidRPr="00EC28D0">
        <w:rPr>
          <w:rFonts w:ascii="Aptos" w:hAnsi="Aptos"/>
          <w:i/>
          <w:iCs/>
          <w:highlight w:val="yellow"/>
        </w:rPr>
        <w:t>on-brand</w:t>
      </w:r>
      <w:proofErr w:type="gramEnd"/>
      <w:r w:rsidRPr="00EC28D0">
        <w:rPr>
          <w:rFonts w:ascii="Aptos" w:hAnsi="Aptos"/>
          <w:i/>
          <w:iCs/>
          <w:highlight w:val="yellow"/>
        </w:rPr>
        <w:t xml:space="preserve"> without slowing down the 'multiple times a week' posting cadence.</w:t>
      </w:r>
    </w:p>
    <w:p w14:paraId="165FF68D" w14:textId="77777777" w:rsidR="003B0C06" w:rsidRPr="00EC28D0" w:rsidRDefault="0099046E">
      <w:pPr>
        <w:spacing w:after="120"/>
        <w:ind w:left="360"/>
        <w:rPr>
          <w:rFonts w:ascii="Aptos" w:hAnsi="Aptos"/>
        </w:rPr>
      </w:pPr>
      <w:r w:rsidRPr="00EC28D0">
        <w:rPr>
          <w:rFonts w:ascii="Aptos" w:hAnsi="Aptos"/>
          <w:i/>
          <w:iCs/>
          <w:highlight w:val="yellow"/>
        </w:rPr>
        <w:t xml:space="preserve">Direction </w:t>
      </w:r>
      <w:proofErr w:type="gramStart"/>
      <w:r w:rsidRPr="00EC28D0">
        <w:rPr>
          <w:rFonts w:ascii="Aptos" w:hAnsi="Aptos"/>
          <w:i/>
          <w:iCs/>
          <w:highlight w:val="yellow"/>
        </w:rPr>
        <w:t>note</w:t>
      </w:r>
      <w:proofErr w:type="gramEnd"/>
      <w:r w:rsidRPr="00EC28D0">
        <w:rPr>
          <w:rFonts w:ascii="Aptos" w:hAnsi="Aptos"/>
          <w:i/>
          <w:iCs/>
          <w:highlight w:val="yellow"/>
        </w:rPr>
        <w:t>: Determine posting/travel schedule structure — is this a full-time role, seasonal, or event-based/contract work?</w:t>
      </w:r>
    </w:p>
    <w:p w14:paraId="7A822C1A" w14:textId="77777777" w:rsidR="003B0C06" w:rsidRPr="00EC28D0" w:rsidRDefault="0099046E">
      <w:pPr>
        <w:spacing w:after="120"/>
        <w:ind w:left="360"/>
        <w:rPr>
          <w:rFonts w:ascii="Aptos" w:hAnsi="Aptos"/>
        </w:rPr>
      </w:pPr>
      <w:r w:rsidRPr="00EC28D0">
        <w:rPr>
          <w:rFonts w:ascii="Aptos" w:hAnsi="Aptos"/>
          <w:i/>
          <w:iCs/>
          <w:highlight w:val="yellow"/>
        </w:rPr>
        <w:t xml:space="preserve">Direction </w:t>
      </w:r>
      <w:proofErr w:type="gramStart"/>
      <w:r w:rsidRPr="00EC28D0">
        <w:rPr>
          <w:rFonts w:ascii="Aptos" w:hAnsi="Aptos"/>
          <w:i/>
          <w:iCs/>
          <w:highlight w:val="yellow"/>
        </w:rPr>
        <w:t>note</w:t>
      </w:r>
      <w:proofErr w:type="gramEnd"/>
      <w:r w:rsidRPr="00EC28D0">
        <w:rPr>
          <w:rFonts w:ascii="Aptos" w:hAnsi="Aptos"/>
          <w:i/>
          <w:iCs/>
          <w:highlight w:val="yellow"/>
        </w:rPr>
        <w:t>: Clarify how TUDU Crew content and TUDU Foundation content will be visually distinguished (or intentionally blended) across shared channels.</w:t>
      </w:r>
    </w:p>
    <w:p w14:paraId="6EE2DA14" w14:textId="77777777" w:rsidR="003B0C06" w:rsidRDefault="0099046E">
      <w:pPr>
        <w:spacing w:after="120"/>
        <w:ind w:left="360"/>
      </w:pPr>
      <w:r w:rsidRPr="00EC28D0">
        <w:rPr>
          <w:rFonts w:ascii="Aptos" w:hAnsi="Aptos"/>
          <w:i/>
          <w:iCs/>
          <w:highlight w:val="yellow"/>
        </w:rPr>
        <w:t xml:space="preserve">Direction </w:t>
      </w:r>
      <w:proofErr w:type="gramStart"/>
      <w:r w:rsidRPr="00EC28D0">
        <w:rPr>
          <w:rFonts w:ascii="Aptos" w:hAnsi="Aptos"/>
          <w:i/>
          <w:iCs/>
          <w:highlight w:val="yellow"/>
        </w:rPr>
        <w:t>note</w:t>
      </w:r>
      <w:proofErr w:type="gramEnd"/>
      <w:r w:rsidRPr="00EC28D0">
        <w:rPr>
          <w:rFonts w:ascii="Aptos" w:hAnsi="Aptos"/>
          <w:i/>
          <w:iCs/>
          <w:highlight w:val="yellow"/>
        </w:rPr>
        <w:t>: If Crew members will appear alongside children during Foundation tour stops, the same background-check and media-release requirements noted in the Foundation document s</w:t>
      </w:r>
      <w:r>
        <w:rPr>
          <w:i/>
          <w:iCs/>
          <w:highlight w:val="yellow"/>
        </w:rPr>
        <w:t>hould apply here as well.</w:t>
      </w:r>
    </w:p>
    <w:sectPr w:rsidR="003B0C0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81621" w14:textId="77777777" w:rsidR="0099046E" w:rsidRDefault="0099046E" w:rsidP="00EC28D0">
      <w:r>
        <w:separator/>
      </w:r>
    </w:p>
  </w:endnote>
  <w:endnote w:type="continuationSeparator" w:id="0">
    <w:p w14:paraId="3F0162AC" w14:textId="77777777" w:rsidR="0099046E" w:rsidRDefault="0099046E" w:rsidP="00EC2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D1AC" w14:textId="77777777" w:rsidR="0099046E" w:rsidRDefault="0099046E" w:rsidP="00EC28D0">
      <w:r>
        <w:separator/>
      </w:r>
    </w:p>
  </w:footnote>
  <w:footnote w:type="continuationSeparator" w:id="0">
    <w:p w14:paraId="61A10DE8" w14:textId="77777777" w:rsidR="0099046E" w:rsidRDefault="0099046E" w:rsidP="00EC2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73911"/>
    <w:multiLevelType w:val="hybridMultilevel"/>
    <w:tmpl w:val="3F5870D8"/>
    <w:lvl w:ilvl="0" w:tplc="10090009">
      <w:start w:val="1"/>
      <w:numFmt w:val="bullet"/>
      <w:lvlText w:val=""/>
      <w:lvlJc w:val="left"/>
      <w:pPr>
        <w:ind w:left="720" w:hanging="360"/>
      </w:pPr>
      <w:rPr>
        <w:rFonts w:ascii="Wingdings" w:hAnsi="Wingdings" w:hint="default"/>
      </w:rPr>
    </w:lvl>
    <w:lvl w:ilvl="1" w:tplc="0EEA6CCA">
      <w:start w:val="1"/>
      <w:numFmt w:val="bullet"/>
      <w:lvlText w:val="○"/>
      <w:lvlJc w:val="left"/>
      <w:pPr>
        <w:ind w:left="1440" w:hanging="360"/>
      </w:pPr>
    </w:lvl>
    <w:lvl w:ilvl="2" w:tplc="0366DF9A">
      <w:start w:val="1"/>
      <w:numFmt w:val="bullet"/>
      <w:lvlText w:val="■"/>
      <w:lvlJc w:val="left"/>
      <w:pPr>
        <w:ind w:left="2160" w:hanging="360"/>
      </w:pPr>
    </w:lvl>
    <w:lvl w:ilvl="3" w:tplc="D08AE34E">
      <w:start w:val="1"/>
      <w:numFmt w:val="bullet"/>
      <w:lvlText w:val="●"/>
      <w:lvlJc w:val="left"/>
      <w:pPr>
        <w:ind w:left="2880" w:hanging="360"/>
      </w:pPr>
    </w:lvl>
    <w:lvl w:ilvl="4" w:tplc="A8622384">
      <w:start w:val="1"/>
      <w:numFmt w:val="bullet"/>
      <w:lvlText w:val="○"/>
      <w:lvlJc w:val="left"/>
      <w:pPr>
        <w:ind w:left="3600" w:hanging="360"/>
      </w:pPr>
    </w:lvl>
    <w:lvl w:ilvl="5" w:tplc="F2BE1186">
      <w:start w:val="1"/>
      <w:numFmt w:val="bullet"/>
      <w:lvlText w:val="■"/>
      <w:lvlJc w:val="left"/>
      <w:pPr>
        <w:ind w:left="4320" w:hanging="360"/>
      </w:pPr>
    </w:lvl>
    <w:lvl w:ilvl="6" w:tplc="7D2ECAFC">
      <w:start w:val="1"/>
      <w:numFmt w:val="bullet"/>
      <w:lvlText w:val="●"/>
      <w:lvlJc w:val="left"/>
      <w:pPr>
        <w:ind w:left="5040" w:hanging="360"/>
      </w:pPr>
    </w:lvl>
    <w:lvl w:ilvl="7" w:tplc="D650370E">
      <w:start w:val="1"/>
      <w:numFmt w:val="bullet"/>
      <w:lvlText w:val="●"/>
      <w:lvlJc w:val="left"/>
      <w:pPr>
        <w:ind w:left="5760" w:hanging="360"/>
      </w:pPr>
    </w:lvl>
    <w:lvl w:ilvl="8" w:tplc="A5542BA2">
      <w:start w:val="1"/>
      <w:numFmt w:val="bullet"/>
      <w:lvlText w:val="●"/>
      <w:lvlJc w:val="left"/>
      <w:pPr>
        <w:ind w:left="6480" w:hanging="360"/>
      </w:pPr>
    </w:lvl>
  </w:abstractNum>
  <w:num w:numId="1" w16cid:durableId="2104497444">
    <w:abstractNumId w:val="0"/>
  </w:num>
  <w:num w:numId="2" w16cid:durableId="737552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0C06"/>
    <w:rsid w:val="003B0C06"/>
    <w:rsid w:val="0099046E"/>
    <w:rsid w:val="00B67DA4"/>
    <w:rsid w:val="00EC28D0"/>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BDB4F"/>
  <w15:docId w15:val="{597CDEA0-6744-4B64-B534-A93BAAB9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28D0"/>
    <w:pPr>
      <w:tabs>
        <w:tab w:val="center" w:pos="4680"/>
        <w:tab w:val="right" w:pos="9360"/>
      </w:tabs>
    </w:pPr>
  </w:style>
  <w:style w:type="character" w:customStyle="1" w:styleId="HeaderChar">
    <w:name w:val="Header Char"/>
    <w:basedOn w:val="DefaultParagraphFont"/>
    <w:link w:val="Header"/>
    <w:uiPriority w:val="99"/>
    <w:rsid w:val="00EC28D0"/>
  </w:style>
  <w:style w:type="paragraph" w:styleId="Footer">
    <w:name w:val="footer"/>
    <w:basedOn w:val="Normal"/>
    <w:link w:val="FooterChar"/>
    <w:uiPriority w:val="99"/>
    <w:unhideWhenUsed/>
    <w:rsid w:val="00EC28D0"/>
    <w:pPr>
      <w:tabs>
        <w:tab w:val="center" w:pos="4680"/>
        <w:tab w:val="right" w:pos="9360"/>
      </w:tabs>
    </w:pPr>
  </w:style>
  <w:style w:type="character" w:customStyle="1" w:styleId="FooterChar">
    <w:name w:val="Footer Char"/>
    <w:basedOn w:val="DefaultParagraphFont"/>
    <w:link w:val="Footer"/>
    <w:uiPriority w:val="99"/>
    <w:rsid w:val="00EC2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510</Words>
  <Characters>2911</Characters>
  <Application>Microsoft Office Word</Application>
  <DocSecurity>0</DocSecurity>
  <Lines>24</Lines>
  <Paragraphs>6</Paragraphs>
  <ScaleCrop>false</ScaleCrop>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Adrean Palm</cp:lastModifiedBy>
  <cp:revision>2</cp:revision>
  <dcterms:created xsi:type="dcterms:W3CDTF">2026-07-06T05:40:00Z</dcterms:created>
  <dcterms:modified xsi:type="dcterms:W3CDTF">2026-07-06T05:40:00Z</dcterms:modified>
</cp:coreProperties>
</file>