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门店商品促销功能。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促销功能分为三类：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单个商品促销（优先级最高）</w:t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全场折扣促销（各类折扣有冲突时，优先级次高）</w:t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全场满减促销（各类折扣有冲突时，优先级最对）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单个商品折扣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通过门店商品菜单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折扣按钮进行设置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2219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2219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设置完成后，在促销时间内，商品价格计算时将采用促销价格进行计算。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单个商品的促销信息可在促销商品菜单中查看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221990"/>
            <wp:effectExtent l="0" t="0" r="1270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全场折扣促销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价格计算时，在去除完单个商品促销的情况下，计算全场折扣价格。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例如，全场</w:t>
      </w:r>
      <w:r>
        <w:rPr>
          <w:rFonts w:hint="default"/>
          <w:lang w:eastAsia="zh-Hans"/>
        </w:rPr>
        <w:t>8.8</w:t>
      </w:r>
      <w:r>
        <w:rPr>
          <w:rFonts w:hint="eastAsia"/>
          <w:lang w:val="en-US" w:eastAsia="zh-Hans"/>
        </w:rPr>
        <w:t>折可参考如下设置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3221990"/>
            <wp:effectExtent l="0" t="0" r="1270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全场满减促销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价格计算时，在去除完单个商品促销的情况下，计算全场满减价格。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例如，全场满</w:t>
      </w:r>
      <w:r>
        <w:rPr>
          <w:rFonts w:hint="default"/>
          <w:lang w:eastAsia="zh-Hans"/>
        </w:rPr>
        <w:t>100-10</w:t>
      </w:r>
      <w:r>
        <w:rPr>
          <w:rFonts w:hint="eastAsia"/>
          <w:lang w:val="en-US" w:eastAsia="zh-Hans"/>
        </w:rPr>
        <w:t>可参考如下设置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3221990"/>
            <wp:effectExtent l="0" t="0" r="1270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结果在付款金额中体检。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60C8E"/>
    <w:multiLevelType w:val="singleLevel"/>
    <w:tmpl w:val="5FC60C8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FC60D18"/>
    <w:multiLevelType w:val="singleLevel"/>
    <w:tmpl w:val="5FC60D1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B74BB9"/>
    <w:rsid w:val="17EF37CF"/>
    <w:rsid w:val="5F4794A6"/>
    <w:rsid w:val="7BB74BB9"/>
    <w:rsid w:val="DEA59DE3"/>
    <w:rsid w:val="F5BFB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Office_3.0.0.4824_F1E327BC-269C-435d-A152-05C5408002CA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2020-12-01T16:16:00Z</dcterms:created>
  <dc:creator>tuean</dc:creator>
  <cp:lastModifiedBy>tuean</cp:lastModifiedBy>
  <dcterms:modified xsi:type="dcterms:W3CDTF">2020-12-01T16:43:21Z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2052-3.0.0.4824</vt:lpwstr>
  </property>
</Properties>
</file>