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服务器软件，即当前运行在阿里云服务器上的控制程序，提供了门禁控制服务、小程序后台服务、管理端服务等一系列服务，本文主要介绍该软件的使用及部署方式。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项目介绍：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本服务基于springboot框架搭建，使用mysql作为数据库存储单元，提供tcp端口（默认</w:t>
      </w:r>
      <w:r>
        <w:rPr>
          <w:rFonts w:hint="default"/>
          <w:lang w:eastAsia="zh-Hans"/>
        </w:rPr>
        <w:t>7777</w:t>
      </w:r>
      <w:r>
        <w:rPr>
          <w:rFonts w:hint="eastAsia"/>
          <w:lang w:val="en-US" w:eastAsia="zh-Hans"/>
        </w:rPr>
        <w:t>）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udp端口（默认</w:t>
      </w:r>
      <w:r>
        <w:rPr>
          <w:rFonts w:hint="default"/>
          <w:lang w:eastAsia="zh-Hans"/>
        </w:rPr>
        <w:t>61005</w:t>
      </w:r>
      <w:r>
        <w:rPr>
          <w:rFonts w:hint="eastAsia"/>
          <w:lang w:val="en-US" w:eastAsia="zh-Hans"/>
        </w:rPr>
        <w:t>）。对外对接支付宝支付中心、微信支付中心、阿里云短信服务、微信小程序、adct门禁工控板相关接口。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服务运行环境依赖：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mysql</w:t>
      </w:r>
      <w:r>
        <w:rPr>
          <w:rFonts w:hint="default"/>
          <w:lang w:eastAsia="zh-Hans"/>
        </w:rPr>
        <w:t xml:space="preserve">  5.6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j</w:t>
      </w:r>
      <w:r>
        <w:rPr>
          <w:rFonts w:hint="eastAsia"/>
          <w:lang w:val="en-US" w:eastAsia="zh-Hans"/>
        </w:rPr>
        <w:t>dk</w:t>
      </w:r>
      <w:r>
        <w:rPr>
          <w:rFonts w:hint="default"/>
          <w:lang w:eastAsia="zh-Hans"/>
        </w:rPr>
        <w:t xml:space="preserve"> 1.8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源码文件：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请见umsm</w:t>
      </w:r>
      <w:r>
        <w:rPr>
          <w:rFonts w:hint="default"/>
          <w:lang w:eastAsia="zh-Hans"/>
        </w:rPr>
        <w:t>back/usms-back-api</w:t>
      </w:r>
      <w:r>
        <w:rPr>
          <w:rFonts w:hint="eastAsia"/>
          <w:lang w:val="en-US" w:eastAsia="zh-Hans"/>
        </w:rPr>
        <w:t>目录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打包方式：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m</w:t>
      </w:r>
      <w:r>
        <w:rPr>
          <w:rFonts w:hint="eastAsia"/>
          <w:lang w:val="en-US" w:eastAsia="zh-Hans"/>
        </w:rPr>
        <w:t>aven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umsm-back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api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目录下执行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mvn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package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打包结果：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jar</w:t>
      </w:r>
      <w:r>
        <w:rPr>
          <w:rFonts w:hint="eastAsia"/>
          <w:lang w:val="en-US" w:eastAsia="zh-Hans"/>
        </w:rPr>
        <w:t>包，结果位于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umsmback/umsm-back-api/target/wx-apis-0.0.1-SNAPSHOT.jar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启动方式：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java</w:t>
      </w:r>
      <w:r>
        <w:rPr>
          <w:rFonts w:hint="default"/>
          <w:lang w:eastAsia="zh-Hans"/>
        </w:rPr>
        <w:t xml:space="preserve"> -</w:t>
      </w:r>
      <w:r>
        <w:rPr>
          <w:rFonts w:hint="eastAsia"/>
          <w:lang w:val="en-US" w:eastAsia="zh-Hans"/>
        </w:rPr>
        <w:t>jar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>wx-apis-0.0.1-SNAPSHOT.jar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接口文档：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apis目录下，其中数据同步文件夹内为对接收银设置，门禁设备等，采用特殊的校验方式，其他文件夹内的接口都设计接口登录校验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项目配置：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由于项目中涉及到支付宝、微信等支付功能，支付相关配置参数比较敏感，所以我们采取配置文件集成到jar包中的方式防止明文泄露。项目配置可见</w:t>
      </w:r>
      <w:r>
        <w:rPr>
          <w:rFonts w:hint="default"/>
          <w:lang w:eastAsia="zh-Hans"/>
        </w:rPr>
        <w:t>umsmback/umsm-back-api/src/resources</w:t>
      </w:r>
      <w:r>
        <w:rPr>
          <w:rFonts w:hint="eastAsia"/>
          <w:lang w:val="en-US" w:eastAsia="zh-Hans"/>
        </w:rPr>
        <w:t>目录下文件：</w:t>
      </w:r>
    </w:p>
    <w:p>
      <w:r>
        <w:drawing>
          <wp:inline distT="0" distB="0" distL="114300" distR="114300">
            <wp:extent cx="1457325" cy="2143125"/>
            <wp:effectExtent l="0" t="0" r="1587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generator文件夹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开发辅助工具，可忽略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mapper文件夹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数据库文件，可忽略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static、templates文件夹本项目中未使用，可忽略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application</w:t>
      </w:r>
      <w:r>
        <w:rPr>
          <w:rFonts w:hint="default"/>
          <w:lang w:eastAsia="zh-Hans"/>
        </w:rPr>
        <w:t xml:space="preserve">.properties </w:t>
      </w:r>
      <w:r>
        <w:rPr>
          <w:rFonts w:hint="eastAsia"/>
          <w:lang w:val="en-US" w:eastAsia="zh-Hans"/>
        </w:rPr>
        <w:t>项目主配置文件</w:t>
      </w:r>
      <w:r>
        <w:rPr>
          <w:rFonts w:hint="default"/>
          <w:lang w:eastAsia="zh-Hans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Application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prod</w:t>
      </w:r>
      <w:r>
        <w:rPr>
          <w:rFonts w:hint="default"/>
          <w:lang w:eastAsia="zh-Hans"/>
        </w:rPr>
        <w:t>.properties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当前阿里云ecs机器（ip：</w:t>
      </w:r>
      <w:r>
        <w:rPr>
          <w:rFonts w:hint="default"/>
          <w:lang w:eastAsia="zh-Hans"/>
        </w:rPr>
        <w:t>8.134.54.233</w:t>
      </w:r>
      <w:r>
        <w:rPr>
          <w:rFonts w:hint="eastAsia"/>
          <w:lang w:val="en-US" w:eastAsia="zh-Hans"/>
        </w:rPr>
        <w:t>）对应配置文件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logback-spring</w:t>
      </w:r>
      <w:r>
        <w:rPr>
          <w:rFonts w:hint="default"/>
          <w:lang w:eastAsia="zh-Hans"/>
        </w:rPr>
        <w:t xml:space="preserve">.xml </w:t>
      </w:r>
      <w:r>
        <w:rPr>
          <w:rFonts w:hint="eastAsia"/>
          <w:lang w:val="en-US" w:eastAsia="zh-Hans"/>
        </w:rPr>
        <w:t>日志配置文件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zfb</w:t>
      </w:r>
      <w:r>
        <w:rPr>
          <w:rFonts w:hint="default"/>
          <w:lang w:eastAsia="zh-Hans"/>
        </w:rPr>
        <w:t xml:space="preserve">.properties </w:t>
      </w:r>
      <w:r>
        <w:rPr>
          <w:rFonts w:hint="eastAsia"/>
          <w:lang w:val="en-US" w:eastAsia="zh-Hans"/>
        </w:rPr>
        <w:t>支付宝支付配置文件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日志文件：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定时任务日志task</w:t>
      </w:r>
      <w:r>
        <w:rPr>
          <w:rFonts w:hint="default"/>
          <w:b w:val="0"/>
          <w:bCs w:val="0"/>
          <w:lang w:eastAsia="zh-Hans"/>
        </w:rPr>
        <w:t>.{</w:t>
      </w:r>
      <w:r>
        <w:rPr>
          <w:rFonts w:hint="eastAsia"/>
          <w:b w:val="0"/>
          <w:bCs w:val="0"/>
          <w:lang w:val="en-US" w:eastAsia="zh-Hans"/>
        </w:rPr>
        <w:t>日期</w:t>
      </w:r>
      <w:r>
        <w:rPr>
          <w:rFonts w:hint="default"/>
          <w:b w:val="0"/>
          <w:bCs w:val="0"/>
          <w:lang w:eastAsia="zh-Hans"/>
        </w:rPr>
        <w:t>}.log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错误日志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error</w:t>
      </w:r>
      <w:r>
        <w:rPr>
          <w:rFonts w:hint="default"/>
          <w:b w:val="0"/>
          <w:bCs w:val="0"/>
          <w:lang w:eastAsia="zh-Hans"/>
        </w:rPr>
        <w:t>.{</w:t>
      </w:r>
      <w:r>
        <w:rPr>
          <w:rFonts w:hint="eastAsia"/>
          <w:b w:val="0"/>
          <w:bCs w:val="0"/>
          <w:lang w:val="en-US" w:eastAsia="zh-Hans"/>
        </w:rPr>
        <w:t>日期</w:t>
      </w:r>
      <w:r>
        <w:rPr>
          <w:rFonts w:hint="default"/>
          <w:b w:val="0"/>
          <w:bCs w:val="0"/>
          <w:lang w:eastAsia="zh-Hans"/>
        </w:rPr>
        <w:t>}.log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开门日志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door</w:t>
      </w:r>
      <w:r>
        <w:rPr>
          <w:rFonts w:hint="default"/>
          <w:b w:val="0"/>
          <w:bCs w:val="0"/>
          <w:lang w:eastAsia="zh-Hans"/>
        </w:rPr>
        <w:t>s.{</w:t>
      </w:r>
      <w:r>
        <w:rPr>
          <w:rFonts w:hint="eastAsia"/>
          <w:b w:val="0"/>
          <w:bCs w:val="0"/>
          <w:lang w:val="en-US" w:eastAsia="zh-Hans"/>
        </w:rPr>
        <w:t>日期</w:t>
      </w:r>
      <w:r>
        <w:rPr>
          <w:rFonts w:hint="default"/>
          <w:b w:val="0"/>
          <w:bCs w:val="0"/>
          <w:lang w:eastAsia="zh-Hans"/>
        </w:rPr>
        <w:t>}.log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门禁设备日志</w:t>
      </w:r>
      <w:r>
        <w:rPr>
          <w:rFonts w:hint="default"/>
          <w:b w:val="0"/>
          <w:bCs w:val="0"/>
          <w:lang w:eastAsia="zh-Hans"/>
        </w:rPr>
        <w:t xml:space="preserve"> equps.{</w:t>
      </w:r>
      <w:r>
        <w:rPr>
          <w:rFonts w:hint="eastAsia"/>
          <w:b w:val="0"/>
          <w:bCs w:val="0"/>
          <w:lang w:val="en-US" w:eastAsia="zh-Hans"/>
        </w:rPr>
        <w:t>日期</w:t>
      </w:r>
      <w:r>
        <w:rPr>
          <w:rFonts w:hint="default"/>
          <w:b w:val="0"/>
          <w:bCs w:val="0"/>
          <w:lang w:eastAsia="zh-Hans"/>
        </w:rPr>
        <w:t>}.log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正常日志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info</w:t>
      </w:r>
      <w:r>
        <w:rPr>
          <w:rFonts w:hint="default"/>
          <w:b w:val="0"/>
          <w:bCs w:val="0"/>
          <w:lang w:eastAsia="zh-Hans"/>
        </w:rPr>
        <w:t>.{</w:t>
      </w:r>
      <w:r>
        <w:rPr>
          <w:rFonts w:hint="eastAsia"/>
          <w:b w:val="0"/>
          <w:bCs w:val="0"/>
          <w:lang w:val="en-US" w:eastAsia="zh-Hans"/>
        </w:rPr>
        <w:t>日期</w:t>
      </w:r>
      <w:r>
        <w:rPr>
          <w:rFonts w:hint="default"/>
          <w:b w:val="0"/>
          <w:bCs w:val="0"/>
          <w:lang w:eastAsia="zh-Hans"/>
        </w:rPr>
        <w:t>}.log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项目注意点：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项目启动时注意修改链接数据库中umsm</w:t>
      </w:r>
      <w:r>
        <w:rPr>
          <w:rFonts w:hint="default"/>
          <w:lang w:eastAsia="zh-Hans"/>
        </w:rPr>
        <w:t>.sys_settings</w:t>
      </w:r>
      <w:r>
        <w:rPr>
          <w:rFonts w:hint="eastAsia"/>
          <w:lang w:val="en-US" w:eastAsia="zh-Hans"/>
        </w:rPr>
        <w:t>表中type为door</w:t>
      </w:r>
      <w:r>
        <w:rPr>
          <w:rFonts w:hint="default"/>
          <w:lang w:eastAsia="zh-Hans"/>
        </w:rPr>
        <w:t>_watch_ip</w:t>
      </w:r>
      <w:r>
        <w:rPr>
          <w:rFonts w:hint="eastAsia"/>
          <w:lang w:val="en-US" w:eastAsia="zh-Hans"/>
        </w:rPr>
        <w:t>为云服务器当前本地ip，查看方式：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ifconfig命令</w:t>
      </w:r>
      <w:r>
        <w:rPr>
          <w:rFonts w:hint="default"/>
          <w:lang w:eastAsia="zh-Hans"/>
        </w:rPr>
        <w:br w:type="textWrapping"/>
      </w:r>
      <w:r>
        <w:drawing>
          <wp:inline distT="0" distB="0" distL="114300" distR="114300">
            <wp:extent cx="2933700" cy="1628775"/>
            <wp:effectExtent l="0" t="0" r="12700" b="222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项目所需两个启动端口</w:t>
      </w:r>
      <w:r>
        <w:rPr>
          <w:rFonts w:hint="default"/>
          <w:lang w:eastAsia="zh-Hans"/>
        </w:rPr>
        <w:t>7777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91005</w:t>
      </w:r>
      <w:r>
        <w:rPr>
          <w:rFonts w:hint="eastAsia"/>
          <w:lang w:val="en-US" w:eastAsia="zh-Hans"/>
        </w:rPr>
        <w:t>需要开通公网访问，排查问题时第一步可检测网络是否连通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支付宝支付配置可在zfb</w:t>
      </w:r>
      <w:r>
        <w:rPr>
          <w:rFonts w:hint="default"/>
          <w:lang w:eastAsia="zh-Hans"/>
        </w:rPr>
        <w:t>.properties</w:t>
      </w:r>
      <w:r>
        <w:rPr>
          <w:rFonts w:hint="eastAsia"/>
          <w:lang w:val="en-US" w:eastAsia="zh-Hans"/>
        </w:rPr>
        <w:t>中查询修改，参数为appid、privat</w:t>
      </w:r>
      <w:r>
        <w:rPr>
          <w:rFonts w:hint="default"/>
          <w:lang w:eastAsia="zh-Hans"/>
        </w:rPr>
        <w:t>e_key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public_key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alipay_public_key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具体定义可查看支付宝支付官方文档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微信支付配置直接编码在程序中，可在</w:t>
      </w:r>
      <w:r>
        <w:rPr>
          <w:rFonts w:hint="default"/>
          <w:lang w:eastAsia="zh-Hans"/>
        </w:rPr>
        <w:t>MyConfig.java</w:t>
      </w:r>
      <w:r>
        <w:rPr>
          <w:rFonts w:hint="eastAsia"/>
          <w:lang w:val="en-US" w:eastAsia="zh-Hans"/>
        </w:rPr>
        <w:t>文件中查询修改，参数为appid、mchid、密钥，具体定义可查看微信支付官方文档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短信发送配置为application</w:t>
      </w:r>
      <w:r>
        <w:rPr>
          <w:rFonts w:hint="default"/>
          <w:lang w:eastAsia="zh-Hans"/>
        </w:rPr>
        <w:t>.properties</w:t>
      </w:r>
      <w:r>
        <w:rPr>
          <w:rFonts w:hint="eastAsia"/>
          <w:lang w:val="en-US" w:eastAsia="zh-Hans"/>
        </w:rPr>
        <w:t>中sms开头的相关配置，具体参数可见阿里云控制中心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开门小程序地址修改可在application</w:t>
      </w:r>
      <w:r>
        <w:rPr>
          <w:rFonts w:hint="default"/>
          <w:lang w:eastAsia="zh-Hans"/>
        </w:rPr>
        <w:t>.properties</w:t>
      </w:r>
      <w:r>
        <w:rPr>
          <w:rFonts w:hint="eastAsia"/>
          <w:lang w:val="en-US" w:eastAsia="zh-Hans"/>
        </w:rPr>
        <w:t>中修改door</w:t>
      </w:r>
      <w:r>
        <w:rPr>
          <w:rFonts w:hint="default"/>
          <w:lang w:eastAsia="zh-Hans"/>
        </w:rPr>
        <w:t>.qr.prefix</w:t>
      </w:r>
      <w:r>
        <w:rPr>
          <w:rFonts w:hint="eastAsia"/>
          <w:lang w:val="en-US" w:eastAsia="zh-Hans"/>
        </w:rPr>
        <w:t>配置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支付测试时需要调整订单支付金额，可调整umsm</w:t>
      </w:r>
      <w:r>
        <w:rPr>
          <w:rFonts w:hint="default"/>
          <w:lang w:eastAsia="zh-Hans"/>
        </w:rPr>
        <w:t>.sys_settings</w:t>
      </w:r>
      <w:r>
        <w:rPr>
          <w:rFonts w:hint="eastAsia"/>
          <w:lang w:val="en-US" w:eastAsia="zh-Hans"/>
        </w:rPr>
        <w:t>表中type为payMock的记录，value值为true时支付金额全局将统一为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分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小程序配置可见application</w:t>
      </w:r>
      <w:r>
        <w:rPr>
          <w:rFonts w:hint="default"/>
          <w:lang w:eastAsia="zh-Hans"/>
        </w:rPr>
        <w:t>.properties</w:t>
      </w:r>
      <w:r>
        <w:rPr>
          <w:rFonts w:hint="eastAsia"/>
          <w:lang w:val="en-US" w:eastAsia="zh-Hans"/>
        </w:rPr>
        <w:t>中wechat、wxchat开头相关配置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F4D57"/>
    <w:multiLevelType w:val="singleLevel"/>
    <w:tmpl w:val="5FBF4D5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FBF5B60"/>
    <w:multiLevelType w:val="singleLevel"/>
    <w:tmpl w:val="5FBF5B6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BF5BBB"/>
    <w:multiLevelType w:val="singleLevel"/>
    <w:tmpl w:val="5FBF5BB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3E02C0"/>
    <w:rsid w:val="1FBE81D2"/>
    <w:rsid w:val="33FEEF2F"/>
    <w:rsid w:val="3BDF2343"/>
    <w:rsid w:val="47ED9556"/>
    <w:rsid w:val="59549395"/>
    <w:rsid w:val="5EEB94D9"/>
    <w:rsid w:val="5F7F56B4"/>
    <w:rsid w:val="65EFE369"/>
    <w:rsid w:val="676F4A41"/>
    <w:rsid w:val="6D472F7B"/>
    <w:rsid w:val="6DFF6B09"/>
    <w:rsid w:val="789D2BC8"/>
    <w:rsid w:val="7EEFC087"/>
    <w:rsid w:val="7EFB50DE"/>
    <w:rsid w:val="7F7B3F8C"/>
    <w:rsid w:val="9EFF67A5"/>
    <w:rsid w:val="9F3E02C0"/>
    <w:rsid w:val="B7EFF304"/>
    <w:rsid w:val="D71F8DB9"/>
    <w:rsid w:val="DB375830"/>
    <w:rsid w:val="DEFF01F2"/>
    <w:rsid w:val="EE5EEDF9"/>
    <w:rsid w:val="EF3F21E3"/>
    <w:rsid w:val="F7E02D14"/>
    <w:rsid w:val="FE5F03B9"/>
    <w:rsid w:val="FF67DA20"/>
    <w:rsid w:val="FFD99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2020-11-26T21:10:00Z</dcterms:created>
  <dc:creator>tuean</dc:creator>
  <cp:lastModifiedBy>tuean</cp:lastModifiedBy>
  <dcterms:modified xsi:type="dcterms:W3CDTF">2020-11-26T16:50:50Z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