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505188" w14:textId="47DC0433" w:rsidR="00446A0F" w:rsidRPr="008F7A17" w:rsidRDefault="008F7A17" w:rsidP="00982589">
      <w:pPr>
        <w:jc w:val="center"/>
        <w:rPr>
          <w:b/>
          <w:bCs/>
          <w:sz w:val="56"/>
          <w:szCs w:val="52"/>
        </w:rPr>
      </w:pPr>
      <w:r w:rsidRPr="008F7A17">
        <w:rPr>
          <w:b/>
          <w:bCs/>
          <w:sz w:val="56"/>
          <w:szCs w:val="52"/>
        </w:rPr>
        <w:t>TRUCK SALES TIME SERIES ANALYSIS AND PREDICTION</w:t>
      </w:r>
    </w:p>
    <w:p w14:paraId="253FC32A" w14:textId="11F52F34" w:rsidR="00982589" w:rsidRPr="008F7A17" w:rsidRDefault="008F7A17" w:rsidP="00982589">
      <w:pPr>
        <w:jc w:val="center"/>
        <w:rPr>
          <w:i/>
          <w:iCs/>
        </w:rPr>
      </w:pPr>
      <w:r w:rsidRPr="008F7A17">
        <w:rPr>
          <w:i/>
          <w:iCs/>
        </w:rPr>
        <w:t>Author: Nguyen Ngoc Tue Minh</w:t>
      </w:r>
    </w:p>
    <w:p w14:paraId="06209544" w14:textId="292AA275" w:rsidR="008F7A17" w:rsidRPr="008F7A17" w:rsidRDefault="008F7A17" w:rsidP="00982589">
      <w:pPr>
        <w:jc w:val="center"/>
        <w:rPr>
          <w:i/>
          <w:iCs/>
        </w:rPr>
      </w:pPr>
      <w:r w:rsidRPr="008F7A17">
        <w:rPr>
          <w:i/>
          <w:iCs/>
        </w:rPr>
        <w:t>2024</w:t>
      </w:r>
    </w:p>
    <w:p w14:paraId="3093C9FC" w14:textId="309348BC" w:rsidR="00D627BC" w:rsidRPr="00B25C16" w:rsidRDefault="00D627BC" w:rsidP="00982589">
      <w:pPr>
        <w:jc w:val="left"/>
      </w:pPr>
    </w:p>
    <w:p w14:paraId="1D5A11E4" w14:textId="236D1725" w:rsidR="00D627BC" w:rsidRPr="00B25C16" w:rsidRDefault="00D627BC" w:rsidP="00982589">
      <w:pPr>
        <w:jc w:val="left"/>
      </w:pPr>
    </w:p>
    <w:p w14:paraId="2B1DAC93" w14:textId="2C725DD8" w:rsidR="00D627BC" w:rsidRPr="00B25C16" w:rsidRDefault="00D627BC" w:rsidP="00982589">
      <w:pPr>
        <w:jc w:val="left"/>
      </w:pPr>
    </w:p>
    <w:p w14:paraId="3A86E429" w14:textId="63EBD7AD" w:rsidR="00D627BC" w:rsidRPr="00B25C16" w:rsidRDefault="00D627BC" w:rsidP="00982589">
      <w:pPr>
        <w:jc w:val="left"/>
      </w:pPr>
    </w:p>
    <w:p w14:paraId="69BDFF6E" w14:textId="38FD1B45" w:rsidR="00D627BC" w:rsidRPr="00B25C16" w:rsidRDefault="00D627BC" w:rsidP="00982589">
      <w:pPr>
        <w:jc w:val="left"/>
      </w:pPr>
    </w:p>
    <w:p w14:paraId="610BE6A7" w14:textId="209C848A" w:rsidR="00D627BC" w:rsidRPr="00B25C16" w:rsidRDefault="00D627BC" w:rsidP="00982589">
      <w:pPr>
        <w:jc w:val="left"/>
      </w:pPr>
    </w:p>
    <w:p w14:paraId="2F955CE1" w14:textId="1018E6CD" w:rsidR="00D627BC" w:rsidRPr="00B25C16" w:rsidRDefault="00D627BC" w:rsidP="00982589">
      <w:pPr>
        <w:jc w:val="left"/>
      </w:pPr>
    </w:p>
    <w:p w14:paraId="265B0FC1" w14:textId="0E782B52" w:rsidR="00D627BC" w:rsidRPr="00B25C16" w:rsidRDefault="00D627BC" w:rsidP="00982589">
      <w:pPr>
        <w:jc w:val="left"/>
      </w:pPr>
    </w:p>
    <w:p w14:paraId="332291DA" w14:textId="5042205A" w:rsidR="00D627BC" w:rsidRPr="00B25C16" w:rsidRDefault="00D627BC" w:rsidP="00982589">
      <w:pPr>
        <w:jc w:val="left"/>
      </w:pPr>
    </w:p>
    <w:p w14:paraId="13DFF377" w14:textId="118BDCBF" w:rsidR="00D627BC" w:rsidRPr="00B25C16" w:rsidRDefault="00D627BC" w:rsidP="00982589">
      <w:pPr>
        <w:jc w:val="left"/>
      </w:pPr>
    </w:p>
    <w:p w14:paraId="3DA04DEC" w14:textId="49DA3BF6" w:rsidR="00D627BC" w:rsidRPr="00B25C16" w:rsidRDefault="00D627BC" w:rsidP="00982589">
      <w:pPr>
        <w:jc w:val="left"/>
      </w:pPr>
    </w:p>
    <w:p w14:paraId="543B356A" w14:textId="7E7D16AB" w:rsidR="00D627BC" w:rsidRPr="00B25C16" w:rsidRDefault="00D627BC" w:rsidP="00982589">
      <w:pPr>
        <w:jc w:val="left"/>
      </w:pPr>
    </w:p>
    <w:p w14:paraId="1FDBA54B" w14:textId="4860FBCC" w:rsidR="00D627BC" w:rsidRPr="00B25C16" w:rsidRDefault="00D627BC" w:rsidP="00982589">
      <w:pPr>
        <w:jc w:val="left"/>
      </w:pPr>
    </w:p>
    <w:p w14:paraId="4BA89AE0" w14:textId="1E4A4E15" w:rsidR="00D627BC" w:rsidRPr="00B25C16" w:rsidRDefault="00D627BC" w:rsidP="00982589">
      <w:pPr>
        <w:jc w:val="left"/>
      </w:pPr>
    </w:p>
    <w:p w14:paraId="23A232C7" w14:textId="2082CA25" w:rsidR="00D627BC" w:rsidRPr="00B25C16" w:rsidRDefault="00D627BC" w:rsidP="00982589">
      <w:pPr>
        <w:jc w:val="left"/>
      </w:pPr>
    </w:p>
    <w:p w14:paraId="5491BCB7" w14:textId="7601990F" w:rsidR="00D627BC" w:rsidRPr="00B25C16" w:rsidRDefault="00D627BC" w:rsidP="00982589">
      <w:pPr>
        <w:jc w:val="left"/>
      </w:pPr>
    </w:p>
    <w:p w14:paraId="3659D9D3" w14:textId="3006336B" w:rsidR="00D627BC" w:rsidRPr="00B25C16" w:rsidRDefault="00D627BC" w:rsidP="00982589">
      <w:pPr>
        <w:jc w:val="left"/>
      </w:pPr>
    </w:p>
    <w:p w14:paraId="78EF5973" w14:textId="114778DB" w:rsidR="00D627BC" w:rsidRPr="00B25C16" w:rsidRDefault="00D627BC" w:rsidP="00982589">
      <w:pPr>
        <w:jc w:val="left"/>
      </w:pPr>
    </w:p>
    <w:p w14:paraId="7DF42892" w14:textId="56DE8DEF" w:rsidR="00EC3BCC" w:rsidRPr="00B25C16" w:rsidRDefault="00EC3BCC">
      <w:pPr>
        <w:jc w:val="left"/>
      </w:pPr>
      <w:r w:rsidRPr="00B25C16"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n-GB"/>
        </w:rPr>
        <w:id w:val="-18467010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CDE6B7" w14:textId="4CFCD3BF" w:rsidR="00653422" w:rsidRPr="00653422" w:rsidRDefault="00653422">
          <w:pPr>
            <w:pStyle w:val="TOCHeading"/>
            <w:rPr>
              <w:rFonts w:ascii="Times New Roman" w:hAnsi="Times New Roman" w:cs="Times New Roman"/>
              <w:b/>
              <w:bCs/>
              <w:color w:val="auto"/>
            </w:rPr>
          </w:pPr>
          <w:r w:rsidRPr="00653422">
            <w:rPr>
              <w:rFonts w:ascii="Times New Roman" w:hAnsi="Times New Roman" w:cs="Times New Roman"/>
              <w:b/>
              <w:bCs/>
              <w:color w:val="auto"/>
            </w:rPr>
            <w:t>Table of Contents</w:t>
          </w:r>
          <w:bookmarkStart w:id="0" w:name="_GoBack"/>
          <w:bookmarkEnd w:id="0"/>
        </w:p>
        <w:p w14:paraId="639E2361" w14:textId="6CABDE8C" w:rsidR="002B20A8" w:rsidRDefault="0065342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084577" w:history="1">
            <w:r w:rsidR="002B20A8" w:rsidRPr="00AF250A">
              <w:rPr>
                <w:rStyle w:val="Hyperlink"/>
                <w:noProof/>
              </w:rPr>
              <w:t>Table of Figures</w:t>
            </w:r>
            <w:r w:rsidR="002B20A8">
              <w:rPr>
                <w:noProof/>
                <w:webHidden/>
              </w:rPr>
              <w:tab/>
            </w:r>
            <w:r w:rsidR="002B20A8">
              <w:rPr>
                <w:noProof/>
                <w:webHidden/>
              </w:rPr>
              <w:fldChar w:fldCharType="begin"/>
            </w:r>
            <w:r w:rsidR="002B20A8">
              <w:rPr>
                <w:noProof/>
                <w:webHidden/>
              </w:rPr>
              <w:instrText xml:space="preserve"> PAGEREF _Toc178084577 \h </w:instrText>
            </w:r>
            <w:r w:rsidR="002B20A8">
              <w:rPr>
                <w:noProof/>
                <w:webHidden/>
              </w:rPr>
            </w:r>
            <w:r w:rsidR="002B20A8">
              <w:rPr>
                <w:noProof/>
                <w:webHidden/>
              </w:rPr>
              <w:fldChar w:fldCharType="separate"/>
            </w:r>
            <w:r w:rsidR="00EB035C">
              <w:rPr>
                <w:noProof/>
                <w:webHidden/>
              </w:rPr>
              <w:t>3</w:t>
            </w:r>
            <w:r w:rsidR="002B20A8">
              <w:rPr>
                <w:noProof/>
                <w:webHidden/>
              </w:rPr>
              <w:fldChar w:fldCharType="end"/>
            </w:r>
          </w:hyperlink>
        </w:p>
        <w:p w14:paraId="44C03C65" w14:textId="0BE1694C" w:rsidR="002B20A8" w:rsidRDefault="002B20A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78084578" w:history="1">
            <w:r w:rsidRPr="00AF250A">
              <w:rPr>
                <w:rStyle w:val="Hyperlink"/>
                <w:noProof/>
              </w:rPr>
              <w:t>Introduction and project purposes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_Toc178084578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35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9C7B5" w14:textId="1D16BA05" w:rsidR="002B20A8" w:rsidRDefault="002B20A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78084579" w:history="1">
            <w:r w:rsidRPr="00AF250A">
              <w:rPr>
                <w:rStyle w:val="Hyperlink"/>
                <w:noProof/>
              </w:rPr>
              <w:t>Dataset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_Toc178084579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35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F3C80" w14:textId="52288090" w:rsidR="002B20A8" w:rsidRDefault="002B20A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78084580" w:history="1">
            <w:r w:rsidRPr="00AF250A">
              <w:rPr>
                <w:rStyle w:val="Hyperlink"/>
                <w:noProof/>
              </w:rPr>
              <w:t>Time series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_Toc178084580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35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0DADC" w14:textId="7E3A5D0C" w:rsidR="002B20A8" w:rsidRDefault="002B20A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78084581" w:history="1">
            <w:r w:rsidRPr="00AF250A">
              <w:rPr>
                <w:rStyle w:val="Hyperlink"/>
                <w:noProof/>
              </w:rPr>
              <w:t>Identifying patterns and decomposition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_Toc178084581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35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8F407" w14:textId="37D080DA" w:rsidR="002B20A8" w:rsidRDefault="002B20A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78084582" w:history="1">
            <w:r w:rsidRPr="00AF250A">
              <w:rPr>
                <w:rStyle w:val="Hyperlink"/>
                <w:noProof/>
              </w:rPr>
              <w:t>Stationarity check and preliminary visualizations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_Toc178084582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35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67CAB" w14:textId="7D9E1B08" w:rsidR="002B20A8" w:rsidRDefault="002B20A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78084583" w:history="1">
            <w:r w:rsidRPr="00AF250A">
              <w:rPr>
                <w:rStyle w:val="Hyperlink"/>
                <w:noProof/>
              </w:rPr>
              <w:t>Data modelling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_Toc178084583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35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99AF1" w14:textId="0C398E33" w:rsidR="002B20A8" w:rsidRDefault="002B20A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78084584" w:history="1">
            <w:r w:rsidRPr="00AF250A">
              <w:rPr>
                <w:rStyle w:val="Hyperlink"/>
                <w:noProof/>
              </w:rPr>
              <w:t>Compare models'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_Toc178084584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35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9DBE7" w14:textId="7F790EAE" w:rsidR="002B20A8" w:rsidRDefault="002B20A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78084585" w:history="1">
            <w:r w:rsidRPr="00AF250A">
              <w:rPr>
                <w:rStyle w:val="Hyperlink"/>
                <w:noProof/>
              </w:rPr>
              <w:t>Evaluate model performance with Time Series Cross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_Toc178084585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35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60A47" w14:textId="29C8189C" w:rsidR="002B20A8" w:rsidRDefault="002B20A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78084586" w:history="1">
            <w:r w:rsidRPr="00AF250A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_Toc178084586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35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52C13" w14:textId="427FB966" w:rsidR="002B20A8" w:rsidRDefault="002B20A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78084587" w:history="1">
            <w:r w:rsidRPr="00AF250A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_Toc178084587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035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8E807" w14:textId="7E8C336F" w:rsidR="00653422" w:rsidRPr="00584EDE" w:rsidRDefault="0065342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2F7FF2A" w14:textId="23E8F0BF" w:rsidR="00584EDE" w:rsidRDefault="00584EDE">
      <w:pPr>
        <w:jc w:val="left"/>
      </w:pPr>
      <w:r>
        <w:br w:type="page"/>
      </w:r>
    </w:p>
    <w:p w14:paraId="730A1D0A" w14:textId="7CE10431" w:rsidR="00D627BC" w:rsidRDefault="00584EDE" w:rsidP="00584EDE">
      <w:pPr>
        <w:pStyle w:val="Heading1"/>
      </w:pPr>
      <w:bookmarkStart w:id="1" w:name="_Toc178084577"/>
      <w:r>
        <w:lastRenderedPageBreak/>
        <w:t>Table of Figures</w:t>
      </w:r>
      <w:bookmarkEnd w:id="1"/>
    </w:p>
    <w:p w14:paraId="3CB4AF7F" w14:textId="7D18CA7F" w:rsidR="00316455" w:rsidRDefault="00CC7CD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63127141" w:history="1">
        <w:r w:rsidR="00316455" w:rsidRPr="00007502">
          <w:rPr>
            <w:rStyle w:val="Hyperlink"/>
            <w:noProof/>
          </w:rPr>
          <w:t>Figure 1</w:t>
        </w:r>
        <w:r w:rsidR="00316455">
          <w:rPr>
            <w:noProof/>
            <w:webHidden/>
          </w:rPr>
          <w:tab/>
        </w:r>
        <w:r w:rsidR="00316455">
          <w:rPr>
            <w:noProof/>
            <w:webHidden/>
          </w:rPr>
          <w:fldChar w:fldCharType="begin"/>
        </w:r>
        <w:r w:rsidR="00316455">
          <w:rPr>
            <w:noProof/>
            <w:webHidden/>
          </w:rPr>
          <w:instrText xml:space="preserve"> PAGEREF _Toc163127141 \h </w:instrText>
        </w:r>
        <w:r w:rsidR="00316455">
          <w:rPr>
            <w:noProof/>
            <w:webHidden/>
          </w:rPr>
        </w:r>
        <w:r w:rsidR="00316455">
          <w:rPr>
            <w:noProof/>
            <w:webHidden/>
          </w:rPr>
          <w:fldChar w:fldCharType="separate"/>
        </w:r>
        <w:r w:rsidR="00EB035C">
          <w:rPr>
            <w:noProof/>
            <w:webHidden/>
          </w:rPr>
          <w:t>4</w:t>
        </w:r>
        <w:r w:rsidR="00316455">
          <w:rPr>
            <w:noProof/>
            <w:webHidden/>
          </w:rPr>
          <w:fldChar w:fldCharType="end"/>
        </w:r>
      </w:hyperlink>
    </w:p>
    <w:p w14:paraId="7ABD701A" w14:textId="6F66414D" w:rsidR="00316455" w:rsidRDefault="00EB035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63127142" w:history="1">
        <w:r w:rsidR="00316455" w:rsidRPr="00007502">
          <w:rPr>
            <w:rStyle w:val="Hyperlink"/>
            <w:noProof/>
          </w:rPr>
          <w:t>Figure 2</w:t>
        </w:r>
        <w:r w:rsidR="00316455">
          <w:rPr>
            <w:noProof/>
            <w:webHidden/>
          </w:rPr>
          <w:tab/>
        </w:r>
        <w:r w:rsidR="00316455">
          <w:rPr>
            <w:noProof/>
            <w:webHidden/>
          </w:rPr>
          <w:fldChar w:fldCharType="begin"/>
        </w:r>
        <w:r w:rsidR="00316455">
          <w:rPr>
            <w:noProof/>
            <w:webHidden/>
          </w:rPr>
          <w:instrText xml:space="preserve"> PAGEREF _Toc163127142 \h </w:instrText>
        </w:r>
        <w:r w:rsidR="00316455">
          <w:rPr>
            <w:noProof/>
            <w:webHidden/>
          </w:rPr>
        </w:r>
        <w:r w:rsidR="00316455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316455">
          <w:rPr>
            <w:noProof/>
            <w:webHidden/>
          </w:rPr>
          <w:fldChar w:fldCharType="end"/>
        </w:r>
      </w:hyperlink>
    </w:p>
    <w:p w14:paraId="508294E6" w14:textId="0BF098D3" w:rsidR="00316455" w:rsidRDefault="00EB035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63127143" w:history="1">
        <w:r w:rsidR="00316455" w:rsidRPr="00007502">
          <w:rPr>
            <w:rStyle w:val="Hyperlink"/>
            <w:noProof/>
          </w:rPr>
          <w:t>Figure 3</w:t>
        </w:r>
        <w:r w:rsidR="00316455">
          <w:rPr>
            <w:noProof/>
            <w:webHidden/>
          </w:rPr>
          <w:tab/>
        </w:r>
        <w:r w:rsidR="00316455">
          <w:rPr>
            <w:noProof/>
            <w:webHidden/>
          </w:rPr>
          <w:fldChar w:fldCharType="begin"/>
        </w:r>
        <w:r w:rsidR="00316455">
          <w:rPr>
            <w:noProof/>
            <w:webHidden/>
          </w:rPr>
          <w:instrText xml:space="preserve"> PAGEREF _Toc163127143 \h </w:instrText>
        </w:r>
        <w:r w:rsidR="00316455">
          <w:rPr>
            <w:noProof/>
            <w:webHidden/>
          </w:rPr>
        </w:r>
        <w:r w:rsidR="00316455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316455">
          <w:rPr>
            <w:noProof/>
            <w:webHidden/>
          </w:rPr>
          <w:fldChar w:fldCharType="end"/>
        </w:r>
      </w:hyperlink>
    </w:p>
    <w:p w14:paraId="3C971458" w14:textId="77657AEC" w:rsidR="00316455" w:rsidRDefault="00EB035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63127144" w:history="1">
        <w:r w:rsidR="00316455" w:rsidRPr="00007502">
          <w:rPr>
            <w:rStyle w:val="Hyperlink"/>
            <w:noProof/>
          </w:rPr>
          <w:t>Figure 4: ADF test on original data</w:t>
        </w:r>
        <w:r w:rsidR="00316455">
          <w:rPr>
            <w:noProof/>
            <w:webHidden/>
          </w:rPr>
          <w:tab/>
        </w:r>
        <w:r w:rsidR="00316455">
          <w:rPr>
            <w:noProof/>
            <w:webHidden/>
          </w:rPr>
          <w:fldChar w:fldCharType="begin"/>
        </w:r>
        <w:r w:rsidR="00316455">
          <w:rPr>
            <w:noProof/>
            <w:webHidden/>
          </w:rPr>
          <w:instrText xml:space="preserve"> PAGEREF _Toc163127144 \h </w:instrText>
        </w:r>
        <w:r w:rsidR="00316455">
          <w:rPr>
            <w:noProof/>
            <w:webHidden/>
          </w:rPr>
        </w:r>
        <w:r w:rsidR="00316455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316455">
          <w:rPr>
            <w:noProof/>
            <w:webHidden/>
          </w:rPr>
          <w:fldChar w:fldCharType="end"/>
        </w:r>
      </w:hyperlink>
    </w:p>
    <w:p w14:paraId="0AF4572D" w14:textId="59B9B713" w:rsidR="00316455" w:rsidRDefault="00EB035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63127145" w:history="1">
        <w:r w:rsidR="00316455" w:rsidRPr="00007502">
          <w:rPr>
            <w:rStyle w:val="Hyperlink"/>
            <w:noProof/>
          </w:rPr>
          <w:t>Figure 5</w:t>
        </w:r>
        <w:r w:rsidR="00316455">
          <w:rPr>
            <w:noProof/>
            <w:webHidden/>
          </w:rPr>
          <w:tab/>
        </w:r>
        <w:r w:rsidR="00316455">
          <w:rPr>
            <w:noProof/>
            <w:webHidden/>
          </w:rPr>
          <w:fldChar w:fldCharType="begin"/>
        </w:r>
        <w:r w:rsidR="00316455">
          <w:rPr>
            <w:noProof/>
            <w:webHidden/>
          </w:rPr>
          <w:instrText xml:space="preserve"> PAGEREF _Toc163127145 \h </w:instrText>
        </w:r>
        <w:r w:rsidR="00316455">
          <w:rPr>
            <w:noProof/>
            <w:webHidden/>
          </w:rPr>
        </w:r>
        <w:r w:rsidR="00316455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316455">
          <w:rPr>
            <w:noProof/>
            <w:webHidden/>
          </w:rPr>
          <w:fldChar w:fldCharType="end"/>
        </w:r>
      </w:hyperlink>
    </w:p>
    <w:p w14:paraId="5AC11FB4" w14:textId="5C48C2CA" w:rsidR="00316455" w:rsidRDefault="00EB035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63127146" w:history="1">
        <w:r w:rsidR="00316455" w:rsidRPr="00007502">
          <w:rPr>
            <w:rStyle w:val="Hyperlink"/>
            <w:noProof/>
          </w:rPr>
          <w:t>Figure 6: ADF test on 1st non-seasonal difference</w:t>
        </w:r>
        <w:r w:rsidR="00316455">
          <w:rPr>
            <w:noProof/>
            <w:webHidden/>
          </w:rPr>
          <w:tab/>
        </w:r>
        <w:r w:rsidR="00316455">
          <w:rPr>
            <w:noProof/>
            <w:webHidden/>
          </w:rPr>
          <w:fldChar w:fldCharType="begin"/>
        </w:r>
        <w:r w:rsidR="00316455">
          <w:rPr>
            <w:noProof/>
            <w:webHidden/>
          </w:rPr>
          <w:instrText xml:space="preserve"> PAGEREF _Toc163127146 \h </w:instrText>
        </w:r>
        <w:r w:rsidR="00316455">
          <w:rPr>
            <w:noProof/>
            <w:webHidden/>
          </w:rPr>
        </w:r>
        <w:r w:rsidR="00316455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316455">
          <w:rPr>
            <w:noProof/>
            <w:webHidden/>
          </w:rPr>
          <w:fldChar w:fldCharType="end"/>
        </w:r>
      </w:hyperlink>
    </w:p>
    <w:p w14:paraId="3DEA2BBC" w14:textId="4C0FC1BB" w:rsidR="00316455" w:rsidRDefault="00EB035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63127147" w:history="1">
        <w:r w:rsidR="00316455" w:rsidRPr="00007502">
          <w:rPr>
            <w:rStyle w:val="Hyperlink"/>
            <w:noProof/>
          </w:rPr>
          <w:t>Figure 7: ADF test on 2nd non-seasonal difference</w:t>
        </w:r>
        <w:r w:rsidR="00316455">
          <w:rPr>
            <w:noProof/>
            <w:webHidden/>
          </w:rPr>
          <w:tab/>
        </w:r>
        <w:r w:rsidR="00316455">
          <w:rPr>
            <w:noProof/>
            <w:webHidden/>
          </w:rPr>
          <w:fldChar w:fldCharType="begin"/>
        </w:r>
        <w:r w:rsidR="00316455">
          <w:rPr>
            <w:noProof/>
            <w:webHidden/>
          </w:rPr>
          <w:instrText xml:space="preserve"> PAGEREF _Toc163127147 \h </w:instrText>
        </w:r>
        <w:r w:rsidR="00316455">
          <w:rPr>
            <w:noProof/>
            <w:webHidden/>
          </w:rPr>
        </w:r>
        <w:r w:rsidR="00316455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316455">
          <w:rPr>
            <w:noProof/>
            <w:webHidden/>
          </w:rPr>
          <w:fldChar w:fldCharType="end"/>
        </w:r>
      </w:hyperlink>
    </w:p>
    <w:p w14:paraId="5B9CA1FD" w14:textId="62ED8A1E" w:rsidR="00316455" w:rsidRDefault="00EB035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63127148" w:history="1">
        <w:r w:rsidR="00316455" w:rsidRPr="00007502">
          <w:rPr>
            <w:rStyle w:val="Hyperlink"/>
            <w:noProof/>
          </w:rPr>
          <w:t>Figure 8</w:t>
        </w:r>
        <w:r w:rsidR="00316455">
          <w:rPr>
            <w:noProof/>
            <w:webHidden/>
          </w:rPr>
          <w:tab/>
        </w:r>
        <w:r w:rsidR="00316455">
          <w:rPr>
            <w:noProof/>
            <w:webHidden/>
          </w:rPr>
          <w:fldChar w:fldCharType="begin"/>
        </w:r>
        <w:r w:rsidR="00316455">
          <w:rPr>
            <w:noProof/>
            <w:webHidden/>
          </w:rPr>
          <w:instrText xml:space="preserve"> PAGEREF _Toc163127148 \h </w:instrText>
        </w:r>
        <w:r w:rsidR="00316455">
          <w:rPr>
            <w:noProof/>
            <w:webHidden/>
          </w:rPr>
        </w:r>
        <w:r w:rsidR="00316455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316455">
          <w:rPr>
            <w:noProof/>
            <w:webHidden/>
          </w:rPr>
          <w:fldChar w:fldCharType="end"/>
        </w:r>
      </w:hyperlink>
    </w:p>
    <w:p w14:paraId="22FF46D2" w14:textId="07509AA9" w:rsidR="00316455" w:rsidRDefault="00EB035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63127149" w:history="1">
        <w:r w:rsidR="00316455" w:rsidRPr="00007502">
          <w:rPr>
            <w:rStyle w:val="Hyperlink"/>
            <w:noProof/>
          </w:rPr>
          <w:t>Figure 9: ADF test on 1st seasonal difference</w:t>
        </w:r>
        <w:r w:rsidR="00316455">
          <w:rPr>
            <w:noProof/>
            <w:webHidden/>
          </w:rPr>
          <w:tab/>
        </w:r>
        <w:r w:rsidR="00316455">
          <w:rPr>
            <w:noProof/>
            <w:webHidden/>
          </w:rPr>
          <w:fldChar w:fldCharType="begin"/>
        </w:r>
        <w:r w:rsidR="00316455">
          <w:rPr>
            <w:noProof/>
            <w:webHidden/>
          </w:rPr>
          <w:instrText xml:space="preserve"> PAGEREF _Toc163127149 \h </w:instrText>
        </w:r>
        <w:r w:rsidR="00316455">
          <w:rPr>
            <w:noProof/>
            <w:webHidden/>
          </w:rPr>
        </w:r>
        <w:r w:rsidR="00316455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316455">
          <w:rPr>
            <w:noProof/>
            <w:webHidden/>
          </w:rPr>
          <w:fldChar w:fldCharType="end"/>
        </w:r>
      </w:hyperlink>
    </w:p>
    <w:p w14:paraId="364CACF3" w14:textId="42DD54AF" w:rsidR="00316455" w:rsidRDefault="00EB035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63127150" w:history="1">
        <w:r w:rsidR="00316455" w:rsidRPr="00007502">
          <w:rPr>
            <w:rStyle w:val="Hyperlink"/>
            <w:noProof/>
          </w:rPr>
          <w:t>Figure 10: SARIMA(0, 1, 1)(0, 1, 1, 12) result</w:t>
        </w:r>
        <w:r w:rsidR="00316455">
          <w:rPr>
            <w:noProof/>
            <w:webHidden/>
          </w:rPr>
          <w:tab/>
        </w:r>
        <w:r w:rsidR="00316455">
          <w:rPr>
            <w:noProof/>
            <w:webHidden/>
          </w:rPr>
          <w:fldChar w:fldCharType="begin"/>
        </w:r>
        <w:r w:rsidR="00316455">
          <w:rPr>
            <w:noProof/>
            <w:webHidden/>
          </w:rPr>
          <w:instrText xml:space="preserve"> PAGEREF _Toc163127150 \h </w:instrText>
        </w:r>
        <w:r w:rsidR="00316455">
          <w:rPr>
            <w:noProof/>
            <w:webHidden/>
          </w:rPr>
        </w:r>
        <w:r w:rsidR="00316455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316455">
          <w:rPr>
            <w:noProof/>
            <w:webHidden/>
          </w:rPr>
          <w:fldChar w:fldCharType="end"/>
        </w:r>
      </w:hyperlink>
    </w:p>
    <w:p w14:paraId="3693A4C5" w14:textId="57DA4FF4" w:rsidR="00316455" w:rsidRDefault="00EB035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63127151" w:history="1">
        <w:r w:rsidR="00316455" w:rsidRPr="00007502">
          <w:rPr>
            <w:rStyle w:val="Hyperlink"/>
            <w:noProof/>
          </w:rPr>
          <w:t>Figure 11: SARIMA(0, 1, 1)(0, 1, 1, 12) result</w:t>
        </w:r>
        <w:r w:rsidR="00316455">
          <w:rPr>
            <w:noProof/>
            <w:webHidden/>
          </w:rPr>
          <w:tab/>
        </w:r>
        <w:r w:rsidR="00316455">
          <w:rPr>
            <w:noProof/>
            <w:webHidden/>
          </w:rPr>
          <w:fldChar w:fldCharType="begin"/>
        </w:r>
        <w:r w:rsidR="00316455">
          <w:rPr>
            <w:noProof/>
            <w:webHidden/>
          </w:rPr>
          <w:instrText xml:space="preserve"> PAGEREF _Toc163127151 \h </w:instrText>
        </w:r>
        <w:r w:rsidR="00316455">
          <w:rPr>
            <w:noProof/>
            <w:webHidden/>
          </w:rPr>
        </w:r>
        <w:r w:rsidR="00316455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316455">
          <w:rPr>
            <w:noProof/>
            <w:webHidden/>
          </w:rPr>
          <w:fldChar w:fldCharType="end"/>
        </w:r>
      </w:hyperlink>
    </w:p>
    <w:p w14:paraId="5924DFC6" w14:textId="6D2D1F74" w:rsidR="00316455" w:rsidRDefault="00EB035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63127152" w:history="1">
        <w:r w:rsidR="00316455" w:rsidRPr="00007502">
          <w:rPr>
            <w:rStyle w:val="Hyperlink"/>
            <w:noProof/>
          </w:rPr>
          <w:t>Figure 12: SARIMA(0, 1, 1)(0, 1, 1, 12) result</w:t>
        </w:r>
        <w:r w:rsidR="00316455">
          <w:rPr>
            <w:noProof/>
            <w:webHidden/>
          </w:rPr>
          <w:tab/>
        </w:r>
        <w:r w:rsidR="00316455">
          <w:rPr>
            <w:noProof/>
            <w:webHidden/>
          </w:rPr>
          <w:fldChar w:fldCharType="begin"/>
        </w:r>
        <w:r w:rsidR="00316455">
          <w:rPr>
            <w:noProof/>
            <w:webHidden/>
          </w:rPr>
          <w:instrText xml:space="preserve"> PAGEREF _Toc163127152 \h </w:instrText>
        </w:r>
        <w:r w:rsidR="00316455">
          <w:rPr>
            <w:noProof/>
            <w:webHidden/>
          </w:rPr>
        </w:r>
        <w:r w:rsidR="00316455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316455">
          <w:rPr>
            <w:noProof/>
            <w:webHidden/>
          </w:rPr>
          <w:fldChar w:fldCharType="end"/>
        </w:r>
      </w:hyperlink>
    </w:p>
    <w:p w14:paraId="76A99055" w14:textId="1C542885" w:rsidR="00316455" w:rsidRDefault="00EB035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63127153" w:history="1">
        <w:r w:rsidR="00316455" w:rsidRPr="00007502">
          <w:rPr>
            <w:rStyle w:val="Hyperlink"/>
            <w:noProof/>
          </w:rPr>
          <w:t>Figure 13</w:t>
        </w:r>
        <w:r w:rsidR="00316455">
          <w:rPr>
            <w:noProof/>
            <w:webHidden/>
          </w:rPr>
          <w:tab/>
        </w:r>
        <w:r w:rsidR="00316455">
          <w:rPr>
            <w:noProof/>
            <w:webHidden/>
          </w:rPr>
          <w:fldChar w:fldCharType="begin"/>
        </w:r>
        <w:r w:rsidR="00316455">
          <w:rPr>
            <w:noProof/>
            <w:webHidden/>
          </w:rPr>
          <w:instrText xml:space="preserve"> PAGEREF _Toc163127153 \h </w:instrText>
        </w:r>
        <w:r w:rsidR="00316455">
          <w:rPr>
            <w:noProof/>
            <w:webHidden/>
          </w:rPr>
        </w:r>
        <w:r w:rsidR="00316455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316455">
          <w:rPr>
            <w:noProof/>
            <w:webHidden/>
          </w:rPr>
          <w:fldChar w:fldCharType="end"/>
        </w:r>
      </w:hyperlink>
    </w:p>
    <w:p w14:paraId="6213122D" w14:textId="04B82BBC" w:rsidR="00316455" w:rsidRDefault="00EB035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63127154" w:history="1">
        <w:r w:rsidR="00316455" w:rsidRPr="00007502">
          <w:rPr>
            <w:rStyle w:val="Hyperlink"/>
            <w:noProof/>
          </w:rPr>
          <w:t>Figure 14</w:t>
        </w:r>
        <w:r w:rsidR="00316455">
          <w:rPr>
            <w:noProof/>
            <w:webHidden/>
          </w:rPr>
          <w:tab/>
        </w:r>
        <w:r w:rsidR="00316455">
          <w:rPr>
            <w:noProof/>
            <w:webHidden/>
          </w:rPr>
          <w:fldChar w:fldCharType="begin"/>
        </w:r>
        <w:r w:rsidR="00316455">
          <w:rPr>
            <w:noProof/>
            <w:webHidden/>
          </w:rPr>
          <w:instrText xml:space="preserve"> PAGEREF _Toc163127154 \h </w:instrText>
        </w:r>
        <w:r w:rsidR="00316455">
          <w:rPr>
            <w:noProof/>
            <w:webHidden/>
          </w:rPr>
        </w:r>
        <w:r w:rsidR="00316455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316455">
          <w:rPr>
            <w:noProof/>
            <w:webHidden/>
          </w:rPr>
          <w:fldChar w:fldCharType="end"/>
        </w:r>
      </w:hyperlink>
    </w:p>
    <w:p w14:paraId="10AD2796" w14:textId="49DE15F7" w:rsidR="00316455" w:rsidRDefault="00EB035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6" w:anchor="_Toc163127155" w:history="1">
        <w:r w:rsidR="00316455" w:rsidRPr="00007502">
          <w:rPr>
            <w:rStyle w:val="Hyperlink"/>
            <w:noProof/>
          </w:rPr>
          <w:t>Figure 15</w:t>
        </w:r>
        <w:r w:rsidR="00316455">
          <w:rPr>
            <w:noProof/>
            <w:webHidden/>
          </w:rPr>
          <w:tab/>
        </w:r>
        <w:r w:rsidR="00316455">
          <w:rPr>
            <w:noProof/>
            <w:webHidden/>
          </w:rPr>
          <w:fldChar w:fldCharType="begin"/>
        </w:r>
        <w:r w:rsidR="00316455">
          <w:rPr>
            <w:noProof/>
            <w:webHidden/>
          </w:rPr>
          <w:instrText xml:space="preserve"> PAGEREF _Toc163127155 \h </w:instrText>
        </w:r>
        <w:r w:rsidR="00316455">
          <w:rPr>
            <w:noProof/>
            <w:webHidden/>
          </w:rPr>
        </w:r>
        <w:r w:rsidR="00316455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316455">
          <w:rPr>
            <w:noProof/>
            <w:webHidden/>
          </w:rPr>
          <w:fldChar w:fldCharType="end"/>
        </w:r>
      </w:hyperlink>
    </w:p>
    <w:p w14:paraId="5DD453CC" w14:textId="0451E8AE" w:rsidR="00316455" w:rsidRDefault="00EB035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7" w:anchor="_Toc163127156" w:history="1">
        <w:r w:rsidR="00316455" w:rsidRPr="00007502">
          <w:rPr>
            <w:rStyle w:val="Hyperlink"/>
            <w:noProof/>
          </w:rPr>
          <w:t>Figure 16</w:t>
        </w:r>
        <w:r w:rsidR="00316455">
          <w:rPr>
            <w:noProof/>
            <w:webHidden/>
          </w:rPr>
          <w:tab/>
        </w:r>
        <w:r w:rsidR="00316455">
          <w:rPr>
            <w:noProof/>
            <w:webHidden/>
          </w:rPr>
          <w:fldChar w:fldCharType="begin"/>
        </w:r>
        <w:r w:rsidR="00316455">
          <w:rPr>
            <w:noProof/>
            <w:webHidden/>
          </w:rPr>
          <w:instrText xml:space="preserve"> PAGEREF _Toc163127156 \h </w:instrText>
        </w:r>
        <w:r w:rsidR="00316455">
          <w:rPr>
            <w:noProof/>
            <w:webHidden/>
          </w:rPr>
        </w:r>
        <w:r w:rsidR="00316455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316455">
          <w:rPr>
            <w:noProof/>
            <w:webHidden/>
          </w:rPr>
          <w:fldChar w:fldCharType="end"/>
        </w:r>
      </w:hyperlink>
    </w:p>
    <w:p w14:paraId="5F6ACD6D" w14:textId="64EEEADB" w:rsidR="00584EDE" w:rsidRDefault="00CC7CDB" w:rsidP="00982589">
      <w:pPr>
        <w:jc w:val="left"/>
      </w:pPr>
      <w:r>
        <w:fldChar w:fldCharType="end"/>
      </w:r>
    </w:p>
    <w:p w14:paraId="74898F40" w14:textId="5C497339" w:rsidR="00584EDE" w:rsidRDefault="00584EDE" w:rsidP="00982589">
      <w:pPr>
        <w:jc w:val="left"/>
      </w:pPr>
    </w:p>
    <w:p w14:paraId="08D64985" w14:textId="7002C670" w:rsidR="00584EDE" w:rsidRDefault="00584EDE">
      <w:pPr>
        <w:jc w:val="left"/>
      </w:pPr>
      <w:r>
        <w:br w:type="page"/>
      </w:r>
    </w:p>
    <w:p w14:paraId="2101B11B" w14:textId="19DE7A1F" w:rsidR="00D627BC" w:rsidRDefault="00490309" w:rsidP="0082323F">
      <w:pPr>
        <w:pStyle w:val="Heading1"/>
      </w:pPr>
      <w:bookmarkStart w:id="2" w:name="_Toc178084578"/>
      <w:r>
        <w:lastRenderedPageBreak/>
        <w:t>Introduction and project purposes</w:t>
      </w:r>
      <w:bookmarkEnd w:id="2"/>
    </w:p>
    <w:p w14:paraId="06FFC305" w14:textId="3819D6FA" w:rsidR="00E56AAE" w:rsidRPr="00E56AAE" w:rsidRDefault="00E85531" w:rsidP="00E56AAE">
      <w:r>
        <w:t>T</w:t>
      </w:r>
      <w:r w:rsidR="00B25C16">
        <w:t xml:space="preserve">his project </w:t>
      </w:r>
      <w:r>
        <w:t>use time series analysis techniques to analyse</w:t>
      </w:r>
      <w:r w:rsidR="00B25C16">
        <w:t xml:space="preserve"> monthly sales of a truck company</w:t>
      </w:r>
      <w:r w:rsidR="00846E11">
        <w:t xml:space="preserve"> over a period of </w:t>
      </w:r>
      <w:r w:rsidR="003461F1">
        <w:t>12</w:t>
      </w:r>
      <w:r w:rsidR="00846E11">
        <w:t xml:space="preserve"> years</w:t>
      </w:r>
      <w:r w:rsidR="00BE2CF8">
        <w:t xml:space="preserve"> and b</w:t>
      </w:r>
      <w:r w:rsidR="00BE2CF8" w:rsidRPr="00BE2CF8">
        <w:t>uild time series models to predict sales for</w:t>
      </w:r>
      <w:r w:rsidR="00BE2CF8">
        <w:t xml:space="preserve"> </w:t>
      </w:r>
      <w:r w:rsidR="00BE2CF8" w:rsidRPr="00BE2CF8">
        <w:t>the last 12 months</w:t>
      </w:r>
      <w:r w:rsidR="00BE2CF8">
        <w:t>.</w:t>
      </w:r>
    </w:p>
    <w:p w14:paraId="449042AC" w14:textId="33924182" w:rsidR="00490309" w:rsidRDefault="00490309" w:rsidP="0082323F">
      <w:pPr>
        <w:pStyle w:val="Heading1"/>
      </w:pPr>
      <w:bookmarkStart w:id="3" w:name="_Toc178084579"/>
      <w:r>
        <w:t>Dataset overview</w:t>
      </w:r>
      <w:bookmarkEnd w:id="3"/>
    </w:p>
    <w:p w14:paraId="7C0EBA99" w14:textId="34A5CCE7" w:rsidR="002147F6" w:rsidRDefault="00EB035C" w:rsidP="00E56AAE">
      <w:hyperlink r:id="rId8" w:history="1">
        <w:r w:rsidR="007603DC" w:rsidRPr="002233BE">
          <w:rPr>
            <w:rStyle w:val="Hyperlink"/>
          </w:rPr>
          <w:t>T</w:t>
        </w:r>
        <w:r w:rsidR="009F27FD" w:rsidRPr="002233BE">
          <w:rPr>
            <w:rStyle w:val="Hyperlink"/>
          </w:rPr>
          <w:t>his</w:t>
        </w:r>
        <w:r w:rsidR="007603DC" w:rsidRPr="002233BE">
          <w:rPr>
            <w:rStyle w:val="Hyperlink"/>
          </w:rPr>
          <w:t xml:space="preserve"> dataset</w:t>
        </w:r>
      </w:hyperlink>
      <w:r w:rsidR="007603DC" w:rsidRPr="007603DC">
        <w:t xml:space="preserve"> </w:t>
      </w:r>
      <w:r w:rsidR="00EA4FA1">
        <w:t xml:space="preserve">from Kaggle </w:t>
      </w:r>
      <w:r w:rsidR="007603DC" w:rsidRPr="007603DC">
        <w:t>has 144 rows contain</w:t>
      </w:r>
      <w:r w:rsidR="001844D3">
        <w:t>ing</w:t>
      </w:r>
      <w:r w:rsidR="007603DC" w:rsidRPr="007603DC">
        <w:t xml:space="preserve"> information on monthly </w:t>
      </w:r>
      <w:r w:rsidR="00A814FB">
        <w:t>sales</w:t>
      </w:r>
      <w:r w:rsidR="007603DC" w:rsidRPr="007603DC">
        <w:t xml:space="preserve"> from 2003 to 2014</w:t>
      </w:r>
      <w:r w:rsidR="007603DC">
        <w:t xml:space="preserve">. </w:t>
      </w:r>
      <w:r w:rsidR="00C35092">
        <w:t>S</w:t>
      </w:r>
      <w:r w:rsidR="00B25C16">
        <w:t>ales</w:t>
      </w:r>
      <w:r w:rsidR="00CC17EB">
        <w:t xml:space="preserve"> range</w:t>
      </w:r>
      <w:r w:rsidR="00B25C16">
        <w:t xml:space="preserve"> went from 152 to 958 units. </w:t>
      </w:r>
      <w:r w:rsidR="006F2DAD">
        <w:t>50% of monthly</w:t>
      </w:r>
      <w:r w:rsidR="003C4DB9">
        <w:t xml:space="preserve"> sales stayed between 273 and 560.</w:t>
      </w:r>
      <w:r w:rsidR="00815869">
        <w:t xml:space="preserve"> </w:t>
      </w:r>
      <w:r w:rsidR="002147F6" w:rsidRPr="002147F6">
        <w:t>There is no missing values and outliers in this dataset.</w:t>
      </w:r>
    </w:p>
    <w:p w14:paraId="6A5E8A13" w14:textId="77777777" w:rsidR="00872FB6" w:rsidRDefault="005E4CF7" w:rsidP="00872FB6">
      <w:pPr>
        <w:keepNext/>
        <w:jc w:val="center"/>
      </w:pPr>
      <w:r w:rsidRPr="005E4CF7">
        <w:rPr>
          <w:noProof/>
        </w:rPr>
        <w:drawing>
          <wp:inline distT="0" distB="0" distL="0" distR="0" wp14:anchorId="306D7CC3" wp14:editId="73581409">
            <wp:extent cx="3860800" cy="265677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2253" cy="266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26B8" w14:textId="76C1C290" w:rsidR="005E4CF7" w:rsidRPr="00E56AAE" w:rsidRDefault="00872FB6" w:rsidP="00872FB6">
      <w:pPr>
        <w:pStyle w:val="Caption"/>
        <w:jc w:val="center"/>
      </w:pPr>
      <w:bookmarkStart w:id="4" w:name="_Toc16312714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B035C">
        <w:rPr>
          <w:noProof/>
        </w:rPr>
        <w:t>1</w:t>
      </w:r>
      <w:bookmarkEnd w:id="4"/>
      <w:r>
        <w:fldChar w:fldCharType="end"/>
      </w:r>
    </w:p>
    <w:p w14:paraId="35630E78" w14:textId="4FBAFEF5" w:rsidR="00490309" w:rsidRDefault="00490309" w:rsidP="0082323F">
      <w:pPr>
        <w:pStyle w:val="Heading1"/>
      </w:pPr>
      <w:bookmarkStart w:id="5" w:name="_Toc178084580"/>
      <w:r>
        <w:t>Time series analysis</w:t>
      </w:r>
      <w:bookmarkEnd w:id="5"/>
    </w:p>
    <w:p w14:paraId="15C409BE" w14:textId="143096FF" w:rsidR="00B853A6" w:rsidRDefault="002269A5" w:rsidP="00B853A6">
      <w:r>
        <w:t xml:space="preserve">The line chart </w:t>
      </w:r>
      <w:r w:rsidR="007C7C45">
        <w:t>illustrate</w:t>
      </w:r>
      <w:r w:rsidR="002B2454">
        <w:t>s</w:t>
      </w:r>
      <w:r w:rsidR="003C4DB9">
        <w:t xml:space="preserve"> a </w:t>
      </w:r>
      <w:r w:rsidR="009408E8">
        <w:t xml:space="preserve">yearly </w:t>
      </w:r>
      <w:r w:rsidR="003C4DB9">
        <w:t xml:space="preserve">pattern. This pattern shows the sales gradually climbing and peaking toward the end of the year but ending with a sudden reduction. This peak occurs in the months of </w:t>
      </w:r>
      <w:r w:rsidR="00B6275F">
        <w:t>July</w:t>
      </w:r>
      <w:r w:rsidR="003C4DB9">
        <w:t xml:space="preserve"> and </w:t>
      </w:r>
      <w:r w:rsidR="00B6275F">
        <w:t>August</w:t>
      </w:r>
      <w:r w:rsidR="003C4DB9">
        <w:t>.</w:t>
      </w:r>
    </w:p>
    <w:p w14:paraId="7E459ECF" w14:textId="77777777" w:rsidR="00E02CC5" w:rsidRDefault="00B853A6" w:rsidP="00E02CC5">
      <w:pPr>
        <w:keepNext/>
      </w:pPr>
      <w:r w:rsidRPr="00B853A6">
        <w:rPr>
          <w:noProof/>
        </w:rPr>
        <w:drawing>
          <wp:inline distT="0" distB="0" distL="0" distR="0" wp14:anchorId="4A1B30BA" wp14:editId="37CD2FDA">
            <wp:extent cx="5943600" cy="2204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5DBE" w14:textId="248F5DD0" w:rsidR="00490309" w:rsidRDefault="00E02CC5" w:rsidP="002147F6">
      <w:pPr>
        <w:pStyle w:val="Caption"/>
        <w:jc w:val="center"/>
      </w:pPr>
      <w:bookmarkStart w:id="6" w:name="_Toc16312714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B035C">
        <w:rPr>
          <w:noProof/>
        </w:rPr>
        <w:t>2</w:t>
      </w:r>
      <w:bookmarkEnd w:id="6"/>
      <w:r>
        <w:fldChar w:fldCharType="end"/>
      </w:r>
    </w:p>
    <w:p w14:paraId="297E2E1A" w14:textId="1A2269EE" w:rsidR="00490309" w:rsidRDefault="00490309" w:rsidP="0082323F">
      <w:pPr>
        <w:pStyle w:val="Heading2"/>
      </w:pPr>
      <w:bookmarkStart w:id="7" w:name="_Toc178084581"/>
      <w:r w:rsidRPr="00490309">
        <w:lastRenderedPageBreak/>
        <w:t>Identifying patterns and decomposition</w:t>
      </w:r>
      <w:bookmarkEnd w:id="7"/>
    </w:p>
    <w:p w14:paraId="25CE71F9" w14:textId="31101413" w:rsidR="003D10A4" w:rsidRDefault="003D10A4" w:rsidP="003D10A4">
      <w:r>
        <w:t xml:space="preserve">The time series is multiplicative because the magnitude of the seasonality component is dependent of the trend </w:t>
      </w:r>
      <w:sdt>
        <w:sdtPr>
          <w:id w:val="-1303685833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Sig18 \l 1033 </w:instrText>
          </w:r>
          <w:r>
            <w:fldChar w:fldCharType="separate"/>
          </w:r>
          <w:r w:rsidR="00874729" w:rsidRPr="00874729">
            <w:rPr>
              <w:noProof/>
              <w:lang w:val="en-US"/>
            </w:rPr>
            <w:t>(Sigmundo Preissler Jr, 2018)</w:t>
          </w:r>
          <w:r>
            <w:fldChar w:fldCharType="end"/>
          </w:r>
        </w:sdtContent>
      </w:sdt>
      <w:r>
        <w:t>. The line plot above shows there is a 12</w:t>
      </w:r>
      <w:r w:rsidR="00B62C66">
        <w:t>-</w:t>
      </w:r>
      <w:r>
        <w:t>month</w:t>
      </w:r>
      <w:r w:rsidR="00B62C66">
        <w:t>-seasonality</w:t>
      </w:r>
      <w:r>
        <w:t>. Decomposition as below:</w:t>
      </w:r>
    </w:p>
    <w:p w14:paraId="7C7ED591" w14:textId="77777777" w:rsidR="005841E1" w:rsidRPr="005841E1" w:rsidRDefault="005841E1" w:rsidP="005841E1">
      <w:pPr>
        <w:pStyle w:val="ListParagraph"/>
        <w:numPr>
          <w:ilvl w:val="0"/>
          <w:numId w:val="10"/>
        </w:numPr>
      </w:pPr>
      <w:r w:rsidRPr="005841E1">
        <w:t>The original data reflects the combined effects of trend, seasonality, and noise.</w:t>
      </w:r>
    </w:p>
    <w:p w14:paraId="28D41E94" w14:textId="77777777" w:rsidR="005841E1" w:rsidRPr="005841E1" w:rsidRDefault="005841E1" w:rsidP="005841E1">
      <w:pPr>
        <w:pStyle w:val="ListParagraph"/>
        <w:numPr>
          <w:ilvl w:val="0"/>
          <w:numId w:val="10"/>
        </w:numPr>
      </w:pPr>
      <w:r w:rsidRPr="005841E1">
        <w:t>The trend indicates a consistent long-term increase.</w:t>
      </w:r>
    </w:p>
    <w:p w14:paraId="10FCB6AC" w14:textId="49F89CAE" w:rsidR="00A05FAE" w:rsidRDefault="005841E1" w:rsidP="00A05FAE">
      <w:pPr>
        <w:pStyle w:val="ListParagraph"/>
        <w:numPr>
          <w:ilvl w:val="0"/>
          <w:numId w:val="10"/>
        </w:numPr>
      </w:pPr>
      <w:r w:rsidRPr="005841E1">
        <w:t xml:space="preserve">Seasonality shows regular peaks and </w:t>
      </w:r>
      <w:r w:rsidR="00D801DB">
        <w:t>drops</w:t>
      </w:r>
      <w:r w:rsidRPr="005841E1">
        <w:t xml:space="preserve"> </w:t>
      </w:r>
      <w:r w:rsidR="00BF3977">
        <w:t>every year</w:t>
      </w:r>
      <w:r w:rsidRPr="005841E1">
        <w:t>.</w:t>
      </w:r>
    </w:p>
    <w:p w14:paraId="6590C7DC" w14:textId="6E2BC688" w:rsidR="0076257A" w:rsidRPr="0076257A" w:rsidRDefault="00A05FAE" w:rsidP="00590752">
      <w:pPr>
        <w:pStyle w:val="ListParagraph"/>
        <w:numPr>
          <w:ilvl w:val="0"/>
          <w:numId w:val="10"/>
        </w:numPr>
      </w:pPr>
      <w:r w:rsidRPr="00A05FAE">
        <w:t>Residuals mostly show</w:t>
      </w:r>
      <w:r w:rsidR="00E563B4">
        <w:t>s</w:t>
      </w:r>
      <w:r w:rsidRPr="00A05FAE">
        <w:t xml:space="preserve"> small random changes, but sometimes there are bigger jumps or drops that aren't explained by the model</w:t>
      </w:r>
      <w:r w:rsidR="005841E1" w:rsidRPr="00A05FAE">
        <w:rPr>
          <w:b/>
          <w:bCs/>
        </w:rPr>
        <w:t xml:space="preserve"> </w:t>
      </w:r>
    </w:p>
    <w:p w14:paraId="1AA299FA" w14:textId="7C151CBD" w:rsidR="005E6443" w:rsidRDefault="00AB7DF7" w:rsidP="00590752">
      <w:pPr>
        <w:ind w:left="360"/>
        <w:jc w:val="center"/>
      </w:pPr>
      <w:r w:rsidRPr="00AB7DF7">
        <w:rPr>
          <w:noProof/>
        </w:rPr>
        <w:drawing>
          <wp:inline distT="0" distB="0" distL="0" distR="0" wp14:anchorId="499CADBB" wp14:editId="00D44ABC">
            <wp:extent cx="5943600" cy="3950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021B" w14:textId="26BEFC63" w:rsidR="00AB7DF7" w:rsidRPr="00AC31B8" w:rsidRDefault="005E6443" w:rsidP="005E6443">
      <w:pPr>
        <w:pStyle w:val="Caption"/>
        <w:jc w:val="center"/>
      </w:pPr>
      <w:bookmarkStart w:id="8" w:name="_Toc16312714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B035C">
        <w:rPr>
          <w:noProof/>
        </w:rPr>
        <w:t>3</w:t>
      </w:r>
      <w:bookmarkEnd w:id="8"/>
      <w:r>
        <w:fldChar w:fldCharType="end"/>
      </w:r>
    </w:p>
    <w:p w14:paraId="4893C4F2" w14:textId="3A281CC4" w:rsidR="00490309" w:rsidRDefault="00490309" w:rsidP="0082323F">
      <w:pPr>
        <w:pStyle w:val="Heading2"/>
      </w:pPr>
      <w:bookmarkStart w:id="9" w:name="_Toc178084582"/>
      <w:r w:rsidRPr="00490309">
        <w:t xml:space="preserve">Stationarity check and </w:t>
      </w:r>
      <w:r w:rsidR="0018463E">
        <w:t>p</w:t>
      </w:r>
      <w:r w:rsidRPr="00490309">
        <w:t>reliminary visualizations</w:t>
      </w:r>
      <w:bookmarkEnd w:id="9"/>
    </w:p>
    <w:p w14:paraId="57E1DC00" w14:textId="68DA3C78" w:rsidR="001A45EC" w:rsidRDefault="001A45EC" w:rsidP="001A45EC">
      <w:r w:rsidRPr="001A45EC">
        <w:t>The ADF test on the original series shows a high p-value</w:t>
      </w:r>
      <w:r w:rsidR="00124DA0">
        <w:t xml:space="preserve"> (0.995)</w:t>
      </w:r>
      <w:r w:rsidRPr="001A45EC">
        <w:t>, indicating non-stationarity</w:t>
      </w:r>
      <w:r w:rsidR="00176C44">
        <w:t xml:space="preserve">. </w:t>
      </w:r>
      <w:r w:rsidRPr="001A45EC">
        <w:t>Therefore</w:t>
      </w:r>
      <w:r w:rsidR="0070266B">
        <w:t>,</w:t>
      </w:r>
      <w:r w:rsidRPr="001A45EC">
        <w:t xml:space="preserve"> we need to differencing to make it stationary</w:t>
      </w:r>
      <w:r>
        <w:t>.</w:t>
      </w:r>
    </w:p>
    <w:p w14:paraId="0A00BE45" w14:textId="77777777" w:rsidR="000239C6" w:rsidRDefault="001A45EC" w:rsidP="000239C6">
      <w:pPr>
        <w:keepNext/>
        <w:jc w:val="center"/>
      </w:pPr>
      <w:r w:rsidRPr="001A45EC">
        <w:rPr>
          <w:noProof/>
        </w:rPr>
        <w:drawing>
          <wp:inline distT="0" distB="0" distL="0" distR="0" wp14:anchorId="657683BA" wp14:editId="649DB6DE">
            <wp:extent cx="5943600" cy="9607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A242" w14:textId="43536AD8" w:rsidR="001A45EC" w:rsidRPr="001A45EC" w:rsidRDefault="000239C6" w:rsidP="000239C6">
      <w:pPr>
        <w:pStyle w:val="Caption"/>
        <w:jc w:val="center"/>
      </w:pPr>
      <w:bookmarkStart w:id="10" w:name="_Toc16312714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B035C">
        <w:rPr>
          <w:noProof/>
        </w:rPr>
        <w:t>4</w:t>
      </w:r>
      <w:r>
        <w:fldChar w:fldCharType="end"/>
      </w:r>
      <w:r>
        <w:t>: ADF test on original data</w:t>
      </w:r>
      <w:bookmarkEnd w:id="10"/>
    </w:p>
    <w:p w14:paraId="20F210BB" w14:textId="725E54D9" w:rsidR="00272C06" w:rsidRDefault="003D2D26" w:rsidP="00272C06">
      <w:pPr>
        <w:rPr>
          <w:b/>
          <w:bCs/>
        </w:rPr>
      </w:pPr>
      <w:r w:rsidRPr="003D2D26">
        <w:rPr>
          <w:b/>
          <w:bCs/>
        </w:rPr>
        <w:lastRenderedPageBreak/>
        <w:t xml:space="preserve">Order of </w:t>
      </w:r>
      <w:r w:rsidR="0018463E">
        <w:rPr>
          <w:b/>
          <w:bCs/>
        </w:rPr>
        <w:t>n</w:t>
      </w:r>
      <w:r w:rsidRPr="003D2D26">
        <w:rPr>
          <w:b/>
          <w:bCs/>
        </w:rPr>
        <w:t xml:space="preserve">on-seasonal </w:t>
      </w:r>
      <w:r w:rsidR="0018463E">
        <w:rPr>
          <w:b/>
          <w:bCs/>
        </w:rPr>
        <w:t>d</w:t>
      </w:r>
      <w:r w:rsidRPr="003D2D26">
        <w:rPr>
          <w:b/>
          <w:bCs/>
        </w:rPr>
        <w:t>ifferencing</w:t>
      </w:r>
    </w:p>
    <w:p w14:paraId="6734FE68" w14:textId="77777777" w:rsidR="00CF6D46" w:rsidRDefault="003D2D26" w:rsidP="008E499F">
      <w:r w:rsidRPr="00D029FA">
        <w:t>ACF and PACF plot</w:t>
      </w:r>
      <w:r w:rsidR="00D029FA">
        <w:t xml:space="preserve"> </w:t>
      </w:r>
      <w:r w:rsidR="00823EC2" w:rsidRPr="00823EC2">
        <w:t xml:space="preserve">show a trend and </w:t>
      </w:r>
      <w:r w:rsidR="00E101B7">
        <w:t>uncaptured</w:t>
      </w:r>
      <w:r w:rsidR="00823EC2" w:rsidRPr="00823EC2">
        <w:t xml:space="preserve"> seasonality after the first difference. Second differencing s</w:t>
      </w:r>
      <w:r w:rsidR="00E101B7">
        <w:t>hows signs of over-differenced by many</w:t>
      </w:r>
      <w:r w:rsidR="00823EC2" w:rsidRPr="00823EC2">
        <w:t xml:space="preserve"> negative lags.</w:t>
      </w:r>
      <w:r w:rsidR="00D029FA">
        <w:t xml:space="preserve"> </w:t>
      </w:r>
    </w:p>
    <w:p w14:paraId="5CDCC3D4" w14:textId="77777777" w:rsidR="00CF6D46" w:rsidRDefault="003D2D26" w:rsidP="008E499F">
      <w:r w:rsidRPr="00D029FA">
        <w:t>ADF test</w:t>
      </w:r>
      <w:r w:rsidR="00D029FA" w:rsidRPr="00D029FA">
        <w:t xml:space="preserve"> for</w:t>
      </w:r>
      <w:r w:rsidRPr="003D2D26">
        <w:t xml:space="preserve"> </w:t>
      </w:r>
      <w:r w:rsidR="00D029FA">
        <w:t>f</w:t>
      </w:r>
      <w:r w:rsidR="00307A1D" w:rsidRPr="00307A1D">
        <w:t>irst differencing doesn't fully stabilize the series (p-value &gt; 0.05)</w:t>
      </w:r>
      <w:r w:rsidR="00D029FA">
        <w:t xml:space="preserve"> but</w:t>
      </w:r>
      <w:r w:rsidR="00307A1D">
        <w:t xml:space="preserve"> </w:t>
      </w:r>
      <w:r w:rsidR="00D029FA">
        <w:t>s</w:t>
      </w:r>
      <w:r w:rsidR="00307A1D" w:rsidRPr="00307A1D">
        <w:t xml:space="preserve">econd differencing </w:t>
      </w:r>
      <w:r w:rsidR="00307A1D">
        <w:t>achieved stationary</w:t>
      </w:r>
      <w:r w:rsidR="00307A1D" w:rsidRPr="00307A1D">
        <w:t xml:space="preserve"> (p-value &lt; 0.05), </w:t>
      </w:r>
      <w:r w:rsidR="00307A1D">
        <w:t>but</w:t>
      </w:r>
      <w:r w:rsidR="00307A1D" w:rsidRPr="00307A1D">
        <w:t xml:space="preserve"> possible over-differencing</w:t>
      </w:r>
      <w:r w:rsidR="00307A1D">
        <w:t xml:space="preserve"> </w:t>
      </w:r>
      <w:r w:rsidR="0038741A">
        <w:t>because of</w:t>
      </w:r>
      <w:r w:rsidR="00307A1D">
        <w:t xml:space="preserve"> </w:t>
      </w:r>
      <w:r w:rsidR="00307A1D" w:rsidRPr="003D2D26">
        <w:t>many negative spikes</w:t>
      </w:r>
      <w:r w:rsidR="00307A1D" w:rsidRPr="00307A1D">
        <w:t>.</w:t>
      </w:r>
      <w:r w:rsidR="008E499F">
        <w:t xml:space="preserve"> </w:t>
      </w:r>
    </w:p>
    <w:p w14:paraId="3276F4FB" w14:textId="7710DC35" w:rsidR="003D2D26" w:rsidRDefault="00CE4CB8" w:rsidP="008E499F">
      <w:r w:rsidRPr="00CE4CB8">
        <w:t xml:space="preserve">Given these observations and the clear seasonality in the data, </w:t>
      </w:r>
      <w:r>
        <w:t xml:space="preserve">we </w:t>
      </w:r>
      <w:r w:rsidRPr="00CE4CB8">
        <w:t>tr</w:t>
      </w:r>
      <w:r>
        <w:t>ied</w:t>
      </w:r>
      <w:r w:rsidRPr="00CE4CB8">
        <w:t xml:space="preserve"> seasonal differencing to avoid too much non-seasonal differencing</w:t>
      </w:r>
      <w:r w:rsidR="00E9084A">
        <w:t>.</w:t>
      </w:r>
    </w:p>
    <w:p w14:paraId="76D52F56" w14:textId="77777777" w:rsidR="00FE73F4" w:rsidRDefault="00B61173" w:rsidP="00FE73F4">
      <w:pPr>
        <w:keepNext/>
        <w:jc w:val="center"/>
      </w:pPr>
      <w:r w:rsidRPr="00B61173">
        <w:rPr>
          <w:noProof/>
        </w:rPr>
        <w:drawing>
          <wp:inline distT="0" distB="0" distL="0" distR="0" wp14:anchorId="54FD6AF6" wp14:editId="74BF9C5C">
            <wp:extent cx="5943600" cy="35540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A31D" w14:textId="184779E2" w:rsidR="00B61173" w:rsidRDefault="00FE73F4" w:rsidP="00FE73F4">
      <w:pPr>
        <w:pStyle w:val="Caption"/>
        <w:jc w:val="center"/>
      </w:pPr>
      <w:bookmarkStart w:id="11" w:name="_Toc16312714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B035C">
        <w:rPr>
          <w:noProof/>
        </w:rPr>
        <w:t>5</w:t>
      </w:r>
      <w:bookmarkEnd w:id="11"/>
      <w:r>
        <w:fldChar w:fldCharType="end"/>
      </w:r>
    </w:p>
    <w:p w14:paraId="68A2123A" w14:textId="06112364" w:rsidR="008C0F1A" w:rsidRDefault="000049F3" w:rsidP="008C0F1A">
      <w:pPr>
        <w:keepNext/>
        <w:jc w:val="center"/>
      </w:pPr>
      <w:r w:rsidRPr="000049F3">
        <w:rPr>
          <w:noProof/>
        </w:rPr>
        <w:drawing>
          <wp:inline distT="0" distB="0" distL="0" distR="0" wp14:anchorId="5A876408" wp14:editId="1EBCFE3A">
            <wp:extent cx="5943600" cy="9518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0E9E" w14:textId="5E2A6432" w:rsidR="00057826" w:rsidRDefault="008C0F1A" w:rsidP="008C0F1A">
      <w:pPr>
        <w:pStyle w:val="Caption"/>
        <w:jc w:val="center"/>
      </w:pPr>
      <w:bookmarkStart w:id="12" w:name="_Toc16312714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B035C">
        <w:rPr>
          <w:noProof/>
        </w:rPr>
        <w:t>6</w:t>
      </w:r>
      <w:r>
        <w:fldChar w:fldCharType="end"/>
      </w:r>
      <w:r>
        <w:t>: ADF test on 1st non-seasonal difference</w:t>
      </w:r>
      <w:bookmarkEnd w:id="12"/>
    </w:p>
    <w:p w14:paraId="129A06FF" w14:textId="08CEC2DE" w:rsidR="00C5296D" w:rsidRDefault="000049F3" w:rsidP="00C5296D">
      <w:pPr>
        <w:keepNext/>
        <w:jc w:val="center"/>
      </w:pPr>
      <w:r w:rsidRPr="000049F3">
        <w:rPr>
          <w:noProof/>
        </w:rPr>
        <w:drawing>
          <wp:inline distT="0" distB="0" distL="0" distR="0" wp14:anchorId="7F1681C8" wp14:editId="7AA7631A">
            <wp:extent cx="5943600" cy="8356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8652" w14:textId="1E7EDE93" w:rsidR="00415FC9" w:rsidRDefault="00C5296D" w:rsidP="00C5296D">
      <w:pPr>
        <w:pStyle w:val="Caption"/>
        <w:jc w:val="center"/>
      </w:pPr>
      <w:bookmarkStart w:id="13" w:name="_Toc1631271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B035C">
        <w:rPr>
          <w:noProof/>
        </w:rPr>
        <w:t>7</w:t>
      </w:r>
      <w:r>
        <w:fldChar w:fldCharType="end"/>
      </w:r>
      <w:r>
        <w:t xml:space="preserve">: </w:t>
      </w:r>
      <w:r w:rsidRPr="000C2694">
        <w:t xml:space="preserve">ADF test on </w:t>
      </w:r>
      <w:r>
        <w:t>2nd</w:t>
      </w:r>
      <w:r w:rsidRPr="000C2694">
        <w:t xml:space="preserve"> non-seasonal difference</w:t>
      </w:r>
      <w:bookmarkEnd w:id="13"/>
    </w:p>
    <w:p w14:paraId="4D8294A4" w14:textId="02BE02A0" w:rsidR="00D12B5A" w:rsidRDefault="00482C5A" w:rsidP="00D12B5A">
      <w:r w:rsidRPr="003D2D26">
        <w:rPr>
          <w:b/>
          <w:bCs/>
        </w:rPr>
        <w:lastRenderedPageBreak/>
        <w:t xml:space="preserve">Order of </w:t>
      </w:r>
      <w:r w:rsidR="00E61D06">
        <w:rPr>
          <w:b/>
          <w:bCs/>
        </w:rPr>
        <w:t>s</w:t>
      </w:r>
      <w:r w:rsidRPr="003D2D26">
        <w:rPr>
          <w:b/>
          <w:bCs/>
        </w:rPr>
        <w:t xml:space="preserve">easonal </w:t>
      </w:r>
      <w:r w:rsidR="00E61D06">
        <w:rPr>
          <w:b/>
          <w:bCs/>
        </w:rPr>
        <w:t>d</w:t>
      </w:r>
      <w:r w:rsidRPr="003D2D26">
        <w:rPr>
          <w:b/>
          <w:bCs/>
        </w:rPr>
        <w:t>ifferencing</w:t>
      </w:r>
    </w:p>
    <w:p w14:paraId="4410B0A5" w14:textId="77777777" w:rsidR="0042574B" w:rsidRDefault="00D12B5A" w:rsidP="00066F78">
      <w:r>
        <w:t>The 1st order seasonal difference removes some of the trend and seasonality but still shows short-term correlation. Result from ADF test shows stationarity</w:t>
      </w:r>
      <w:r w:rsidR="00873D16">
        <w:t xml:space="preserve">. </w:t>
      </w:r>
    </w:p>
    <w:p w14:paraId="1E0F4872" w14:textId="77777777" w:rsidR="0042574B" w:rsidRDefault="00D12B5A" w:rsidP="00066F78">
      <w:r>
        <w:t>The 2nd order seasonal difference may be too much, as indicated by the ACF and PACF patterns, which no longer show a clear seasonal pattern and suggest possible over-differencing.</w:t>
      </w:r>
      <w:r w:rsidR="00873D16">
        <w:t xml:space="preserve"> </w:t>
      </w:r>
    </w:p>
    <w:p w14:paraId="01A661BC" w14:textId="4F557FA9" w:rsidR="00415FC9" w:rsidRDefault="00D12B5A" w:rsidP="00066F78">
      <w:r>
        <w:t>Based on these observations, we model</w:t>
      </w:r>
      <w:r w:rsidR="003C4DB9">
        <w:t>l</w:t>
      </w:r>
      <w:r w:rsidR="00BC333A">
        <w:t>ed</w:t>
      </w:r>
      <w:r>
        <w:t xml:space="preserve"> the dataset with a 1st order seasonal difference.</w:t>
      </w:r>
    </w:p>
    <w:p w14:paraId="7DE66EFD" w14:textId="77777777" w:rsidR="00265958" w:rsidRDefault="00805DA8" w:rsidP="00265958">
      <w:pPr>
        <w:keepNext/>
        <w:jc w:val="center"/>
      </w:pPr>
      <w:r w:rsidRPr="00805DA8">
        <w:rPr>
          <w:noProof/>
        </w:rPr>
        <w:drawing>
          <wp:inline distT="0" distB="0" distL="0" distR="0" wp14:anchorId="7ECA0780" wp14:editId="1C0C5BB2">
            <wp:extent cx="5943600" cy="3554095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977C" w14:textId="68B0880B" w:rsidR="00805DA8" w:rsidRDefault="00265958" w:rsidP="00265958">
      <w:pPr>
        <w:pStyle w:val="Caption"/>
        <w:jc w:val="center"/>
      </w:pPr>
      <w:bookmarkStart w:id="14" w:name="_Toc16312714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B035C">
        <w:rPr>
          <w:noProof/>
        </w:rPr>
        <w:t>8</w:t>
      </w:r>
      <w:bookmarkEnd w:id="14"/>
      <w:r>
        <w:fldChar w:fldCharType="end"/>
      </w:r>
    </w:p>
    <w:p w14:paraId="058DCBF9" w14:textId="77777777" w:rsidR="005D053A" w:rsidRDefault="00640635" w:rsidP="005D053A">
      <w:pPr>
        <w:keepNext/>
        <w:jc w:val="center"/>
      </w:pPr>
      <w:r w:rsidRPr="00640635">
        <w:rPr>
          <w:noProof/>
        </w:rPr>
        <w:drawing>
          <wp:inline distT="0" distB="0" distL="0" distR="0" wp14:anchorId="434E5190" wp14:editId="21266F5E">
            <wp:extent cx="5943600" cy="831215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1F01" w14:textId="0FDF50DE" w:rsidR="001B4DEC" w:rsidRPr="003D2D26" w:rsidRDefault="005D053A" w:rsidP="00881AAD">
      <w:pPr>
        <w:pStyle w:val="Caption"/>
        <w:jc w:val="center"/>
      </w:pPr>
      <w:bookmarkStart w:id="15" w:name="_Toc16312714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B035C">
        <w:rPr>
          <w:noProof/>
        </w:rPr>
        <w:t>9</w:t>
      </w:r>
      <w:r>
        <w:fldChar w:fldCharType="end"/>
      </w:r>
      <w:r>
        <w:t xml:space="preserve">: </w:t>
      </w:r>
      <w:r w:rsidRPr="00DF4EF1">
        <w:t xml:space="preserve">ADF test on </w:t>
      </w:r>
      <w:r>
        <w:t>1st</w:t>
      </w:r>
      <w:r w:rsidRPr="00DF4EF1">
        <w:t xml:space="preserve"> seasonal difference</w:t>
      </w:r>
      <w:bookmarkEnd w:id="15"/>
    </w:p>
    <w:p w14:paraId="25093A2A" w14:textId="22E7D570" w:rsidR="0020657A" w:rsidRDefault="00490309" w:rsidP="0020657A">
      <w:pPr>
        <w:pStyle w:val="Heading1"/>
      </w:pPr>
      <w:bookmarkStart w:id="16" w:name="_Toc178084583"/>
      <w:r>
        <w:t>Data modelling</w:t>
      </w:r>
      <w:bookmarkEnd w:id="16"/>
    </w:p>
    <w:p w14:paraId="6E091334" w14:textId="5AFAA618" w:rsidR="0020657A" w:rsidRDefault="0020657A" w:rsidP="0020657A">
      <w:r>
        <w:t xml:space="preserve">We created </w:t>
      </w:r>
      <w:r w:rsidR="00E41C58" w:rsidRPr="004A4356">
        <w:t>five models (</w:t>
      </w:r>
      <w:proofErr w:type="spellStart"/>
      <w:r w:rsidR="00E41C58" w:rsidRPr="004A4356">
        <w:t>manual</w:t>
      </w:r>
      <w:r w:rsidR="00E41C58">
        <w:t>_</w:t>
      </w:r>
      <w:r w:rsidR="00E41C58" w:rsidRPr="004A4356">
        <w:t>ARIMA</w:t>
      </w:r>
      <w:proofErr w:type="spellEnd"/>
      <w:r w:rsidR="00E41C58" w:rsidRPr="004A4356">
        <w:t xml:space="preserve">, </w:t>
      </w:r>
      <w:proofErr w:type="spellStart"/>
      <w:r w:rsidR="00E41C58">
        <w:t>manual_</w:t>
      </w:r>
      <w:r w:rsidR="00E41C58" w:rsidRPr="004A4356">
        <w:t>SARIMA</w:t>
      </w:r>
      <w:proofErr w:type="spellEnd"/>
      <w:r w:rsidR="00E41C58" w:rsidRPr="004A4356">
        <w:t xml:space="preserve">, Facebook Prophet, </w:t>
      </w:r>
      <w:proofErr w:type="spellStart"/>
      <w:r w:rsidR="00E41C58" w:rsidRPr="004A4356">
        <w:t>auto</w:t>
      </w:r>
      <w:r w:rsidR="00E41C58">
        <w:t>_</w:t>
      </w:r>
      <w:r w:rsidR="00E41C58" w:rsidRPr="004A4356">
        <w:t>ARIMA</w:t>
      </w:r>
      <w:proofErr w:type="spellEnd"/>
      <w:r w:rsidR="00E41C58" w:rsidRPr="004A4356">
        <w:t xml:space="preserve">, </w:t>
      </w:r>
      <w:proofErr w:type="spellStart"/>
      <w:r w:rsidR="00E41C58" w:rsidRPr="004A4356">
        <w:t>auto</w:t>
      </w:r>
      <w:r w:rsidR="00E41C58">
        <w:t>_</w:t>
      </w:r>
      <w:r w:rsidR="00E41C58" w:rsidRPr="004A4356">
        <w:t>SARIMA</w:t>
      </w:r>
      <w:proofErr w:type="spellEnd"/>
      <w:r w:rsidR="00E41C58" w:rsidRPr="004A4356">
        <w:t>)</w:t>
      </w:r>
      <w:r>
        <w:t xml:space="preserve"> to forecast sales for the last 12 months, following these steps for each model:</w:t>
      </w:r>
    </w:p>
    <w:p w14:paraId="6D32A9B3" w14:textId="7A3AFB5B" w:rsidR="0020657A" w:rsidRDefault="0020657A" w:rsidP="0020657A">
      <w:pPr>
        <w:pStyle w:val="ListParagraph"/>
        <w:numPr>
          <w:ilvl w:val="0"/>
          <w:numId w:val="11"/>
        </w:numPr>
      </w:pPr>
      <w:proofErr w:type="spellStart"/>
      <w:r>
        <w:t>Analyzed</w:t>
      </w:r>
      <w:proofErr w:type="spellEnd"/>
      <w:r>
        <w:t xml:space="preserve"> the train </w:t>
      </w:r>
      <w:r w:rsidR="009B25C1">
        <w:t>data</w:t>
      </w:r>
      <w:r>
        <w:t>set with ACF and PACF plots.</w:t>
      </w:r>
    </w:p>
    <w:p w14:paraId="4BA522F3" w14:textId="77777777" w:rsidR="0020657A" w:rsidRDefault="0020657A" w:rsidP="0020657A">
      <w:pPr>
        <w:pStyle w:val="ListParagraph"/>
        <w:numPr>
          <w:ilvl w:val="0"/>
          <w:numId w:val="11"/>
        </w:numPr>
      </w:pPr>
      <w:r>
        <w:t>Conducted ADF and KPSS tests for stationarity.</w:t>
      </w:r>
    </w:p>
    <w:p w14:paraId="193AA5E9" w14:textId="7368FE64" w:rsidR="0020657A" w:rsidRDefault="0020657A" w:rsidP="0020657A">
      <w:pPr>
        <w:pStyle w:val="ListParagraph"/>
        <w:numPr>
          <w:ilvl w:val="0"/>
          <w:numId w:val="11"/>
        </w:numPr>
      </w:pPr>
      <w:r>
        <w:t>Applied logarithmic transformation if initial differenc</w:t>
      </w:r>
      <w:r w:rsidR="0003631F">
        <w:t>es</w:t>
      </w:r>
      <w:r>
        <w:t xml:space="preserve"> didn't stabilize the time series.</w:t>
      </w:r>
    </w:p>
    <w:p w14:paraId="79FBA91E" w14:textId="77777777" w:rsidR="0020657A" w:rsidRDefault="0020657A" w:rsidP="0020657A">
      <w:pPr>
        <w:pStyle w:val="ListParagraph"/>
        <w:numPr>
          <w:ilvl w:val="0"/>
          <w:numId w:val="11"/>
        </w:numPr>
      </w:pPr>
      <w:r>
        <w:t>Identified the appropriate differencing and model terms (AR, MA) using ACF and PACF.</w:t>
      </w:r>
    </w:p>
    <w:p w14:paraId="4693DD0F" w14:textId="54103875" w:rsidR="0020657A" w:rsidRDefault="0020657A" w:rsidP="0020657A">
      <w:pPr>
        <w:pStyle w:val="ListParagraph"/>
        <w:numPr>
          <w:ilvl w:val="0"/>
          <w:numId w:val="11"/>
        </w:numPr>
      </w:pPr>
      <w:r>
        <w:t xml:space="preserve">Fitted the model to the training set and forecasted the </w:t>
      </w:r>
      <w:r w:rsidR="00577C30">
        <w:t>test</w:t>
      </w:r>
      <w:r w:rsidR="00C80290">
        <w:t xml:space="preserve"> </w:t>
      </w:r>
      <w:r w:rsidR="009B25C1">
        <w:t>data</w:t>
      </w:r>
      <w:r w:rsidR="00C80290">
        <w:t>set</w:t>
      </w:r>
      <w:r w:rsidR="00577C30">
        <w:t xml:space="preserve"> of</w:t>
      </w:r>
      <w:r>
        <w:t xml:space="preserve"> 12 months.</w:t>
      </w:r>
    </w:p>
    <w:p w14:paraId="3194575A" w14:textId="77777777" w:rsidR="0020657A" w:rsidRDefault="0020657A" w:rsidP="0020657A">
      <w:pPr>
        <w:pStyle w:val="ListParagraph"/>
        <w:numPr>
          <w:ilvl w:val="0"/>
          <w:numId w:val="11"/>
        </w:numPr>
      </w:pPr>
      <w:r>
        <w:lastRenderedPageBreak/>
        <w:t>Calculated accuracy metrics (MAE, MAPE, MSE, R2) and plotted residual diagnostics.</w:t>
      </w:r>
    </w:p>
    <w:p w14:paraId="35181A08" w14:textId="3AF6CADB" w:rsidR="004A4356" w:rsidRDefault="00E41C58" w:rsidP="0047213C">
      <w:r>
        <w:t>W</w:t>
      </w:r>
      <w:r w:rsidR="004A4356" w:rsidRPr="004A4356">
        <w:t>e</w:t>
      </w:r>
      <w:r w:rsidR="004A4356">
        <w:t xml:space="preserve"> </w:t>
      </w:r>
      <w:r w:rsidR="004A4356" w:rsidRPr="004A4356">
        <w:t xml:space="preserve">compared their performance </w:t>
      </w:r>
      <w:r w:rsidR="00383012">
        <w:t>and</w:t>
      </w:r>
      <w:r w:rsidR="004A4356">
        <w:t xml:space="preserve"> </w:t>
      </w:r>
      <w:r w:rsidR="004A4356" w:rsidRPr="004A4356">
        <w:t>select</w:t>
      </w:r>
      <w:r w:rsidR="004A4356">
        <w:t>ed</w:t>
      </w:r>
      <w:r w:rsidR="004A4356" w:rsidRPr="004A4356">
        <w:t xml:space="preserve"> </w:t>
      </w:r>
      <w:proofErr w:type="gramStart"/>
      <w:r w:rsidR="004A4356" w:rsidRPr="004A4356">
        <w:t>SARIMA(</w:t>
      </w:r>
      <w:proofErr w:type="gramEnd"/>
      <w:r w:rsidR="004A4356" w:rsidRPr="004A4356">
        <w:t>0,1,1)(0,1,1,12) as the top performer.</w:t>
      </w:r>
      <w:r w:rsidR="004A4356">
        <w:t xml:space="preserve"> </w:t>
      </w:r>
      <w:r w:rsidR="001024F2">
        <w:t>Then</w:t>
      </w:r>
      <w:r w:rsidR="004A4356">
        <w:t xml:space="preserve"> we evaluated t</w:t>
      </w:r>
      <w:r w:rsidR="004A4356" w:rsidRPr="004A4356">
        <w:t>his model via time series cross-validation to assess its reliability over time.</w:t>
      </w:r>
    </w:p>
    <w:p w14:paraId="3EE4A9AC" w14:textId="60D95343" w:rsidR="00490309" w:rsidRDefault="00A652CF" w:rsidP="0047213C">
      <w:r>
        <w:t>Due to the assignment</w:t>
      </w:r>
      <w:r w:rsidR="00F30200">
        <w:t>’s word-limitation</w:t>
      </w:r>
      <w:r>
        <w:t>, we only presented the result of</w:t>
      </w:r>
      <w:r w:rsidR="008B6C1D">
        <w:t xml:space="preserve"> the best model.</w:t>
      </w:r>
    </w:p>
    <w:p w14:paraId="153C16BD" w14:textId="77777777" w:rsidR="009943C9" w:rsidRDefault="002946F6" w:rsidP="009943C9">
      <w:pPr>
        <w:keepNext/>
        <w:jc w:val="center"/>
      </w:pPr>
      <w:r w:rsidRPr="002946F6">
        <w:rPr>
          <w:noProof/>
        </w:rPr>
        <w:drawing>
          <wp:inline distT="0" distB="0" distL="0" distR="0" wp14:anchorId="6E9795E9" wp14:editId="327B0AFD">
            <wp:extent cx="5943600" cy="39160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0746" w14:textId="01964037" w:rsidR="00AE4700" w:rsidRDefault="009943C9" w:rsidP="009943C9">
      <w:pPr>
        <w:pStyle w:val="Caption"/>
        <w:jc w:val="center"/>
      </w:pPr>
      <w:bookmarkStart w:id="17" w:name="_Toc16312715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B035C">
        <w:rPr>
          <w:noProof/>
        </w:rPr>
        <w:t>10</w:t>
      </w:r>
      <w:r>
        <w:fldChar w:fldCharType="end"/>
      </w:r>
      <w:r>
        <w:t xml:space="preserve">: </w:t>
      </w:r>
      <w:proofErr w:type="gramStart"/>
      <w:r w:rsidRPr="00EE7AEF">
        <w:t>SARIMA(</w:t>
      </w:r>
      <w:proofErr w:type="gramEnd"/>
      <w:r w:rsidRPr="00EE7AEF">
        <w:t>0, 1, 1)(0, 1, 1, 12)</w:t>
      </w:r>
      <w:r>
        <w:t xml:space="preserve"> result</w:t>
      </w:r>
      <w:bookmarkEnd w:id="17"/>
    </w:p>
    <w:p w14:paraId="38850DCC" w14:textId="1A8AE474" w:rsidR="00E71885" w:rsidRDefault="00E71885" w:rsidP="00E71885">
      <w:r>
        <w:t>Evaluation measures:</w:t>
      </w:r>
    </w:p>
    <w:p w14:paraId="7104CC35" w14:textId="5FB18696" w:rsidR="00C16EE9" w:rsidRDefault="00C16EE9" w:rsidP="00C16EE9">
      <w:pPr>
        <w:pStyle w:val="ListParagraph"/>
        <w:numPr>
          <w:ilvl w:val="0"/>
          <w:numId w:val="14"/>
        </w:numPr>
      </w:pPr>
      <w:r>
        <w:t>MAE: 20.14 units off on average from actual sales.</w:t>
      </w:r>
    </w:p>
    <w:p w14:paraId="601AF3D4" w14:textId="69D6B57B" w:rsidR="00C16EE9" w:rsidRDefault="00C16EE9" w:rsidP="00C16EE9">
      <w:pPr>
        <w:pStyle w:val="ListParagraph"/>
        <w:numPr>
          <w:ilvl w:val="0"/>
          <w:numId w:val="14"/>
        </w:numPr>
      </w:pPr>
      <w:r>
        <w:t xml:space="preserve">MAPE: </w:t>
      </w:r>
      <w:r w:rsidR="00A36784">
        <w:t>a</w:t>
      </w:r>
      <w:r>
        <w:t>pproximately 2.90% average deviation from actual values, indicating high accuracy.</w:t>
      </w:r>
    </w:p>
    <w:p w14:paraId="0508FF7C" w14:textId="771D3C49" w:rsidR="00C16EE9" w:rsidRDefault="00C16EE9" w:rsidP="00C16EE9">
      <w:pPr>
        <w:pStyle w:val="ListParagraph"/>
        <w:numPr>
          <w:ilvl w:val="0"/>
          <w:numId w:val="14"/>
        </w:numPr>
      </w:pPr>
      <w:r>
        <w:t xml:space="preserve">MSE: </w:t>
      </w:r>
      <w:r w:rsidR="00A36784">
        <w:t>r</w:t>
      </w:r>
      <w:r>
        <w:t>oughly 794.19, highlighting typical squared errors in predictions.</w:t>
      </w:r>
    </w:p>
    <w:p w14:paraId="3A57E9E4" w14:textId="38DC05E3" w:rsidR="009943C9" w:rsidRDefault="00C16EE9" w:rsidP="00C16EE9">
      <w:pPr>
        <w:pStyle w:val="ListParagraph"/>
        <w:numPr>
          <w:ilvl w:val="0"/>
          <w:numId w:val="14"/>
        </w:numPr>
      </w:pPr>
      <w:r>
        <w:t xml:space="preserve">R2: 95.63% variance in truck sales explained by </w:t>
      </w:r>
      <w:r w:rsidR="002C783F">
        <w:t>this</w:t>
      </w:r>
      <w:r>
        <w:t xml:space="preserve"> model, demonstrating excellent explanatory power.</w:t>
      </w:r>
      <w:r w:rsidR="00DC3037">
        <w:t xml:space="preserve"> </w:t>
      </w:r>
    </w:p>
    <w:p w14:paraId="54EED587" w14:textId="77777777" w:rsidR="00645FAD" w:rsidRDefault="0038711E" w:rsidP="00645FAD">
      <w:pPr>
        <w:keepNext/>
        <w:jc w:val="center"/>
      </w:pPr>
      <w:r w:rsidRPr="0038711E">
        <w:rPr>
          <w:noProof/>
        </w:rPr>
        <w:drawing>
          <wp:inline distT="0" distB="0" distL="0" distR="0" wp14:anchorId="1E0A3322" wp14:editId="08585A06">
            <wp:extent cx="2543530" cy="94310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53B8" w14:textId="36D52600" w:rsidR="0038711E" w:rsidRDefault="00645FAD" w:rsidP="00645FAD">
      <w:pPr>
        <w:pStyle w:val="Caption"/>
        <w:jc w:val="center"/>
      </w:pPr>
      <w:bookmarkStart w:id="18" w:name="_Toc16312715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B035C">
        <w:rPr>
          <w:noProof/>
        </w:rPr>
        <w:t>11</w:t>
      </w:r>
      <w:r>
        <w:fldChar w:fldCharType="end"/>
      </w:r>
      <w:r>
        <w:t xml:space="preserve">: </w:t>
      </w:r>
      <w:proofErr w:type="gramStart"/>
      <w:r w:rsidRPr="00997D10">
        <w:t>SARIMA(</w:t>
      </w:r>
      <w:proofErr w:type="gramEnd"/>
      <w:r w:rsidRPr="00997D10">
        <w:t>0, 1, 1)(0, 1, 1, 12) result</w:t>
      </w:r>
      <w:bookmarkEnd w:id="18"/>
    </w:p>
    <w:p w14:paraId="4F3A120D" w14:textId="77777777" w:rsidR="008A27BE" w:rsidRDefault="008A27BE" w:rsidP="009C2C5E"/>
    <w:p w14:paraId="23436724" w14:textId="11CF0D33" w:rsidR="009C2C5E" w:rsidRDefault="008B3385" w:rsidP="009C2C5E">
      <w:r w:rsidRPr="008B3385">
        <w:lastRenderedPageBreak/>
        <w:t>The diagnostic plots show the model effectively captures the time series trends:</w:t>
      </w:r>
    </w:p>
    <w:p w14:paraId="701B63A3" w14:textId="4041608A" w:rsidR="009C2C5E" w:rsidRDefault="009C2C5E" w:rsidP="009C2C5E">
      <w:pPr>
        <w:pStyle w:val="ListParagraph"/>
        <w:numPr>
          <w:ilvl w:val="0"/>
          <w:numId w:val="6"/>
        </w:numPr>
      </w:pPr>
      <w:proofErr w:type="spellStart"/>
      <w:r>
        <w:t>Standardized</w:t>
      </w:r>
      <w:r w:rsidR="00DB7B9B">
        <w:t>_</w:t>
      </w:r>
      <w:r>
        <w:t>Residual</w:t>
      </w:r>
      <w:proofErr w:type="spellEnd"/>
      <w:r w:rsidR="00CE66F1">
        <w:t>:</w:t>
      </w:r>
      <w:r>
        <w:t xml:space="preserve"> </w:t>
      </w:r>
      <w:r w:rsidR="00CE66F1">
        <w:t>L</w:t>
      </w:r>
      <w:r w:rsidR="008B3385" w:rsidRPr="008B3385">
        <w:t>ack of patterns in residuals implies a good model fit.</w:t>
      </w:r>
    </w:p>
    <w:p w14:paraId="65CA61B8" w14:textId="26F45468" w:rsidR="009C2C5E" w:rsidRDefault="009C2C5E" w:rsidP="009C2C5E">
      <w:pPr>
        <w:pStyle w:val="ListParagraph"/>
        <w:numPr>
          <w:ilvl w:val="0"/>
          <w:numId w:val="6"/>
        </w:numPr>
      </w:pPr>
      <w:proofErr w:type="spellStart"/>
      <w:r>
        <w:t>Histogram</w:t>
      </w:r>
      <w:r w:rsidR="00DB7B9B">
        <w:t>_</w:t>
      </w:r>
      <w:r>
        <w:t>plus</w:t>
      </w:r>
      <w:r w:rsidR="00DB7B9B">
        <w:t>_</w:t>
      </w:r>
      <w:r>
        <w:t>Estimated</w:t>
      </w:r>
      <w:proofErr w:type="spellEnd"/>
      <w:r>
        <w:t xml:space="preserve"> Density: </w:t>
      </w:r>
      <w:r w:rsidR="00CE66F1" w:rsidRPr="00CE66F1">
        <w:t>The close match with the normal distribution suggests accurate residual model</w:t>
      </w:r>
      <w:r w:rsidR="009F58D4">
        <w:t>l</w:t>
      </w:r>
      <w:r w:rsidR="00CE66F1" w:rsidRPr="00CE66F1">
        <w:t>ing</w:t>
      </w:r>
      <w:r>
        <w:t>.</w:t>
      </w:r>
    </w:p>
    <w:p w14:paraId="2013B347" w14:textId="4CCBA15F" w:rsidR="009C2C5E" w:rsidRDefault="009C2C5E" w:rsidP="009C2C5E">
      <w:pPr>
        <w:pStyle w:val="ListParagraph"/>
        <w:numPr>
          <w:ilvl w:val="0"/>
          <w:numId w:val="6"/>
        </w:numPr>
      </w:pPr>
      <w:proofErr w:type="spellStart"/>
      <w:r>
        <w:t>Normal</w:t>
      </w:r>
      <w:r w:rsidR="00DB7B9B">
        <w:t>_</w:t>
      </w:r>
      <w:r>
        <w:t>Q-Q</w:t>
      </w:r>
      <w:r w:rsidR="00DB7B9B">
        <w:t>_</w:t>
      </w:r>
      <w:r>
        <w:t>Plot</w:t>
      </w:r>
      <w:proofErr w:type="spellEnd"/>
      <w:r>
        <w:t xml:space="preserve">: </w:t>
      </w:r>
      <w:r w:rsidR="00E45541">
        <w:t>S</w:t>
      </w:r>
      <w:r>
        <w:t xml:space="preserve">ome deviations at the ends, but the dots follow the line quite closely, </w:t>
      </w:r>
      <w:r w:rsidR="00E45541" w:rsidRPr="00E45541">
        <w:t>supports residual normality</w:t>
      </w:r>
      <w:r>
        <w:t>.</w:t>
      </w:r>
    </w:p>
    <w:p w14:paraId="2ED15FB2" w14:textId="2C43505A" w:rsidR="009C2C5E" w:rsidRDefault="009C2C5E" w:rsidP="009C2C5E">
      <w:pPr>
        <w:pStyle w:val="ListParagraph"/>
        <w:numPr>
          <w:ilvl w:val="0"/>
          <w:numId w:val="6"/>
        </w:numPr>
      </w:pPr>
      <w:r>
        <w:t xml:space="preserve">Correlogram: </w:t>
      </w:r>
      <w:r w:rsidR="00287BDA" w:rsidRPr="00287BDA">
        <w:t>Autocorrelation is within acceptable limits, indicating no significant residual dependencies</w:t>
      </w:r>
      <w:r>
        <w:t>.</w:t>
      </w:r>
    </w:p>
    <w:p w14:paraId="37B1565A" w14:textId="77777777" w:rsidR="00AA0AF9" w:rsidRDefault="00B45317" w:rsidP="00AA0AF9">
      <w:pPr>
        <w:keepNext/>
        <w:jc w:val="center"/>
      </w:pPr>
      <w:r w:rsidRPr="00B45317">
        <w:rPr>
          <w:noProof/>
        </w:rPr>
        <w:drawing>
          <wp:inline distT="0" distB="0" distL="0" distR="0" wp14:anchorId="08677E5B" wp14:editId="5BD1807D">
            <wp:extent cx="5943600" cy="60032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CEE9" w14:textId="5E3924F7" w:rsidR="00B45317" w:rsidRPr="00645FAD" w:rsidRDefault="00AA0AF9" w:rsidP="00AA0AF9">
      <w:pPr>
        <w:pStyle w:val="Caption"/>
        <w:jc w:val="center"/>
      </w:pPr>
      <w:bookmarkStart w:id="19" w:name="_Toc16312715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B035C">
        <w:rPr>
          <w:noProof/>
        </w:rPr>
        <w:t>12</w:t>
      </w:r>
      <w:r>
        <w:fldChar w:fldCharType="end"/>
      </w:r>
      <w:r>
        <w:t xml:space="preserve">: </w:t>
      </w:r>
      <w:proofErr w:type="gramStart"/>
      <w:r w:rsidRPr="00EE7AEF">
        <w:t>SARIMA(</w:t>
      </w:r>
      <w:proofErr w:type="gramEnd"/>
      <w:r w:rsidRPr="00EE7AEF">
        <w:t>0, 1, 1)(0, 1, 1, 12)</w:t>
      </w:r>
      <w:r>
        <w:t xml:space="preserve"> result</w:t>
      </w:r>
      <w:bookmarkEnd w:id="19"/>
    </w:p>
    <w:p w14:paraId="0FE4F2B9" w14:textId="2B8BDADA" w:rsidR="00CD77BC" w:rsidRDefault="005035A8" w:rsidP="005035A8">
      <w:pPr>
        <w:pStyle w:val="Heading1"/>
      </w:pPr>
      <w:bookmarkStart w:id="20" w:name="_Toc178084584"/>
      <w:r w:rsidRPr="005035A8">
        <w:lastRenderedPageBreak/>
        <w:t>Compare models' performance</w:t>
      </w:r>
      <w:bookmarkEnd w:id="20"/>
    </w:p>
    <w:p w14:paraId="03408372" w14:textId="53D76086" w:rsidR="00027A58" w:rsidRDefault="00027A58" w:rsidP="00027A58">
      <w:r>
        <w:t>Models' performance compar</w:t>
      </w:r>
      <w:r w:rsidR="00F97A40">
        <w:t>i</w:t>
      </w:r>
      <w:r w:rsidR="0004005A">
        <w:t>s</w:t>
      </w:r>
      <w:r>
        <w:t>on:</w:t>
      </w:r>
    </w:p>
    <w:p w14:paraId="4B5F2764" w14:textId="66812A58" w:rsidR="00027A58" w:rsidRDefault="00027A58" w:rsidP="00E97D8A">
      <w:pPr>
        <w:pStyle w:val="ListParagraph"/>
        <w:numPr>
          <w:ilvl w:val="0"/>
          <w:numId w:val="7"/>
        </w:numPr>
      </w:pPr>
      <w:proofErr w:type="spellStart"/>
      <w:r>
        <w:t>Manual</w:t>
      </w:r>
      <w:r w:rsidR="0089398E">
        <w:t>_</w:t>
      </w:r>
      <w:proofErr w:type="gramStart"/>
      <w:r>
        <w:t>ARIMA</w:t>
      </w:r>
      <w:proofErr w:type="spellEnd"/>
      <w:r>
        <w:t>(</w:t>
      </w:r>
      <w:proofErr w:type="gramEnd"/>
      <w:r>
        <w:t xml:space="preserve">0,1,0): </w:t>
      </w:r>
      <w:r w:rsidR="00E72CD0" w:rsidRPr="00E72CD0">
        <w:t>has a negative R2 of -0.60, indicating worse performance than a naive average model, and an AIC of -161.65, suggesting poor fit.</w:t>
      </w:r>
    </w:p>
    <w:p w14:paraId="1C770691" w14:textId="7EFE4EE2" w:rsidR="00027A58" w:rsidRDefault="00027A58" w:rsidP="00E97D8A">
      <w:pPr>
        <w:pStyle w:val="ListParagraph"/>
        <w:numPr>
          <w:ilvl w:val="0"/>
          <w:numId w:val="7"/>
        </w:numPr>
      </w:pPr>
      <w:proofErr w:type="spellStart"/>
      <w:r>
        <w:t>Manual</w:t>
      </w:r>
      <w:r w:rsidR="0089398E">
        <w:t>_</w:t>
      </w:r>
      <w:proofErr w:type="gramStart"/>
      <w:r>
        <w:t>SARIMA</w:t>
      </w:r>
      <w:proofErr w:type="spellEnd"/>
      <w:r>
        <w:t>(</w:t>
      </w:r>
      <w:proofErr w:type="gramEnd"/>
      <w:r>
        <w:t xml:space="preserve">0,1,0)(0,1,0,12): </w:t>
      </w:r>
      <w:r w:rsidR="00CA2281" w:rsidRPr="00CA2281">
        <w:t>shows improvement with an R2 of 0.77, explaining about 77% of variability, and a better AIC of -398.61.</w:t>
      </w:r>
    </w:p>
    <w:p w14:paraId="1D4396FC" w14:textId="186859AC" w:rsidR="00027A58" w:rsidRDefault="00027A58" w:rsidP="00E97D8A">
      <w:pPr>
        <w:pStyle w:val="ListParagraph"/>
        <w:numPr>
          <w:ilvl w:val="0"/>
          <w:numId w:val="7"/>
        </w:numPr>
      </w:pPr>
      <w:proofErr w:type="spellStart"/>
      <w:r>
        <w:t>Manual</w:t>
      </w:r>
      <w:r w:rsidR="0089398E">
        <w:t>_</w:t>
      </w:r>
      <w:r>
        <w:t>Prophet</w:t>
      </w:r>
      <w:proofErr w:type="spellEnd"/>
      <w:r>
        <w:t xml:space="preserve">: </w:t>
      </w:r>
      <w:r w:rsidR="003C0336" w:rsidRPr="003C0336">
        <w:t>R2 of 0.64, indicating reasonable fit</w:t>
      </w:r>
      <w:r w:rsidR="003C0336">
        <w:t xml:space="preserve">. </w:t>
      </w:r>
      <w:r w:rsidR="00331090" w:rsidRPr="00331090">
        <w:t>Perform</w:t>
      </w:r>
      <w:r w:rsidR="003C0336">
        <w:t>ing</w:t>
      </w:r>
      <w:r w:rsidR="00331090" w:rsidRPr="00331090">
        <w:t xml:space="preserve"> better than manual ARIMA but not as well as manual SARIMA, possibly due to its preference for additive models.</w:t>
      </w:r>
    </w:p>
    <w:p w14:paraId="4503FEC3" w14:textId="47F58E5A" w:rsidR="00027A58" w:rsidRDefault="00027A58" w:rsidP="00E97D8A">
      <w:pPr>
        <w:pStyle w:val="ListParagraph"/>
        <w:numPr>
          <w:ilvl w:val="0"/>
          <w:numId w:val="7"/>
        </w:numPr>
      </w:pPr>
      <w:proofErr w:type="spellStart"/>
      <w:r>
        <w:t>Auto</w:t>
      </w:r>
      <w:r w:rsidR="0089398E">
        <w:t>_</w:t>
      </w:r>
      <w:proofErr w:type="gramStart"/>
      <w:r>
        <w:t>ARIMA</w:t>
      </w:r>
      <w:proofErr w:type="spellEnd"/>
      <w:r>
        <w:t>(</w:t>
      </w:r>
      <w:proofErr w:type="gramEnd"/>
      <w:r>
        <w:t xml:space="preserve">4,0,4): </w:t>
      </w:r>
      <w:r w:rsidR="00AE4B71" w:rsidRPr="00AE4B71">
        <w:t>performs poorly with the lowest R2 of -0.76 and an AIC of -182.95, indicating a less accurate model than simple averages.</w:t>
      </w:r>
    </w:p>
    <w:p w14:paraId="2F579E76" w14:textId="2BF94A69" w:rsidR="005035A8" w:rsidRDefault="00027A58" w:rsidP="00E97D8A">
      <w:pPr>
        <w:pStyle w:val="ListParagraph"/>
        <w:numPr>
          <w:ilvl w:val="0"/>
          <w:numId w:val="7"/>
        </w:numPr>
      </w:pPr>
      <w:proofErr w:type="spellStart"/>
      <w:r>
        <w:t>Auto</w:t>
      </w:r>
      <w:r w:rsidR="00EC1ED6">
        <w:t>_</w:t>
      </w:r>
      <w:proofErr w:type="gramStart"/>
      <w:r>
        <w:t>SARIMA</w:t>
      </w:r>
      <w:proofErr w:type="spellEnd"/>
      <w:r>
        <w:t>(</w:t>
      </w:r>
      <w:proofErr w:type="gramEnd"/>
      <w:r>
        <w:t xml:space="preserve">0,1,1)(0,1,1,12): </w:t>
      </w:r>
      <w:r w:rsidR="00B87301" w:rsidRPr="00B87301">
        <w:t xml:space="preserve">outperforms all with the highest R2 of 0.96, showing excellent model accuracy, and the lowest AIC of -441.24, indicating </w:t>
      </w:r>
      <w:r w:rsidR="00B87301" w:rsidRPr="00C70BC9">
        <w:rPr>
          <w:b/>
          <w:bCs/>
        </w:rPr>
        <w:t>the best fit</w:t>
      </w:r>
      <w:r w:rsidR="00B87301" w:rsidRPr="00B87301">
        <w:t>.</w:t>
      </w:r>
    </w:p>
    <w:p w14:paraId="7AC79A6D" w14:textId="77777777" w:rsidR="00D71503" w:rsidRDefault="00A2017C" w:rsidP="00D71503">
      <w:pPr>
        <w:keepNext/>
        <w:jc w:val="center"/>
      </w:pPr>
      <w:r w:rsidRPr="00A2017C">
        <w:rPr>
          <w:noProof/>
        </w:rPr>
        <w:drawing>
          <wp:inline distT="0" distB="0" distL="0" distR="0" wp14:anchorId="3900C860" wp14:editId="603627E4">
            <wp:extent cx="5943600" cy="14185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D2B2" w14:textId="1B11C384" w:rsidR="00A2017C" w:rsidRDefault="00D71503" w:rsidP="00D71503">
      <w:pPr>
        <w:pStyle w:val="Caption"/>
        <w:jc w:val="center"/>
      </w:pPr>
      <w:bookmarkStart w:id="21" w:name="_Toc16312715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B035C">
        <w:rPr>
          <w:noProof/>
        </w:rPr>
        <w:t>13</w:t>
      </w:r>
      <w:bookmarkEnd w:id="21"/>
      <w:r>
        <w:fldChar w:fldCharType="end"/>
      </w:r>
    </w:p>
    <w:p w14:paraId="5C3A7CE7" w14:textId="620F11A1" w:rsidR="00E62D7F" w:rsidRDefault="00B97381" w:rsidP="00E62D7F">
      <w:r>
        <w:t xml:space="preserve">The graph </w:t>
      </w:r>
      <w:r w:rsidR="00844979">
        <w:t xml:space="preserve">shows </w:t>
      </w:r>
      <w:proofErr w:type="gramStart"/>
      <w:r>
        <w:t>SARIMA(</w:t>
      </w:r>
      <w:proofErr w:type="gramEnd"/>
      <w:r>
        <w:t>0,1,1)(0,1,1,12) matches the closest, indicating the highest accuracy.</w:t>
      </w:r>
    </w:p>
    <w:p w14:paraId="5D4E8B15" w14:textId="77777777" w:rsidR="00F66630" w:rsidRDefault="00F66630" w:rsidP="00F66630">
      <w:pPr>
        <w:keepNext/>
        <w:jc w:val="center"/>
      </w:pPr>
      <w:r w:rsidRPr="00F66630">
        <w:rPr>
          <w:noProof/>
        </w:rPr>
        <w:drawing>
          <wp:inline distT="0" distB="0" distL="0" distR="0" wp14:anchorId="7D69F7BE" wp14:editId="6DEE1E3C">
            <wp:extent cx="5943600" cy="31724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3F7A" w14:textId="63185997" w:rsidR="00F66630" w:rsidRPr="00E62D7F" w:rsidRDefault="00F66630" w:rsidP="00F66630">
      <w:pPr>
        <w:pStyle w:val="Caption"/>
        <w:jc w:val="center"/>
      </w:pPr>
      <w:bookmarkStart w:id="22" w:name="_Toc16312715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B035C">
        <w:rPr>
          <w:noProof/>
        </w:rPr>
        <w:t>14</w:t>
      </w:r>
      <w:bookmarkEnd w:id="22"/>
      <w:r>
        <w:fldChar w:fldCharType="end"/>
      </w:r>
    </w:p>
    <w:p w14:paraId="3F2542A4" w14:textId="1992E23F" w:rsidR="00490309" w:rsidRDefault="00FE0261" w:rsidP="006817BC">
      <w:pPr>
        <w:pStyle w:val="Heading1"/>
      </w:pPr>
      <w:bookmarkStart w:id="23" w:name="_Toc178084585"/>
      <w:r>
        <w:lastRenderedPageBreak/>
        <w:t>Evaluate m</w:t>
      </w:r>
      <w:r w:rsidR="00490309" w:rsidRPr="00490309">
        <w:t>odel performance with Time Series Cross Validation</w:t>
      </w:r>
      <w:bookmarkEnd w:id="23"/>
    </w:p>
    <w:p w14:paraId="46DB882B" w14:textId="5E6ACB18" w:rsidR="002658F6" w:rsidRDefault="002658F6" w:rsidP="0047213C">
      <w:r w:rsidRPr="002658F6">
        <w:t xml:space="preserve">Time series cross-validation helps </w:t>
      </w:r>
      <w:r w:rsidR="00453ED1">
        <w:t xml:space="preserve">to </w:t>
      </w:r>
      <w:r w:rsidRPr="002658F6">
        <w:t>verify model performance on unseen data, reducing overfitting risk, and confirm the model's reliability over different periods</w:t>
      </w:r>
      <w:r>
        <w:t xml:space="preserve"> </w:t>
      </w:r>
      <w:sdt>
        <w:sdtPr>
          <w:id w:val="398713489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Sou20 \l 1033 </w:instrText>
          </w:r>
          <w:r>
            <w:fldChar w:fldCharType="separate"/>
          </w:r>
          <w:r w:rsidRPr="00874729">
            <w:rPr>
              <w:noProof/>
              <w:lang w:val="en-US"/>
            </w:rPr>
            <w:t>(Shrivastava, 2020)</w:t>
          </w:r>
          <w:r>
            <w:fldChar w:fldCharType="end"/>
          </w:r>
        </w:sdtContent>
      </w:sdt>
      <w:r w:rsidRPr="002658F6">
        <w:t>.</w:t>
      </w:r>
    </w:p>
    <w:p w14:paraId="6220D617" w14:textId="7A92CBDD" w:rsidR="0044364A" w:rsidRDefault="0044364A" w:rsidP="0044364A">
      <w:r>
        <w:t xml:space="preserve">The results suggest that </w:t>
      </w:r>
      <w:proofErr w:type="gramStart"/>
      <w:r>
        <w:t>SARIMA(</w:t>
      </w:r>
      <w:proofErr w:type="gramEnd"/>
      <w:r>
        <w:t>0,1,1)(0,1,1,12) generally performs well on the given data.</w:t>
      </w:r>
    </w:p>
    <w:p w14:paraId="435CF533" w14:textId="406B1A48" w:rsidR="00DB105D" w:rsidRDefault="00DB105D" w:rsidP="00415AB2">
      <w:pPr>
        <w:pStyle w:val="ListParagraph"/>
        <w:numPr>
          <w:ilvl w:val="0"/>
          <w:numId w:val="9"/>
        </w:numPr>
      </w:pPr>
      <w:r w:rsidRPr="00DB105D">
        <w:t>R2 averages 0.745, lower than the single split's 0.956, but still shows a strong fit.</w:t>
      </w:r>
    </w:p>
    <w:p w14:paraId="67DC06DC" w14:textId="7A915486" w:rsidR="00DB105D" w:rsidRDefault="00DB105D" w:rsidP="00415AB2">
      <w:pPr>
        <w:pStyle w:val="ListParagraph"/>
        <w:numPr>
          <w:ilvl w:val="0"/>
          <w:numId w:val="9"/>
        </w:numPr>
      </w:pPr>
      <w:r w:rsidRPr="00DB105D">
        <w:t>AIC averages -204.33, less negative than the single split's -441.24, indicating a less optimal fit compared to the single split model.</w:t>
      </w:r>
    </w:p>
    <w:p w14:paraId="356C35F7" w14:textId="0C93CBB5" w:rsidR="00D13010" w:rsidRDefault="00CE3D79" w:rsidP="002D7E5E">
      <w:pPr>
        <w:pStyle w:val="ListParagraph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FA90BC" wp14:editId="020A9A7D">
                <wp:simplePos x="0" y="0"/>
                <wp:positionH relativeFrom="column">
                  <wp:posOffset>4248150</wp:posOffset>
                </wp:positionH>
                <wp:positionV relativeFrom="paragraph">
                  <wp:posOffset>1839595</wp:posOffset>
                </wp:positionV>
                <wp:extent cx="1454150" cy="63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CA3D28" w14:textId="09C853BE" w:rsidR="00CE3D79" w:rsidRPr="009A376D" w:rsidRDefault="00CE3D79" w:rsidP="00CE3D7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4" w:name="_Toc16312715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B035C">
                              <w:rPr>
                                <w:noProof/>
                              </w:rPr>
                              <w:t>15</w:t>
                            </w:r>
                            <w:bookmarkEnd w:id="24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FA90BC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334.5pt;margin-top:144.85pt;width:114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" stroked="f">
                <v:textbox style="mso-fit-shape-to-text:t" inset="0,0,0,0">
                  <w:txbxContent>
                    <w:p w14:paraId="7CCA3D28" w14:textId="09C853BE" w:rsidR="00CE3D79" w:rsidRPr="009A376D" w:rsidRDefault="00CE3D79" w:rsidP="00CE3D79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bookmarkStart w:id="25" w:name="_Toc16312715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B035C">
                        <w:rPr>
                          <w:noProof/>
                        </w:rPr>
                        <w:t>15</w:t>
                      </w:r>
                      <w:bookmarkEnd w:id="25"/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55D3A">
        <w:rPr>
          <w:noProof/>
        </w:rPr>
        <w:drawing>
          <wp:anchor distT="0" distB="0" distL="114300" distR="114300" simplePos="0" relativeHeight="251659264" behindDoc="0" locked="0" layoutInCell="1" allowOverlap="1" wp14:anchorId="7A046634" wp14:editId="308B14E4">
            <wp:simplePos x="0" y="0"/>
            <wp:positionH relativeFrom="column">
              <wp:posOffset>4248150</wp:posOffset>
            </wp:positionH>
            <wp:positionV relativeFrom="paragraph">
              <wp:posOffset>514985</wp:posOffset>
            </wp:positionV>
            <wp:extent cx="1454150" cy="1267460"/>
            <wp:effectExtent l="0" t="0" r="0" b="889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15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4FD527" wp14:editId="6745669E">
                <wp:simplePos x="0" y="0"/>
                <wp:positionH relativeFrom="column">
                  <wp:posOffset>76200</wp:posOffset>
                </wp:positionH>
                <wp:positionV relativeFrom="paragraph">
                  <wp:posOffset>1887855</wp:posOffset>
                </wp:positionV>
                <wp:extent cx="3822700" cy="635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2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BE859" w14:textId="1B5CC0B1" w:rsidR="00CE3D79" w:rsidRPr="006207ED" w:rsidRDefault="00CE3D79" w:rsidP="00CE3D7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6" w:name="_Toc16312715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B035C">
                              <w:rPr>
                                <w:noProof/>
                              </w:rPr>
                              <w:t>16</w:t>
                            </w:r>
                            <w:bookmarkEnd w:id="26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4FD527" id="Text Box 5" o:spid="_x0000_s1027" type="#_x0000_t202" style="position:absolute;left:0;text-align:left;margin-left:6pt;margin-top:148.65pt;width:301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" stroked="f">
                <v:textbox style="mso-fit-shape-to-text:t" inset="0,0,0,0">
                  <w:txbxContent>
                    <w:p w14:paraId="72FBE859" w14:textId="1B5CC0B1" w:rsidR="00CE3D79" w:rsidRPr="006207ED" w:rsidRDefault="00CE3D79" w:rsidP="00CE3D79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bookmarkStart w:id="27" w:name="_Toc16312715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B035C">
                        <w:rPr>
                          <w:noProof/>
                        </w:rPr>
                        <w:t>16</w:t>
                      </w:r>
                      <w:bookmarkEnd w:id="27"/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13010">
        <w:rPr>
          <w:noProof/>
        </w:rPr>
        <w:drawing>
          <wp:anchor distT="0" distB="0" distL="114300" distR="114300" simplePos="0" relativeHeight="251658240" behindDoc="0" locked="0" layoutInCell="1" allowOverlap="1" wp14:anchorId="33487BD0" wp14:editId="1B33588F">
            <wp:simplePos x="0" y="0"/>
            <wp:positionH relativeFrom="column">
              <wp:posOffset>76200</wp:posOffset>
            </wp:positionH>
            <wp:positionV relativeFrom="paragraph">
              <wp:posOffset>516890</wp:posOffset>
            </wp:positionV>
            <wp:extent cx="3822700" cy="1313815"/>
            <wp:effectExtent l="0" t="0" r="6350" b="63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105D">
        <w:t xml:space="preserve">MAE, MAPE and MSE average </w:t>
      </w:r>
      <w:r w:rsidR="00DB105D" w:rsidRPr="00DB105D">
        <w:t>34.79</w:t>
      </w:r>
      <w:r w:rsidR="00DB105D">
        <w:t xml:space="preserve">, </w:t>
      </w:r>
      <w:r w:rsidR="00DB105D" w:rsidRPr="00DB105D">
        <w:t>7.24%</w:t>
      </w:r>
      <w:r w:rsidR="00DB105D">
        <w:t xml:space="preserve"> and </w:t>
      </w:r>
      <w:r w:rsidR="00DB105D" w:rsidRPr="00DB105D">
        <w:t>1911.75</w:t>
      </w:r>
      <w:r w:rsidR="00DB105D">
        <w:t xml:space="preserve"> respectively, all are higher than the </w:t>
      </w:r>
      <w:r w:rsidR="00DB105D" w:rsidRPr="00DB105D">
        <w:t>single split</w:t>
      </w:r>
      <w:r w:rsidR="00DB105D">
        <w:t xml:space="preserve"> of </w:t>
      </w:r>
      <w:r w:rsidR="00DB105D" w:rsidRPr="00DB105D">
        <w:t>20.14</w:t>
      </w:r>
      <w:r w:rsidR="00DB105D">
        <w:t xml:space="preserve">, </w:t>
      </w:r>
      <w:r w:rsidR="00DB105D" w:rsidRPr="00DB105D">
        <w:t>2.90%</w:t>
      </w:r>
      <w:r w:rsidR="00DB105D">
        <w:t xml:space="preserve"> and </w:t>
      </w:r>
      <w:r w:rsidR="002D7E5E" w:rsidRPr="002D7E5E">
        <w:t>794.18</w:t>
      </w:r>
      <w:r w:rsidR="002D7E5E">
        <w:t xml:space="preserve">, </w:t>
      </w:r>
      <w:r w:rsidR="002D7E5E" w:rsidRPr="002D7E5E">
        <w:t>indicating larger errors across data subsets</w:t>
      </w:r>
      <w:r w:rsidR="002D7E5E">
        <w:t>.</w:t>
      </w:r>
    </w:p>
    <w:p w14:paraId="0DC92E88" w14:textId="53DEC9FD" w:rsidR="00F9659D" w:rsidRDefault="00F9659D" w:rsidP="00F9659D">
      <w:pPr>
        <w:keepNext/>
        <w:jc w:val="center"/>
      </w:pPr>
    </w:p>
    <w:p w14:paraId="44C12ED4" w14:textId="4356289D" w:rsidR="00C36106" w:rsidRDefault="00490309" w:rsidP="00934EF1">
      <w:pPr>
        <w:pStyle w:val="Heading1"/>
      </w:pPr>
      <w:bookmarkStart w:id="28" w:name="_Toc178084586"/>
      <w:r>
        <w:t>Conclusion</w:t>
      </w:r>
      <w:bookmarkEnd w:id="28"/>
    </w:p>
    <w:p w14:paraId="4C32A8F6" w14:textId="4AD5C852" w:rsidR="00141670" w:rsidRPr="00141670" w:rsidRDefault="000412BF" w:rsidP="00C36106">
      <w:r>
        <w:t>W</w:t>
      </w:r>
      <w:r w:rsidR="00C36106">
        <w:t xml:space="preserve">e applied time series decomposition, stationarity tests, and forecasting models to predict sales data. </w:t>
      </w:r>
      <w:r w:rsidR="002236DF" w:rsidRPr="002236DF">
        <w:t xml:space="preserve">Cross-validation shows the </w:t>
      </w:r>
      <w:proofErr w:type="gramStart"/>
      <w:r w:rsidR="002236DF" w:rsidRPr="002236DF">
        <w:t>SARIMA(</w:t>
      </w:r>
      <w:proofErr w:type="gramEnd"/>
      <w:r w:rsidR="002236DF" w:rsidRPr="002236DF">
        <w:t>0,1,1)(0,1,1,12) model fits well but with higher errors (MAE, MAPE</w:t>
      </w:r>
      <w:r w:rsidR="009235F7">
        <w:t xml:space="preserve">, </w:t>
      </w:r>
      <w:r w:rsidR="002236DF" w:rsidRPr="002236DF">
        <w:t>MSE) than in single-split testing. This suggests the model's general performance can vary with different data segments, highlighting cross-validation</w:t>
      </w:r>
      <w:r w:rsidR="008674AE">
        <w:t>’s importance</w:t>
      </w:r>
      <w:r w:rsidR="002236DF" w:rsidRPr="002236DF">
        <w:t xml:space="preserve"> </w:t>
      </w:r>
      <w:r w:rsidR="003F42BF">
        <w:t>in</w:t>
      </w:r>
      <w:r w:rsidR="002236DF" w:rsidRPr="002236DF">
        <w:t xml:space="preserve"> </w:t>
      </w:r>
      <w:r w:rsidR="008674AE">
        <w:t>assess</w:t>
      </w:r>
      <w:r w:rsidR="003F42BF">
        <w:t>ing</w:t>
      </w:r>
      <w:r w:rsidR="008674AE">
        <w:t xml:space="preserve"> the model’s</w:t>
      </w:r>
      <w:r w:rsidR="002236DF" w:rsidRPr="002236DF">
        <w:t xml:space="preserve"> predictive strength across time.</w:t>
      </w:r>
    </w:p>
    <w:bookmarkStart w:id="29" w:name="_Toc178084587" w:displacedByCustomXml="next"/>
    <w:sdt>
      <w:sdtPr>
        <w:rPr>
          <w:rFonts w:eastAsiaTheme="minorHAnsi" w:cstheme="minorBidi"/>
          <w:b w:val="0"/>
          <w:sz w:val="24"/>
          <w:szCs w:val="22"/>
        </w:rPr>
        <w:id w:val="805671569"/>
        <w:docPartObj>
          <w:docPartGallery w:val="Bibliographies"/>
          <w:docPartUnique/>
        </w:docPartObj>
      </w:sdtPr>
      <w:sdtEndPr/>
      <w:sdtContent>
        <w:p w14:paraId="49D39FF2" w14:textId="71B06AEE" w:rsidR="001959D9" w:rsidRDefault="001959D9">
          <w:pPr>
            <w:pStyle w:val="Heading1"/>
          </w:pPr>
          <w:r>
            <w:t>References</w:t>
          </w:r>
          <w:bookmarkEnd w:id="29"/>
        </w:p>
        <w:sdt>
          <w:sdtPr>
            <w:id w:val="-573587230"/>
            <w:bibliography/>
          </w:sdtPr>
          <w:sdtEndPr/>
          <w:sdtContent>
            <w:p w14:paraId="48151EE6" w14:textId="77777777" w:rsidR="00197C8A" w:rsidRDefault="001959D9" w:rsidP="00197C8A">
              <w:pPr>
                <w:pStyle w:val="Bibliography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197C8A">
                <w:rPr>
                  <w:noProof/>
                </w:rPr>
                <w:t xml:space="preserve">Hyndman, R. J. &amp; Athanasopoulos, G., n.d. </w:t>
              </w:r>
              <w:r w:rsidR="00197C8A">
                <w:rPr>
                  <w:i/>
                  <w:iCs/>
                  <w:noProof/>
                </w:rPr>
                <w:t xml:space="preserve">Forecasting: Principles and Practice. </w:t>
              </w:r>
              <w:r w:rsidR="00197C8A">
                <w:rPr>
                  <w:noProof/>
                </w:rPr>
                <w:t xml:space="preserve">[Online] </w:t>
              </w:r>
              <w:r w:rsidR="00197C8A">
                <w:rPr>
                  <w:noProof/>
                </w:rPr>
                <w:br/>
                <w:t xml:space="preserve">Available at: </w:t>
              </w:r>
              <w:r w:rsidR="00197C8A">
                <w:rPr>
                  <w:noProof/>
                  <w:u w:val="single"/>
                </w:rPr>
                <w:t>https://otexts.com/fpp2/stationarity.html</w:t>
              </w:r>
              <w:r w:rsidR="00197C8A">
                <w:rPr>
                  <w:noProof/>
                </w:rPr>
                <w:br/>
                <w:t>[Accessed 29 March 2024].</w:t>
              </w:r>
            </w:p>
            <w:p w14:paraId="6D4F2974" w14:textId="77777777" w:rsidR="00197C8A" w:rsidRDefault="00197C8A" w:rsidP="00197C8A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Shrivastava, S., 2020. </w:t>
              </w:r>
              <w:r>
                <w:rPr>
                  <w:i/>
                  <w:iCs/>
                  <w:noProof/>
                </w:rPr>
                <w:t xml:space="preserve">Cross Validation in Time Series.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https://medium.com/@soumyachess1496/cross-validation-in-time-series-566ae4981ce4</w:t>
              </w:r>
              <w:r>
                <w:rPr>
                  <w:noProof/>
                </w:rPr>
                <w:br/>
                <w:t>[Accessed 29 March 2024].</w:t>
              </w:r>
            </w:p>
            <w:p w14:paraId="10F6476C" w14:textId="77777777" w:rsidR="00197C8A" w:rsidRDefault="00197C8A" w:rsidP="00197C8A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Sigmundo Preissler Jr, P., 2018. </w:t>
              </w:r>
              <w:r>
                <w:rPr>
                  <w:i/>
                  <w:iCs/>
                  <w:noProof/>
                </w:rPr>
                <w:t xml:space="preserve">Seasonality in Python: additive or multiplicative model?.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https://sigmundojr.medium.com/seasonality-in-python-additive-or-multiplicative-model-d4b9cf1f48a7</w:t>
              </w:r>
              <w:r>
                <w:rPr>
                  <w:noProof/>
                </w:rPr>
                <w:br/>
                <w:t>[Accessed 29 March 2024].</w:t>
              </w:r>
            </w:p>
            <w:p w14:paraId="28688C3B" w14:textId="721F899F" w:rsidR="00CE3D79" w:rsidRPr="00382841" w:rsidRDefault="001959D9" w:rsidP="00382841">
              <w:pPr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CE3D79" w:rsidRPr="00382841" w:rsidSect="00416BB8">
      <w:pgSz w:w="12240" w:h="15840"/>
      <w:pgMar w:top="990" w:right="1440" w:bottom="15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74FE9"/>
    <w:multiLevelType w:val="hybridMultilevel"/>
    <w:tmpl w:val="FBE4E430"/>
    <w:lvl w:ilvl="0" w:tplc="8C0295C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C6140"/>
    <w:multiLevelType w:val="hybridMultilevel"/>
    <w:tmpl w:val="1F8A30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61713B"/>
    <w:multiLevelType w:val="hybridMultilevel"/>
    <w:tmpl w:val="495CC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D9428C"/>
    <w:multiLevelType w:val="hybridMultilevel"/>
    <w:tmpl w:val="5CF24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3270E1"/>
    <w:multiLevelType w:val="hybridMultilevel"/>
    <w:tmpl w:val="6CFA3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AF3F2A"/>
    <w:multiLevelType w:val="multilevel"/>
    <w:tmpl w:val="B8EE1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02681B"/>
    <w:multiLevelType w:val="hybridMultilevel"/>
    <w:tmpl w:val="1E923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D31540"/>
    <w:multiLevelType w:val="hybridMultilevel"/>
    <w:tmpl w:val="DB6C3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F35454"/>
    <w:multiLevelType w:val="hybridMultilevel"/>
    <w:tmpl w:val="C9101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8544B6"/>
    <w:multiLevelType w:val="hybridMultilevel"/>
    <w:tmpl w:val="9836C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08571E"/>
    <w:multiLevelType w:val="hybridMultilevel"/>
    <w:tmpl w:val="AA365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A4668F"/>
    <w:multiLevelType w:val="hybridMultilevel"/>
    <w:tmpl w:val="9B3CC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2E366B"/>
    <w:multiLevelType w:val="hybridMultilevel"/>
    <w:tmpl w:val="681C9082"/>
    <w:lvl w:ilvl="0" w:tplc="A896ED9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124381"/>
    <w:multiLevelType w:val="hybridMultilevel"/>
    <w:tmpl w:val="FDA06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BA119A"/>
    <w:multiLevelType w:val="hybridMultilevel"/>
    <w:tmpl w:val="0570D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11"/>
  </w:num>
  <w:num w:numId="4">
    <w:abstractNumId w:val="10"/>
  </w:num>
  <w:num w:numId="5">
    <w:abstractNumId w:val="4"/>
  </w:num>
  <w:num w:numId="6">
    <w:abstractNumId w:val="6"/>
  </w:num>
  <w:num w:numId="7">
    <w:abstractNumId w:val="1"/>
  </w:num>
  <w:num w:numId="8">
    <w:abstractNumId w:val="13"/>
  </w:num>
  <w:num w:numId="9">
    <w:abstractNumId w:val="14"/>
  </w:num>
  <w:num w:numId="10">
    <w:abstractNumId w:val="3"/>
  </w:num>
  <w:num w:numId="11">
    <w:abstractNumId w:val="8"/>
  </w:num>
  <w:num w:numId="12">
    <w:abstractNumId w:val="5"/>
  </w:num>
  <w:num w:numId="13">
    <w:abstractNumId w:val="12"/>
  </w:num>
  <w:num w:numId="14">
    <w:abstractNumId w:val="2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269"/>
    <w:rsid w:val="000049F3"/>
    <w:rsid w:val="00013B12"/>
    <w:rsid w:val="000147C5"/>
    <w:rsid w:val="00020706"/>
    <w:rsid w:val="00021C0B"/>
    <w:rsid w:val="00022387"/>
    <w:rsid w:val="000236F4"/>
    <w:rsid w:val="000239C6"/>
    <w:rsid w:val="0002745B"/>
    <w:rsid w:val="00027922"/>
    <w:rsid w:val="00027A58"/>
    <w:rsid w:val="00033AAD"/>
    <w:rsid w:val="0003631F"/>
    <w:rsid w:val="0004005A"/>
    <w:rsid w:val="00040FCD"/>
    <w:rsid w:val="000412BF"/>
    <w:rsid w:val="00047D65"/>
    <w:rsid w:val="0005277B"/>
    <w:rsid w:val="00055BBB"/>
    <w:rsid w:val="00055D3A"/>
    <w:rsid w:val="0005613A"/>
    <w:rsid w:val="00057826"/>
    <w:rsid w:val="00066F78"/>
    <w:rsid w:val="0008299C"/>
    <w:rsid w:val="000838BE"/>
    <w:rsid w:val="00097DD4"/>
    <w:rsid w:val="000A1980"/>
    <w:rsid w:val="000A54AE"/>
    <w:rsid w:val="000B5087"/>
    <w:rsid w:val="000D2C2B"/>
    <w:rsid w:val="000D680E"/>
    <w:rsid w:val="000D7567"/>
    <w:rsid w:val="000F0343"/>
    <w:rsid w:val="000F5618"/>
    <w:rsid w:val="001024F2"/>
    <w:rsid w:val="001054B8"/>
    <w:rsid w:val="00106AF1"/>
    <w:rsid w:val="00110E09"/>
    <w:rsid w:val="00116EE7"/>
    <w:rsid w:val="001246F8"/>
    <w:rsid w:val="00124D9D"/>
    <w:rsid w:val="00124DA0"/>
    <w:rsid w:val="0012705A"/>
    <w:rsid w:val="00132131"/>
    <w:rsid w:val="00136863"/>
    <w:rsid w:val="001404B5"/>
    <w:rsid w:val="00140D46"/>
    <w:rsid w:val="00141670"/>
    <w:rsid w:val="00146C81"/>
    <w:rsid w:val="00151688"/>
    <w:rsid w:val="00171C3E"/>
    <w:rsid w:val="00176C44"/>
    <w:rsid w:val="001844D3"/>
    <w:rsid w:val="0018463E"/>
    <w:rsid w:val="0019091C"/>
    <w:rsid w:val="001959D9"/>
    <w:rsid w:val="00197C8A"/>
    <w:rsid w:val="001A45EC"/>
    <w:rsid w:val="001B094C"/>
    <w:rsid w:val="001B2747"/>
    <w:rsid w:val="001B4DEC"/>
    <w:rsid w:val="001B67E1"/>
    <w:rsid w:val="001D31ED"/>
    <w:rsid w:val="001F01A8"/>
    <w:rsid w:val="001F4F81"/>
    <w:rsid w:val="001F6559"/>
    <w:rsid w:val="0020657A"/>
    <w:rsid w:val="002147F6"/>
    <w:rsid w:val="00216D82"/>
    <w:rsid w:val="002233BE"/>
    <w:rsid w:val="002236DF"/>
    <w:rsid w:val="002269A5"/>
    <w:rsid w:val="00235483"/>
    <w:rsid w:val="002367C8"/>
    <w:rsid w:val="00241302"/>
    <w:rsid w:val="0024263F"/>
    <w:rsid w:val="00261B00"/>
    <w:rsid w:val="002658F6"/>
    <w:rsid w:val="00265958"/>
    <w:rsid w:val="002665FC"/>
    <w:rsid w:val="00272C06"/>
    <w:rsid w:val="002762F7"/>
    <w:rsid w:val="00280C44"/>
    <w:rsid w:val="002831F2"/>
    <w:rsid w:val="00287BDA"/>
    <w:rsid w:val="002946F6"/>
    <w:rsid w:val="00295FAE"/>
    <w:rsid w:val="002A6794"/>
    <w:rsid w:val="002B20A8"/>
    <w:rsid w:val="002B2454"/>
    <w:rsid w:val="002C5205"/>
    <w:rsid w:val="002C783F"/>
    <w:rsid w:val="002D2CDC"/>
    <w:rsid w:val="002D7B71"/>
    <w:rsid w:val="002D7E5E"/>
    <w:rsid w:val="002E02B6"/>
    <w:rsid w:val="002E0A89"/>
    <w:rsid w:val="002E158F"/>
    <w:rsid w:val="002E2F0E"/>
    <w:rsid w:val="002E45BF"/>
    <w:rsid w:val="002F0B05"/>
    <w:rsid w:val="002F170E"/>
    <w:rsid w:val="002F7CCF"/>
    <w:rsid w:val="00305948"/>
    <w:rsid w:val="00307A1D"/>
    <w:rsid w:val="00316455"/>
    <w:rsid w:val="00324AF1"/>
    <w:rsid w:val="00331090"/>
    <w:rsid w:val="003314C4"/>
    <w:rsid w:val="00337CFC"/>
    <w:rsid w:val="00342825"/>
    <w:rsid w:val="00343DD8"/>
    <w:rsid w:val="003461F1"/>
    <w:rsid w:val="0035017C"/>
    <w:rsid w:val="00366FE2"/>
    <w:rsid w:val="00370340"/>
    <w:rsid w:val="00374561"/>
    <w:rsid w:val="0037469A"/>
    <w:rsid w:val="00380807"/>
    <w:rsid w:val="00382841"/>
    <w:rsid w:val="00383012"/>
    <w:rsid w:val="00383145"/>
    <w:rsid w:val="003846D3"/>
    <w:rsid w:val="0038711E"/>
    <w:rsid w:val="0038741A"/>
    <w:rsid w:val="003951CA"/>
    <w:rsid w:val="003C0336"/>
    <w:rsid w:val="003C1C82"/>
    <w:rsid w:val="003C2619"/>
    <w:rsid w:val="003C4DB9"/>
    <w:rsid w:val="003C6853"/>
    <w:rsid w:val="003C792D"/>
    <w:rsid w:val="003D0C1B"/>
    <w:rsid w:val="003D10A4"/>
    <w:rsid w:val="003D2D26"/>
    <w:rsid w:val="003E3478"/>
    <w:rsid w:val="003E6076"/>
    <w:rsid w:val="003F1270"/>
    <w:rsid w:val="003F42BF"/>
    <w:rsid w:val="003F6E1E"/>
    <w:rsid w:val="00412375"/>
    <w:rsid w:val="00415AB2"/>
    <w:rsid w:val="00415FC9"/>
    <w:rsid w:val="00416BB8"/>
    <w:rsid w:val="0042214B"/>
    <w:rsid w:val="0042574B"/>
    <w:rsid w:val="004333DF"/>
    <w:rsid w:val="0044364A"/>
    <w:rsid w:val="004448F5"/>
    <w:rsid w:val="00446A0F"/>
    <w:rsid w:val="00451308"/>
    <w:rsid w:val="004518DE"/>
    <w:rsid w:val="00453ED1"/>
    <w:rsid w:val="0045509B"/>
    <w:rsid w:val="00457A14"/>
    <w:rsid w:val="00461F20"/>
    <w:rsid w:val="004650F3"/>
    <w:rsid w:val="0047213C"/>
    <w:rsid w:val="0047418B"/>
    <w:rsid w:val="00475CF0"/>
    <w:rsid w:val="00482C5A"/>
    <w:rsid w:val="00490309"/>
    <w:rsid w:val="004A4356"/>
    <w:rsid w:val="004A46F0"/>
    <w:rsid w:val="004A6A1A"/>
    <w:rsid w:val="004B24A5"/>
    <w:rsid w:val="004C0788"/>
    <w:rsid w:val="004C19D7"/>
    <w:rsid w:val="004D7B8F"/>
    <w:rsid w:val="004E524F"/>
    <w:rsid w:val="004F1C4B"/>
    <w:rsid w:val="004F37B0"/>
    <w:rsid w:val="004F5FB7"/>
    <w:rsid w:val="005035A8"/>
    <w:rsid w:val="00503CD2"/>
    <w:rsid w:val="0050524B"/>
    <w:rsid w:val="005079FD"/>
    <w:rsid w:val="00511C32"/>
    <w:rsid w:val="005120BD"/>
    <w:rsid w:val="00513206"/>
    <w:rsid w:val="0052379D"/>
    <w:rsid w:val="00523F88"/>
    <w:rsid w:val="005313BF"/>
    <w:rsid w:val="005319BC"/>
    <w:rsid w:val="00535269"/>
    <w:rsid w:val="00543251"/>
    <w:rsid w:val="00550DD1"/>
    <w:rsid w:val="005557BC"/>
    <w:rsid w:val="00570DB3"/>
    <w:rsid w:val="00577C30"/>
    <w:rsid w:val="0058000B"/>
    <w:rsid w:val="00580DB9"/>
    <w:rsid w:val="005841E1"/>
    <w:rsid w:val="00584EDE"/>
    <w:rsid w:val="00590752"/>
    <w:rsid w:val="00593568"/>
    <w:rsid w:val="00593986"/>
    <w:rsid w:val="005A0856"/>
    <w:rsid w:val="005A22F8"/>
    <w:rsid w:val="005A392D"/>
    <w:rsid w:val="005B54B5"/>
    <w:rsid w:val="005C58BA"/>
    <w:rsid w:val="005C6FD5"/>
    <w:rsid w:val="005D053A"/>
    <w:rsid w:val="005E4CF7"/>
    <w:rsid w:val="005E50C5"/>
    <w:rsid w:val="005E6443"/>
    <w:rsid w:val="005E7E80"/>
    <w:rsid w:val="005F06FB"/>
    <w:rsid w:val="005F149D"/>
    <w:rsid w:val="005F5592"/>
    <w:rsid w:val="006011FB"/>
    <w:rsid w:val="006063BE"/>
    <w:rsid w:val="00607320"/>
    <w:rsid w:val="00612013"/>
    <w:rsid w:val="00620FDE"/>
    <w:rsid w:val="006261E5"/>
    <w:rsid w:val="0062678D"/>
    <w:rsid w:val="00627F6C"/>
    <w:rsid w:val="006346B3"/>
    <w:rsid w:val="00640635"/>
    <w:rsid w:val="006410A9"/>
    <w:rsid w:val="00643CD3"/>
    <w:rsid w:val="006441EC"/>
    <w:rsid w:val="00645FAD"/>
    <w:rsid w:val="00647576"/>
    <w:rsid w:val="00653422"/>
    <w:rsid w:val="00655E50"/>
    <w:rsid w:val="00657F5F"/>
    <w:rsid w:val="00663075"/>
    <w:rsid w:val="006817BC"/>
    <w:rsid w:val="00683BF2"/>
    <w:rsid w:val="00685815"/>
    <w:rsid w:val="006C132C"/>
    <w:rsid w:val="006F1212"/>
    <w:rsid w:val="006F2DAD"/>
    <w:rsid w:val="006F375D"/>
    <w:rsid w:val="006F4E8C"/>
    <w:rsid w:val="006F52A2"/>
    <w:rsid w:val="0070266B"/>
    <w:rsid w:val="00705E6B"/>
    <w:rsid w:val="00707CBB"/>
    <w:rsid w:val="00716BD3"/>
    <w:rsid w:val="007603DC"/>
    <w:rsid w:val="0076257A"/>
    <w:rsid w:val="00771ECF"/>
    <w:rsid w:val="00780E42"/>
    <w:rsid w:val="00791AE1"/>
    <w:rsid w:val="007A73AE"/>
    <w:rsid w:val="007B3F89"/>
    <w:rsid w:val="007C7A78"/>
    <w:rsid w:val="007C7C45"/>
    <w:rsid w:val="007D23F5"/>
    <w:rsid w:val="007E7E00"/>
    <w:rsid w:val="007F33B6"/>
    <w:rsid w:val="007F3E5C"/>
    <w:rsid w:val="007F6186"/>
    <w:rsid w:val="00802204"/>
    <w:rsid w:val="00804002"/>
    <w:rsid w:val="00805DA8"/>
    <w:rsid w:val="00815869"/>
    <w:rsid w:val="0082323F"/>
    <w:rsid w:val="00823EC2"/>
    <w:rsid w:val="00824558"/>
    <w:rsid w:val="00832353"/>
    <w:rsid w:val="008325E1"/>
    <w:rsid w:val="00843719"/>
    <w:rsid w:val="00844979"/>
    <w:rsid w:val="00846E11"/>
    <w:rsid w:val="00857227"/>
    <w:rsid w:val="0086432E"/>
    <w:rsid w:val="008671AF"/>
    <w:rsid w:val="008674AE"/>
    <w:rsid w:val="00870ABC"/>
    <w:rsid w:val="0087159C"/>
    <w:rsid w:val="00872FB6"/>
    <w:rsid w:val="00873684"/>
    <w:rsid w:val="00873D16"/>
    <w:rsid w:val="00874729"/>
    <w:rsid w:val="00877C23"/>
    <w:rsid w:val="00881AAD"/>
    <w:rsid w:val="00885074"/>
    <w:rsid w:val="0089398E"/>
    <w:rsid w:val="008A27BE"/>
    <w:rsid w:val="008A3A49"/>
    <w:rsid w:val="008B074B"/>
    <w:rsid w:val="008B3385"/>
    <w:rsid w:val="008B4B05"/>
    <w:rsid w:val="008B6C1D"/>
    <w:rsid w:val="008C0F1A"/>
    <w:rsid w:val="008C1C3E"/>
    <w:rsid w:val="008C4534"/>
    <w:rsid w:val="008E2CD2"/>
    <w:rsid w:val="008E499F"/>
    <w:rsid w:val="008F4582"/>
    <w:rsid w:val="008F78A3"/>
    <w:rsid w:val="008F7A17"/>
    <w:rsid w:val="009001A3"/>
    <w:rsid w:val="00913785"/>
    <w:rsid w:val="009235F7"/>
    <w:rsid w:val="00924434"/>
    <w:rsid w:val="009324A4"/>
    <w:rsid w:val="00934A55"/>
    <w:rsid w:val="00934EF1"/>
    <w:rsid w:val="009408E8"/>
    <w:rsid w:val="0095445B"/>
    <w:rsid w:val="00955BEC"/>
    <w:rsid w:val="00982589"/>
    <w:rsid w:val="00984F86"/>
    <w:rsid w:val="009943C9"/>
    <w:rsid w:val="009967CB"/>
    <w:rsid w:val="009A04D0"/>
    <w:rsid w:val="009A131E"/>
    <w:rsid w:val="009B25C1"/>
    <w:rsid w:val="009B32E5"/>
    <w:rsid w:val="009B6844"/>
    <w:rsid w:val="009B7433"/>
    <w:rsid w:val="009C2C5E"/>
    <w:rsid w:val="009D3492"/>
    <w:rsid w:val="009E76BB"/>
    <w:rsid w:val="009F119C"/>
    <w:rsid w:val="009F16B8"/>
    <w:rsid w:val="009F27FD"/>
    <w:rsid w:val="009F58D4"/>
    <w:rsid w:val="00A00C51"/>
    <w:rsid w:val="00A03F91"/>
    <w:rsid w:val="00A05FAE"/>
    <w:rsid w:val="00A2017C"/>
    <w:rsid w:val="00A21984"/>
    <w:rsid w:val="00A27430"/>
    <w:rsid w:val="00A3434F"/>
    <w:rsid w:val="00A36784"/>
    <w:rsid w:val="00A57798"/>
    <w:rsid w:val="00A652CF"/>
    <w:rsid w:val="00A72B52"/>
    <w:rsid w:val="00A73601"/>
    <w:rsid w:val="00A814FB"/>
    <w:rsid w:val="00A84712"/>
    <w:rsid w:val="00A84CCB"/>
    <w:rsid w:val="00A864E0"/>
    <w:rsid w:val="00A962B1"/>
    <w:rsid w:val="00AA0AF9"/>
    <w:rsid w:val="00AB1E52"/>
    <w:rsid w:val="00AB3B13"/>
    <w:rsid w:val="00AB4D17"/>
    <w:rsid w:val="00AB7DF7"/>
    <w:rsid w:val="00AC31B8"/>
    <w:rsid w:val="00AC4EFB"/>
    <w:rsid w:val="00AE316D"/>
    <w:rsid w:val="00AE4700"/>
    <w:rsid w:val="00AE4B71"/>
    <w:rsid w:val="00AE6BFA"/>
    <w:rsid w:val="00AF06B8"/>
    <w:rsid w:val="00B06A58"/>
    <w:rsid w:val="00B10368"/>
    <w:rsid w:val="00B145A1"/>
    <w:rsid w:val="00B228C8"/>
    <w:rsid w:val="00B25C16"/>
    <w:rsid w:val="00B41B3A"/>
    <w:rsid w:val="00B45317"/>
    <w:rsid w:val="00B46869"/>
    <w:rsid w:val="00B601CD"/>
    <w:rsid w:val="00B61173"/>
    <w:rsid w:val="00B6275F"/>
    <w:rsid w:val="00B62C66"/>
    <w:rsid w:val="00B71603"/>
    <w:rsid w:val="00B7462D"/>
    <w:rsid w:val="00B76BA0"/>
    <w:rsid w:val="00B853A6"/>
    <w:rsid w:val="00B85791"/>
    <w:rsid w:val="00B87301"/>
    <w:rsid w:val="00B958FC"/>
    <w:rsid w:val="00B97381"/>
    <w:rsid w:val="00BA2682"/>
    <w:rsid w:val="00BB20C5"/>
    <w:rsid w:val="00BB3B5C"/>
    <w:rsid w:val="00BB79B7"/>
    <w:rsid w:val="00BC1F56"/>
    <w:rsid w:val="00BC333A"/>
    <w:rsid w:val="00BC3578"/>
    <w:rsid w:val="00BC6EE9"/>
    <w:rsid w:val="00BE2CF8"/>
    <w:rsid w:val="00BF1647"/>
    <w:rsid w:val="00BF186E"/>
    <w:rsid w:val="00BF3977"/>
    <w:rsid w:val="00BF3B8E"/>
    <w:rsid w:val="00C020BF"/>
    <w:rsid w:val="00C16EE9"/>
    <w:rsid w:val="00C20D02"/>
    <w:rsid w:val="00C35092"/>
    <w:rsid w:val="00C36106"/>
    <w:rsid w:val="00C36B20"/>
    <w:rsid w:val="00C419BB"/>
    <w:rsid w:val="00C50AF6"/>
    <w:rsid w:val="00C5296D"/>
    <w:rsid w:val="00C54539"/>
    <w:rsid w:val="00C6564C"/>
    <w:rsid w:val="00C706D5"/>
    <w:rsid w:val="00C70BC9"/>
    <w:rsid w:val="00C77A20"/>
    <w:rsid w:val="00C80290"/>
    <w:rsid w:val="00C811EE"/>
    <w:rsid w:val="00C924AA"/>
    <w:rsid w:val="00C95221"/>
    <w:rsid w:val="00CA0289"/>
    <w:rsid w:val="00CA1635"/>
    <w:rsid w:val="00CA2281"/>
    <w:rsid w:val="00CC17EB"/>
    <w:rsid w:val="00CC7CDB"/>
    <w:rsid w:val="00CD77BC"/>
    <w:rsid w:val="00CE1063"/>
    <w:rsid w:val="00CE3BFF"/>
    <w:rsid w:val="00CE3D79"/>
    <w:rsid w:val="00CE4CB8"/>
    <w:rsid w:val="00CE66F1"/>
    <w:rsid w:val="00CF6D46"/>
    <w:rsid w:val="00D029FA"/>
    <w:rsid w:val="00D11E3A"/>
    <w:rsid w:val="00D12B5A"/>
    <w:rsid w:val="00D13010"/>
    <w:rsid w:val="00D307F6"/>
    <w:rsid w:val="00D3082C"/>
    <w:rsid w:val="00D3407B"/>
    <w:rsid w:val="00D42EFF"/>
    <w:rsid w:val="00D500C7"/>
    <w:rsid w:val="00D53347"/>
    <w:rsid w:val="00D610D1"/>
    <w:rsid w:val="00D627BC"/>
    <w:rsid w:val="00D67AD1"/>
    <w:rsid w:val="00D71503"/>
    <w:rsid w:val="00D725BF"/>
    <w:rsid w:val="00D73AC1"/>
    <w:rsid w:val="00D7459F"/>
    <w:rsid w:val="00D74CB7"/>
    <w:rsid w:val="00D753FE"/>
    <w:rsid w:val="00D801DB"/>
    <w:rsid w:val="00D9715D"/>
    <w:rsid w:val="00DA26A5"/>
    <w:rsid w:val="00DA5470"/>
    <w:rsid w:val="00DB0252"/>
    <w:rsid w:val="00DB105D"/>
    <w:rsid w:val="00DB7B9B"/>
    <w:rsid w:val="00DC041D"/>
    <w:rsid w:val="00DC20F1"/>
    <w:rsid w:val="00DC3037"/>
    <w:rsid w:val="00DC42CE"/>
    <w:rsid w:val="00DC5049"/>
    <w:rsid w:val="00DD0408"/>
    <w:rsid w:val="00DE1932"/>
    <w:rsid w:val="00DF139A"/>
    <w:rsid w:val="00DF5B18"/>
    <w:rsid w:val="00DF6B60"/>
    <w:rsid w:val="00E02CC5"/>
    <w:rsid w:val="00E101B7"/>
    <w:rsid w:val="00E146D2"/>
    <w:rsid w:val="00E163F5"/>
    <w:rsid w:val="00E16CC1"/>
    <w:rsid w:val="00E21679"/>
    <w:rsid w:val="00E2710B"/>
    <w:rsid w:val="00E3618A"/>
    <w:rsid w:val="00E41C58"/>
    <w:rsid w:val="00E45541"/>
    <w:rsid w:val="00E45C08"/>
    <w:rsid w:val="00E46EC3"/>
    <w:rsid w:val="00E5200A"/>
    <w:rsid w:val="00E563B4"/>
    <w:rsid w:val="00E56AAE"/>
    <w:rsid w:val="00E61D06"/>
    <w:rsid w:val="00E62D7F"/>
    <w:rsid w:val="00E71885"/>
    <w:rsid w:val="00E72CD0"/>
    <w:rsid w:val="00E85531"/>
    <w:rsid w:val="00E9084A"/>
    <w:rsid w:val="00E97D8A"/>
    <w:rsid w:val="00EA4FA1"/>
    <w:rsid w:val="00EA7907"/>
    <w:rsid w:val="00EB035C"/>
    <w:rsid w:val="00EC1ED6"/>
    <w:rsid w:val="00EC3BCC"/>
    <w:rsid w:val="00ED31EE"/>
    <w:rsid w:val="00ED5ED3"/>
    <w:rsid w:val="00F05F38"/>
    <w:rsid w:val="00F14C5A"/>
    <w:rsid w:val="00F30200"/>
    <w:rsid w:val="00F30F25"/>
    <w:rsid w:val="00F44919"/>
    <w:rsid w:val="00F57EE2"/>
    <w:rsid w:val="00F63FB3"/>
    <w:rsid w:val="00F66630"/>
    <w:rsid w:val="00F866C8"/>
    <w:rsid w:val="00F951CF"/>
    <w:rsid w:val="00F9659D"/>
    <w:rsid w:val="00F97A40"/>
    <w:rsid w:val="00FA7E32"/>
    <w:rsid w:val="00FB4736"/>
    <w:rsid w:val="00FB6261"/>
    <w:rsid w:val="00FC4E33"/>
    <w:rsid w:val="00FD0891"/>
    <w:rsid w:val="00FE0261"/>
    <w:rsid w:val="00FE0A9A"/>
    <w:rsid w:val="00FE2352"/>
    <w:rsid w:val="00FE290B"/>
    <w:rsid w:val="00FE73F4"/>
    <w:rsid w:val="00FF1EBD"/>
    <w:rsid w:val="00FF5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506CA"/>
  <w15:chartTrackingRefBased/>
  <w15:docId w15:val="{C498E71C-218C-4F31-8728-F98E70123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82589"/>
    <w:pPr>
      <w:jc w:val="both"/>
    </w:pPr>
    <w:rPr>
      <w:rFonts w:ascii="Times New Roman" w:hAnsi="Times New Roman"/>
      <w:sz w:val="24"/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236F4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236F4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36F4"/>
    <w:rPr>
      <w:rFonts w:ascii="Times New Roman" w:eastAsiaTheme="majorEastAsia" w:hAnsi="Times New Roman" w:cstheme="majorBidi"/>
      <w:b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0236F4"/>
    <w:rPr>
      <w:rFonts w:ascii="Times New Roman" w:eastAsiaTheme="majorEastAsia" w:hAnsi="Times New Roman" w:cstheme="majorBidi"/>
      <w:b/>
      <w:sz w:val="26"/>
      <w:szCs w:val="26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653422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534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53422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65342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20D02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1959D9"/>
  </w:style>
  <w:style w:type="paragraph" w:styleId="Caption">
    <w:name w:val="caption"/>
    <w:basedOn w:val="Normal"/>
    <w:next w:val="Normal"/>
    <w:uiPriority w:val="35"/>
    <w:unhideWhenUsed/>
    <w:qFormat/>
    <w:rsid w:val="00872FB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C7CDB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2233B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33B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8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6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9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2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236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313162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704764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394514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64407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5563271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64194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34970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0738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48708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851332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88877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78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7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6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7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6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5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2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04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1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2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854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95189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747589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09352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82967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5710300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5044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46844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12223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34355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16898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83844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657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7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7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1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8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3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8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6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4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93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2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1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3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1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8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0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5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86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3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7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92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4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1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8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1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6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3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ddosad/dummy-truck-sales-for-time-serie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file:///D:\Master%20in%20Financial%20Analytics\8.%20Applied%20financial%20analytics\CA2\Time%20series%20analysis%20-%20Truck%20sales%20-%20Report%20-v2.docx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file:///D:\Master%20in%20Financial%20Analytics\8.%20Applied%20financial%20analytics\CA2\Time%20series%20analysis%20-%20Truck%20sales%20-%20Report%20-v2.docx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Sig18</b:Tag>
    <b:SourceType>DocumentFromInternetSite</b:SourceType>
    <b:Guid>{BD85CFC7-4531-4A16-B194-BAFA4CE0AA73}</b:Guid>
    <b:Title>Seasonality in Python: additive or multiplicative model?</b:Title>
    <b:Year>2018</b:Year>
    <b:Author>
      <b:Author>
        <b:NameList>
          <b:Person>
            <b:Last>Sigmundo Preissler Jr</b:Last>
            <b:First>PhD</b:First>
          </b:Person>
        </b:NameList>
      </b:Author>
    </b:Author>
    <b:Month>November</b:Month>
    <b:Day>20</b:Day>
    <b:YearAccessed>2024</b:YearAccessed>
    <b:MonthAccessed>March</b:MonthAccessed>
    <b:DayAccessed>29</b:DayAccessed>
    <b:URL>https://sigmundojr.medium.com/seasonality-in-python-additive-or-multiplicative-model-d4b9cf1f48a7</b:URL>
    <b:RefOrder>1</b:RefOrder>
  </b:Source>
  <b:Source>
    <b:Tag>Hyn24</b:Tag>
    <b:SourceType>DocumentFromInternetSite</b:SourceType>
    <b:Guid>{61233760-BFA6-4E20-BF22-8146716A1D73}</b:Guid>
    <b:Title>Forecasting: Principles and Practice</b:Title>
    <b:YearAccessed>2024</b:YearAccessed>
    <b:MonthAccessed>March</b:MonthAccessed>
    <b:DayAccessed>29</b:DayAccessed>
    <b:URL>https://otexts.com/fpp2/stationarity.html</b:URL>
    <b:Author>
      <b:Author>
        <b:NameList>
          <b:Person>
            <b:Last>Hyndman</b:Last>
            <b:Middle>J</b:Middle>
            <b:First>Rob</b:First>
          </b:Person>
          <b:Person>
            <b:Last>Athanasopoulos</b:Last>
            <b:First>George</b:First>
          </b:Person>
        </b:NameList>
      </b:Author>
    </b:Author>
    <b:RefOrder>3</b:RefOrder>
  </b:Source>
  <b:Source>
    <b:Tag>Sou20</b:Tag>
    <b:SourceType>DocumentFromInternetSite</b:SourceType>
    <b:Guid>{B7A85DA0-7D53-4085-AD13-B5113626D486}</b:Guid>
    <b:Author>
      <b:Author>
        <b:NameList>
          <b:Person>
            <b:Last>Shrivastava</b:Last>
            <b:First>Soumya</b:First>
          </b:Person>
        </b:NameList>
      </b:Author>
    </b:Author>
    <b:Title>Cross Validation in Time Series</b:Title>
    <b:Year>2020</b:Year>
    <b:Month>January</b:Month>
    <b:Day>14</b:Day>
    <b:YearAccessed>2024</b:YearAccessed>
    <b:MonthAccessed>March</b:MonthAccessed>
    <b:DayAccessed>29</b:DayAccessed>
    <b:URL>https://medium.com/@soumyachess1496/cross-validation-in-time-series-566ae4981ce4</b:URL>
    <b:RefOrder>2</b:RefOrder>
  </b:Source>
</b:Sources>
</file>

<file path=customXml/itemProps1.xml><?xml version="1.0" encoding="utf-8"?>
<ds:datastoreItem xmlns:ds="http://schemas.openxmlformats.org/officeDocument/2006/customXml" ds:itemID="{6BE16E15-654D-4F99-854B-37C226E66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11</Pages>
  <Words>1630</Words>
  <Characters>9294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Ngọc Tuệ Minh</dc:creator>
  <cp:keywords/>
  <dc:description/>
  <cp:lastModifiedBy>Nguyễn Ngọc Tuệ Minh</cp:lastModifiedBy>
  <cp:revision>440</cp:revision>
  <cp:lastPrinted>2024-09-24T08:36:00Z</cp:lastPrinted>
  <dcterms:created xsi:type="dcterms:W3CDTF">2024-04-02T08:09:00Z</dcterms:created>
  <dcterms:modified xsi:type="dcterms:W3CDTF">2024-09-24T08:36:00Z</dcterms:modified>
</cp:coreProperties>
</file>