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297" w14:textId="20BBD0A6" w:rsidR="00B160A3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rStyle w:val="a6"/>
          <w:b w:val="0"/>
          <w:bCs w:val="0"/>
          <w:sz w:val="26"/>
          <w:szCs w:val="26"/>
        </w:rPr>
        <w:t>В задач</w:t>
      </w:r>
      <w:r w:rsidR="006F0A79" w:rsidRPr="005A31DD">
        <w:rPr>
          <w:rStyle w:val="a6"/>
          <w:b w:val="0"/>
          <w:bCs w:val="0"/>
          <w:sz w:val="26"/>
          <w:szCs w:val="26"/>
        </w:rPr>
        <w:t>ах</w:t>
      </w:r>
      <w:r w:rsidRPr="005A31DD">
        <w:rPr>
          <w:rStyle w:val="a6"/>
          <w:b w:val="0"/>
          <w:bCs w:val="0"/>
          <w:sz w:val="26"/>
          <w:szCs w:val="26"/>
        </w:rPr>
        <w:t xml:space="preserve"> </w:t>
      </w:r>
      <w:r w:rsidR="006F0A79" w:rsidRPr="005A31DD">
        <w:rPr>
          <w:rStyle w:val="a6"/>
          <w:b w:val="0"/>
          <w:bCs w:val="0"/>
          <w:sz w:val="26"/>
          <w:szCs w:val="26"/>
        </w:rPr>
        <w:t xml:space="preserve">МО </w:t>
      </w:r>
      <w:r w:rsidRPr="005A31DD">
        <w:rPr>
          <w:rStyle w:val="a6"/>
          <w:b w:val="0"/>
          <w:bCs w:val="0"/>
          <w:sz w:val="26"/>
          <w:szCs w:val="26"/>
        </w:rPr>
        <w:t>ставится вопрос оценки результатов моделей. Без введенных критериев невозможно оценить “успешность” модели</w:t>
      </w:r>
      <w:r w:rsidR="006D2552">
        <w:rPr>
          <w:rStyle w:val="a6"/>
          <w:b w:val="0"/>
          <w:bCs w:val="0"/>
          <w:sz w:val="26"/>
          <w:szCs w:val="26"/>
        </w:rPr>
        <w:t>/</w:t>
      </w:r>
      <w:r w:rsidRPr="005A31DD">
        <w:rPr>
          <w:rStyle w:val="a6"/>
          <w:b w:val="0"/>
          <w:bCs w:val="0"/>
          <w:sz w:val="26"/>
          <w:szCs w:val="26"/>
        </w:rPr>
        <w:t xml:space="preserve">сравнить </w:t>
      </w:r>
      <w:r w:rsidR="005A31DD" w:rsidRPr="005A31DD">
        <w:rPr>
          <w:rStyle w:val="a6"/>
          <w:b w:val="0"/>
          <w:bCs w:val="0"/>
          <w:sz w:val="26"/>
          <w:szCs w:val="26"/>
        </w:rPr>
        <w:t xml:space="preserve">разные </w:t>
      </w:r>
      <w:r w:rsidRPr="005A31DD">
        <w:rPr>
          <w:rStyle w:val="a6"/>
          <w:b w:val="0"/>
          <w:bCs w:val="0"/>
          <w:sz w:val="26"/>
          <w:szCs w:val="26"/>
        </w:rPr>
        <w:t>алгоритм</w:t>
      </w:r>
      <w:r w:rsidR="005A31DD" w:rsidRPr="005A31DD">
        <w:rPr>
          <w:rStyle w:val="a6"/>
          <w:b w:val="0"/>
          <w:bCs w:val="0"/>
          <w:sz w:val="26"/>
          <w:szCs w:val="26"/>
        </w:rPr>
        <w:t>ы</w:t>
      </w:r>
      <w:r w:rsidRPr="005A31DD">
        <w:rPr>
          <w:rStyle w:val="a6"/>
          <w:b w:val="0"/>
          <w:bCs w:val="0"/>
          <w:sz w:val="26"/>
          <w:szCs w:val="26"/>
        </w:rPr>
        <w:t xml:space="preserve">. </w:t>
      </w:r>
      <w:r w:rsidRPr="005A31DD">
        <w:rPr>
          <w:sz w:val="26"/>
          <w:szCs w:val="26"/>
        </w:rPr>
        <w:t>Хот</w:t>
      </w:r>
      <w:r w:rsidR="006D2552">
        <w:rPr>
          <w:sz w:val="26"/>
          <w:szCs w:val="26"/>
        </w:rPr>
        <w:t>я</w:t>
      </w:r>
      <w:r w:rsidRPr="005A31DD">
        <w:rPr>
          <w:sz w:val="26"/>
          <w:szCs w:val="26"/>
        </w:rPr>
        <w:t xml:space="preserve"> существуют некоторые общие рекомендации к применению метрик для некоторых задач, конечное решение лежит на плечах аналитика.</w:t>
      </w:r>
      <w:r w:rsidR="00B160A3" w:rsidRPr="005A31DD">
        <w:rPr>
          <w:sz w:val="26"/>
          <w:szCs w:val="26"/>
        </w:rPr>
        <w:t xml:space="preserve"> </w:t>
      </w:r>
      <w:r w:rsidR="00884E27" w:rsidRPr="000C677B">
        <w:rPr>
          <w:sz w:val="26"/>
          <w:szCs w:val="26"/>
        </w:rPr>
        <w:t>Для сравнения моделей по степени точности предсказаний используются метрики оценки.</w:t>
      </w:r>
      <w:r w:rsidR="0067562D" w:rsidRPr="005A31DD">
        <w:rPr>
          <w:sz w:val="26"/>
          <w:szCs w:val="26"/>
        </w:rPr>
        <w:t xml:space="preserve"> </w:t>
      </w:r>
      <w:proofErr w:type="spellStart"/>
      <w:r w:rsidR="005A31DD">
        <w:rPr>
          <w:sz w:val="26"/>
          <w:szCs w:val="26"/>
        </w:rPr>
        <w:t>Рассм</w:t>
      </w:r>
      <w:proofErr w:type="spellEnd"/>
      <w:r w:rsidR="005A31DD">
        <w:rPr>
          <w:sz w:val="26"/>
          <w:szCs w:val="26"/>
        </w:rPr>
        <w:t>.</w:t>
      </w:r>
      <w:r w:rsidR="00E6772A">
        <w:rPr>
          <w:sz w:val="26"/>
          <w:szCs w:val="26"/>
        </w:rPr>
        <w:t xml:space="preserve"> </w:t>
      </w:r>
      <w:r w:rsidR="00BA339D" w:rsidRPr="005A31DD">
        <w:rPr>
          <w:sz w:val="26"/>
          <w:szCs w:val="26"/>
        </w:rPr>
        <w:t>К</w:t>
      </w:r>
      <w:r w:rsidR="00B160A3" w:rsidRPr="005A31DD">
        <w:rPr>
          <w:sz w:val="26"/>
          <w:szCs w:val="26"/>
        </w:rPr>
        <w:t>лассификаци</w:t>
      </w:r>
      <w:r w:rsidR="005A31DD">
        <w:rPr>
          <w:sz w:val="26"/>
          <w:szCs w:val="26"/>
        </w:rPr>
        <w:t xml:space="preserve">ю - </w:t>
      </w:r>
      <w:r w:rsidR="00616B90" w:rsidRPr="005A31DD">
        <w:rPr>
          <w:sz w:val="26"/>
          <w:szCs w:val="26"/>
        </w:rPr>
        <w:t>одна из главных</w:t>
      </w:r>
      <w:r w:rsidR="00B160A3" w:rsidRPr="005A31DD">
        <w:rPr>
          <w:sz w:val="26"/>
          <w:szCs w:val="26"/>
        </w:rPr>
        <w:t xml:space="preserve"> проблем в </w:t>
      </w:r>
      <w:r w:rsidR="006D2552">
        <w:rPr>
          <w:sz w:val="26"/>
          <w:szCs w:val="26"/>
          <w:lang w:val="en-US"/>
        </w:rPr>
        <w:t>BI</w:t>
      </w:r>
      <w:r w:rsidR="00B160A3" w:rsidRPr="005A31DD">
        <w:rPr>
          <w:sz w:val="26"/>
          <w:szCs w:val="26"/>
        </w:rPr>
        <w:t xml:space="preserve"> </w:t>
      </w:r>
      <w:r w:rsidR="00616B90" w:rsidRPr="005A31DD">
        <w:rPr>
          <w:sz w:val="26"/>
          <w:szCs w:val="26"/>
        </w:rPr>
        <w:t>-</w:t>
      </w:r>
      <w:r w:rsidR="00B160A3" w:rsidRPr="005A31DD">
        <w:rPr>
          <w:sz w:val="26"/>
          <w:szCs w:val="26"/>
        </w:rPr>
        <w:t xml:space="preserve"> распознавани</w:t>
      </w:r>
      <w:r w:rsidR="00616B90" w:rsidRPr="005A31DD">
        <w:rPr>
          <w:sz w:val="26"/>
          <w:szCs w:val="26"/>
        </w:rPr>
        <w:t>е</w:t>
      </w:r>
      <w:r w:rsidR="00B160A3" w:rsidRPr="005A31DD">
        <w:rPr>
          <w:sz w:val="26"/>
          <w:szCs w:val="26"/>
        </w:rPr>
        <w:t xml:space="preserve"> лиц,</w:t>
      </w:r>
      <w:r w:rsidR="00BA339D" w:rsidRPr="005A31DD">
        <w:rPr>
          <w:sz w:val="26"/>
          <w:szCs w:val="26"/>
        </w:rPr>
        <w:t xml:space="preserve"> </w:t>
      </w:r>
      <w:r w:rsidR="00B160A3" w:rsidRPr="005A31DD">
        <w:rPr>
          <w:sz w:val="26"/>
          <w:szCs w:val="26"/>
        </w:rPr>
        <w:t>медицинск</w:t>
      </w:r>
      <w:r w:rsidR="00616B90" w:rsidRPr="005A31DD">
        <w:rPr>
          <w:sz w:val="26"/>
          <w:szCs w:val="26"/>
        </w:rPr>
        <w:t>ая</w:t>
      </w:r>
      <w:r w:rsidR="00B160A3" w:rsidRPr="005A31DD">
        <w:rPr>
          <w:sz w:val="26"/>
          <w:szCs w:val="26"/>
        </w:rPr>
        <w:t xml:space="preserve"> диагностик</w:t>
      </w:r>
      <w:r w:rsidR="00616B90" w:rsidRPr="005A31DD">
        <w:rPr>
          <w:sz w:val="26"/>
          <w:szCs w:val="26"/>
        </w:rPr>
        <w:t>а,</w:t>
      </w:r>
      <w:r w:rsidR="00B160A3" w:rsidRPr="005A31DD">
        <w:rPr>
          <w:sz w:val="26"/>
          <w:szCs w:val="26"/>
        </w:rPr>
        <w:t xml:space="preserve"> классификаци</w:t>
      </w:r>
      <w:r w:rsidR="00616B90" w:rsidRPr="005A31DD">
        <w:rPr>
          <w:sz w:val="26"/>
          <w:szCs w:val="26"/>
        </w:rPr>
        <w:t>я</w:t>
      </w:r>
      <w:r w:rsidR="00B160A3" w:rsidRPr="005A31DD">
        <w:rPr>
          <w:sz w:val="26"/>
          <w:szCs w:val="26"/>
        </w:rPr>
        <w:t xml:space="preserve"> текста.</w:t>
      </w:r>
      <w:r w:rsidR="005A31DD">
        <w:rPr>
          <w:sz w:val="26"/>
          <w:szCs w:val="26"/>
        </w:rPr>
        <w:t xml:space="preserve"> </w:t>
      </w:r>
    </w:p>
    <w:p w14:paraId="6E1DEBAE" w14:textId="77777777" w:rsidR="009B4C1A" w:rsidRPr="005A31DD" w:rsidRDefault="009B4C1A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p w14:paraId="4B055719" w14:textId="48D4922A" w:rsidR="00BD50D6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b/>
          <w:bCs/>
          <w:sz w:val="26"/>
          <w:szCs w:val="26"/>
        </w:rPr>
        <w:t>Бинарная классификация</w:t>
      </w:r>
      <w:r w:rsidR="006F0A79" w:rsidRPr="005A31DD">
        <w:rPr>
          <w:sz w:val="26"/>
          <w:szCs w:val="26"/>
        </w:rPr>
        <w:t xml:space="preserve">. </w:t>
      </w:r>
      <w:r w:rsidRPr="005A31DD">
        <w:rPr>
          <w:sz w:val="26"/>
          <w:szCs w:val="26"/>
        </w:rPr>
        <w:t>Данные поделены на два класса. Метрики основаны на использовании исходов</w:t>
      </w:r>
      <w:r w:rsidR="00BD50D6">
        <w:rPr>
          <w:sz w:val="26"/>
          <w:szCs w:val="26"/>
        </w:rPr>
        <w:t xml:space="preserve"> модели</w:t>
      </w:r>
      <w:r w:rsidRPr="005A31DD">
        <w:rPr>
          <w:sz w:val="26"/>
          <w:szCs w:val="26"/>
        </w:rPr>
        <w:t>: </w:t>
      </w:r>
      <w:r w:rsidRPr="005A31DD">
        <w:rPr>
          <w:rStyle w:val="a6"/>
          <w:b w:val="0"/>
          <w:bCs w:val="0"/>
          <w:sz w:val="26"/>
          <w:szCs w:val="26"/>
        </w:rPr>
        <w:t>истинно положительные (TP), истинно отрицательные (TN), ложно положительные (FP) и ложно отрицательные (FN)</w:t>
      </w:r>
      <w:r w:rsidRPr="005A31DD">
        <w:rPr>
          <w:sz w:val="26"/>
          <w:szCs w:val="26"/>
        </w:rPr>
        <w:t xml:space="preserve">. </w:t>
      </w:r>
      <w:r w:rsidR="00D32A2D" w:rsidRPr="005A31DD">
        <w:rPr>
          <w:sz w:val="26"/>
          <w:szCs w:val="26"/>
        </w:rPr>
        <w:t>Для удобства эти числа изображают в виде таблицы, которую называют матрицей ошибок</w:t>
      </w:r>
      <w:r w:rsidR="00BD50D6">
        <w:rPr>
          <w:sz w:val="26"/>
          <w:szCs w:val="26"/>
        </w:rPr>
        <w:t>.</w:t>
      </w:r>
    </w:p>
    <w:p w14:paraId="7DDBFC98" w14:textId="5D9C61DF" w:rsidR="005A31DD" w:rsidRDefault="00BD50D6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7E68CF">
        <w:rPr>
          <w:sz w:val="26"/>
          <w:szCs w:val="26"/>
        </w:rPr>
        <w:t>#</w:t>
      </w:r>
      <w:r w:rsidR="00F75CB1" w:rsidRPr="005A31DD">
        <w:rPr>
          <w:sz w:val="26"/>
          <w:szCs w:val="26"/>
        </w:rPr>
        <w:t>выявление подозрения на заболевание. Если у пациента оно есть, то это положительны</w:t>
      </w:r>
      <w:r w:rsidR="006F0A79" w:rsidRPr="005A31DD">
        <w:rPr>
          <w:sz w:val="26"/>
          <w:szCs w:val="26"/>
        </w:rPr>
        <w:t>й</w:t>
      </w:r>
      <w:r w:rsidR="00F75CB1" w:rsidRPr="005A31DD">
        <w:rPr>
          <w:sz w:val="26"/>
          <w:szCs w:val="26"/>
        </w:rPr>
        <w:t xml:space="preserve"> класс. Результатом работы модели может быть определение – следует ли «заподозрить» у пациента диагноз (</w:t>
      </w:r>
      <w:proofErr w:type="spellStart"/>
      <w:r w:rsidR="00F75CB1" w:rsidRPr="005A31DD">
        <w:rPr>
          <w:sz w:val="26"/>
          <w:szCs w:val="26"/>
        </w:rPr>
        <w:t>true</w:t>
      </w:r>
      <w:proofErr w:type="spellEnd"/>
      <w:r w:rsidR="00F75CB1" w:rsidRPr="005A31DD">
        <w:rPr>
          <w:sz w:val="26"/>
          <w:szCs w:val="26"/>
        </w:rPr>
        <w:t xml:space="preserve">) или нет (результат </w:t>
      </w:r>
      <w:proofErr w:type="spellStart"/>
      <w:r w:rsidR="00F75CB1" w:rsidRPr="005A31DD">
        <w:rPr>
          <w:sz w:val="26"/>
          <w:szCs w:val="26"/>
        </w:rPr>
        <w:t>false</w:t>
      </w:r>
      <w:proofErr w:type="spellEnd"/>
      <w:r w:rsidR="00F75CB1" w:rsidRPr="005A31DD">
        <w:rPr>
          <w:sz w:val="26"/>
          <w:szCs w:val="26"/>
        </w:rPr>
        <w:t xml:space="preserve">). Если модель верно определила и поставила положительный класс, это истинно положительный исход, если ставит отрицательную метку класса, тогда </w:t>
      </w:r>
      <w:r>
        <w:rPr>
          <w:sz w:val="26"/>
          <w:szCs w:val="26"/>
        </w:rPr>
        <w:t>л</w:t>
      </w:r>
      <w:r w:rsidR="00F75CB1" w:rsidRPr="005A31DD">
        <w:rPr>
          <w:sz w:val="26"/>
          <w:szCs w:val="26"/>
        </w:rPr>
        <w:t xml:space="preserve">ожно отрицательный. </w:t>
      </w:r>
      <w:r>
        <w:rPr>
          <w:sz w:val="26"/>
          <w:szCs w:val="26"/>
        </w:rPr>
        <w:t>И наоборот</w:t>
      </w:r>
      <w:r w:rsidR="00F75CB1" w:rsidRPr="005A31DD">
        <w:rPr>
          <w:sz w:val="26"/>
          <w:szCs w:val="26"/>
        </w:rPr>
        <w:t>.</w:t>
      </w:r>
    </w:p>
    <w:p w14:paraId="6459126D" w14:textId="77777777" w:rsidR="00BD50D6" w:rsidRDefault="00122C43" w:rsidP="005A3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</w:t>
      </w:r>
      <w:r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TP</w:t>
      </w:r>
      <w:r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+ </w:t>
      </w: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FN</w:t>
      </w:r>
      <w:r w:rsid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D50D6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сколько положительных </w:t>
      </w:r>
      <w:r w:rsidR="00BD50D6">
        <w:rPr>
          <w:sz w:val="26"/>
          <w:szCs w:val="26"/>
        </w:rPr>
        <w:t>р</w:t>
      </w:r>
      <w:r w:rsidR="00BD50D6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езультатов наблюдений</w:t>
      </w:r>
      <w:r w:rsidR="00E24C5A"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615A126D" w14:textId="4824DB87" w:rsidR="00122C43" w:rsidRPr="00BD50D6" w:rsidRDefault="00122C43" w:rsidP="005A3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TN</w:t>
      </w:r>
      <w:r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+ </w:t>
      </w:r>
      <w:r w:rsidRPr="00BD50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FP</w:t>
      </w:r>
      <w:r w:rsidR="00BD50D6" w:rsidRP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D50D6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сколько отрицательных</w:t>
      </w:r>
      <w:r w:rsidR="00BD50D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AEA62DB" w14:textId="1EE4C2E2" w:rsidR="005A2C1C" w:rsidRDefault="005A2C1C" w:rsidP="005A3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Разновидности прогностических ошибок могут иметь решающее значение. Ложноотрицательный результат в предсказании землетрясения обойдется дороже, чем ложноположительный.</w:t>
      </w:r>
    </w:p>
    <w:p w14:paraId="6CE6EAB3" w14:textId="2CCB3E49" w:rsidR="004E60AE" w:rsidRPr="00613A17" w:rsidRDefault="004E60AE" w:rsidP="005A3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613A1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В Python-библиотеке </w:t>
      </w:r>
      <w:proofErr w:type="spellStart"/>
      <w:r w:rsidRPr="00613A1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Scikit-learn</w:t>
      </w:r>
      <w:proofErr w:type="spellEnd"/>
      <w:r w:rsidRPr="00613A1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есть модуль </w:t>
      </w:r>
      <w:proofErr w:type="spellStart"/>
      <w:r w:rsidRPr="00613A1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metrics</w:t>
      </w:r>
      <w:proofErr w:type="spellEnd"/>
      <w:r w:rsidRPr="00613A1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, который можно использовать для вычисления метрик в матрице ошибок.</w:t>
      </w:r>
    </w:p>
    <w:p w14:paraId="66BE88CD" w14:textId="612462EA" w:rsidR="005A2C1C" w:rsidRPr="005A31DD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5A31DD">
        <w:rPr>
          <w:b/>
          <w:bCs/>
          <w:sz w:val="26"/>
          <w:szCs w:val="26"/>
        </w:rPr>
        <w:t>Accuracy</w:t>
      </w:r>
      <w:proofErr w:type="spellEnd"/>
      <w:r w:rsidR="00B05953">
        <w:rPr>
          <w:b/>
          <w:bCs/>
          <w:sz w:val="26"/>
          <w:szCs w:val="26"/>
        </w:rPr>
        <w:t xml:space="preserve"> (точность)</w:t>
      </w:r>
      <w:r w:rsidR="006F0A79" w:rsidRPr="005A31DD">
        <w:rPr>
          <w:b/>
          <w:bCs/>
          <w:sz w:val="26"/>
          <w:szCs w:val="26"/>
        </w:rPr>
        <w:t xml:space="preserve">. </w:t>
      </w:r>
      <w:r w:rsidR="00B05953">
        <w:rPr>
          <w:sz w:val="26"/>
          <w:szCs w:val="26"/>
        </w:rPr>
        <w:t>Н</w:t>
      </w:r>
      <w:r w:rsidRPr="005A31DD">
        <w:rPr>
          <w:sz w:val="26"/>
          <w:szCs w:val="26"/>
        </w:rPr>
        <w:t>аиболее прост</w:t>
      </w:r>
      <w:r w:rsidR="00B05953">
        <w:rPr>
          <w:sz w:val="26"/>
          <w:szCs w:val="26"/>
        </w:rPr>
        <w:t>ая</w:t>
      </w:r>
      <w:r w:rsidRPr="005A31DD">
        <w:rPr>
          <w:sz w:val="26"/>
          <w:szCs w:val="26"/>
        </w:rPr>
        <w:t xml:space="preserve"> и </w:t>
      </w:r>
      <w:r w:rsidR="00AF497D" w:rsidRPr="005A31DD">
        <w:rPr>
          <w:sz w:val="26"/>
          <w:szCs w:val="26"/>
        </w:rPr>
        <w:t>известн</w:t>
      </w:r>
      <w:r w:rsidR="00B05953">
        <w:rPr>
          <w:sz w:val="26"/>
          <w:szCs w:val="26"/>
        </w:rPr>
        <w:t xml:space="preserve">ая </w:t>
      </w:r>
      <w:r w:rsidRPr="005A31DD">
        <w:rPr>
          <w:sz w:val="26"/>
          <w:szCs w:val="26"/>
        </w:rPr>
        <w:t>метрик</w:t>
      </w:r>
      <w:r w:rsidR="00B05953">
        <w:rPr>
          <w:sz w:val="26"/>
          <w:szCs w:val="26"/>
        </w:rPr>
        <w:t>а</w:t>
      </w:r>
      <w:r w:rsidRPr="005A31DD">
        <w:rPr>
          <w:sz w:val="26"/>
          <w:szCs w:val="26"/>
        </w:rPr>
        <w:t xml:space="preserve">. </w:t>
      </w:r>
      <w:r w:rsidR="00AD673E">
        <w:rPr>
          <w:sz w:val="26"/>
          <w:szCs w:val="26"/>
        </w:rPr>
        <w:t>К</w:t>
      </w:r>
      <w:r w:rsidRPr="005A31DD">
        <w:rPr>
          <w:sz w:val="26"/>
          <w:szCs w:val="26"/>
        </w:rPr>
        <w:t>оличество правильно проставленных меток класса (истинно положительных и отрицательных) от общего количества</w:t>
      </w:r>
      <w:r w:rsidR="005A2C1C" w:rsidRPr="005A31DD">
        <w:rPr>
          <w:sz w:val="26"/>
          <w:szCs w:val="26"/>
        </w:rPr>
        <w:t xml:space="preserve">. </w:t>
      </w:r>
      <w:r w:rsidRPr="005A31DD">
        <w:rPr>
          <w:sz w:val="26"/>
          <w:szCs w:val="26"/>
        </w:rPr>
        <w:t> </w:t>
      </w:r>
    </w:p>
    <w:p w14:paraId="0D8E7CAF" w14:textId="7B797112" w:rsidR="006D2F14" w:rsidRPr="005A31DD" w:rsidRDefault="00B05953" w:rsidP="005A3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етрика не дает представления о том, где именно происходят ошибки прогнозирования. </w:t>
      </w:r>
      <w:r w:rsidR="00F75CB1" w:rsidRPr="005A31DD">
        <w:rPr>
          <w:rFonts w:ascii="Times New Roman" w:hAnsi="Times New Roman" w:cs="Times New Roman"/>
          <w:sz w:val="26"/>
          <w:szCs w:val="26"/>
        </w:rPr>
        <w:t xml:space="preserve">Она не учитывает соотношения ложных срабатываний модели, что может быть критическим, </w:t>
      </w:r>
      <w:r w:rsidR="00252C3F">
        <w:rPr>
          <w:rFonts w:ascii="Times New Roman" w:hAnsi="Times New Roman" w:cs="Times New Roman"/>
          <w:sz w:val="26"/>
          <w:szCs w:val="26"/>
        </w:rPr>
        <w:t>например</w:t>
      </w:r>
      <w:r w:rsidR="00F75CB1" w:rsidRPr="005A31DD">
        <w:rPr>
          <w:rFonts w:ascii="Times New Roman" w:hAnsi="Times New Roman" w:cs="Times New Roman"/>
          <w:sz w:val="26"/>
          <w:szCs w:val="26"/>
        </w:rPr>
        <w:t xml:space="preserve"> когда стоит задача распознать все истинные случаи </w:t>
      </w:r>
      <w:r w:rsidR="006F0A79" w:rsidRPr="005A31DD">
        <w:rPr>
          <w:rFonts w:ascii="Times New Roman" w:hAnsi="Times New Roman" w:cs="Times New Roman"/>
          <w:sz w:val="26"/>
          <w:szCs w:val="26"/>
        </w:rPr>
        <w:t>(</w:t>
      </w:r>
      <w:r w:rsidR="00F75CB1" w:rsidRPr="005A31DD">
        <w:rPr>
          <w:rFonts w:ascii="Times New Roman" w:hAnsi="Times New Roman" w:cs="Times New Roman"/>
          <w:sz w:val="26"/>
          <w:szCs w:val="26"/>
        </w:rPr>
        <w:t>диагноза</w:t>
      </w:r>
      <w:r w:rsidR="006F0A79" w:rsidRPr="005A31DD">
        <w:rPr>
          <w:rFonts w:ascii="Times New Roman" w:hAnsi="Times New Roman" w:cs="Times New Roman"/>
          <w:sz w:val="26"/>
          <w:szCs w:val="26"/>
        </w:rPr>
        <w:t>)</w:t>
      </w:r>
      <w:r w:rsidR="00F75CB1" w:rsidRPr="005A31DD">
        <w:rPr>
          <w:rFonts w:ascii="Times New Roman" w:hAnsi="Times New Roman" w:cs="Times New Roman"/>
          <w:sz w:val="26"/>
          <w:szCs w:val="26"/>
        </w:rPr>
        <w:t>.</w:t>
      </w:r>
      <w:r w:rsidR="006F0A79" w:rsidRPr="005A31DD">
        <w:rPr>
          <w:rFonts w:ascii="Times New Roman" w:hAnsi="Times New Roman" w:cs="Times New Roman"/>
          <w:sz w:val="26"/>
          <w:szCs w:val="26"/>
        </w:rPr>
        <w:t xml:space="preserve"> </w:t>
      </w:r>
      <w:r w:rsidR="00343DD5" w:rsidRPr="005A31DD">
        <w:rPr>
          <w:rFonts w:ascii="Times New Roman" w:hAnsi="Times New Roman" w:cs="Times New Roman"/>
          <w:sz w:val="26"/>
          <w:szCs w:val="26"/>
        </w:rPr>
        <w:t xml:space="preserve">В </w:t>
      </w:r>
      <w:r w:rsidR="00F75CB1" w:rsidRPr="005A31DD">
        <w:rPr>
          <w:rFonts w:ascii="Times New Roman" w:hAnsi="Times New Roman" w:cs="Times New Roman"/>
          <w:sz w:val="26"/>
          <w:szCs w:val="26"/>
        </w:rPr>
        <w:t>некоторых задачах необходимо определить всех пациентов с диагнозом и можно пренебречь ложно положительными исходами, так как они могут отсеяться на следующих стадиях (после сдачи анализов).</w:t>
      </w:r>
    </w:p>
    <w:p w14:paraId="1F8B0BE1" w14:textId="2AF9E78D" w:rsidR="00C704BD" w:rsidRPr="00F14307" w:rsidRDefault="00B5550A" w:rsidP="00B5550A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14307">
        <w:rPr>
          <w:sz w:val="26"/>
          <w:szCs w:val="26"/>
          <w:shd w:val="clear" w:color="auto" w:fill="FFFFFF"/>
        </w:rPr>
        <w:t>Также</w:t>
      </w:r>
      <w:r w:rsidR="00D32A2D" w:rsidRPr="00F14307">
        <w:rPr>
          <w:sz w:val="26"/>
          <w:szCs w:val="26"/>
          <w:shd w:val="clear" w:color="auto" w:fill="FFFFFF"/>
        </w:rPr>
        <w:t xml:space="preserve"> точность не является хорошим показателем эффективности модели</w:t>
      </w:r>
      <w:r w:rsidRPr="00F14307">
        <w:rPr>
          <w:sz w:val="26"/>
          <w:szCs w:val="26"/>
          <w:shd w:val="clear" w:color="auto" w:fill="FFFFFF"/>
        </w:rPr>
        <w:t xml:space="preserve"> в случае,</w:t>
      </w:r>
      <w:r w:rsidR="00D32A2D" w:rsidRPr="00F14307">
        <w:rPr>
          <w:sz w:val="26"/>
          <w:szCs w:val="26"/>
          <w:shd w:val="clear" w:color="auto" w:fill="FFFFFF"/>
        </w:rPr>
        <w:t xml:space="preserve"> когда распределение классов не сбалансировано (один класс встречается чаще). </w:t>
      </w:r>
      <w:r w:rsidRPr="00F14307">
        <w:rPr>
          <w:sz w:val="26"/>
          <w:szCs w:val="26"/>
          <w:shd w:val="clear" w:color="auto" w:fill="FFFFFF"/>
        </w:rPr>
        <w:t>Тогда,</w:t>
      </w:r>
      <w:r w:rsidR="00D32A2D" w:rsidRPr="00F14307">
        <w:rPr>
          <w:sz w:val="26"/>
          <w:szCs w:val="26"/>
          <w:shd w:val="clear" w:color="auto" w:fill="FFFFFF"/>
        </w:rPr>
        <w:t xml:space="preserve"> даже если </w:t>
      </w:r>
      <w:r w:rsidRPr="00F14307">
        <w:rPr>
          <w:sz w:val="26"/>
          <w:szCs w:val="26"/>
          <w:shd w:val="clear" w:color="auto" w:fill="FFFFFF"/>
        </w:rPr>
        <w:t xml:space="preserve">модель </w:t>
      </w:r>
      <w:r w:rsidR="00D32A2D" w:rsidRPr="00F14307">
        <w:rPr>
          <w:sz w:val="26"/>
          <w:szCs w:val="26"/>
          <w:shd w:val="clear" w:color="auto" w:fill="FFFFFF"/>
        </w:rPr>
        <w:t xml:space="preserve">прогнозирует все выборки как наиболее частый класс, </w:t>
      </w:r>
      <w:r w:rsidRPr="00F14307">
        <w:rPr>
          <w:sz w:val="26"/>
          <w:szCs w:val="26"/>
          <w:shd w:val="clear" w:color="auto" w:fill="FFFFFF"/>
        </w:rPr>
        <w:t xml:space="preserve">мы </w:t>
      </w:r>
      <w:r w:rsidR="00D32A2D" w:rsidRPr="00F14307">
        <w:rPr>
          <w:sz w:val="26"/>
          <w:szCs w:val="26"/>
          <w:shd w:val="clear" w:color="auto" w:fill="FFFFFF"/>
        </w:rPr>
        <w:t>получи</w:t>
      </w:r>
      <w:r w:rsidRPr="00F14307">
        <w:rPr>
          <w:sz w:val="26"/>
          <w:szCs w:val="26"/>
          <w:shd w:val="clear" w:color="auto" w:fill="FFFFFF"/>
        </w:rPr>
        <w:t xml:space="preserve">м </w:t>
      </w:r>
      <w:r w:rsidR="00D32A2D" w:rsidRPr="00F14307">
        <w:rPr>
          <w:sz w:val="26"/>
          <w:szCs w:val="26"/>
          <w:shd w:val="clear" w:color="auto" w:fill="FFFFFF"/>
        </w:rPr>
        <w:t>высокую степень точности, которая вообще не имеет смысла (</w:t>
      </w:r>
      <w:proofErr w:type="spellStart"/>
      <w:r w:rsidRPr="00F14307">
        <w:rPr>
          <w:sz w:val="26"/>
          <w:szCs w:val="26"/>
          <w:shd w:val="clear" w:color="auto" w:fill="FFFFFF"/>
        </w:rPr>
        <w:t>тк</w:t>
      </w:r>
      <w:proofErr w:type="spellEnd"/>
      <w:r w:rsidR="00D32A2D" w:rsidRPr="00F14307">
        <w:rPr>
          <w:sz w:val="26"/>
          <w:szCs w:val="26"/>
          <w:shd w:val="clear" w:color="auto" w:fill="FFFFFF"/>
        </w:rPr>
        <w:t xml:space="preserve"> модель ничего не изучает, а просто все предсказывает как высший класс).</w:t>
      </w:r>
      <w:r w:rsidRPr="00F14307">
        <w:rPr>
          <w:sz w:val="26"/>
          <w:szCs w:val="26"/>
          <w:shd w:val="clear" w:color="auto" w:fill="FFFFFF"/>
        </w:rPr>
        <w:t xml:space="preserve"> #</w:t>
      </w:r>
      <w:r w:rsidR="009E33FD" w:rsidRPr="00F14307">
        <w:rPr>
          <w:sz w:val="26"/>
          <w:szCs w:val="26"/>
        </w:rPr>
        <w:t>диагностик</w:t>
      </w:r>
      <w:r w:rsidRPr="00F14307">
        <w:rPr>
          <w:sz w:val="26"/>
          <w:szCs w:val="26"/>
        </w:rPr>
        <w:t>а</w:t>
      </w:r>
      <w:r w:rsidR="009E33FD" w:rsidRPr="00F14307">
        <w:rPr>
          <w:sz w:val="26"/>
          <w:szCs w:val="26"/>
        </w:rPr>
        <w:t xml:space="preserve"> редких заболеваний</w:t>
      </w:r>
      <w:r w:rsidRPr="00F14307">
        <w:rPr>
          <w:sz w:val="26"/>
          <w:szCs w:val="26"/>
        </w:rPr>
        <w:t>.</w:t>
      </w:r>
    </w:p>
    <w:p w14:paraId="034E33B3" w14:textId="07F637B1" w:rsidR="006D2F14" w:rsidRPr="005A31DD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b/>
          <w:bCs/>
          <w:sz w:val="26"/>
          <w:szCs w:val="26"/>
        </w:rPr>
        <w:t>Precision</w:t>
      </w:r>
      <w:r w:rsidR="006D2F14" w:rsidRPr="005A31DD">
        <w:rPr>
          <w:b/>
          <w:bCs/>
          <w:sz w:val="26"/>
          <w:szCs w:val="26"/>
        </w:rPr>
        <w:t xml:space="preserve"> </w:t>
      </w:r>
      <w:r w:rsidR="00343DD5" w:rsidRPr="005A31DD">
        <w:rPr>
          <w:sz w:val="26"/>
          <w:szCs w:val="26"/>
        </w:rPr>
        <w:t xml:space="preserve">(тоже точность) </w:t>
      </w:r>
      <w:r w:rsidRPr="005A31DD">
        <w:rPr>
          <w:sz w:val="26"/>
          <w:szCs w:val="26"/>
        </w:rPr>
        <w:t>показывает количество истинно положительных исходов из всего набора положительных меток</w:t>
      </w:r>
      <w:r w:rsidR="00206EF7">
        <w:rPr>
          <w:sz w:val="26"/>
          <w:szCs w:val="26"/>
        </w:rPr>
        <w:t>.</w:t>
      </w:r>
      <w:r w:rsidRPr="005A31DD">
        <w:rPr>
          <w:sz w:val="26"/>
          <w:szCs w:val="26"/>
        </w:rPr>
        <w:t xml:space="preserve"> Важность метрики определяется тем, насколько высока для рассматриваемой задачи «цена» ложно положительного результата. </w:t>
      </w:r>
      <w:r w:rsidR="00206EF7" w:rsidRPr="00206EF7">
        <w:rPr>
          <w:sz w:val="26"/>
          <w:szCs w:val="26"/>
        </w:rPr>
        <w:t>#</w:t>
      </w:r>
      <w:r w:rsidRPr="005A31DD">
        <w:rPr>
          <w:sz w:val="26"/>
          <w:szCs w:val="26"/>
        </w:rPr>
        <w:t xml:space="preserve">Если стоимость дальнейшей проверки наличия заболевания </w:t>
      </w:r>
      <w:proofErr w:type="gramStart"/>
      <w:r w:rsidRPr="005A31DD">
        <w:rPr>
          <w:sz w:val="26"/>
          <w:szCs w:val="26"/>
        </w:rPr>
        <w:t>высока</w:t>
      </w:r>
      <w:proofErr w:type="gramEnd"/>
      <w:r w:rsidRPr="005A31DD">
        <w:rPr>
          <w:sz w:val="26"/>
          <w:szCs w:val="26"/>
        </w:rPr>
        <w:t xml:space="preserve"> и мы просто не можем проверить все ложно положительные результаты, то стоит максимизировать данную метрику</w:t>
      </w:r>
      <w:r w:rsidR="00206EF7">
        <w:rPr>
          <w:sz w:val="26"/>
          <w:szCs w:val="26"/>
        </w:rPr>
        <w:t xml:space="preserve">. </w:t>
      </w:r>
      <w:r w:rsidR="00206EF7" w:rsidRPr="00206EF7">
        <w:rPr>
          <w:noProof/>
          <w:sz w:val="26"/>
          <w:szCs w:val="26"/>
        </w:rPr>
        <w:drawing>
          <wp:inline distT="0" distB="0" distL="0" distR="0" wp14:anchorId="0BC32964" wp14:editId="5237720E">
            <wp:extent cx="1352915" cy="311727"/>
            <wp:effectExtent l="0" t="0" r="0" b="0"/>
            <wp:docPr id="10" name="Рисунок 9" descr="precision">
              <a:extLst xmlns:a="http://schemas.openxmlformats.org/drawingml/2006/main">
                <a:ext uri="{FF2B5EF4-FFF2-40B4-BE49-F238E27FC236}">
                  <a16:creationId xmlns:a16="http://schemas.microsoft.com/office/drawing/2014/main" id="{37172D74-C132-492A-AB3D-DDA5649572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precision">
                      <a:extLst>
                        <a:ext uri="{FF2B5EF4-FFF2-40B4-BE49-F238E27FC236}">
                          <a16:creationId xmlns:a16="http://schemas.microsoft.com/office/drawing/2014/main" id="{37172D74-C132-492A-AB3D-DDA5649572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1" b="20522"/>
                    <a:stretch/>
                  </pic:blipFill>
                  <pic:spPr bwMode="auto">
                    <a:xfrm>
                      <a:off x="0" y="0"/>
                      <a:ext cx="1358785" cy="3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9DAA" w14:textId="147E6EDA" w:rsidR="001220B2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5A31DD">
        <w:rPr>
          <w:b/>
          <w:bCs/>
          <w:sz w:val="26"/>
          <w:szCs w:val="26"/>
        </w:rPr>
        <w:t>Recall</w:t>
      </w:r>
      <w:proofErr w:type="spellEnd"/>
      <w:r w:rsidR="006D2F14" w:rsidRPr="005A31DD">
        <w:rPr>
          <w:sz w:val="26"/>
          <w:szCs w:val="26"/>
        </w:rPr>
        <w:t xml:space="preserve"> </w:t>
      </w:r>
      <w:r w:rsidR="00343DD5" w:rsidRPr="005A31DD">
        <w:rPr>
          <w:sz w:val="26"/>
          <w:szCs w:val="26"/>
        </w:rPr>
        <w:t>(</w:t>
      </w:r>
      <w:r w:rsidRPr="005A31DD">
        <w:rPr>
          <w:sz w:val="26"/>
          <w:szCs w:val="26"/>
        </w:rPr>
        <w:t>«полнота»</w:t>
      </w:r>
      <w:r w:rsidR="003C6D0B">
        <w:rPr>
          <w:sz w:val="26"/>
          <w:szCs w:val="26"/>
        </w:rPr>
        <w:t>/</w:t>
      </w:r>
      <w:r w:rsidRPr="005A31DD">
        <w:rPr>
          <w:sz w:val="26"/>
          <w:szCs w:val="26"/>
        </w:rPr>
        <w:t>«чувствительность»</w:t>
      </w:r>
      <w:r w:rsidR="00343DD5" w:rsidRPr="005A31DD">
        <w:rPr>
          <w:sz w:val="26"/>
          <w:szCs w:val="26"/>
        </w:rPr>
        <w:t>)</w:t>
      </w:r>
      <w:r w:rsidRPr="005A31DD">
        <w:rPr>
          <w:sz w:val="26"/>
          <w:szCs w:val="26"/>
        </w:rPr>
        <w:t xml:space="preserve"> определяет количество истинно положительных среди всех меток класса, которые были определены как «положительный»</w:t>
      </w:r>
      <w:r w:rsidR="00206EF7">
        <w:rPr>
          <w:sz w:val="26"/>
          <w:szCs w:val="26"/>
        </w:rPr>
        <w:t xml:space="preserve">. </w:t>
      </w:r>
      <w:r w:rsidRPr="005A31DD">
        <w:rPr>
          <w:sz w:val="26"/>
          <w:szCs w:val="26"/>
        </w:rPr>
        <w:t xml:space="preserve">Необходимо уделить внимание этой оценке, </w:t>
      </w:r>
      <w:r w:rsidR="001220B2">
        <w:rPr>
          <w:sz w:val="26"/>
          <w:szCs w:val="26"/>
        </w:rPr>
        <w:t>если</w:t>
      </w:r>
      <w:r w:rsidRPr="005A31DD">
        <w:rPr>
          <w:sz w:val="26"/>
          <w:szCs w:val="26"/>
        </w:rPr>
        <w:t xml:space="preserve"> в поставленной задаче ошибка </w:t>
      </w:r>
      <w:proofErr w:type="spellStart"/>
      <w:r w:rsidRPr="005A31DD">
        <w:rPr>
          <w:sz w:val="26"/>
          <w:szCs w:val="26"/>
        </w:rPr>
        <w:t>нераспознания</w:t>
      </w:r>
      <w:proofErr w:type="spellEnd"/>
      <w:r w:rsidRPr="005A31DD">
        <w:rPr>
          <w:sz w:val="26"/>
          <w:szCs w:val="26"/>
        </w:rPr>
        <w:t xml:space="preserve"> положительного класса высок</w:t>
      </w:r>
      <w:r w:rsidR="001220B2">
        <w:rPr>
          <w:sz w:val="26"/>
          <w:szCs w:val="26"/>
        </w:rPr>
        <w:t xml:space="preserve">а. </w:t>
      </w:r>
      <w:r w:rsidR="001220B2" w:rsidRPr="001220B2">
        <w:rPr>
          <w:sz w:val="26"/>
          <w:szCs w:val="26"/>
        </w:rPr>
        <w:t>#</w:t>
      </w:r>
      <w:r w:rsidRPr="005A31DD">
        <w:rPr>
          <w:sz w:val="26"/>
          <w:szCs w:val="26"/>
        </w:rPr>
        <w:t>выставлени</w:t>
      </w:r>
      <w:r w:rsidR="001220B2">
        <w:rPr>
          <w:sz w:val="26"/>
          <w:szCs w:val="26"/>
        </w:rPr>
        <w:t>е</w:t>
      </w:r>
      <w:r w:rsidRPr="005A31DD">
        <w:rPr>
          <w:sz w:val="26"/>
          <w:szCs w:val="26"/>
        </w:rPr>
        <w:t xml:space="preserve"> диагноза ка</w:t>
      </w:r>
      <w:r w:rsidR="001220B2">
        <w:rPr>
          <w:sz w:val="26"/>
          <w:szCs w:val="26"/>
        </w:rPr>
        <w:t xml:space="preserve"> </w:t>
      </w:r>
      <w:r w:rsidRPr="005A31DD">
        <w:rPr>
          <w:sz w:val="26"/>
          <w:szCs w:val="26"/>
        </w:rPr>
        <w:t>смертельной болезни</w:t>
      </w:r>
      <w:r w:rsidR="006D2F14" w:rsidRPr="005A31DD">
        <w:rPr>
          <w:sz w:val="26"/>
          <w:szCs w:val="26"/>
        </w:rPr>
        <w:t>.</w:t>
      </w:r>
    </w:p>
    <w:p w14:paraId="2D3FDD3D" w14:textId="5B66374C" w:rsidR="006D2F14" w:rsidRPr="005A31DD" w:rsidRDefault="001220B2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lastRenderedPageBreak/>
        <w:t>Итого:</w:t>
      </w:r>
      <w:r w:rsidR="006318D7" w:rsidRPr="005A31DD">
        <w:rPr>
          <w:sz w:val="26"/>
          <w:szCs w:val="26"/>
        </w:rPr>
        <w:t xml:space="preserve"> в задаче предсказания злокачественности опухоли точность показывает, сколько из определённых нами как злокачественные опухолей действительно являются злокачественными, а полнота – какую долю злокачественных опухолей нам удалось выявить.</w:t>
      </w:r>
    </w:p>
    <w:p w14:paraId="1BB1AB52" w14:textId="044D50E1" w:rsidR="006D2F14" w:rsidRPr="005A31DD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b/>
          <w:bCs/>
          <w:sz w:val="26"/>
          <w:szCs w:val="26"/>
        </w:rPr>
        <w:t>F1-Score</w:t>
      </w:r>
      <w:r w:rsidR="006D2F14" w:rsidRPr="005A31DD">
        <w:rPr>
          <w:sz w:val="26"/>
          <w:szCs w:val="26"/>
        </w:rPr>
        <w:t xml:space="preserve">. </w:t>
      </w:r>
      <w:r w:rsidRPr="005A31DD">
        <w:rPr>
          <w:sz w:val="26"/>
          <w:szCs w:val="26"/>
        </w:rPr>
        <w:t xml:space="preserve">В том случае, если Precision и </w:t>
      </w:r>
      <w:proofErr w:type="spellStart"/>
      <w:r w:rsidRPr="005A31DD">
        <w:rPr>
          <w:sz w:val="26"/>
          <w:szCs w:val="26"/>
        </w:rPr>
        <w:t>Recall</w:t>
      </w:r>
      <w:proofErr w:type="spellEnd"/>
      <w:r w:rsidRPr="005A31DD">
        <w:rPr>
          <w:sz w:val="26"/>
          <w:szCs w:val="26"/>
        </w:rPr>
        <w:t xml:space="preserve"> являются одинаково значимыми, можно использовать их среднее гармоническое</w:t>
      </w:r>
      <w:r w:rsidR="001220B2">
        <w:rPr>
          <w:sz w:val="26"/>
          <w:szCs w:val="26"/>
        </w:rPr>
        <w:t>.</w:t>
      </w:r>
      <w:r w:rsidRPr="005A31DD">
        <w:rPr>
          <w:sz w:val="26"/>
          <w:szCs w:val="26"/>
        </w:rPr>
        <w:br/>
        <w:t xml:space="preserve">Помимо точечных оценок, существует ряд </w:t>
      </w:r>
      <w:r w:rsidRPr="009433BB">
        <w:rPr>
          <w:b/>
          <w:bCs/>
          <w:sz w:val="26"/>
          <w:szCs w:val="26"/>
        </w:rPr>
        <w:t>графических методов</w:t>
      </w:r>
      <w:r w:rsidRPr="005A31DD">
        <w:rPr>
          <w:sz w:val="26"/>
          <w:szCs w:val="26"/>
        </w:rPr>
        <w:t>.</w:t>
      </w:r>
    </w:p>
    <w:p w14:paraId="2023678B" w14:textId="77777777" w:rsidR="00871D60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9433BB">
        <w:rPr>
          <w:b/>
          <w:bCs/>
          <w:sz w:val="26"/>
          <w:szCs w:val="26"/>
        </w:rPr>
        <w:t>ROC</w:t>
      </w:r>
      <w:r w:rsidRPr="005A31DD">
        <w:rPr>
          <w:sz w:val="26"/>
          <w:szCs w:val="26"/>
        </w:rPr>
        <w:t xml:space="preserve"> – график, показывающий зависимость верно классифицируемых объектов положительного класса от ложно положительно классифицируемых объектов негативного класса. </w:t>
      </w:r>
      <w:r w:rsidR="00871D60">
        <w:rPr>
          <w:sz w:val="26"/>
          <w:szCs w:val="26"/>
        </w:rPr>
        <w:t>С</w:t>
      </w:r>
      <w:r w:rsidRPr="005A31DD">
        <w:rPr>
          <w:sz w:val="26"/>
          <w:szCs w:val="26"/>
        </w:rPr>
        <w:t>оотношение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True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Positive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Rate</w:t>
      </w:r>
      <w:r w:rsidRPr="007E68CF">
        <w:rPr>
          <w:sz w:val="26"/>
          <w:szCs w:val="26"/>
        </w:rPr>
        <w:t xml:space="preserve"> (</w:t>
      </w:r>
      <w:r w:rsidRPr="005A31DD">
        <w:rPr>
          <w:sz w:val="26"/>
          <w:szCs w:val="26"/>
          <w:lang w:val="en-US"/>
        </w:rPr>
        <w:t>Recall</w:t>
      </w:r>
      <w:r w:rsidRPr="007E68CF">
        <w:rPr>
          <w:sz w:val="26"/>
          <w:szCs w:val="26"/>
        </w:rPr>
        <w:t xml:space="preserve">) </w:t>
      </w:r>
      <w:r w:rsidRPr="005A31DD">
        <w:rPr>
          <w:sz w:val="26"/>
          <w:szCs w:val="26"/>
        </w:rPr>
        <w:t>и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False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Positive</w:t>
      </w:r>
      <w:r w:rsidRPr="007E68CF">
        <w:rPr>
          <w:sz w:val="26"/>
          <w:szCs w:val="26"/>
        </w:rPr>
        <w:t xml:space="preserve"> </w:t>
      </w:r>
      <w:r w:rsidRPr="005A31DD">
        <w:rPr>
          <w:sz w:val="26"/>
          <w:szCs w:val="26"/>
          <w:lang w:val="en-US"/>
        </w:rPr>
        <w:t>Rate</w:t>
      </w:r>
      <w:r w:rsidR="00871D60">
        <w:rPr>
          <w:sz w:val="26"/>
          <w:szCs w:val="26"/>
        </w:rPr>
        <w:t>.</w:t>
      </w:r>
    </w:p>
    <w:p w14:paraId="6F911CDC" w14:textId="1533DD85" w:rsidR="00871D60" w:rsidRDefault="00871D60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  <w:lang w:val="en-US"/>
        </w:rPr>
        <w:t>TRP</w:t>
      </w:r>
      <w:r w:rsidRPr="00871D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доля положительных объектов, правильно предсказанных положит = </w:t>
      </w:r>
      <w:r>
        <w:rPr>
          <w:sz w:val="26"/>
          <w:szCs w:val="26"/>
          <w:lang w:val="en-US"/>
        </w:rPr>
        <w:t>TP</w:t>
      </w:r>
      <w:r w:rsidRPr="00871D60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P</w:t>
      </w:r>
      <w:r w:rsidRPr="00871D60">
        <w:rPr>
          <w:sz w:val="26"/>
          <w:szCs w:val="26"/>
        </w:rPr>
        <w:t>.</w:t>
      </w:r>
    </w:p>
    <w:p w14:paraId="0155CD3E" w14:textId="78F42778" w:rsidR="00F75CB1" w:rsidRPr="00871D60" w:rsidRDefault="00871D60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  <w:lang w:val="en-US"/>
        </w:rPr>
        <w:t>FPR</w:t>
      </w:r>
      <w:r w:rsidRPr="00871D60">
        <w:rPr>
          <w:sz w:val="26"/>
          <w:szCs w:val="26"/>
        </w:rPr>
        <w:t xml:space="preserve"> </w:t>
      </w:r>
      <w:r>
        <w:rPr>
          <w:sz w:val="26"/>
          <w:szCs w:val="26"/>
        </w:rPr>
        <w:t>доля отрицательных объектов, неправильно предсказанных положит =</w:t>
      </w:r>
      <w:r w:rsidRPr="00871D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FP</w:t>
      </w:r>
      <w:r w:rsidRPr="00871D60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N</w:t>
      </w:r>
      <w:r w:rsidRPr="00871D60">
        <w:rPr>
          <w:sz w:val="26"/>
          <w:szCs w:val="26"/>
        </w:rPr>
        <w:t>.</w:t>
      </w:r>
      <w:r w:rsidR="00F75CB1" w:rsidRPr="00871D60">
        <w:rPr>
          <w:sz w:val="26"/>
          <w:szCs w:val="26"/>
        </w:rPr>
        <w:t xml:space="preserve"> </w:t>
      </w:r>
    </w:p>
    <w:p w14:paraId="0A4949A0" w14:textId="25247D17" w:rsidR="006D2F14" w:rsidRPr="005A31DD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sz w:val="26"/>
          <w:szCs w:val="26"/>
        </w:rPr>
        <w:t xml:space="preserve">Идеальное значение графика находится в верхней левой точке (TPR = 1, a FPR = 0). При этом кривая, соответствующая FPR = </w:t>
      </w:r>
      <w:proofErr w:type="gramStart"/>
      <w:r w:rsidRPr="005A31DD">
        <w:rPr>
          <w:sz w:val="26"/>
          <w:szCs w:val="26"/>
        </w:rPr>
        <w:t>TPR</w:t>
      </w:r>
      <w:proofErr w:type="gramEnd"/>
      <w:r w:rsidRPr="005A31DD">
        <w:rPr>
          <w:sz w:val="26"/>
          <w:szCs w:val="26"/>
        </w:rPr>
        <w:t xml:space="preserve"> является случайным гаданием. С помощью ROC — кривой можно сравнить модели, а также их параметры для поиска наиболее оптимальной (с точки зрения </w:t>
      </w:r>
      <w:proofErr w:type="spellStart"/>
      <w:r w:rsidRPr="005A31DD">
        <w:rPr>
          <w:sz w:val="26"/>
          <w:szCs w:val="26"/>
        </w:rPr>
        <w:t>tpr</w:t>
      </w:r>
      <w:proofErr w:type="spellEnd"/>
      <w:r w:rsidRPr="005A31DD">
        <w:rPr>
          <w:sz w:val="26"/>
          <w:szCs w:val="26"/>
        </w:rPr>
        <w:t xml:space="preserve"> и </w:t>
      </w:r>
      <w:proofErr w:type="spellStart"/>
      <w:r w:rsidRPr="005A31DD">
        <w:rPr>
          <w:sz w:val="26"/>
          <w:szCs w:val="26"/>
        </w:rPr>
        <w:t>fpr</w:t>
      </w:r>
      <w:proofErr w:type="spellEnd"/>
      <w:r w:rsidRPr="005A31DD">
        <w:rPr>
          <w:sz w:val="26"/>
          <w:szCs w:val="26"/>
        </w:rPr>
        <w:t xml:space="preserve">) комбинации. </w:t>
      </w:r>
      <w:r w:rsidR="00871D60" w:rsidRPr="00871D60">
        <w:rPr>
          <w:sz w:val="26"/>
          <w:szCs w:val="26"/>
        </w:rPr>
        <w:t>#</w:t>
      </w:r>
      <w:r w:rsidRPr="005A31DD">
        <w:rPr>
          <w:sz w:val="26"/>
          <w:szCs w:val="26"/>
        </w:rPr>
        <w:t>ищется компромисс между количеством больных, метка которых была правильно определена как положительная и количеством больных, метка которых была неправильно определена как положительная.</w:t>
      </w:r>
    </w:p>
    <w:p w14:paraId="52626BA2" w14:textId="272237A6" w:rsidR="006D2F14" w:rsidRPr="005A31DD" w:rsidRDefault="00F75CB1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b/>
          <w:bCs/>
          <w:sz w:val="26"/>
          <w:szCs w:val="26"/>
        </w:rPr>
        <w:t>AUC</w:t>
      </w:r>
      <w:r w:rsidR="006D2F14" w:rsidRPr="005A31DD">
        <w:rPr>
          <w:sz w:val="26"/>
          <w:szCs w:val="26"/>
        </w:rPr>
        <w:t xml:space="preserve">. </w:t>
      </w:r>
      <w:r w:rsidRPr="005A31DD">
        <w:rPr>
          <w:sz w:val="26"/>
          <w:szCs w:val="26"/>
        </w:rPr>
        <w:t xml:space="preserve">В качестве численной оценки ROC кривой принято брать площадь под этой кривой. AUC обладает статистическим смыслом: </w:t>
      </w:r>
      <w:r w:rsidR="003C6D0B">
        <w:rPr>
          <w:sz w:val="26"/>
          <w:szCs w:val="26"/>
        </w:rPr>
        <w:t>это</w:t>
      </w:r>
      <w:r w:rsidRPr="005A31DD">
        <w:rPr>
          <w:sz w:val="26"/>
          <w:szCs w:val="26"/>
        </w:rPr>
        <w:t xml:space="preserve"> вероятность того, что случайно выбранный экземпляр негативного класса будет иметь меньше вероятность быть распознанным как позитивный класс, чем случайно выбранный позитивный класс.</w:t>
      </w:r>
      <w:r w:rsidR="006D2F14" w:rsidRPr="005A31DD">
        <w:rPr>
          <w:sz w:val="26"/>
          <w:szCs w:val="26"/>
        </w:rPr>
        <w:t xml:space="preserve"> </w:t>
      </w:r>
    </w:p>
    <w:p w14:paraId="242856EC" w14:textId="3B29A8BD" w:rsidR="00C71209" w:rsidRPr="005A31DD" w:rsidRDefault="009A7FAD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9A7FAD">
        <w:rPr>
          <w:sz w:val="26"/>
          <w:szCs w:val="26"/>
        </w:rPr>
        <w:t>#</w:t>
      </w:r>
      <w:r w:rsidR="00C71209" w:rsidRPr="005A31DD">
        <w:rPr>
          <w:sz w:val="26"/>
          <w:szCs w:val="26"/>
        </w:rPr>
        <w:t>сотовый оператор хочет научиться предсказывать, будет ли клиент пользоваться его услугами через месяц. На первый взгляд кажется, что задача сводится к бинарной классификации с метками 1, если клиент останется с компанией и 0.</w:t>
      </w:r>
    </w:p>
    <w:p w14:paraId="54E3D3C4" w14:textId="63B8E185" w:rsidR="00C71209" w:rsidRPr="005A31DD" w:rsidRDefault="00C71209" w:rsidP="005A31DD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sz w:val="26"/>
          <w:szCs w:val="26"/>
        </w:rPr>
        <w:t xml:space="preserve">Однако если </w:t>
      </w:r>
      <w:r w:rsidR="003C6D0B">
        <w:rPr>
          <w:sz w:val="26"/>
          <w:szCs w:val="26"/>
        </w:rPr>
        <w:t>задуматься</w:t>
      </w:r>
      <w:r w:rsidRPr="005A31DD">
        <w:rPr>
          <w:sz w:val="26"/>
          <w:szCs w:val="26"/>
        </w:rPr>
        <w:t>, то окажется, что такие метки практически бесполезны. Компании скорее интересно упорядочить клиентов по вероятности прекращения обслуживания и в зависимости от этого применять разные варианты удержания: кому-то предложить скидку на следующий месяц</w:t>
      </w:r>
      <w:r w:rsidR="00546AC1" w:rsidRPr="005A31DD">
        <w:rPr>
          <w:sz w:val="26"/>
          <w:szCs w:val="26"/>
        </w:rPr>
        <w:t xml:space="preserve">. </w:t>
      </w:r>
    </w:p>
    <w:p w14:paraId="7428DD07" w14:textId="45930567" w:rsidR="00546AC1" w:rsidRPr="00E6772A" w:rsidRDefault="00546AC1" w:rsidP="00E67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практике мы можем определить лучшую модель по тому, что она захватывает большую площадь AUC, а ее ROC-кривая использовалась бы для того, чтобы определить подходящий порог TPR и FPR.</w:t>
      </w:r>
    </w:p>
    <w:p w14:paraId="23909B8A" w14:textId="77777777" w:rsidR="009B4C1A" w:rsidRDefault="00F75CB1" w:rsidP="00871D60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5A31DD">
        <w:rPr>
          <w:b/>
          <w:bCs/>
          <w:sz w:val="26"/>
          <w:szCs w:val="26"/>
        </w:rPr>
        <w:t>Мульти-классификация</w:t>
      </w:r>
      <w:r w:rsidR="006D2F14" w:rsidRPr="005A31DD">
        <w:rPr>
          <w:sz w:val="26"/>
          <w:szCs w:val="26"/>
        </w:rPr>
        <w:t xml:space="preserve">. </w:t>
      </w:r>
      <w:r w:rsidR="00E6772A">
        <w:rPr>
          <w:sz w:val="26"/>
          <w:szCs w:val="26"/>
        </w:rPr>
        <w:t xml:space="preserve">Если в задаче </w:t>
      </w:r>
      <w:r w:rsidRPr="005A31DD">
        <w:rPr>
          <w:sz w:val="26"/>
          <w:szCs w:val="26"/>
        </w:rPr>
        <w:t>классов больше, чем два. Одним из возможных способов</w:t>
      </w:r>
      <w:r w:rsidR="00E6772A">
        <w:rPr>
          <w:sz w:val="26"/>
          <w:szCs w:val="26"/>
        </w:rPr>
        <w:t xml:space="preserve"> обобщения</w:t>
      </w:r>
      <w:r w:rsidRPr="005A31DD">
        <w:rPr>
          <w:sz w:val="26"/>
          <w:szCs w:val="26"/>
        </w:rPr>
        <w:t xml:space="preserve"> является вычисление среднего метрики по всем классам. </w:t>
      </w:r>
      <w:r w:rsidR="00E6772A">
        <w:rPr>
          <w:sz w:val="26"/>
          <w:szCs w:val="26"/>
        </w:rPr>
        <w:t xml:space="preserve">В </w:t>
      </w:r>
      <w:r w:rsidRPr="005A31DD">
        <w:rPr>
          <w:sz w:val="26"/>
          <w:szCs w:val="26"/>
        </w:rPr>
        <w:t>качестве «положительного» класса берется вычисляемый, а все остальные — в качестве «отрицательного».</w:t>
      </w:r>
    </w:p>
    <w:p w14:paraId="4C588185" w14:textId="0CE76168" w:rsidR="00871D60" w:rsidRPr="0077038C" w:rsidRDefault="00F75CB1" w:rsidP="00871D60">
      <w:pPr>
        <w:pStyle w:val="a5"/>
        <w:shd w:val="clear" w:color="auto" w:fill="FFFFFF"/>
        <w:spacing w:before="0" w:beforeAutospacing="0" w:after="0" w:afterAutospacing="0"/>
        <w:rPr>
          <w:sz w:val="26"/>
          <w:szCs w:val="26"/>
          <w:shd w:val="clear" w:color="auto" w:fill="FFFFFF"/>
        </w:rPr>
      </w:pPr>
      <w:r w:rsidRPr="005A31DD">
        <w:rPr>
          <w:sz w:val="26"/>
          <w:szCs w:val="26"/>
        </w:rPr>
        <w:br/>
      </w:r>
      <w:r w:rsidR="00DE250C" w:rsidRPr="00871D60">
        <w:rPr>
          <w:b/>
          <w:bCs/>
        </w:rPr>
        <w:t>Регрессионные модели</w:t>
      </w:r>
      <w:r w:rsidR="00DE250C" w:rsidRPr="005A31DD">
        <w:t xml:space="preserve"> используются для прогнозирования непрерывных целевых </w:t>
      </w:r>
      <w:r w:rsidR="00DE250C" w:rsidRPr="0077038C">
        <w:rPr>
          <w:sz w:val="26"/>
          <w:szCs w:val="26"/>
        </w:rPr>
        <w:t>значений</w:t>
      </w:r>
      <w:r w:rsidR="00E6772A" w:rsidRPr="0077038C">
        <w:rPr>
          <w:sz w:val="26"/>
          <w:szCs w:val="26"/>
        </w:rPr>
        <w:t xml:space="preserve"> (</w:t>
      </w:r>
      <w:r w:rsidR="00DE250C" w:rsidRPr="0077038C">
        <w:rPr>
          <w:sz w:val="26"/>
          <w:szCs w:val="26"/>
        </w:rPr>
        <w:t>прогнозирования цен на жилье, прогноза погоды</w:t>
      </w:r>
      <w:r w:rsidR="00E6772A" w:rsidRPr="0077038C">
        <w:rPr>
          <w:sz w:val="26"/>
          <w:szCs w:val="26"/>
        </w:rPr>
        <w:t>)</w:t>
      </w:r>
      <w:r w:rsidR="00DE250C" w:rsidRPr="0077038C">
        <w:rPr>
          <w:sz w:val="26"/>
          <w:szCs w:val="26"/>
        </w:rPr>
        <w:t xml:space="preserve">. </w:t>
      </w:r>
      <w:r w:rsidR="00DE250C" w:rsidRPr="0077038C">
        <w:rPr>
          <w:sz w:val="26"/>
          <w:szCs w:val="26"/>
          <w:shd w:val="clear" w:color="auto" w:fill="FFFFFF"/>
        </w:rPr>
        <w:t>Метрики, используемые для оценки этих моделей, должны иметь возможность работать с набором непрерывных значений (с бесконечным количеством элементов)</w:t>
      </w:r>
      <w:r w:rsidR="00E6772A" w:rsidRPr="0077038C">
        <w:rPr>
          <w:sz w:val="26"/>
          <w:szCs w:val="26"/>
          <w:shd w:val="clear" w:color="auto" w:fill="FFFFFF"/>
        </w:rPr>
        <w:t>.</w:t>
      </w:r>
    </w:p>
    <w:p w14:paraId="4AD18DCD" w14:textId="2DA2F37D" w:rsidR="00B160A3" w:rsidRPr="00837134" w:rsidRDefault="00B160A3" w:rsidP="00837134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F6928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MAE</w:t>
      </w:r>
      <w:r w:rsidR="0083713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r w:rsidR="00837134" w:rsidRPr="0077038C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Ср</w:t>
      </w:r>
      <w:r w:rsidR="0083713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.</w:t>
      </w:r>
      <w:r w:rsidR="00837134" w:rsidRPr="0077038C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абсолютная ошибка</w:t>
      </w:r>
      <w:r w:rsidR="00837134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/отклонение</w:t>
      </w:r>
      <w:r w:rsidR="00837134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r w:rsidR="00837134" w:rsidRPr="0083713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837134">
        <w:rPr>
          <w:rFonts w:ascii="Times New Roman" w:hAnsi="Times New Roman" w:cs="Times New Roman"/>
          <w:i w:val="0"/>
          <w:iCs w:val="0"/>
          <w:color w:val="auto"/>
          <w:sz w:val="26"/>
          <w:szCs w:val="26"/>
          <w:shd w:val="clear" w:color="auto" w:fill="FFFFFF"/>
        </w:rPr>
        <w:t>измеряет среднюю сумму абсолютной разницы между фактическим значением и прогнозируемым значением</w:t>
      </w:r>
      <w:r w:rsidR="00837134">
        <w:rPr>
          <w:rFonts w:ascii="Times New Roman" w:hAnsi="Times New Roman" w:cs="Times New Roman"/>
          <w:i w:val="0"/>
          <w:iCs w:val="0"/>
          <w:color w:val="auto"/>
          <w:sz w:val="26"/>
          <w:szCs w:val="26"/>
          <w:shd w:val="clear" w:color="auto" w:fill="FFFFFF"/>
        </w:rPr>
        <w:t>, те</w:t>
      </w:r>
      <w:r w:rsidR="00884E27" w:rsidRPr="00837134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ru-RU"/>
        </w:rPr>
        <w:t xml:space="preserve"> штраф</w:t>
      </w:r>
      <w:r w:rsidR="00837134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ru-RU"/>
        </w:rPr>
        <w:t>ует</w:t>
      </w:r>
      <w:r w:rsidR="00884E27" w:rsidRPr="00837134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  <w:lang w:eastAsia="ru-RU"/>
        </w:rPr>
        <w:t xml:space="preserve"> за все ошибки одинаково. </w:t>
      </w:r>
    </w:p>
    <w:p w14:paraId="258E5B9D" w14:textId="52D72C5F" w:rsidR="009E33FD" w:rsidRPr="0077038C" w:rsidRDefault="009E33FD" w:rsidP="005A31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MAE</w:t>
      </w:r>
      <w:r w:rsidR="008371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более устойчив к выбросам, чем MSE. Основная причина в том, что в MSE путем возведения в квадрат ошибок, выбросы доминируют в окончательной ошибке и влияют на параметры модели.</w:t>
      </w:r>
    </w:p>
    <w:p w14:paraId="4AF7EA57" w14:textId="12EC0528" w:rsidR="00A064E0" w:rsidRDefault="00B160A3" w:rsidP="00A064E0">
      <w:pPr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F6928">
        <w:rPr>
          <w:rFonts w:ascii="Times New Roman" w:hAnsi="Times New Roman" w:cs="Times New Roman"/>
          <w:b/>
          <w:bCs/>
          <w:sz w:val="26"/>
          <w:szCs w:val="26"/>
          <w:lang w:val="en-US"/>
        </w:rPr>
        <w:t>Mean</w:t>
      </w:r>
      <w:r w:rsidRPr="00A064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F6928">
        <w:rPr>
          <w:rFonts w:ascii="Times New Roman" w:hAnsi="Times New Roman" w:cs="Times New Roman"/>
          <w:b/>
          <w:bCs/>
          <w:sz w:val="26"/>
          <w:szCs w:val="26"/>
          <w:lang w:val="en-US"/>
        </w:rPr>
        <w:t>Squared</w:t>
      </w:r>
      <w:r w:rsidRPr="00A064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F6928">
        <w:rPr>
          <w:rFonts w:ascii="Times New Roman" w:hAnsi="Times New Roman" w:cs="Times New Roman"/>
          <w:b/>
          <w:bCs/>
          <w:sz w:val="26"/>
          <w:szCs w:val="26"/>
          <w:lang w:val="en-US"/>
        </w:rPr>
        <w:t>Error</w:t>
      </w:r>
      <w:r w:rsidRPr="00A064E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7F6928">
        <w:rPr>
          <w:rFonts w:ascii="Times New Roman" w:hAnsi="Times New Roman" w:cs="Times New Roman"/>
          <w:b/>
          <w:bCs/>
          <w:sz w:val="26"/>
          <w:szCs w:val="26"/>
          <w:lang w:val="en-US"/>
        </w:rPr>
        <w:t>MSE</w:t>
      </w:r>
      <w:r w:rsidRPr="00A064E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064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064E0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находит среднеквадратичную ошибку между прогнозируемыми и фактическими значениями.</w:t>
      </w:r>
      <w:r w:rsidR="00A064E0" w:rsidRPr="00A064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>С</w:t>
      </w:r>
      <w:r w:rsidR="00A064E0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амая популярная метрика, используемая для задач </w:t>
      </w:r>
      <w:r w:rsidR="00A064E0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регрессии.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Измеряет</w:t>
      </w:r>
      <w:r w:rsidRP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среднюю</w:t>
      </w:r>
      <w:r w:rsidRP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сумму квадратной разности между фактическим значением и прогнозируемым значением для всех точек данных.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Чем меньше MSE, тем точнее наше предсказание. Оптимум достигается в точке 0.</w:t>
      </w:r>
      <w:r w:rsidR="00D32A2D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По сравнению с средней абсолютной ошибкой,</w:t>
      </w:r>
      <w:r w:rsidR="00D32A2D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подчеркивает 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влияние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больши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>х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ошиб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>ок по сравнению с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меньши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>ми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32A2D"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Является дифференцируемым, что позволяет более эффективно использовать для поиска </w:t>
      </w:r>
      <w:r w:rsidR="00A064E0">
        <w:rPr>
          <w:rFonts w:ascii="Times New Roman" w:hAnsi="Times New Roman" w:cs="Times New Roman"/>
          <w:sz w:val="26"/>
          <w:szCs w:val="26"/>
          <w:shd w:val="clear" w:color="auto" w:fill="FFFFFF"/>
        </w:rPr>
        <w:t>экстремумов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 помощью математических методов.</w:t>
      </w:r>
    </w:p>
    <w:p w14:paraId="149390AE" w14:textId="58347EA9" w:rsidR="00B160A3" w:rsidRPr="007E68CF" w:rsidRDefault="00B160A3" w:rsidP="005A31D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6928">
        <w:rPr>
          <w:rFonts w:ascii="Times New Roman" w:hAnsi="Times New Roman" w:cs="Times New Roman"/>
          <w:b/>
          <w:bCs/>
          <w:sz w:val="26"/>
          <w:szCs w:val="26"/>
          <w:lang w:val="en-US"/>
        </w:rPr>
        <w:t>Root Mean Squared Error (RMSE)</w:t>
      </w:r>
      <w:r w:rsidR="00A064E0" w:rsidRPr="00A064E0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A064E0" w:rsidRPr="00A064E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64E0">
        <w:rPr>
          <w:rFonts w:ascii="Times New Roman" w:hAnsi="Times New Roman" w:cs="Times New Roman"/>
          <w:sz w:val="26"/>
          <w:szCs w:val="26"/>
        </w:rPr>
        <w:t xml:space="preserve">Корень от </w:t>
      </w:r>
      <w:r w:rsidR="00A064E0">
        <w:rPr>
          <w:rFonts w:ascii="Times New Roman" w:hAnsi="Times New Roman" w:cs="Times New Roman"/>
          <w:sz w:val="26"/>
          <w:szCs w:val="26"/>
          <w:lang w:val="en-US"/>
        </w:rPr>
        <w:t>MSE</w:t>
      </w:r>
      <w:r w:rsidR="00A064E0" w:rsidRPr="00A064E0">
        <w:rPr>
          <w:rFonts w:ascii="Times New Roman" w:hAnsi="Times New Roman" w:cs="Times New Roman"/>
          <w:sz w:val="26"/>
          <w:szCs w:val="26"/>
        </w:rPr>
        <w:t xml:space="preserve">. </w:t>
      </w:r>
      <w:r w:rsidRPr="0077038C">
        <w:rPr>
          <w:rFonts w:ascii="Times New Roman" w:hAnsi="Times New Roman" w:cs="Times New Roman"/>
          <w:sz w:val="26"/>
          <w:szCs w:val="26"/>
          <w:shd w:val="clear" w:color="auto" w:fill="FFFFFF"/>
        </w:rPr>
        <w:t>Ее легко интерпретировать, поскольку он имеет те же единицы, что и исходные значения (в отличие от MSE). Также она оперирует меньшими величинами по абсолютному значению, что может быть полезно для вычисления на компьютере.</w:t>
      </w:r>
    </w:p>
    <w:p w14:paraId="7AAF36D2" w14:textId="5F8BCE24" w:rsidR="00884E27" w:rsidRPr="0077038C" w:rsidRDefault="00884E27" w:rsidP="00770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Корень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среднеквадратичной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логарифмической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Root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Mean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Squared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Logarithmic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Error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7E68C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RMSLE</w:t>
      </w:r>
      <w:r w:rsidRPr="00613A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). </w:t>
      </w:r>
      <w:r w:rsidR="00D66FBF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омимо величины ошибки можно также принять во внимание и ее направление. RMSLE используется в случаях, когда мы хотим избежать недооценки больше, чем переоценки, например, при предсказании спроса на зонты в дождливый день. Недооценка приведет к недовольству покупателей и упущенной выгоде, в то время как переоценка означала бы только лишние запасы.</w:t>
      </w:r>
      <w:r w:rsidRPr="005A31DD">
        <w:rPr>
          <w:rFonts w:ascii="Times New Roman" w:hAnsi="Times New Roman" w:cs="Times New Roman"/>
        </w:rPr>
        <w:tab/>
      </w:r>
    </w:p>
    <w:p w14:paraId="4CB345F5" w14:textId="64FF3152" w:rsidR="00B160A3" w:rsidRDefault="00B160A3" w:rsidP="00133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A31DD">
        <w:rPr>
          <w:rFonts w:ascii="Times New Roman" w:hAnsi="Times New Roman" w:cs="Times New Roman"/>
        </w:rPr>
        <w:br/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Метрики не дают полной картины эффективности модели. Из-за переобучения модели, хорошо себя показавшие на уже имеющихся данных, могут не</w:t>
      </w:r>
      <w:r w:rsidR="0027226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справиться с новыми. Чтобы этого избежать,</w:t>
      </w:r>
      <w:r w:rsidR="00221B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всегда должны </w:t>
      </w:r>
      <w:r w:rsidR="00221B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 </w:t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</w:t>
      </w:r>
      <w:r w:rsidR="00221B68">
        <w:rPr>
          <w:rFonts w:ascii="Times New Roman" w:eastAsia="Times New Roman" w:hAnsi="Times New Roman" w:cs="Times New Roman"/>
          <w:sz w:val="26"/>
          <w:szCs w:val="26"/>
          <w:lang w:eastAsia="ru-RU"/>
        </w:rPr>
        <w:t>овать</w:t>
      </w:r>
      <w:r w:rsidR="005A2C1C" w:rsidRPr="005A31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надлежащую процедуру валидации. </w:t>
      </w:r>
    </w:p>
    <w:p w14:paraId="4E4491B7" w14:textId="77777777" w:rsidR="00133669" w:rsidRPr="00133669" w:rsidRDefault="00133669" w:rsidP="0013366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33669">
        <w:rPr>
          <w:rFonts w:ascii="Times New Roman" w:hAnsi="Times New Roman" w:cs="Times New Roman"/>
          <w:sz w:val="26"/>
          <w:szCs w:val="26"/>
        </w:rPr>
        <w:t>Невозможно дать каких-то четких гарантий и определить, какая из метрик лучше, выбирать и отдавать предпочтение стоит лишь исходя из опыта своего и других исследователей, потому что каждая задача имеют свою специфику и приоритеты.</w:t>
      </w:r>
    </w:p>
    <w:p w14:paraId="7466F6E8" w14:textId="511AD590" w:rsidR="00133669" w:rsidRDefault="00133669" w:rsidP="0013366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7FE123" w14:textId="13F50E22" w:rsidR="007E68CF" w:rsidRPr="007E68CF" w:rsidRDefault="007E68CF" w:rsidP="0013366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Язык</w:t>
      </w:r>
      <w:r w:rsidRPr="007E68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 </w:t>
      </w:r>
      <w:r>
        <w:rPr>
          <w:rFonts w:ascii="Times New Roman" w:hAnsi="Times New Roman" w:cs="Times New Roman"/>
          <w:sz w:val="26"/>
          <w:szCs w:val="26"/>
        </w:rPr>
        <w:t>библиотека</w:t>
      </w:r>
      <w:r w:rsidRPr="00221B6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caret</w:t>
      </w:r>
      <w:r w:rsidRPr="007E68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E68CF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Classification And </w:t>
      </w:r>
      <w:proofErr w:type="spellStart"/>
      <w:r w:rsidRPr="007E68CF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REgression</w:t>
      </w:r>
      <w:proofErr w:type="spellEnd"/>
      <w:r w:rsidRPr="007E68CF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Training</w:t>
      </w:r>
    </w:p>
    <w:sectPr w:rsidR="007E68CF" w:rsidRPr="007E68CF" w:rsidSect="009B4C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CD1"/>
    <w:multiLevelType w:val="multilevel"/>
    <w:tmpl w:val="2EB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7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B1"/>
    <w:rsid w:val="00064BE3"/>
    <w:rsid w:val="0008767C"/>
    <w:rsid w:val="001220B2"/>
    <w:rsid w:val="00122C43"/>
    <w:rsid w:val="00133669"/>
    <w:rsid w:val="00157E35"/>
    <w:rsid w:val="00206EF7"/>
    <w:rsid w:val="00221B68"/>
    <w:rsid w:val="00252C3F"/>
    <w:rsid w:val="00272261"/>
    <w:rsid w:val="00343DD5"/>
    <w:rsid w:val="003C6D0B"/>
    <w:rsid w:val="003D163D"/>
    <w:rsid w:val="00477787"/>
    <w:rsid w:val="004E60AE"/>
    <w:rsid w:val="00546AC1"/>
    <w:rsid w:val="005A2C1C"/>
    <w:rsid w:val="005A31DD"/>
    <w:rsid w:val="00613A17"/>
    <w:rsid w:val="00616B90"/>
    <w:rsid w:val="006318D7"/>
    <w:rsid w:val="0067562D"/>
    <w:rsid w:val="006D2552"/>
    <w:rsid w:val="006D2F14"/>
    <w:rsid w:val="006F0A79"/>
    <w:rsid w:val="00700154"/>
    <w:rsid w:val="007564BC"/>
    <w:rsid w:val="0077038C"/>
    <w:rsid w:val="00772A27"/>
    <w:rsid w:val="007E68CF"/>
    <w:rsid w:val="007F6928"/>
    <w:rsid w:val="00837134"/>
    <w:rsid w:val="00871D60"/>
    <w:rsid w:val="00884E27"/>
    <w:rsid w:val="009433BB"/>
    <w:rsid w:val="009A7FAD"/>
    <w:rsid w:val="009B4C1A"/>
    <w:rsid w:val="009E33FD"/>
    <w:rsid w:val="00A064E0"/>
    <w:rsid w:val="00A90A16"/>
    <w:rsid w:val="00AB404C"/>
    <w:rsid w:val="00AD673E"/>
    <w:rsid w:val="00AF497D"/>
    <w:rsid w:val="00B05953"/>
    <w:rsid w:val="00B160A3"/>
    <w:rsid w:val="00B5550A"/>
    <w:rsid w:val="00B7310C"/>
    <w:rsid w:val="00BA339D"/>
    <w:rsid w:val="00BD50D6"/>
    <w:rsid w:val="00C704BD"/>
    <w:rsid w:val="00C71209"/>
    <w:rsid w:val="00D32A2D"/>
    <w:rsid w:val="00D46366"/>
    <w:rsid w:val="00D66FBF"/>
    <w:rsid w:val="00DE250C"/>
    <w:rsid w:val="00E24C5A"/>
    <w:rsid w:val="00E6419D"/>
    <w:rsid w:val="00E6772A"/>
    <w:rsid w:val="00F14307"/>
    <w:rsid w:val="00F7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7496"/>
  <w15:chartTrackingRefBased/>
  <w15:docId w15:val="{08513469-B809-45AF-9263-1FFA0284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75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160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C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CB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75C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F7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5CB1"/>
    <w:rPr>
      <w:b/>
      <w:bCs/>
    </w:rPr>
  </w:style>
  <w:style w:type="paragraph" w:customStyle="1" w:styleId="a7">
    <w:name w:val="a"/>
    <w:basedOn w:val="a"/>
    <w:rsid w:val="00F7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57E35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6D2F1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1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B160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312B-4E88-45EC-B1AD-23585095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35</cp:revision>
  <dcterms:created xsi:type="dcterms:W3CDTF">2022-03-15T21:19:00Z</dcterms:created>
  <dcterms:modified xsi:type="dcterms:W3CDTF">2022-06-17T22:10:00Z</dcterms:modified>
</cp:coreProperties>
</file>