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711B" w14:textId="2F1966DE" w:rsid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bookmarkStart w:id="0" w:name="_Hlk98286928"/>
      <w:bookmarkStart w:id="1" w:name="_Hlk98286802"/>
      <w:bookmarkStart w:id="2" w:name="_Hlk98286719"/>
      <w:bookmarkStart w:id="3" w:name="_Hlk98286691"/>
      <w:bookmarkStart w:id="4" w:name="_Hlk98286597"/>
      <w:r w:rsidRPr="000C677B">
        <w:rPr>
          <w:rFonts w:ascii="Times New Roman" w:eastAsia="Times New Roman" w:hAnsi="Times New Roman" w:cs="Times New Roman"/>
          <w:color w:val="000000"/>
          <w:sz w:val="26"/>
          <w:szCs w:val="26"/>
          <w:lang w:eastAsia="ru-RU"/>
        </w:rPr>
        <w:t>После того как модель построена, ее требуется оценить.</w:t>
      </w:r>
      <w:r w:rsidRPr="000C677B">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 xml:space="preserve">Для сравнения моделей по степени точности предсказаний используются метрики оценки. </w:t>
      </w:r>
      <w:bookmarkEnd w:id="4"/>
      <w:r w:rsidRPr="000C677B">
        <w:rPr>
          <w:rFonts w:ascii="Times New Roman" w:eastAsia="Times New Roman" w:hAnsi="Times New Roman" w:cs="Times New Roman"/>
          <w:color w:val="000000"/>
          <w:sz w:val="26"/>
          <w:szCs w:val="26"/>
          <w:lang w:eastAsia="ru-RU"/>
        </w:rPr>
        <w:t>Эти метрики определяют типы прогностических ошибок и штрафуют за</w:t>
      </w:r>
      <w:r w:rsidRPr="000C677B">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них по-разному.</w:t>
      </w:r>
    </w:p>
    <w:p w14:paraId="6B767D29" w14:textId="73403372"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Рассмотрим три оценочные метрики, используемые</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чаще всего. В зависимости от целей нашего исследования, для того чтобы избегать ошибок специфического</w:t>
      </w:r>
    </w:p>
    <w:p w14:paraId="164E8EEC" w14:textId="6EDBA7D5"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типа, могут быть разработаны даже новые метрики.</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В связи с этим перечень приводимых в этой книге оценочных метрик ни в коем случае нельзя считать исчерпывающим. В приложении D рассмотрены другие</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примеры метрик.</w:t>
      </w:r>
    </w:p>
    <w:p w14:paraId="44F074E2" w14:textId="77777777" w:rsid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Метрики классификации</w:t>
      </w:r>
      <w:r>
        <w:rPr>
          <w:rFonts w:ascii="Times New Roman" w:eastAsia="Times New Roman" w:hAnsi="Times New Roman" w:cs="Times New Roman"/>
          <w:color w:val="000000"/>
          <w:sz w:val="26"/>
          <w:szCs w:val="26"/>
          <w:lang w:eastAsia="ru-RU"/>
        </w:rPr>
        <w:t xml:space="preserve">. </w:t>
      </w:r>
    </w:p>
    <w:p w14:paraId="1410B745" w14:textId="3DB41D29"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Процент верных прогнозов. Простейшая мера точности</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 xml:space="preserve">прогнозирования — это </w:t>
      </w:r>
      <w:bookmarkStart w:id="5" w:name="_Hlk98286656"/>
      <w:r w:rsidRPr="000C677B">
        <w:rPr>
          <w:rFonts w:ascii="Times New Roman" w:eastAsia="Times New Roman" w:hAnsi="Times New Roman" w:cs="Times New Roman"/>
          <w:color w:val="000000"/>
          <w:sz w:val="26"/>
          <w:szCs w:val="26"/>
          <w:lang w:eastAsia="ru-RU"/>
        </w:rPr>
        <w:t>доля достоверно правильных</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предсказаний</w:t>
      </w:r>
      <w:bookmarkEnd w:id="5"/>
      <w:r w:rsidRPr="000C677B">
        <w:rPr>
          <w:rFonts w:ascii="Times New Roman" w:eastAsia="Times New Roman" w:hAnsi="Times New Roman" w:cs="Times New Roman"/>
          <w:color w:val="000000"/>
          <w:sz w:val="26"/>
          <w:szCs w:val="26"/>
          <w:lang w:eastAsia="ru-RU"/>
        </w:rPr>
        <w:t xml:space="preserve">. </w:t>
      </w:r>
      <w:proofErr w:type="gramStart"/>
      <w:r w:rsidRPr="000C677B">
        <w:rPr>
          <w:rFonts w:ascii="Times New Roman" w:eastAsia="Times New Roman" w:hAnsi="Times New Roman" w:cs="Times New Roman"/>
          <w:color w:val="000000"/>
          <w:sz w:val="26"/>
          <w:szCs w:val="26"/>
          <w:lang w:eastAsia="ru-RU"/>
        </w:rPr>
        <w:t>Вернемся к примеру</w:t>
      </w:r>
      <w:proofErr w:type="gramEnd"/>
      <w:r w:rsidRPr="000C677B">
        <w:rPr>
          <w:rFonts w:ascii="Times New Roman" w:eastAsia="Times New Roman" w:hAnsi="Times New Roman" w:cs="Times New Roman"/>
          <w:color w:val="000000"/>
          <w:sz w:val="26"/>
          <w:szCs w:val="26"/>
          <w:lang w:eastAsia="ru-RU"/>
        </w:rPr>
        <w:t xml:space="preserve"> с гастрономическими покупками из табл. 1 Мы можем выразить результаты задачи по предсказанию покупки рыбы в таком</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утверждении: Наша модель с точностью 90 % пред-</w:t>
      </w:r>
    </w:p>
    <w:p w14:paraId="6E71E1E0" w14:textId="20FD0641"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сказывает, будет ли покупатель брать рыбу. Хотя эта</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метрика не так сложна для понимания, она не дает</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представления о том, где именно происходят ошибки</w:t>
      </w:r>
    </w:p>
    <w:p w14:paraId="0E486A60" w14:textId="79B551BE"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прогнозирования.</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Таблица 4 Матрица неточностей показывает точность</w:t>
      </w:r>
    </w:p>
    <w:p w14:paraId="7C8C1854" w14:textId="3432C11A" w:rsid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предсказаний о покупке рыбы</w:t>
      </w:r>
    </w:p>
    <w:bookmarkEnd w:id="3"/>
    <w:p w14:paraId="19F4DACE" w14:textId="24FCC87B"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Матрица неточностей. Матрица неточностей (</w:t>
      </w:r>
      <w:proofErr w:type="spellStart"/>
      <w:r w:rsidRPr="000C677B">
        <w:rPr>
          <w:rFonts w:ascii="Times New Roman" w:eastAsia="Times New Roman" w:hAnsi="Times New Roman" w:cs="Times New Roman"/>
          <w:color w:val="000000"/>
          <w:sz w:val="26"/>
          <w:szCs w:val="26"/>
          <w:lang w:eastAsia="ru-RU"/>
        </w:rPr>
        <w:t>confusion</w:t>
      </w:r>
      <w:proofErr w:type="spellEnd"/>
      <w:r>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matrix</w:t>
      </w:r>
      <w:proofErr w:type="spellEnd"/>
      <w:r w:rsidRPr="000C677B">
        <w:rPr>
          <w:rFonts w:ascii="Times New Roman" w:eastAsia="Times New Roman" w:hAnsi="Times New Roman" w:cs="Times New Roman"/>
          <w:color w:val="000000"/>
          <w:sz w:val="26"/>
          <w:szCs w:val="26"/>
          <w:lang w:eastAsia="ru-RU"/>
        </w:rPr>
        <w:t>) дает представление о том, где наша модель прогнозирования преуспела и где она потерпела неудачу.</w:t>
      </w:r>
    </w:p>
    <w:p w14:paraId="01434694" w14:textId="32F446B3"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Посмотрите на табл. 4 Хотя общая точность модели</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составляет 90 %, она гораздо лучше предсказывает не</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покупки, чем покупки. Мы также видим, что число про-</w:t>
      </w:r>
    </w:p>
    <w:p w14:paraId="58C0C364" w14:textId="63C94B22"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гностических ошибок равномерно (по 5) распределилось</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 xml:space="preserve">между ложноположительными (FP, </w:t>
      </w:r>
      <w:proofErr w:type="spellStart"/>
      <w:r w:rsidRPr="000C677B">
        <w:rPr>
          <w:rFonts w:ascii="Times New Roman" w:eastAsia="Times New Roman" w:hAnsi="Times New Roman" w:cs="Times New Roman"/>
          <w:color w:val="000000"/>
          <w:sz w:val="26"/>
          <w:szCs w:val="26"/>
          <w:lang w:eastAsia="ru-RU"/>
        </w:rPr>
        <w:t>false</w:t>
      </w:r>
      <w:proofErr w:type="spellEnd"/>
      <w:r w:rsidRPr="000C677B">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positives</w:t>
      </w:r>
      <w:proofErr w:type="spellEnd"/>
      <w:r w:rsidRPr="000C677B">
        <w:rPr>
          <w:rFonts w:ascii="Times New Roman" w:eastAsia="Times New Roman" w:hAnsi="Times New Roman" w:cs="Times New Roman"/>
          <w:color w:val="000000"/>
          <w:sz w:val="26"/>
          <w:szCs w:val="26"/>
          <w:lang w:eastAsia="ru-RU"/>
        </w:rPr>
        <w:t xml:space="preserve">) и ложноотрицательными (FN, </w:t>
      </w:r>
      <w:proofErr w:type="spellStart"/>
      <w:r w:rsidRPr="000C677B">
        <w:rPr>
          <w:rFonts w:ascii="Times New Roman" w:eastAsia="Times New Roman" w:hAnsi="Times New Roman" w:cs="Times New Roman"/>
          <w:color w:val="000000"/>
          <w:sz w:val="26"/>
          <w:szCs w:val="26"/>
          <w:lang w:eastAsia="ru-RU"/>
        </w:rPr>
        <w:t>false</w:t>
      </w:r>
      <w:proofErr w:type="spellEnd"/>
      <w:r w:rsidRPr="000C677B">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negatives</w:t>
      </w:r>
      <w:proofErr w:type="spellEnd"/>
      <w:r w:rsidRPr="000C677B">
        <w:rPr>
          <w:rFonts w:ascii="Times New Roman" w:eastAsia="Times New Roman" w:hAnsi="Times New Roman" w:cs="Times New Roman"/>
          <w:color w:val="000000"/>
          <w:sz w:val="26"/>
          <w:szCs w:val="26"/>
          <w:lang w:eastAsia="ru-RU"/>
        </w:rPr>
        <w:t>).</w:t>
      </w:r>
    </w:p>
    <w:p w14:paraId="4468C5EE" w14:textId="564A4E8C"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Разновидности прогностических ошибок могут иметь</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решающее значение. Ложноотрицательный результат</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в предсказании землетрясения (то есть землетрясения не</w:t>
      </w:r>
    </w:p>
    <w:p w14:paraId="226DD602" w14:textId="281759FC"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ожидалось, но оно произошло) обойдется куда дороже,</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чем ложноположительный (землетрясение ожидалось,</w:t>
      </w:r>
      <w:r>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но не случилось).</w:t>
      </w:r>
    </w:p>
    <w:bookmarkEnd w:id="2"/>
    <w:p w14:paraId="6AB7E2B1" w14:textId="22E3CEB9" w:rsidR="000C677B" w:rsidRPr="000C677B"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Метрика регрессии</w:t>
      </w:r>
      <w:r>
        <w:rPr>
          <w:rFonts w:ascii="Times New Roman" w:eastAsia="Times New Roman" w:hAnsi="Times New Roman" w:cs="Times New Roman"/>
          <w:color w:val="000000"/>
          <w:sz w:val="26"/>
          <w:szCs w:val="26"/>
          <w:lang w:eastAsia="ru-RU"/>
        </w:rPr>
        <w:t>.</w:t>
      </w:r>
    </w:p>
    <w:p w14:paraId="7365255C" w14:textId="289974EC" w:rsidR="000C677B" w:rsidRPr="00C51036" w:rsidRDefault="000C677B" w:rsidP="000C677B">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Корень из среднеквадратичной ошибки (</w:t>
      </w:r>
      <w:proofErr w:type="spellStart"/>
      <w:r w:rsidRPr="000C677B">
        <w:rPr>
          <w:rFonts w:ascii="Times New Roman" w:eastAsia="Times New Roman" w:hAnsi="Times New Roman" w:cs="Times New Roman"/>
          <w:color w:val="000000"/>
          <w:sz w:val="26"/>
          <w:szCs w:val="26"/>
          <w:lang w:eastAsia="ru-RU"/>
        </w:rPr>
        <w:t>Root</w:t>
      </w:r>
      <w:proofErr w:type="spellEnd"/>
      <w:r w:rsidRPr="000C677B">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Mean</w:t>
      </w:r>
      <w:proofErr w:type="spellEnd"/>
      <w:r w:rsidR="00B145C2">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Squared</w:t>
      </w:r>
      <w:proofErr w:type="spellEnd"/>
      <w:r w:rsidRPr="000C677B">
        <w:rPr>
          <w:rFonts w:ascii="Times New Roman" w:eastAsia="Times New Roman" w:hAnsi="Times New Roman" w:cs="Times New Roman"/>
          <w:color w:val="000000"/>
          <w:sz w:val="26"/>
          <w:szCs w:val="26"/>
          <w:lang w:eastAsia="ru-RU"/>
        </w:rPr>
        <w:t xml:space="preserve"> </w:t>
      </w:r>
      <w:proofErr w:type="spellStart"/>
      <w:r w:rsidRPr="000C677B">
        <w:rPr>
          <w:rFonts w:ascii="Times New Roman" w:eastAsia="Times New Roman" w:hAnsi="Times New Roman" w:cs="Times New Roman"/>
          <w:color w:val="000000"/>
          <w:sz w:val="26"/>
          <w:szCs w:val="26"/>
          <w:lang w:eastAsia="ru-RU"/>
        </w:rPr>
        <w:t>Error</w:t>
      </w:r>
      <w:proofErr w:type="spellEnd"/>
      <w:r w:rsidRPr="000C677B">
        <w:rPr>
          <w:rFonts w:ascii="Times New Roman" w:eastAsia="Times New Roman" w:hAnsi="Times New Roman" w:cs="Times New Roman"/>
          <w:color w:val="000000"/>
          <w:sz w:val="26"/>
          <w:szCs w:val="26"/>
          <w:lang w:eastAsia="ru-RU"/>
        </w:rPr>
        <w:t>, RMSE). Поскольку при регрессии используются непрерывные числовые значения, то ошибки</w:t>
      </w:r>
    </w:p>
    <w:p w14:paraId="3615B04E" w14:textId="30BA4FA1" w:rsidR="000C677B" w:rsidRPr="00C51036" w:rsidRDefault="000C677B" w:rsidP="000C677B">
      <w:pPr>
        <w:shd w:val="clear" w:color="auto" w:fill="FFFFFF"/>
        <w:spacing w:after="0" w:line="240" w:lineRule="auto"/>
        <w:rPr>
          <w:rFonts w:ascii="Times New Roman" w:eastAsia="Times New Roman" w:hAnsi="Times New Roman" w:cs="Times New Roman"/>
          <w:color w:val="000000"/>
          <w:sz w:val="26"/>
          <w:szCs w:val="26"/>
          <w:lang w:val="en-US" w:eastAsia="ru-RU"/>
        </w:rPr>
      </w:pPr>
      <w:r w:rsidRPr="000C677B">
        <w:rPr>
          <w:rFonts w:ascii="Times New Roman" w:eastAsia="Times New Roman" w:hAnsi="Times New Roman" w:cs="Times New Roman"/>
          <w:color w:val="000000"/>
          <w:sz w:val="26"/>
          <w:szCs w:val="26"/>
          <w:lang w:eastAsia="ru-RU"/>
        </w:rPr>
        <w:t>обычно измеряют количественно, как разницу между</w:t>
      </w:r>
      <w:r w:rsidR="00B145C2">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предсказанными и реальными значениями, распределяя штрафы и исходя из величины ошибки</w:t>
      </w:r>
      <w:bookmarkEnd w:id="1"/>
      <w:r w:rsidRPr="000C677B">
        <w:rPr>
          <w:rFonts w:ascii="Times New Roman" w:eastAsia="Times New Roman" w:hAnsi="Times New Roman" w:cs="Times New Roman"/>
          <w:color w:val="000000"/>
          <w:sz w:val="26"/>
          <w:szCs w:val="26"/>
          <w:lang w:eastAsia="ru-RU"/>
        </w:rPr>
        <w:t>. Корень из</w:t>
      </w:r>
    </w:p>
    <w:p w14:paraId="5715B89A" w14:textId="77777777" w:rsidR="00B145C2" w:rsidRDefault="000C677B" w:rsidP="00B145C2">
      <w:pPr>
        <w:shd w:val="clear" w:color="auto" w:fill="FFFFFF"/>
        <w:spacing w:after="0" w:line="240" w:lineRule="auto"/>
        <w:rPr>
          <w:rFonts w:ascii="Times New Roman" w:eastAsia="Times New Roman" w:hAnsi="Times New Roman" w:cs="Times New Roman"/>
          <w:color w:val="000000"/>
          <w:sz w:val="26"/>
          <w:szCs w:val="26"/>
          <w:lang w:eastAsia="ru-RU"/>
        </w:rPr>
      </w:pPr>
      <w:r w:rsidRPr="000C677B">
        <w:rPr>
          <w:rFonts w:ascii="Times New Roman" w:eastAsia="Times New Roman" w:hAnsi="Times New Roman" w:cs="Times New Roman"/>
          <w:color w:val="000000"/>
          <w:sz w:val="26"/>
          <w:szCs w:val="26"/>
          <w:lang w:eastAsia="ru-RU"/>
        </w:rPr>
        <w:t>среднеквадратичной ошибки — это популярная метрика</w:t>
      </w:r>
      <w:r w:rsidR="00B145C2">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регрессии, особенно полезная в случаях, когда мы хотим</w:t>
      </w:r>
      <w:r w:rsidR="00B145C2">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избежать крупных ошибок: каждая из них возводится</w:t>
      </w:r>
      <w:r w:rsidR="00B145C2">
        <w:rPr>
          <w:rFonts w:ascii="Times New Roman" w:eastAsia="Times New Roman" w:hAnsi="Times New Roman" w:cs="Times New Roman"/>
          <w:color w:val="000000"/>
          <w:sz w:val="26"/>
          <w:szCs w:val="26"/>
          <w:lang w:eastAsia="ru-RU"/>
        </w:rPr>
        <w:t xml:space="preserve"> </w:t>
      </w:r>
      <w:r w:rsidRPr="000C677B">
        <w:rPr>
          <w:rFonts w:ascii="Times New Roman" w:eastAsia="Times New Roman" w:hAnsi="Times New Roman" w:cs="Times New Roman"/>
          <w:color w:val="000000"/>
          <w:sz w:val="26"/>
          <w:szCs w:val="26"/>
          <w:lang w:eastAsia="ru-RU"/>
        </w:rPr>
        <w:t>в квадрат, что усиливает значимость такой ошибки. Это</w:t>
      </w:r>
      <w:r w:rsidR="00B145C2">
        <w:rPr>
          <w:rFonts w:ascii="Times New Roman" w:eastAsia="Times New Roman" w:hAnsi="Times New Roman" w:cs="Times New Roman"/>
          <w:color w:val="000000"/>
          <w:sz w:val="26"/>
          <w:szCs w:val="26"/>
          <w:lang w:eastAsia="ru-RU"/>
        </w:rPr>
        <w:t xml:space="preserve"> </w:t>
      </w:r>
      <w:r w:rsidR="00B145C2" w:rsidRPr="00B145C2">
        <w:rPr>
          <w:rFonts w:ascii="Times New Roman" w:eastAsia="Times New Roman" w:hAnsi="Times New Roman" w:cs="Times New Roman"/>
          <w:color w:val="000000"/>
          <w:sz w:val="26"/>
          <w:szCs w:val="26"/>
          <w:lang w:eastAsia="ru-RU"/>
        </w:rPr>
        <w:t>делает метрику крайне чувствительной к резко отклоняющимся значениям, за которые она штрафует модель.</w:t>
      </w:r>
    </w:p>
    <w:p w14:paraId="6926C1E1" w14:textId="0FA20E92" w:rsidR="00B145C2" w:rsidRPr="00B145C2" w:rsidRDefault="00B145C2" w:rsidP="00B145C2">
      <w:pPr>
        <w:shd w:val="clear" w:color="auto" w:fill="FFFFFF"/>
        <w:spacing w:after="0" w:line="240" w:lineRule="auto"/>
        <w:rPr>
          <w:rFonts w:ascii="Times New Roman" w:eastAsia="Times New Roman" w:hAnsi="Times New Roman" w:cs="Times New Roman"/>
          <w:color w:val="000000"/>
          <w:sz w:val="26"/>
          <w:szCs w:val="26"/>
          <w:lang w:eastAsia="ru-RU"/>
        </w:rPr>
      </w:pPr>
      <w:r w:rsidRPr="00B145C2">
        <w:rPr>
          <w:rFonts w:ascii="Times New Roman" w:eastAsia="Times New Roman" w:hAnsi="Times New Roman" w:cs="Times New Roman"/>
          <w:color w:val="000000"/>
          <w:sz w:val="26"/>
          <w:szCs w:val="26"/>
          <w:lang w:eastAsia="ru-RU"/>
        </w:rPr>
        <w:t>Валидация</w:t>
      </w:r>
    </w:p>
    <w:p w14:paraId="2CC36B31" w14:textId="62DFC644" w:rsidR="00B145C2" w:rsidRPr="00B145C2" w:rsidRDefault="00B145C2" w:rsidP="00B145C2">
      <w:pPr>
        <w:shd w:val="clear" w:color="auto" w:fill="FFFFFF"/>
        <w:spacing w:after="0" w:line="240" w:lineRule="auto"/>
        <w:rPr>
          <w:rFonts w:ascii="Times New Roman" w:eastAsia="Times New Roman" w:hAnsi="Times New Roman" w:cs="Times New Roman"/>
          <w:color w:val="000000"/>
          <w:sz w:val="26"/>
          <w:szCs w:val="26"/>
          <w:lang w:eastAsia="ru-RU"/>
        </w:rPr>
      </w:pPr>
      <w:r w:rsidRPr="00B145C2">
        <w:rPr>
          <w:rFonts w:ascii="Times New Roman" w:eastAsia="Times New Roman" w:hAnsi="Times New Roman" w:cs="Times New Roman"/>
          <w:color w:val="000000"/>
          <w:sz w:val="26"/>
          <w:szCs w:val="26"/>
          <w:lang w:eastAsia="ru-RU"/>
        </w:rPr>
        <w:t>Метрики не дают полной картины эффективности модели. Из-за переобучения (см. раздел 1.3) модели, хорошо</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себя показавшие на уже имеющихся данных, могут не</w:t>
      </w:r>
    </w:p>
    <w:p w14:paraId="08B89F33" w14:textId="50C1E2F9" w:rsidR="00B145C2" w:rsidRPr="00B145C2" w:rsidRDefault="00B145C2" w:rsidP="00B145C2">
      <w:pPr>
        <w:shd w:val="clear" w:color="auto" w:fill="FFFFFF"/>
        <w:spacing w:after="0" w:line="240" w:lineRule="auto"/>
        <w:rPr>
          <w:rFonts w:ascii="Times New Roman" w:eastAsia="Times New Roman" w:hAnsi="Times New Roman" w:cs="Times New Roman"/>
          <w:color w:val="000000"/>
          <w:sz w:val="26"/>
          <w:szCs w:val="26"/>
          <w:lang w:eastAsia="ru-RU"/>
        </w:rPr>
      </w:pPr>
      <w:r w:rsidRPr="00B145C2">
        <w:rPr>
          <w:rFonts w:ascii="Times New Roman" w:eastAsia="Times New Roman" w:hAnsi="Times New Roman" w:cs="Times New Roman"/>
          <w:color w:val="000000"/>
          <w:sz w:val="26"/>
          <w:szCs w:val="26"/>
          <w:lang w:eastAsia="ru-RU"/>
        </w:rPr>
        <w:t>справиться с новыми. Чтобы этого избежать, мы всегда</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должны подвергать модели оценке, используя надлежащую процедуру валидации.</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Валидация (</w:t>
      </w:r>
      <w:proofErr w:type="spellStart"/>
      <w:r w:rsidRPr="00B145C2">
        <w:rPr>
          <w:rFonts w:ascii="Times New Roman" w:eastAsia="Times New Roman" w:hAnsi="Times New Roman" w:cs="Times New Roman"/>
          <w:color w:val="000000"/>
          <w:sz w:val="26"/>
          <w:szCs w:val="26"/>
          <w:lang w:eastAsia="ru-RU"/>
        </w:rPr>
        <w:t>validation</w:t>
      </w:r>
      <w:proofErr w:type="spellEnd"/>
      <w:r w:rsidRPr="00B145C2">
        <w:rPr>
          <w:rFonts w:ascii="Times New Roman" w:eastAsia="Times New Roman" w:hAnsi="Times New Roman" w:cs="Times New Roman"/>
          <w:color w:val="000000"/>
          <w:sz w:val="26"/>
          <w:szCs w:val="26"/>
          <w:lang w:eastAsia="ru-RU"/>
        </w:rPr>
        <w:t xml:space="preserve">) — это оценка того, насколько хорошо модель предсказывает новые данные. </w:t>
      </w:r>
      <w:bookmarkEnd w:id="0"/>
      <w:r w:rsidRPr="00B145C2">
        <w:rPr>
          <w:rFonts w:ascii="Times New Roman" w:eastAsia="Times New Roman" w:hAnsi="Times New Roman" w:cs="Times New Roman"/>
          <w:color w:val="000000"/>
          <w:sz w:val="26"/>
          <w:szCs w:val="26"/>
          <w:lang w:eastAsia="ru-RU"/>
        </w:rPr>
        <w:t>Тем не менее</w:t>
      </w:r>
      <w:r>
        <w:rPr>
          <w:rFonts w:ascii="Times New Roman" w:eastAsia="Times New Roman" w:hAnsi="Times New Roman" w:cs="Times New Roman"/>
          <w:color w:val="000000"/>
          <w:sz w:val="26"/>
          <w:szCs w:val="26"/>
          <w:lang w:eastAsia="ru-RU"/>
        </w:rPr>
        <w:t xml:space="preserve"> в</w:t>
      </w:r>
      <w:r w:rsidRPr="00B145C2">
        <w:rPr>
          <w:rFonts w:ascii="Times New Roman" w:eastAsia="Times New Roman" w:hAnsi="Times New Roman" w:cs="Times New Roman"/>
          <w:color w:val="000000"/>
          <w:sz w:val="26"/>
          <w:szCs w:val="26"/>
          <w:lang w:eastAsia="ru-RU"/>
        </w:rPr>
        <w:t>место ожидания новых данных для проверки модели</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мы можем разбить наш текущий набор данных на два</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сегмента. Первый выступит в роли нашего обучающего</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набора данных (</w:t>
      </w:r>
      <w:proofErr w:type="spellStart"/>
      <w:r w:rsidRPr="00B145C2">
        <w:rPr>
          <w:rFonts w:ascii="Times New Roman" w:eastAsia="Times New Roman" w:hAnsi="Times New Roman" w:cs="Times New Roman"/>
          <w:color w:val="000000"/>
          <w:sz w:val="26"/>
          <w:szCs w:val="26"/>
          <w:lang w:eastAsia="ru-RU"/>
        </w:rPr>
        <w:t>training</w:t>
      </w:r>
      <w:proofErr w:type="spellEnd"/>
      <w:r w:rsidRPr="00B145C2">
        <w:rPr>
          <w:rFonts w:ascii="Times New Roman" w:eastAsia="Times New Roman" w:hAnsi="Times New Roman" w:cs="Times New Roman"/>
          <w:color w:val="000000"/>
          <w:sz w:val="26"/>
          <w:szCs w:val="26"/>
          <w:lang w:eastAsia="ru-RU"/>
        </w:rPr>
        <w:t xml:space="preserve"> </w:t>
      </w:r>
      <w:proofErr w:type="spellStart"/>
      <w:r w:rsidRPr="00B145C2">
        <w:rPr>
          <w:rFonts w:ascii="Times New Roman" w:eastAsia="Times New Roman" w:hAnsi="Times New Roman" w:cs="Times New Roman"/>
          <w:color w:val="000000"/>
          <w:sz w:val="26"/>
          <w:szCs w:val="26"/>
          <w:lang w:eastAsia="ru-RU"/>
        </w:rPr>
        <w:t>dataset</w:t>
      </w:r>
      <w:proofErr w:type="spellEnd"/>
      <w:r w:rsidRPr="00B145C2">
        <w:rPr>
          <w:rFonts w:ascii="Times New Roman" w:eastAsia="Times New Roman" w:hAnsi="Times New Roman" w:cs="Times New Roman"/>
          <w:color w:val="000000"/>
          <w:sz w:val="26"/>
          <w:szCs w:val="26"/>
          <w:lang w:eastAsia="ru-RU"/>
        </w:rPr>
        <w:t>), а второй послужит</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заменой для новой информации в качестве тестового</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набора данных (</w:t>
      </w:r>
      <w:proofErr w:type="spellStart"/>
      <w:r w:rsidRPr="00B145C2">
        <w:rPr>
          <w:rFonts w:ascii="Times New Roman" w:eastAsia="Times New Roman" w:hAnsi="Times New Roman" w:cs="Times New Roman"/>
          <w:color w:val="000000"/>
          <w:sz w:val="26"/>
          <w:szCs w:val="26"/>
          <w:lang w:eastAsia="ru-RU"/>
        </w:rPr>
        <w:t>test</w:t>
      </w:r>
      <w:proofErr w:type="spellEnd"/>
      <w:r w:rsidRPr="00B145C2">
        <w:rPr>
          <w:rFonts w:ascii="Times New Roman" w:eastAsia="Times New Roman" w:hAnsi="Times New Roman" w:cs="Times New Roman"/>
          <w:color w:val="000000"/>
          <w:sz w:val="26"/>
          <w:szCs w:val="26"/>
          <w:lang w:eastAsia="ru-RU"/>
        </w:rPr>
        <w:t xml:space="preserve"> </w:t>
      </w:r>
      <w:proofErr w:type="spellStart"/>
      <w:r w:rsidRPr="00B145C2">
        <w:rPr>
          <w:rFonts w:ascii="Times New Roman" w:eastAsia="Times New Roman" w:hAnsi="Times New Roman" w:cs="Times New Roman"/>
          <w:color w:val="000000"/>
          <w:sz w:val="26"/>
          <w:szCs w:val="26"/>
          <w:lang w:eastAsia="ru-RU"/>
        </w:rPr>
        <w:t>dataset</w:t>
      </w:r>
      <w:proofErr w:type="spellEnd"/>
      <w:r w:rsidRPr="00B145C2">
        <w:rPr>
          <w:rFonts w:ascii="Times New Roman" w:eastAsia="Times New Roman" w:hAnsi="Times New Roman" w:cs="Times New Roman"/>
          <w:color w:val="000000"/>
          <w:sz w:val="26"/>
          <w:szCs w:val="26"/>
          <w:lang w:eastAsia="ru-RU"/>
        </w:rPr>
        <w:t>) для оценки точности прогностической модели. Лучшей моделью признается та,</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 xml:space="preserve">которая дает самые </w:t>
      </w:r>
      <w:r w:rsidRPr="00B145C2">
        <w:rPr>
          <w:rFonts w:ascii="Times New Roman" w:eastAsia="Times New Roman" w:hAnsi="Times New Roman" w:cs="Times New Roman"/>
          <w:color w:val="000000"/>
          <w:sz w:val="26"/>
          <w:szCs w:val="26"/>
          <w:lang w:eastAsia="ru-RU"/>
        </w:rPr>
        <w:lastRenderedPageBreak/>
        <w:t>точные предсказания на тестовом</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наборе. Чтобы процесс валидации был эффективен, мы</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должны выбирать элементы для обучающего и тестового</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набора данных случайно и беспристрастно.</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Однако если изначальный набор данных мал, мы не</w:t>
      </w:r>
    </w:p>
    <w:p w14:paraId="384078FA" w14:textId="16AE2EBA" w:rsidR="00B145C2" w:rsidRPr="00B145C2" w:rsidRDefault="00B145C2" w:rsidP="00B145C2">
      <w:pPr>
        <w:shd w:val="clear" w:color="auto" w:fill="FFFFFF"/>
        <w:spacing w:after="0" w:line="240" w:lineRule="auto"/>
        <w:rPr>
          <w:rFonts w:ascii="Times New Roman" w:eastAsia="Times New Roman" w:hAnsi="Times New Roman" w:cs="Times New Roman"/>
          <w:color w:val="000000"/>
          <w:sz w:val="26"/>
          <w:szCs w:val="26"/>
          <w:lang w:eastAsia="ru-RU"/>
        </w:rPr>
      </w:pPr>
      <w:r w:rsidRPr="00B145C2">
        <w:rPr>
          <w:rFonts w:ascii="Times New Roman" w:eastAsia="Times New Roman" w:hAnsi="Times New Roman" w:cs="Times New Roman"/>
          <w:color w:val="000000"/>
          <w:sz w:val="26"/>
          <w:szCs w:val="26"/>
          <w:lang w:eastAsia="ru-RU"/>
        </w:rPr>
        <w:t>можем позволить себе роскошь отложить их часть для</w:t>
      </w:r>
      <w:r>
        <w:rPr>
          <w:rFonts w:ascii="Times New Roman" w:eastAsia="Times New Roman" w:hAnsi="Times New Roman" w:cs="Times New Roman"/>
          <w:color w:val="000000"/>
          <w:sz w:val="26"/>
          <w:szCs w:val="26"/>
          <w:lang w:eastAsia="ru-RU"/>
        </w:rPr>
        <w:t xml:space="preserve"> </w:t>
      </w:r>
      <w:r w:rsidRPr="00B145C2">
        <w:rPr>
          <w:rFonts w:ascii="Times New Roman" w:eastAsia="Times New Roman" w:hAnsi="Times New Roman" w:cs="Times New Roman"/>
          <w:color w:val="000000"/>
          <w:sz w:val="26"/>
          <w:szCs w:val="26"/>
          <w:lang w:eastAsia="ru-RU"/>
        </w:rPr>
        <w:t>формирования тестового набора, поскольку тогда пришлось бы пожертвовать точностью, которая снижается</w:t>
      </w:r>
    </w:p>
    <w:p w14:paraId="065238B5" w14:textId="53AA167D" w:rsidR="00E6419D" w:rsidRDefault="00B145C2" w:rsidP="00DC7756">
      <w:pPr>
        <w:shd w:val="clear" w:color="auto" w:fill="FFFFFF"/>
        <w:spacing w:after="0" w:line="240" w:lineRule="auto"/>
        <w:rPr>
          <w:rFonts w:ascii="Times New Roman" w:eastAsia="Times New Roman" w:hAnsi="Times New Roman" w:cs="Times New Roman"/>
          <w:color w:val="000000"/>
          <w:sz w:val="26"/>
          <w:szCs w:val="26"/>
          <w:lang w:eastAsia="ru-RU"/>
        </w:rPr>
      </w:pPr>
      <w:r w:rsidRPr="00B145C2">
        <w:rPr>
          <w:rFonts w:ascii="Times New Roman" w:eastAsia="Times New Roman" w:hAnsi="Times New Roman" w:cs="Times New Roman"/>
          <w:color w:val="000000"/>
          <w:sz w:val="26"/>
          <w:szCs w:val="26"/>
          <w:lang w:eastAsia="ru-RU"/>
        </w:rPr>
        <w:t>от сокращения доступного объема данных.</w:t>
      </w:r>
      <w:r w:rsidR="00DC7756">
        <w:rPr>
          <w:rFonts w:ascii="Times New Roman" w:eastAsia="Times New Roman" w:hAnsi="Times New Roman" w:cs="Times New Roman"/>
          <w:color w:val="000000"/>
          <w:sz w:val="26"/>
          <w:szCs w:val="26"/>
          <w:lang w:eastAsia="ru-RU"/>
        </w:rPr>
        <w:t xml:space="preserve"> </w:t>
      </w:r>
    </w:p>
    <w:p w14:paraId="3F2DA6BB" w14:textId="120D8E5C" w:rsidR="00DC7756" w:rsidRDefault="00DC7756" w:rsidP="00DC7756">
      <w:pPr>
        <w:shd w:val="clear" w:color="auto" w:fill="FFFFFF"/>
        <w:spacing w:after="0" w:line="240" w:lineRule="auto"/>
        <w:rPr>
          <w:rFonts w:ascii="Times New Roman" w:eastAsia="Times New Roman" w:hAnsi="Times New Roman" w:cs="Times New Roman"/>
          <w:color w:val="000000"/>
          <w:sz w:val="26"/>
          <w:szCs w:val="26"/>
          <w:lang w:eastAsia="ru-RU"/>
        </w:rPr>
      </w:pPr>
      <w:r w:rsidRPr="00DC7756">
        <w:rPr>
          <w:rFonts w:ascii="Times New Roman" w:eastAsia="Times New Roman" w:hAnsi="Times New Roman" w:cs="Times New Roman"/>
          <w:color w:val="000000"/>
          <w:sz w:val="26"/>
          <w:szCs w:val="26"/>
          <w:lang w:eastAsia="ru-RU"/>
        </w:rPr>
        <w:t>По этой причине, вместо использования двух различных</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наборов данных для испытания одного набора проверкой другим, мы можем обойтись изначальным набором,</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устроив перекрестную проверку — кросс-валидацию.</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Кросс-валидация (</w:t>
      </w:r>
      <w:proofErr w:type="spellStart"/>
      <w:r w:rsidRPr="00DC7756">
        <w:rPr>
          <w:rFonts w:ascii="Times New Roman" w:eastAsia="Times New Roman" w:hAnsi="Times New Roman" w:cs="Times New Roman"/>
          <w:color w:val="000000"/>
          <w:sz w:val="26"/>
          <w:szCs w:val="26"/>
          <w:lang w:eastAsia="ru-RU"/>
        </w:rPr>
        <w:t>cross-validation</w:t>
      </w:r>
      <w:proofErr w:type="spellEnd"/>
      <w:r w:rsidRPr="00DC7756">
        <w:rPr>
          <w:rFonts w:ascii="Times New Roman" w:eastAsia="Times New Roman" w:hAnsi="Times New Roman" w:cs="Times New Roman"/>
          <w:color w:val="000000"/>
          <w:sz w:val="26"/>
          <w:szCs w:val="26"/>
          <w:lang w:eastAsia="ru-RU"/>
        </w:rPr>
        <w:t>) позволяет полностью</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задействовать данные путем разделения их набора на</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несколько сегментов для поочередной проверки модели.</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За одну итерацию все сегменты, кроме одного, используются для обучения модели, которая сама проверяется</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на последнем сегменте. Этот процесс повторяется до тех</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пор, пока каждый сегмент не отработает в роли тестового</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(рис. 3).</w:t>
      </w:r>
    </w:p>
    <w:p w14:paraId="2D1B29FA" w14:textId="35A1FA16" w:rsidR="00DC7756" w:rsidRDefault="00DC7756" w:rsidP="00DC7756">
      <w:pPr>
        <w:shd w:val="clear" w:color="auto" w:fill="FFFFFF"/>
        <w:spacing w:after="0" w:line="240" w:lineRule="auto"/>
        <w:rPr>
          <w:rFonts w:ascii="Times New Roman" w:eastAsia="Times New Roman" w:hAnsi="Times New Roman" w:cs="Times New Roman"/>
          <w:color w:val="000000"/>
          <w:sz w:val="26"/>
          <w:szCs w:val="26"/>
          <w:lang w:eastAsia="ru-RU"/>
        </w:rPr>
      </w:pPr>
      <w:r w:rsidRPr="00DC7756">
        <w:rPr>
          <w:rFonts w:ascii="Times New Roman" w:eastAsia="Times New Roman" w:hAnsi="Times New Roman" w:cs="Times New Roman"/>
          <w:color w:val="000000"/>
          <w:sz w:val="26"/>
          <w:szCs w:val="26"/>
          <w:lang w:eastAsia="ru-RU"/>
        </w:rPr>
        <w:t>Поскольку для предсказаний на каждой итерации использовались разные сегменты, их прогнозы могут разниться.</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Приняв во внимание эту вариативность, мы можем дать</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более здравую оценку действительным прогностическим</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способностям модели. А в качестве итоговой оценки</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точности модели принимают среднее значение за все</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итерации.</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Если результаты кросс-валидации показывают, что прогностическая точность нашей модели невысока, мы можем вернуться к настройке параметров или обработать</w:t>
      </w:r>
      <w:r>
        <w:rPr>
          <w:rFonts w:ascii="Times New Roman" w:eastAsia="Times New Roman" w:hAnsi="Times New Roman" w:cs="Times New Roman"/>
          <w:color w:val="000000"/>
          <w:sz w:val="26"/>
          <w:szCs w:val="26"/>
          <w:lang w:eastAsia="ru-RU"/>
        </w:rPr>
        <w:t xml:space="preserve"> </w:t>
      </w:r>
      <w:r w:rsidRPr="00DC7756">
        <w:rPr>
          <w:rFonts w:ascii="Times New Roman" w:eastAsia="Times New Roman" w:hAnsi="Times New Roman" w:cs="Times New Roman"/>
          <w:color w:val="000000"/>
          <w:sz w:val="26"/>
          <w:szCs w:val="26"/>
          <w:lang w:eastAsia="ru-RU"/>
        </w:rPr>
        <w:t>данные иначе.</w:t>
      </w:r>
    </w:p>
    <w:p w14:paraId="2203F210" w14:textId="77777777" w:rsidR="006911FC" w:rsidRDefault="006911FC" w:rsidP="00DC7756">
      <w:pPr>
        <w:shd w:val="clear" w:color="auto" w:fill="FFFFFF"/>
        <w:spacing w:after="0" w:line="240" w:lineRule="auto"/>
        <w:rPr>
          <w:rFonts w:ascii="Times New Roman" w:eastAsia="Times New Roman" w:hAnsi="Times New Roman" w:cs="Times New Roman"/>
          <w:color w:val="000000"/>
          <w:sz w:val="26"/>
          <w:szCs w:val="26"/>
          <w:lang w:eastAsia="ru-RU"/>
        </w:rPr>
      </w:pPr>
    </w:p>
    <w:p w14:paraId="6A4D7DE5" w14:textId="0C6A2203"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 xml:space="preserve">Метрики оценки различаются по тому, как они определяют различные типы погрешностей прогнозирования и как штрафуют за них. В этом приложении </w:t>
      </w:r>
      <w:proofErr w:type="spellStart"/>
      <w:proofErr w:type="gramStart"/>
      <w:r w:rsidRPr="006911FC">
        <w:rPr>
          <w:rFonts w:ascii="Times New Roman" w:eastAsia="Times New Roman" w:hAnsi="Times New Roman" w:cs="Times New Roman"/>
          <w:color w:val="000000"/>
          <w:sz w:val="26"/>
          <w:szCs w:val="26"/>
          <w:lang w:eastAsia="ru-RU"/>
        </w:rPr>
        <w:t>представле</w:t>
      </w:r>
      <w:proofErr w:type="spellEnd"/>
      <w:proofErr w:type="gramEnd"/>
      <w:r w:rsidRPr="006911FC">
        <w:rPr>
          <w:rFonts w:ascii="Times New Roman" w:eastAsia="Times New Roman" w:hAnsi="Times New Roman" w:cs="Times New Roman"/>
          <w:color w:val="000000"/>
          <w:sz w:val="26"/>
          <w:szCs w:val="26"/>
          <w:lang w:eastAsia="ru-RU"/>
        </w:rPr>
        <w:t xml:space="preserve"> но несколько наиболее типичных метрик в дополнение к рассмотренным в разделе 1.4.</w:t>
      </w:r>
    </w:p>
    <w:p w14:paraId="39E39CDF"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6C05F951"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Метрики классификации</w:t>
      </w:r>
    </w:p>
    <w:p w14:paraId="3C3A7E41"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4D11CC81" w14:textId="4CB242A8"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 xml:space="preserve">Площадь под ROC-кривой, AUROC. AUROC (Area </w:t>
      </w:r>
      <w:proofErr w:type="spellStart"/>
      <w:r w:rsidRPr="006911FC">
        <w:rPr>
          <w:rFonts w:ascii="Times New Roman" w:eastAsia="Times New Roman" w:hAnsi="Times New Roman" w:cs="Times New Roman"/>
          <w:color w:val="000000"/>
          <w:sz w:val="26"/>
          <w:szCs w:val="26"/>
          <w:lang w:eastAsia="ru-RU"/>
        </w:rPr>
        <w:t>Under</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the</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Receiver</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Operating</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Characteristic</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Curve</w:t>
      </w:r>
      <w:proofErr w:type="spellEnd"/>
      <w:r w:rsidRPr="006911FC">
        <w:rPr>
          <w:rFonts w:ascii="Times New Roman" w:eastAsia="Times New Roman" w:hAnsi="Times New Roman" w:cs="Times New Roman"/>
          <w:color w:val="000000"/>
          <w:sz w:val="26"/>
          <w:szCs w:val="26"/>
          <w:lang w:eastAsia="ru-RU"/>
        </w:rPr>
        <w:t>) - 3то метрика, позволяющая выбирать между максимизацией доли истинно положительных результатов и минимизацией доли ложноотрицательных результатов.</w:t>
      </w:r>
      <w:r>
        <w:rPr>
          <w:rFonts w:ascii="Times New Roman" w:eastAsia="Times New Roman" w:hAnsi="Times New Roman" w:cs="Times New Roman"/>
          <w:color w:val="000000"/>
          <w:sz w:val="26"/>
          <w:szCs w:val="26"/>
          <w:lang w:eastAsia="ru-RU"/>
        </w:rPr>
        <w:t xml:space="preserve"> </w:t>
      </w:r>
      <w:proofErr w:type="gramStart"/>
      <w:r w:rsidRPr="006911FC">
        <w:rPr>
          <w:rFonts w:ascii="Times New Roman" w:eastAsia="Times New Roman" w:hAnsi="Times New Roman" w:cs="Times New Roman"/>
          <w:color w:val="000000"/>
          <w:sz w:val="26"/>
          <w:szCs w:val="26"/>
          <w:lang w:eastAsia="ru-RU"/>
        </w:rPr>
        <w:t>Доля истинно положительных результатов (TPR) это</w:t>
      </w:r>
      <w:proofErr w:type="gramEnd"/>
      <w:r w:rsidRPr="006911FC">
        <w:rPr>
          <w:rFonts w:ascii="Times New Roman" w:eastAsia="Times New Roman" w:hAnsi="Times New Roman" w:cs="Times New Roman"/>
          <w:color w:val="000000"/>
          <w:sz w:val="26"/>
          <w:szCs w:val="26"/>
          <w:lang w:eastAsia="ru-RU"/>
        </w:rPr>
        <w:t xml:space="preserve"> доля правильно определенных положительных результатов среди всех положительных: TPR = TP / (TP + FN). </w:t>
      </w:r>
      <w:proofErr w:type="gramStart"/>
      <w:r w:rsidRPr="006911FC">
        <w:rPr>
          <w:rFonts w:ascii="Times New Roman" w:eastAsia="Times New Roman" w:hAnsi="Times New Roman" w:cs="Times New Roman"/>
          <w:color w:val="000000"/>
          <w:sz w:val="26"/>
          <w:szCs w:val="26"/>
          <w:lang w:eastAsia="ru-RU"/>
        </w:rPr>
        <w:t>Доля ложноположительных результатов (FPR) это</w:t>
      </w:r>
      <w:proofErr w:type="gramEnd"/>
      <w:r w:rsidRPr="006911FC">
        <w:rPr>
          <w:rFonts w:ascii="Times New Roman" w:eastAsia="Times New Roman" w:hAnsi="Times New Roman" w:cs="Times New Roman"/>
          <w:color w:val="000000"/>
          <w:sz w:val="26"/>
          <w:szCs w:val="26"/>
          <w:lang w:eastAsia="ru-RU"/>
        </w:rPr>
        <w:t xml:space="preserve"> доля неправильно определенных отрицательных результатов среди всех отрицательных:</w:t>
      </w:r>
    </w:p>
    <w:p w14:paraId="19F94DC5" w14:textId="0E209A82"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FPR = FP / (FP + TN).</w:t>
      </w:r>
    </w:p>
    <w:p w14:paraId="203A4EF3" w14:textId="122BADC2"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В самом крайнем случае можно пойти по пути максимизации доли истинно положительных результатов (TPR=1), определяя все значения как положительные. Хотя это полностью убирает ложноотрицательные результаты, это также значительно увеличивает число ложноположительных. Другими словами, необходимо равновесие между минимизацией ложноположительных и максимизации истинно положительных результатов.</w:t>
      </w:r>
      <w:r>
        <w:rPr>
          <w:rFonts w:ascii="Times New Roman" w:eastAsia="Times New Roman" w:hAnsi="Times New Roman" w:cs="Times New Roman"/>
          <w:color w:val="000000"/>
          <w:sz w:val="26"/>
          <w:szCs w:val="26"/>
          <w:lang w:eastAsia="ru-RU"/>
        </w:rPr>
        <w:t xml:space="preserve"> </w:t>
      </w:r>
      <w:r w:rsidRPr="006911FC">
        <w:rPr>
          <w:rFonts w:ascii="Times New Roman" w:eastAsia="Times New Roman" w:hAnsi="Times New Roman" w:cs="Times New Roman"/>
          <w:color w:val="000000"/>
          <w:sz w:val="26"/>
          <w:szCs w:val="26"/>
          <w:lang w:eastAsia="ru-RU"/>
        </w:rPr>
        <w:t>Этот баланс может быть визуализирован на ROC-криво (рис. 1).</w:t>
      </w:r>
    </w:p>
    <w:p w14:paraId="77F38D00" w14:textId="050D58F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 xml:space="preserve">Эффективность модели оценивается с помощью площади, охватываемой ROC-кривой, поэтому метрика и называется площадью под кривой ошибок (AUC). Чем точнее модель, тем ближе кривая к верхней левой границе графика. Идеальная модель продемонстрировала бы кривую при AUC = 1, что эквивалентно всей площади </w:t>
      </w:r>
      <w:r w:rsidRPr="006911FC">
        <w:rPr>
          <w:rFonts w:ascii="Times New Roman" w:eastAsia="Times New Roman" w:hAnsi="Times New Roman" w:cs="Times New Roman"/>
          <w:color w:val="000000"/>
          <w:sz w:val="26"/>
          <w:szCs w:val="26"/>
          <w:lang w:eastAsia="ru-RU"/>
        </w:rPr>
        <w:lastRenderedPageBreak/>
        <w:t>графика. В противоположность ей эффективность модели со случайным прогнозом была бы представлена диагональной пунктирной линией при AUC - 0,5.</w:t>
      </w:r>
    </w:p>
    <w:p w14:paraId="55753934"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0D2051A4" w14:textId="360E5A60"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bookmarkStart w:id="6" w:name="_Hlk98287100"/>
      <w:r w:rsidRPr="006911FC">
        <w:rPr>
          <w:rFonts w:ascii="Times New Roman" w:eastAsia="Times New Roman" w:hAnsi="Times New Roman" w:cs="Times New Roman"/>
          <w:color w:val="000000"/>
          <w:sz w:val="26"/>
          <w:szCs w:val="26"/>
          <w:lang w:eastAsia="ru-RU"/>
        </w:rPr>
        <w:t>На практике мы можем определить лучшую модель по тому, что она захватывает большую площадь AUC, а ее ROC-кривая использовалась бы для того, чтобы определить подходящий порог TPR и FPR, с которыми мы готовы смириться.</w:t>
      </w:r>
    </w:p>
    <w:bookmarkEnd w:id="6"/>
    <w:p w14:paraId="2BE8BA93"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1A4A6382" w14:textId="055B4123"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Теперь, когда ROC-кривая позволила нам выбрать тип ошибки, которого мы больше всего хотим избежать, можно применить штрафы ко всем ошибочным пред сказаниям с использованием такой метрики, как логарифмическая функция потерь (</w:t>
      </w:r>
      <w:proofErr w:type="spellStart"/>
      <w:r w:rsidRPr="006911FC">
        <w:rPr>
          <w:rFonts w:ascii="Times New Roman" w:eastAsia="Times New Roman" w:hAnsi="Times New Roman" w:cs="Times New Roman"/>
          <w:color w:val="000000"/>
          <w:sz w:val="26"/>
          <w:szCs w:val="26"/>
          <w:lang w:eastAsia="ru-RU"/>
        </w:rPr>
        <w:t>logarithmic</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loss</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metric</w:t>
      </w:r>
      <w:proofErr w:type="spellEnd"/>
      <w:proofErr w:type="gramStart"/>
      <w:r w:rsidRPr="006911FC">
        <w:rPr>
          <w:rFonts w:ascii="Times New Roman" w:eastAsia="Times New Roman" w:hAnsi="Times New Roman" w:cs="Times New Roman"/>
          <w:color w:val="000000"/>
          <w:sz w:val="26"/>
          <w:szCs w:val="26"/>
          <w:lang w:eastAsia="ru-RU"/>
        </w:rPr>
        <w:t>).Логарифмическая</w:t>
      </w:r>
      <w:proofErr w:type="gramEnd"/>
      <w:r w:rsidRPr="006911FC">
        <w:rPr>
          <w:rFonts w:ascii="Times New Roman" w:eastAsia="Times New Roman" w:hAnsi="Times New Roman" w:cs="Times New Roman"/>
          <w:color w:val="000000"/>
          <w:sz w:val="26"/>
          <w:szCs w:val="26"/>
          <w:lang w:eastAsia="ru-RU"/>
        </w:rPr>
        <w:t xml:space="preserve"> функция потерь. При работе с бинарными и категориальными переменными предсказания обычно выражаются в виде вероятности того, что покупатель купит рыбу. Чем ближе вероятность к 100%, тем увереннее модель в том, что покупатель купит рыбу. Л</w:t>
      </w:r>
      <w:r>
        <w:rPr>
          <w:rFonts w:ascii="Times New Roman" w:eastAsia="Times New Roman" w:hAnsi="Times New Roman" w:cs="Times New Roman"/>
          <w:color w:val="000000"/>
          <w:sz w:val="26"/>
          <w:szCs w:val="26"/>
          <w:lang w:eastAsia="ru-RU"/>
        </w:rPr>
        <w:t>о</w:t>
      </w:r>
      <w:r w:rsidRPr="006911FC">
        <w:rPr>
          <w:rFonts w:ascii="Times New Roman" w:eastAsia="Times New Roman" w:hAnsi="Times New Roman" w:cs="Times New Roman"/>
          <w:color w:val="000000"/>
          <w:sz w:val="26"/>
          <w:szCs w:val="26"/>
          <w:lang w:eastAsia="ru-RU"/>
        </w:rPr>
        <w:t>гарифмическая функция потерь использует эту уверенность модели для того, чтобы штрафовать за ошибочные прогнозы: чем выше уверенность, тем больше штраф.</w:t>
      </w:r>
    </w:p>
    <w:p w14:paraId="32D83E5B"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7249AAD3" w14:textId="04690220"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На рис. 2 показано, что штраф резко увеличивается, как только модель достигает определенной степени уверенности. Например, если модель предсказывает, что покупатель купит рыбу с вероятностью 80%, но оказалось, что он не купил, то штраф составит 0,7 единиц. Если же модель была уверена на 99 %, то штраф увеличивается до 2 единиц.</w:t>
      </w:r>
      <w:r>
        <w:rPr>
          <w:rFonts w:ascii="Times New Roman" w:eastAsia="Times New Roman" w:hAnsi="Times New Roman" w:cs="Times New Roman"/>
          <w:color w:val="000000"/>
          <w:sz w:val="26"/>
          <w:szCs w:val="26"/>
          <w:lang w:eastAsia="ru-RU"/>
        </w:rPr>
        <w:t xml:space="preserve"> </w:t>
      </w:r>
      <w:proofErr w:type="gramStart"/>
      <w:r w:rsidRPr="006911FC">
        <w:rPr>
          <w:rFonts w:ascii="Times New Roman" w:eastAsia="Times New Roman" w:hAnsi="Times New Roman" w:cs="Times New Roman"/>
          <w:color w:val="000000"/>
          <w:sz w:val="26"/>
          <w:szCs w:val="26"/>
          <w:lang w:eastAsia="ru-RU"/>
        </w:rPr>
        <w:t>Из</w:t>
      </w:r>
      <w:proofErr w:type="gramEnd"/>
      <w:r w:rsidRPr="006911FC">
        <w:rPr>
          <w:rFonts w:ascii="Times New Roman" w:eastAsia="Times New Roman" w:hAnsi="Times New Roman" w:cs="Times New Roman"/>
          <w:color w:val="000000"/>
          <w:sz w:val="26"/>
          <w:szCs w:val="26"/>
          <w:lang w:eastAsia="ru-RU"/>
        </w:rPr>
        <w:t>-за своей способности соотносить штрафы с уверенностью модели при прогнозе логарифмическая функция потерь широко используется в случаях, где ошибочные прогнозы весьма критичны.</w:t>
      </w:r>
    </w:p>
    <w:p w14:paraId="0F2B4B0E"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0AEB08DE"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Метрики регрессии</w:t>
      </w:r>
    </w:p>
    <w:p w14:paraId="75BFE9A3"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5E730CDF" w14:textId="3FA9B8A6"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r w:rsidRPr="006911FC">
        <w:rPr>
          <w:rFonts w:ascii="Times New Roman" w:eastAsia="Times New Roman" w:hAnsi="Times New Roman" w:cs="Times New Roman"/>
          <w:color w:val="000000"/>
          <w:sz w:val="26"/>
          <w:szCs w:val="26"/>
          <w:lang w:eastAsia="ru-RU"/>
        </w:rPr>
        <w:t>Средняя абсолютная ошибка (</w:t>
      </w:r>
      <w:proofErr w:type="spellStart"/>
      <w:r w:rsidRPr="006911FC">
        <w:rPr>
          <w:rFonts w:ascii="Times New Roman" w:eastAsia="Times New Roman" w:hAnsi="Times New Roman" w:cs="Times New Roman"/>
          <w:color w:val="000000"/>
          <w:sz w:val="26"/>
          <w:szCs w:val="26"/>
          <w:lang w:eastAsia="ru-RU"/>
        </w:rPr>
        <w:t>Mean</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Absolute</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Error</w:t>
      </w:r>
      <w:proofErr w:type="spellEnd"/>
      <w:r w:rsidRPr="006911FC">
        <w:rPr>
          <w:rFonts w:ascii="Times New Roman" w:eastAsia="Times New Roman" w:hAnsi="Times New Roman" w:cs="Times New Roman"/>
          <w:color w:val="000000"/>
          <w:sz w:val="26"/>
          <w:szCs w:val="26"/>
          <w:lang w:eastAsia="ru-RU"/>
        </w:rPr>
        <w:t xml:space="preserve">, MAE). ПРОСТОЙ способ оценки моделей регрессии </w:t>
      </w:r>
      <w:bookmarkStart w:id="7" w:name="_Hlk98286542"/>
      <w:r w:rsidRPr="006911FC">
        <w:rPr>
          <w:rFonts w:ascii="Times New Roman" w:eastAsia="Times New Roman" w:hAnsi="Times New Roman" w:cs="Times New Roman"/>
          <w:color w:val="000000"/>
          <w:sz w:val="26"/>
          <w:szCs w:val="26"/>
          <w:lang w:eastAsia="ru-RU"/>
        </w:rPr>
        <w:t>заклю</w:t>
      </w:r>
      <w:r>
        <w:rPr>
          <w:rFonts w:ascii="Times New Roman" w:eastAsia="Times New Roman" w:hAnsi="Times New Roman" w:cs="Times New Roman"/>
          <w:color w:val="000000"/>
          <w:sz w:val="26"/>
          <w:szCs w:val="26"/>
          <w:lang w:eastAsia="ru-RU"/>
        </w:rPr>
        <w:t>ч</w:t>
      </w:r>
      <w:r w:rsidRPr="006911FC">
        <w:rPr>
          <w:rFonts w:ascii="Times New Roman" w:eastAsia="Times New Roman" w:hAnsi="Times New Roman" w:cs="Times New Roman"/>
          <w:color w:val="000000"/>
          <w:sz w:val="26"/>
          <w:szCs w:val="26"/>
          <w:lang w:eastAsia="ru-RU"/>
        </w:rPr>
        <w:t xml:space="preserve">ается в том, чтобы штрафовать за все ошибки одинаково. вычислив среднее отклонение между предсказанными действительным значением для всех элементов данных. </w:t>
      </w:r>
      <w:bookmarkEnd w:id="7"/>
      <w:r w:rsidRPr="006911FC">
        <w:rPr>
          <w:rFonts w:ascii="Times New Roman" w:eastAsia="Times New Roman" w:hAnsi="Times New Roman" w:cs="Times New Roman"/>
          <w:color w:val="000000"/>
          <w:sz w:val="26"/>
          <w:szCs w:val="26"/>
          <w:lang w:eastAsia="ru-RU"/>
        </w:rPr>
        <w:t>Эта метрика называется средней абсолютной ошибкой.</w:t>
      </w:r>
    </w:p>
    <w:p w14:paraId="7EC1AE2F" w14:textId="77777777" w:rsidR="006911FC" w:rsidRP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0DD7BB19" w14:textId="32270CA2" w:rsidR="006911FC" w:rsidRDefault="006911FC" w:rsidP="006911FC">
      <w:pPr>
        <w:shd w:val="clear" w:color="auto" w:fill="FFFFFF"/>
        <w:spacing w:after="0" w:line="240" w:lineRule="auto"/>
        <w:rPr>
          <w:rFonts w:ascii="Times New Roman" w:eastAsia="Times New Roman" w:hAnsi="Times New Roman" w:cs="Times New Roman"/>
          <w:color w:val="000000"/>
          <w:sz w:val="26"/>
          <w:szCs w:val="26"/>
          <w:lang w:eastAsia="ru-RU"/>
        </w:rPr>
      </w:pPr>
      <w:bookmarkStart w:id="8" w:name="_Hlk98286425"/>
      <w:r w:rsidRPr="006911FC">
        <w:rPr>
          <w:rFonts w:ascii="Times New Roman" w:eastAsia="Times New Roman" w:hAnsi="Times New Roman" w:cs="Times New Roman"/>
          <w:color w:val="000000"/>
          <w:sz w:val="26"/>
          <w:szCs w:val="26"/>
          <w:lang w:eastAsia="ru-RU"/>
        </w:rPr>
        <w:t>Корень из среднеквадратичной логарифмической ошибки (</w:t>
      </w:r>
      <w:proofErr w:type="spellStart"/>
      <w:r w:rsidRPr="006911FC">
        <w:rPr>
          <w:rFonts w:ascii="Times New Roman" w:eastAsia="Times New Roman" w:hAnsi="Times New Roman" w:cs="Times New Roman"/>
          <w:color w:val="000000"/>
          <w:sz w:val="26"/>
          <w:szCs w:val="26"/>
          <w:lang w:eastAsia="ru-RU"/>
        </w:rPr>
        <w:t>Root</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Mean</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Squared</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Logarithmic</w:t>
      </w:r>
      <w:proofErr w:type="spellEnd"/>
      <w:r w:rsidRPr="006911FC">
        <w:rPr>
          <w:rFonts w:ascii="Times New Roman" w:eastAsia="Times New Roman" w:hAnsi="Times New Roman" w:cs="Times New Roman"/>
          <w:color w:val="000000"/>
          <w:sz w:val="26"/>
          <w:szCs w:val="26"/>
          <w:lang w:eastAsia="ru-RU"/>
        </w:rPr>
        <w:t xml:space="preserve"> </w:t>
      </w:r>
      <w:proofErr w:type="spellStart"/>
      <w:r w:rsidRPr="006911FC">
        <w:rPr>
          <w:rFonts w:ascii="Times New Roman" w:eastAsia="Times New Roman" w:hAnsi="Times New Roman" w:cs="Times New Roman"/>
          <w:color w:val="000000"/>
          <w:sz w:val="26"/>
          <w:szCs w:val="26"/>
          <w:lang w:eastAsia="ru-RU"/>
        </w:rPr>
        <w:t>Error</w:t>
      </w:r>
      <w:proofErr w:type="spellEnd"/>
      <w:r w:rsidRPr="006911FC">
        <w:rPr>
          <w:rFonts w:ascii="Times New Roman" w:eastAsia="Times New Roman" w:hAnsi="Times New Roman" w:cs="Times New Roman"/>
          <w:color w:val="000000"/>
          <w:sz w:val="26"/>
          <w:szCs w:val="26"/>
          <w:lang w:eastAsia="ru-RU"/>
        </w:rPr>
        <w:t>, RMSLE). В разделе 1.4 мы описали метрику корень из средн</w:t>
      </w:r>
      <w:r>
        <w:rPr>
          <w:rFonts w:ascii="Times New Roman" w:eastAsia="Times New Roman" w:hAnsi="Times New Roman" w:cs="Times New Roman"/>
          <w:color w:val="000000"/>
          <w:sz w:val="26"/>
          <w:szCs w:val="26"/>
          <w:lang w:eastAsia="ru-RU"/>
        </w:rPr>
        <w:t>е</w:t>
      </w:r>
      <w:r w:rsidRPr="006911FC">
        <w:rPr>
          <w:rFonts w:ascii="Times New Roman" w:eastAsia="Times New Roman" w:hAnsi="Times New Roman" w:cs="Times New Roman"/>
          <w:color w:val="000000"/>
          <w:sz w:val="26"/>
          <w:szCs w:val="26"/>
          <w:lang w:eastAsia="ru-RU"/>
        </w:rPr>
        <w:t>квадратичной ошибки (RMSE), которая увеличивает штрафы за большие ошибки. Но помимо величины ошибки можно также принять во внимание и ее направление, используя метрику корень из среднеквадратичной логарифмической ошибки (RMSLE). RMSLE используется в случаях, когда мы хотим избежать недооценки больше, чем переоценки, например, при предсказании спроса на зонты в дождливый день. Недооценка приведет к недовольству покупателей и упущенной выгоде, в то время как переоценка означала бы только лишние запасы.</w:t>
      </w:r>
    </w:p>
    <w:bookmarkEnd w:id="8"/>
    <w:p w14:paraId="1F1C5E6C" w14:textId="1E5F1839"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41310505" w14:textId="109A6125"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0D8D7122" w14:textId="0639CAAB"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7220C721" w14:textId="6E8421FD"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5E18E16B" w14:textId="7B8C9F1B"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0AF5C165" w14:textId="1109024E"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21AA302C" w14:textId="19D92F29" w:rsidR="00A42A01" w:rsidRPr="00B01D8E" w:rsidRDefault="00A42A01" w:rsidP="006911FC">
      <w:pPr>
        <w:shd w:val="clear" w:color="auto" w:fill="FFFFFF"/>
        <w:spacing w:after="0" w:line="240" w:lineRule="auto"/>
        <w:rPr>
          <w:rFonts w:ascii="Times New Roman" w:eastAsia="Times New Roman" w:hAnsi="Times New Roman" w:cs="Times New Roman"/>
          <w:color w:val="FF0000"/>
          <w:sz w:val="26"/>
          <w:szCs w:val="26"/>
          <w:lang w:eastAsia="ru-RU"/>
        </w:rPr>
      </w:pPr>
      <w:r w:rsidRPr="00B01D8E">
        <w:rPr>
          <w:rFonts w:ascii="Times New Roman" w:eastAsia="Times New Roman" w:hAnsi="Times New Roman" w:cs="Times New Roman"/>
          <w:color w:val="FF0000"/>
          <w:sz w:val="26"/>
          <w:szCs w:val="26"/>
          <w:lang w:eastAsia="ru-RU"/>
        </w:rPr>
        <w:lastRenderedPageBreak/>
        <w:t>ПРОЕЦНТ ВЕРНЫХ ПРОГНОЗОВ</w:t>
      </w:r>
    </w:p>
    <w:p w14:paraId="3BF2E72D" w14:textId="1C4ABC84" w:rsidR="00A42A01" w:rsidRPr="00B01D8E" w:rsidRDefault="00A42A01" w:rsidP="006911FC">
      <w:pPr>
        <w:shd w:val="clear" w:color="auto" w:fill="FFFFFF"/>
        <w:spacing w:after="0" w:line="240" w:lineRule="auto"/>
        <w:rPr>
          <w:rFonts w:ascii="Times New Roman" w:eastAsia="Times New Roman" w:hAnsi="Times New Roman" w:cs="Times New Roman"/>
          <w:color w:val="FF0000"/>
          <w:sz w:val="26"/>
          <w:szCs w:val="26"/>
          <w:lang w:eastAsia="ru-RU"/>
        </w:rPr>
      </w:pPr>
      <w:r w:rsidRPr="00B01D8E">
        <w:rPr>
          <w:rFonts w:ascii="Times New Roman" w:eastAsia="Times New Roman" w:hAnsi="Times New Roman" w:cs="Times New Roman"/>
          <w:color w:val="FF0000"/>
          <w:sz w:val="26"/>
          <w:szCs w:val="26"/>
          <w:lang w:eastAsia="ru-RU"/>
        </w:rPr>
        <w:t>МАТРИЦА НЕТОЧНОСТЕЙ</w:t>
      </w:r>
    </w:p>
    <w:p w14:paraId="7A2EE7CB" w14:textId="2E384D43"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 xml:space="preserve">ИЕТРИКА РЕГРЕСИИ – </w:t>
      </w:r>
      <w:r w:rsidRPr="000F7389">
        <w:rPr>
          <w:rFonts w:ascii="Times New Roman" w:eastAsia="Times New Roman" w:hAnsi="Times New Roman" w:cs="Times New Roman"/>
          <w:color w:val="FF0000"/>
          <w:sz w:val="26"/>
          <w:szCs w:val="26"/>
          <w:lang w:eastAsia="ru-RU"/>
        </w:rPr>
        <w:t>КОРЕНЬ ИЗ СРЕДНЕКВАДРАТИЧНОЙ ОШИБКИ</w:t>
      </w:r>
    </w:p>
    <w:p w14:paraId="40F8CFFE" w14:textId="7A42F3FE"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ВАЛИДАЦИ – КРОСС</w:t>
      </w:r>
    </w:p>
    <w:p w14:paraId="609E36BA" w14:textId="0C2E48B6" w:rsidR="00A42A01" w:rsidRPr="000F7389" w:rsidRDefault="00A42A01" w:rsidP="006911FC">
      <w:pPr>
        <w:shd w:val="clear" w:color="auto" w:fill="FFFFFF"/>
        <w:spacing w:after="0" w:line="240" w:lineRule="auto"/>
        <w:rPr>
          <w:rFonts w:ascii="Times New Roman" w:eastAsia="Times New Roman" w:hAnsi="Times New Roman" w:cs="Times New Roman"/>
          <w:color w:val="FF0000"/>
          <w:sz w:val="26"/>
          <w:szCs w:val="26"/>
          <w:lang w:eastAsia="ru-RU"/>
        </w:rPr>
      </w:pPr>
      <w:r w:rsidRPr="000F7389">
        <w:rPr>
          <w:rFonts w:ascii="Times New Roman" w:eastAsia="Times New Roman" w:hAnsi="Times New Roman" w:cs="Times New Roman"/>
          <w:color w:val="FF0000"/>
          <w:sz w:val="26"/>
          <w:szCs w:val="26"/>
          <w:lang w:eastAsia="ru-RU"/>
        </w:rPr>
        <w:t xml:space="preserve">ПЛОЩВДЬ ПОД </w:t>
      </w:r>
      <w:r w:rsidRPr="000F7389">
        <w:rPr>
          <w:rFonts w:ascii="Times New Roman" w:eastAsia="Times New Roman" w:hAnsi="Times New Roman" w:cs="Times New Roman"/>
          <w:color w:val="FF0000"/>
          <w:sz w:val="26"/>
          <w:szCs w:val="26"/>
          <w:lang w:val="en-US" w:eastAsia="ru-RU"/>
        </w:rPr>
        <w:t>ROC</w:t>
      </w:r>
      <w:r w:rsidRPr="000F7389">
        <w:rPr>
          <w:rFonts w:ascii="Times New Roman" w:eastAsia="Times New Roman" w:hAnsi="Times New Roman" w:cs="Times New Roman"/>
          <w:color w:val="FF0000"/>
          <w:sz w:val="26"/>
          <w:szCs w:val="26"/>
          <w:lang w:eastAsia="ru-RU"/>
        </w:rPr>
        <w:t xml:space="preserve"> КРИВОЙ</w:t>
      </w:r>
    </w:p>
    <w:p w14:paraId="66A814EE" w14:textId="1C150E10"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ЛОГАРИФМИЧЕСКАЯ ФУНКЦИЯ ПОТЕРЬ</w:t>
      </w:r>
    </w:p>
    <w:p w14:paraId="5C2AE226" w14:textId="247E0A5F" w:rsidR="00A42A01" w:rsidRDefault="00A42A01" w:rsidP="006911FC">
      <w:pPr>
        <w:shd w:val="clear" w:color="auto" w:fill="FFFFFF"/>
        <w:spacing w:after="0" w:line="240" w:lineRule="auto"/>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МЕТРИКА РЕГРЕССИИ СРЕДНЯЯ АБСОЛЮТНАЯ ОШИБКА И КОРЕНЬ ИЗ СРЕДНЕКВ ЛОГАРИФМ ОШИБКИ</w:t>
      </w:r>
    </w:p>
    <w:p w14:paraId="12609B35" w14:textId="1F2EF8AD" w:rsidR="008909E1" w:rsidRDefault="008909E1" w:rsidP="006911FC">
      <w:pPr>
        <w:shd w:val="clear" w:color="auto" w:fill="FFFFFF"/>
        <w:spacing w:after="0" w:line="240" w:lineRule="auto"/>
        <w:rPr>
          <w:rFonts w:ascii="Times New Roman" w:eastAsia="Times New Roman" w:hAnsi="Times New Roman" w:cs="Times New Roman"/>
          <w:color w:val="000000"/>
          <w:sz w:val="26"/>
          <w:szCs w:val="26"/>
          <w:lang w:eastAsia="ru-RU"/>
        </w:rPr>
      </w:pPr>
    </w:p>
    <w:p w14:paraId="69978DB1"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P (</w:t>
      </w:r>
      <w:proofErr w:type="spellStart"/>
      <w:r w:rsidRPr="008909E1">
        <w:rPr>
          <w:rFonts w:ascii="Times New Roman" w:eastAsia="Times New Roman" w:hAnsi="Times New Roman" w:cs="Times New Roman"/>
          <w:color w:val="000000"/>
          <w:sz w:val="26"/>
          <w:szCs w:val="26"/>
          <w:lang w:eastAsia="ru-RU"/>
        </w:rPr>
        <w:t>positive</w:t>
      </w:r>
      <w:proofErr w:type="spellEnd"/>
      <w:r w:rsidRPr="008909E1">
        <w:rPr>
          <w:rFonts w:ascii="Times New Roman" w:eastAsia="Times New Roman" w:hAnsi="Times New Roman" w:cs="Times New Roman"/>
          <w:color w:val="000000"/>
          <w:sz w:val="26"/>
          <w:szCs w:val="26"/>
          <w:lang w:eastAsia="ru-RU"/>
        </w:rPr>
        <w:t>) — сколько у нас положительных ответов (результатов наблюдений)</w:t>
      </w:r>
    </w:p>
    <w:p w14:paraId="7623B217"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N (</w:t>
      </w:r>
      <w:proofErr w:type="spellStart"/>
      <w:r w:rsidRPr="008909E1">
        <w:rPr>
          <w:rFonts w:ascii="Times New Roman" w:eastAsia="Times New Roman" w:hAnsi="Times New Roman" w:cs="Times New Roman"/>
          <w:color w:val="000000"/>
          <w:sz w:val="26"/>
          <w:szCs w:val="26"/>
          <w:lang w:eastAsia="ru-RU"/>
        </w:rPr>
        <w:t>negative</w:t>
      </w:r>
      <w:proofErr w:type="spellEnd"/>
      <w:r w:rsidRPr="008909E1">
        <w:rPr>
          <w:rFonts w:ascii="Times New Roman" w:eastAsia="Times New Roman" w:hAnsi="Times New Roman" w:cs="Times New Roman"/>
          <w:color w:val="000000"/>
          <w:sz w:val="26"/>
          <w:szCs w:val="26"/>
          <w:lang w:eastAsia="ru-RU"/>
        </w:rPr>
        <w:t>) — сколько отрицательных ответов</w:t>
      </w:r>
    </w:p>
    <w:p w14:paraId="527400AF"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 xml:space="preserve">Теперь посмотрим на прогнозы модели. Здесь тоже есть </w:t>
      </w:r>
      <w:proofErr w:type="spellStart"/>
      <w:r w:rsidRPr="008909E1">
        <w:rPr>
          <w:rFonts w:ascii="Times New Roman" w:eastAsia="Times New Roman" w:hAnsi="Times New Roman" w:cs="Times New Roman"/>
          <w:color w:val="000000"/>
          <w:sz w:val="26"/>
          <w:szCs w:val="26"/>
          <w:lang w:eastAsia="ru-RU"/>
        </w:rPr>
        <w:t>positive</w:t>
      </w:r>
      <w:proofErr w:type="spellEnd"/>
      <w:r w:rsidRPr="008909E1">
        <w:rPr>
          <w:rFonts w:ascii="Times New Roman" w:eastAsia="Times New Roman" w:hAnsi="Times New Roman" w:cs="Times New Roman"/>
          <w:color w:val="000000"/>
          <w:sz w:val="26"/>
          <w:szCs w:val="26"/>
          <w:lang w:eastAsia="ru-RU"/>
        </w:rPr>
        <w:t xml:space="preserve"> и </w:t>
      </w:r>
      <w:proofErr w:type="spellStart"/>
      <w:r w:rsidRPr="008909E1">
        <w:rPr>
          <w:rFonts w:ascii="Times New Roman" w:eastAsia="Times New Roman" w:hAnsi="Times New Roman" w:cs="Times New Roman"/>
          <w:color w:val="000000"/>
          <w:sz w:val="26"/>
          <w:szCs w:val="26"/>
          <w:lang w:eastAsia="ru-RU"/>
        </w:rPr>
        <w:t>negative</w:t>
      </w:r>
      <w:proofErr w:type="spellEnd"/>
      <w:r w:rsidRPr="008909E1">
        <w:rPr>
          <w:rFonts w:ascii="Times New Roman" w:eastAsia="Times New Roman" w:hAnsi="Times New Roman" w:cs="Times New Roman"/>
          <w:color w:val="000000"/>
          <w:sz w:val="26"/>
          <w:szCs w:val="26"/>
          <w:lang w:eastAsia="ru-RU"/>
        </w:rPr>
        <w:t>, но их сразу же делят на четыре группы:</w:t>
      </w:r>
    </w:p>
    <w:p w14:paraId="474B1BCE"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27768CB2"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 xml:space="preserve">все </w:t>
      </w:r>
      <w:proofErr w:type="spellStart"/>
      <w:r w:rsidRPr="008909E1">
        <w:rPr>
          <w:rFonts w:ascii="Times New Roman" w:eastAsia="Times New Roman" w:hAnsi="Times New Roman" w:cs="Times New Roman"/>
          <w:color w:val="000000"/>
          <w:sz w:val="26"/>
          <w:szCs w:val="26"/>
          <w:lang w:eastAsia="ru-RU"/>
        </w:rPr>
        <w:t>positive</w:t>
      </w:r>
      <w:proofErr w:type="spellEnd"/>
      <w:r w:rsidRPr="008909E1">
        <w:rPr>
          <w:rFonts w:ascii="Times New Roman" w:eastAsia="Times New Roman" w:hAnsi="Times New Roman" w:cs="Times New Roman"/>
          <w:color w:val="000000"/>
          <w:sz w:val="26"/>
          <w:szCs w:val="26"/>
          <w:lang w:eastAsia="ru-RU"/>
        </w:rPr>
        <w:t>-ответы (модель сказала "да") делят на:</w:t>
      </w:r>
    </w:p>
    <w:p w14:paraId="0A0060DC"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TP (</w:t>
      </w:r>
      <w:proofErr w:type="spellStart"/>
      <w:r w:rsidRPr="008909E1">
        <w:rPr>
          <w:rFonts w:ascii="Times New Roman" w:eastAsia="Times New Roman" w:hAnsi="Times New Roman" w:cs="Times New Roman"/>
          <w:color w:val="000000"/>
          <w:sz w:val="26"/>
          <w:szCs w:val="26"/>
          <w:lang w:eastAsia="ru-RU"/>
        </w:rPr>
        <w:t>true</w:t>
      </w:r>
      <w:proofErr w:type="spellEnd"/>
      <w:r w:rsidRPr="008909E1">
        <w:rPr>
          <w:rFonts w:ascii="Times New Roman" w:eastAsia="Times New Roman" w:hAnsi="Times New Roman" w:cs="Times New Roman"/>
          <w:color w:val="000000"/>
          <w:sz w:val="26"/>
          <w:szCs w:val="26"/>
          <w:lang w:eastAsia="ru-RU"/>
        </w:rPr>
        <w:t xml:space="preserve"> </w:t>
      </w:r>
      <w:proofErr w:type="spellStart"/>
      <w:r w:rsidRPr="008909E1">
        <w:rPr>
          <w:rFonts w:ascii="Times New Roman" w:eastAsia="Times New Roman" w:hAnsi="Times New Roman" w:cs="Times New Roman"/>
          <w:color w:val="000000"/>
          <w:sz w:val="26"/>
          <w:szCs w:val="26"/>
          <w:lang w:eastAsia="ru-RU"/>
        </w:rPr>
        <w:t>positive</w:t>
      </w:r>
      <w:proofErr w:type="spellEnd"/>
      <w:r w:rsidRPr="008909E1">
        <w:rPr>
          <w:rFonts w:ascii="Times New Roman" w:eastAsia="Times New Roman" w:hAnsi="Times New Roman" w:cs="Times New Roman"/>
          <w:color w:val="000000"/>
          <w:sz w:val="26"/>
          <w:szCs w:val="26"/>
          <w:lang w:eastAsia="ru-RU"/>
        </w:rPr>
        <w:t>) — модель ответил "да" и угадала</w:t>
      </w:r>
    </w:p>
    <w:p w14:paraId="4B908361"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FP (</w:t>
      </w:r>
      <w:proofErr w:type="spellStart"/>
      <w:r w:rsidRPr="008909E1">
        <w:rPr>
          <w:rFonts w:ascii="Times New Roman" w:eastAsia="Times New Roman" w:hAnsi="Times New Roman" w:cs="Times New Roman"/>
          <w:color w:val="000000"/>
          <w:sz w:val="26"/>
          <w:szCs w:val="26"/>
          <w:lang w:eastAsia="ru-RU"/>
        </w:rPr>
        <w:t>false</w:t>
      </w:r>
      <w:proofErr w:type="spellEnd"/>
      <w:r w:rsidRPr="008909E1">
        <w:rPr>
          <w:rFonts w:ascii="Times New Roman" w:eastAsia="Times New Roman" w:hAnsi="Times New Roman" w:cs="Times New Roman"/>
          <w:color w:val="000000"/>
          <w:sz w:val="26"/>
          <w:szCs w:val="26"/>
          <w:lang w:eastAsia="ru-RU"/>
        </w:rPr>
        <w:t xml:space="preserve"> </w:t>
      </w:r>
      <w:proofErr w:type="spellStart"/>
      <w:r w:rsidRPr="008909E1">
        <w:rPr>
          <w:rFonts w:ascii="Times New Roman" w:eastAsia="Times New Roman" w:hAnsi="Times New Roman" w:cs="Times New Roman"/>
          <w:color w:val="000000"/>
          <w:sz w:val="26"/>
          <w:szCs w:val="26"/>
          <w:lang w:eastAsia="ru-RU"/>
        </w:rPr>
        <w:t>positive</w:t>
      </w:r>
      <w:proofErr w:type="spellEnd"/>
      <w:r w:rsidRPr="008909E1">
        <w:rPr>
          <w:rFonts w:ascii="Times New Roman" w:eastAsia="Times New Roman" w:hAnsi="Times New Roman" w:cs="Times New Roman"/>
          <w:color w:val="000000"/>
          <w:sz w:val="26"/>
          <w:szCs w:val="26"/>
          <w:lang w:eastAsia="ru-RU"/>
        </w:rPr>
        <w:t>) — модель ответила "да" и ошиблась</w:t>
      </w:r>
    </w:p>
    <w:p w14:paraId="020D0792"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 xml:space="preserve">все </w:t>
      </w:r>
      <w:proofErr w:type="spellStart"/>
      <w:r w:rsidRPr="008909E1">
        <w:rPr>
          <w:rFonts w:ascii="Times New Roman" w:eastAsia="Times New Roman" w:hAnsi="Times New Roman" w:cs="Times New Roman"/>
          <w:color w:val="000000"/>
          <w:sz w:val="26"/>
          <w:szCs w:val="26"/>
          <w:lang w:eastAsia="ru-RU"/>
        </w:rPr>
        <w:t>negative</w:t>
      </w:r>
      <w:proofErr w:type="spellEnd"/>
      <w:r w:rsidRPr="008909E1">
        <w:rPr>
          <w:rFonts w:ascii="Times New Roman" w:eastAsia="Times New Roman" w:hAnsi="Times New Roman" w:cs="Times New Roman"/>
          <w:color w:val="000000"/>
          <w:sz w:val="26"/>
          <w:szCs w:val="26"/>
          <w:lang w:eastAsia="ru-RU"/>
        </w:rPr>
        <w:t>-ответы делят аналогично:</w:t>
      </w:r>
    </w:p>
    <w:p w14:paraId="48E80BA9"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TN (</w:t>
      </w:r>
      <w:proofErr w:type="spellStart"/>
      <w:r w:rsidRPr="008909E1">
        <w:rPr>
          <w:rFonts w:ascii="Times New Roman" w:eastAsia="Times New Roman" w:hAnsi="Times New Roman" w:cs="Times New Roman"/>
          <w:color w:val="000000"/>
          <w:sz w:val="26"/>
          <w:szCs w:val="26"/>
          <w:lang w:eastAsia="ru-RU"/>
        </w:rPr>
        <w:t>true</w:t>
      </w:r>
      <w:proofErr w:type="spellEnd"/>
      <w:r w:rsidRPr="008909E1">
        <w:rPr>
          <w:rFonts w:ascii="Times New Roman" w:eastAsia="Times New Roman" w:hAnsi="Times New Roman" w:cs="Times New Roman"/>
          <w:color w:val="000000"/>
          <w:sz w:val="26"/>
          <w:szCs w:val="26"/>
          <w:lang w:eastAsia="ru-RU"/>
        </w:rPr>
        <w:t xml:space="preserve"> </w:t>
      </w:r>
      <w:proofErr w:type="spellStart"/>
      <w:r w:rsidRPr="008909E1">
        <w:rPr>
          <w:rFonts w:ascii="Times New Roman" w:eastAsia="Times New Roman" w:hAnsi="Times New Roman" w:cs="Times New Roman"/>
          <w:color w:val="000000"/>
          <w:sz w:val="26"/>
          <w:szCs w:val="26"/>
          <w:lang w:eastAsia="ru-RU"/>
        </w:rPr>
        <w:t>negative</w:t>
      </w:r>
      <w:proofErr w:type="spellEnd"/>
      <w:r w:rsidRPr="008909E1">
        <w:rPr>
          <w:rFonts w:ascii="Times New Roman" w:eastAsia="Times New Roman" w:hAnsi="Times New Roman" w:cs="Times New Roman"/>
          <w:color w:val="000000"/>
          <w:sz w:val="26"/>
          <w:szCs w:val="26"/>
          <w:lang w:eastAsia="ru-RU"/>
        </w:rPr>
        <w:t>) — модель ответил "нет" и это было правильно</w:t>
      </w:r>
    </w:p>
    <w:p w14:paraId="09141EE7"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FN (</w:t>
      </w:r>
      <w:proofErr w:type="spellStart"/>
      <w:r w:rsidRPr="008909E1">
        <w:rPr>
          <w:rFonts w:ascii="Times New Roman" w:eastAsia="Times New Roman" w:hAnsi="Times New Roman" w:cs="Times New Roman"/>
          <w:color w:val="000000"/>
          <w:sz w:val="26"/>
          <w:szCs w:val="26"/>
          <w:lang w:eastAsia="ru-RU"/>
        </w:rPr>
        <w:t>false</w:t>
      </w:r>
      <w:proofErr w:type="spellEnd"/>
      <w:r w:rsidRPr="008909E1">
        <w:rPr>
          <w:rFonts w:ascii="Times New Roman" w:eastAsia="Times New Roman" w:hAnsi="Times New Roman" w:cs="Times New Roman"/>
          <w:color w:val="000000"/>
          <w:sz w:val="26"/>
          <w:szCs w:val="26"/>
          <w:lang w:eastAsia="ru-RU"/>
        </w:rPr>
        <w:t xml:space="preserve"> </w:t>
      </w:r>
      <w:proofErr w:type="spellStart"/>
      <w:r w:rsidRPr="008909E1">
        <w:rPr>
          <w:rFonts w:ascii="Times New Roman" w:eastAsia="Times New Roman" w:hAnsi="Times New Roman" w:cs="Times New Roman"/>
          <w:color w:val="000000"/>
          <w:sz w:val="26"/>
          <w:szCs w:val="26"/>
          <w:lang w:eastAsia="ru-RU"/>
        </w:rPr>
        <w:t>negative</w:t>
      </w:r>
      <w:proofErr w:type="spellEnd"/>
      <w:r w:rsidRPr="008909E1">
        <w:rPr>
          <w:rFonts w:ascii="Times New Roman" w:eastAsia="Times New Roman" w:hAnsi="Times New Roman" w:cs="Times New Roman"/>
          <w:color w:val="000000"/>
          <w:sz w:val="26"/>
          <w:szCs w:val="26"/>
          <w:lang w:eastAsia="ru-RU"/>
        </w:rPr>
        <w:t>) — "нет" и это ошибка</w:t>
      </w:r>
    </w:p>
    <w:p w14:paraId="4C46719F" w14:textId="77777777" w:rsidR="0046125A" w:rsidRDefault="0046125A"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7EF6311C" w14:textId="01D7BBA6"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P = TP + FN</w:t>
      </w:r>
    </w:p>
    <w:p w14:paraId="6806D611" w14:textId="7A60EB80" w:rsid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N = TN + FP</w:t>
      </w:r>
    </w:p>
    <w:p w14:paraId="1DFA41F3" w14:textId="77777777" w:rsidR="0046125A" w:rsidRDefault="0046125A"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1929FC9C" w14:textId="4581C1F2"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roofErr w:type="spellStart"/>
      <w:r w:rsidRPr="008909E1">
        <w:rPr>
          <w:rFonts w:ascii="Times New Roman" w:eastAsia="Times New Roman" w:hAnsi="Times New Roman" w:cs="Times New Roman"/>
          <w:color w:val="000000"/>
          <w:sz w:val="26"/>
          <w:szCs w:val="26"/>
          <w:lang w:eastAsia="ru-RU"/>
        </w:rPr>
        <w:t>Accuracy</w:t>
      </w:r>
      <w:proofErr w:type="spellEnd"/>
    </w:p>
    <w:p w14:paraId="103BBCE5" w14:textId="1FA83CD6"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Такая метрика уже лучше, чем ничего, но всё же, она очень плоха. Даже в моём примере (хотя я не подгонял специально числа) видно, что, с одной стороны, разумные модели имеют высокую точность, однако, побеждает по точности просто самая пессимистичная модель.</w:t>
      </w:r>
      <w:r w:rsidR="0046125A">
        <w:rPr>
          <w:rFonts w:ascii="Times New Roman" w:eastAsia="Times New Roman" w:hAnsi="Times New Roman" w:cs="Times New Roman"/>
          <w:color w:val="000000"/>
          <w:sz w:val="26"/>
          <w:szCs w:val="26"/>
          <w:lang w:eastAsia="ru-RU"/>
        </w:rPr>
        <w:t xml:space="preserve"> </w:t>
      </w:r>
      <w:bookmarkStart w:id="9" w:name="_Hlk98286340"/>
      <w:r w:rsidRPr="008909E1">
        <w:rPr>
          <w:rFonts w:ascii="Times New Roman" w:eastAsia="Times New Roman" w:hAnsi="Times New Roman" w:cs="Times New Roman"/>
          <w:color w:val="000000"/>
          <w:sz w:val="26"/>
          <w:szCs w:val="26"/>
          <w:lang w:eastAsia="ru-RU"/>
        </w:rPr>
        <w:t>Допустим вы хотите предсказывать землетрясения (какое-то очень редкое явление). Ясно, что по этой метрике всегда будет побеждать модель, которая даже не пытается ничего предсказывать, а просто говорит всегда "нет". Те же модели, которые будут пытаться говорить когда-то "да", будут иногда ошибаться в позитивных прогнозах и сразу же терять очки.</w:t>
      </w:r>
    </w:p>
    <w:bookmarkEnd w:id="9"/>
    <w:p w14:paraId="1EB91D74"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415DEADD" w14:textId="630CA3EB" w:rsidR="008909E1" w:rsidRPr="0046125A" w:rsidRDefault="008909E1" w:rsidP="008909E1">
      <w:pPr>
        <w:shd w:val="clear" w:color="auto" w:fill="FFFFFF"/>
        <w:spacing w:after="0" w:line="240" w:lineRule="auto"/>
        <w:rPr>
          <w:rFonts w:ascii="Times New Roman" w:eastAsia="Times New Roman" w:hAnsi="Times New Roman" w:cs="Times New Roman"/>
          <w:color w:val="000000"/>
          <w:sz w:val="26"/>
          <w:szCs w:val="26"/>
          <w:lang w:val="en-US" w:eastAsia="ru-RU"/>
        </w:rPr>
      </w:pPr>
      <w:r w:rsidRPr="0046125A">
        <w:rPr>
          <w:rFonts w:ascii="Times New Roman" w:eastAsia="Times New Roman" w:hAnsi="Times New Roman" w:cs="Times New Roman"/>
          <w:color w:val="000000"/>
          <w:sz w:val="26"/>
          <w:szCs w:val="26"/>
          <w:lang w:val="en-US" w:eastAsia="ru-RU"/>
        </w:rPr>
        <w:t>Precision, recall</w:t>
      </w:r>
      <w:r w:rsidR="00096BEB" w:rsidRPr="0046125A">
        <w:rPr>
          <w:rFonts w:ascii="Times New Roman" w:eastAsia="Times New Roman" w:hAnsi="Times New Roman" w:cs="Times New Roman"/>
          <w:color w:val="000000"/>
          <w:sz w:val="26"/>
          <w:szCs w:val="26"/>
          <w:lang w:val="en-US" w:eastAsia="ru-RU"/>
        </w:rPr>
        <w:t>.</w:t>
      </w:r>
      <w:r w:rsidR="0046125A" w:rsidRPr="0046125A">
        <w:rPr>
          <w:rFonts w:ascii="Times New Roman" w:eastAsia="Times New Roman" w:hAnsi="Times New Roman" w:cs="Times New Roman"/>
          <w:color w:val="000000"/>
          <w:sz w:val="26"/>
          <w:szCs w:val="26"/>
          <w:lang w:val="en-US" w:eastAsia="ru-RU"/>
        </w:rPr>
        <w:t xml:space="preserve"> </w:t>
      </w:r>
      <w:r w:rsidRPr="008909E1">
        <w:rPr>
          <w:rFonts w:ascii="Times New Roman" w:eastAsia="Times New Roman" w:hAnsi="Times New Roman" w:cs="Times New Roman"/>
          <w:color w:val="000000"/>
          <w:sz w:val="26"/>
          <w:szCs w:val="26"/>
          <w:lang w:val="en-US" w:eastAsia="ru-RU"/>
        </w:rPr>
        <w:t>sensitivity, hit rate, or true positive rate (TPR)</w:t>
      </w:r>
    </w:p>
    <w:p w14:paraId="4B07EB83" w14:textId="54EDB471"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В этой метрике мы рассматриваем только P-случаи: когда в реальных наблюдениях было "да". И считаем, какую долю из этих случаев модель предсказала правильно.</w:t>
      </w:r>
    </w:p>
    <w:p w14:paraId="09E2E885"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60FEE751"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Все случаи "нет" мы отбрасываем.</w:t>
      </w:r>
    </w:p>
    <w:p w14:paraId="7AD6DA06"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roofErr w:type="spellStart"/>
      <w:r w:rsidRPr="008909E1">
        <w:rPr>
          <w:rFonts w:ascii="Times New Roman" w:eastAsia="Times New Roman" w:hAnsi="Times New Roman" w:cs="Times New Roman"/>
          <w:color w:val="000000"/>
          <w:sz w:val="26"/>
          <w:szCs w:val="26"/>
          <w:lang w:eastAsia="ru-RU"/>
        </w:rPr>
        <w:t>Recall</w:t>
      </w:r>
      <w:proofErr w:type="spellEnd"/>
      <w:r w:rsidRPr="008909E1">
        <w:rPr>
          <w:rFonts w:ascii="Times New Roman" w:eastAsia="Times New Roman" w:hAnsi="Times New Roman" w:cs="Times New Roman"/>
          <w:color w:val="000000"/>
          <w:sz w:val="26"/>
          <w:szCs w:val="26"/>
          <w:lang w:eastAsia="ru-RU"/>
        </w:rPr>
        <w:t xml:space="preserve"> сам по себе довольно бесполезен. Взгляните на результаты для нашей модели: модель, которая всегда тупо говорить "да" — безусловно побеждает. Фактически, </w:t>
      </w:r>
      <w:proofErr w:type="spellStart"/>
      <w:r w:rsidRPr="008909E1">
        <w:rPr>
          <w:rFonts w:ascii="Times New Roman" w:eastAsia="Times New Roman" w:hAnsi="Times New Roman" w:cs="Times New Roman"/>
          <w:color w:val="000000"/>
          <w:sz w:val="26"/>
          <w:szCs w:val="26"/>
          <w:lang w:eastAsia="ru-RU"/>
        </w:rPr>
        <w:t>recall</w:t>
      </w:r>
      <w:proofErr w:type="spellEnd"/>
      <w:r w:rsidRPr="008909E1">
        <w:rPr>
          <w:rFonts w:ascii="Times New Roman" w:eastAsia="Times New Roman" w:hAnsi="Times New Roman" w:cs="Times New Roman"/>
          <w:color w:val="000000"/>
          <w:sz w:val="26"/>
          <w:szCs w:val="26"/>
          <w:lang w:eastAsia="ru-RU"/>
        </w:rPr>
        <w:t xml:space="preserve"> пропорционален TP, если P — константа (напомню, что это просто количество ответов "да" в наших фактических данных).</w:t>
      </w:r>
    </w:p>
    <w:p w14:paraId="1F7707FA"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3479B599"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 xml:space="preserve">У </w:t>
      </w:r>
      <w:proofErr w:type="spellStart"/>
      <w:r w:rsidRPr="008909E1">
        <w:rPr>
          <w:rFonts w:ascii="Times New Roman" w:eastAsia="Times New Roman" w:hAnsi="Times New Roman" w:cs="Times New Roman"/>
          <w:color w:val="000000"/>
          <w:sz w:val="26"/>
          <w:szCs w:val="26"/>
          <w:lang w:eastAsia="ru-RU"/>
        </w:rPr>
        <w:t>recall</w:t>
      </w:r>
      <w:proofErr w:type="spellEnd"/>
      <w:r w:rsidRPr="008909E1">
        <w:rPr>
          <w:rFonts w:ascii="Times New Roman" w:eastAsia="Times New Roman" w:hAnsi="Times New Roman" w:cs="Times New Roman"/>
          <w:color w:val="000000"/>
          <w:sz w:val="26"/>
          <w:szCs w:val="26"/>
          <w:lang w:eastAsia="ru-RU"/>
        </w:rPr>
        <w:t xml:space="preserve"> есть брат-близнец:</w:t>
      </w:r>
    </w:p>
    <w:p w14:paraId="3C3875C4"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5D0AA91B"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val="en-US" w:eastAsia="ru-RU"/>
        </w:rPr>
      </w:pPr>
      <w:r w:rsidRPr="008909E1">
        <w:rPr>
          <w:rFonts w:ascii="Times New Roman" w:eastAsia="Times New Roman" w:hAnsi="Times New Roman" w:cs="Times New Roman"/>
          <w:color w:val="000000"/>
          <w:sz w:val="26"/>
          <w:szCs w:val="26"/>
          <w:lang w:val="en-US" w:eastAsia="ru-RU"/>
        </w:rPr>
        <w:t>Specificity, selectivity or true negative rate (TNR)</w:t>
      </w:r>
    </w:p>
    <w:p w14:paraId="5BD55D3B"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lastRenderedPageBreak/>
        <w:t>Здесь верны все те же самые оговорки. Специфичность, фактически, пропорциональна TN.</w:t>
      </w:r>
    </w:p>
    <w:p w14:paraId="23667E2C"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2E031A61"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 xml:space="preserve">Важно, так же, заметить, что если T и P сильно отличаются (как в примере с землетрясениями), то сравнивать </w:t>
      </w:r>
      <w:proofErr w:type="spellStart"/>
      <w:r w:rsidRPr="008909E1">
        <w:rPr>
          <w:rFonts w:ascii="Times New Roman" w:eastAsia="Times New Roman" w:hAnsi="Times New Roman" w:cs="Times New Roman"/>
          <w:color w:val="000000"/>
          <w:sz w:val="26"/>
          <w:szCs w:val="26"/>
          <w:lang w:eastAsia="ru-RU"/>
        </w:rPr>
        <w:t>recall</w:t>
      </w:r>
      <w:proofErr w:type="spellEnd"/>
      <w:r w:rsidRPr="008909E1">
        <w:rPr>
          <w:rFonts w:ascii="Times New Roman" w:eastAsia="Times New Roman" w:hAnsi="Times New Roman" w:cs="Times New Roman"/>
          <w:color w:val="000000"/>
          <w:sz w:val="26"/>
          <w:szCs w:val="26"/>
          <w:lang w:eastAsia="ru-RU"/>
        </w:rPr>
        <w:t xml:space="preserve"> и специфичность надо очень осторожно.</w:t>
      </w:r>
    </w:p>
    <w:p w14:paraId="4817BE26"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51E69983"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val="en-US" w:eastAsia="ru-RU"/>
        </w:rPr>
      </w:pPr>
      <w:r w:rsidRPr="008909E1">
        <w:rPr>
          <w:rFonts w:ascii="Times New Roman" w:eastAsia="Times New Roman" w:hAnsi="Times New Roman" w:cs="Times New Roman"/>
          <w:color w:val="000000"/>
          <w:sz w:val="26"/>
          <w:szCs w:val="26"/>
          <w:lang w:val="en-US" w:eastAsia="ru-RU"/>
        </w:rPr>
        <w:t>Precision aka positive predictive value (PPV)</w:t>
      </w:r>
    </w:p>
    <w:p w14:paraId="169C0B09"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Какая часть наших предсказаний "да" действительно сбылась:</w:t>
      </w:r>
    </w:p>
    <w:p w14:paraId="122F8B78"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Недостатки этой метрики аналогичны: она вообще никак не учитывает предсказания "нет". Из наших результатов видно, что побеждает модель, которая почти всегда говорить "нет". Она как бы снижает риск проиграть, выводя большую часть своих ответ за рамки рассмотрения.</w:t>
      </w:r>
    </w:p>
    <w:p w14:paraId="45064812"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1D07AD56"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У этой метрики есть аналогичный близнец</w:t>
      </w:r>
    </w:p>
    <w:p w14:paraId="4A918B11"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p>
    <w:p w14:paraId="4C90E850" w14:textId="77777777" w:rsidR="008909E1" w:rsidRP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val="en-US" w:eastAsia="ru-RU"/>
        </w:rPr>
      </w:pPr>
      <w:r w:rsidRPr="008909E1">
        <w:rPr>
          <w:rFonts w:ascii="Times New Roman" w:eastAsia="Times New Roman" w:hAnsi="Times New Roman" w:cs="Times New Roman"/>
          <w:color w:val="000000"/>
          <w:sz w:val="26"/>
          <w:szCs w:val="26"/>
          <w:lang w:val="en-US" w:eastAsia="ru-RU"/>
        </w:rPr>
        <w:t>Negative predictive value (NPV)</w:t>
      </w:r>
    </w:p>
    <w:p w14:paraId="5E127373" w14:textId="38B6F234" w:rsidR="008909E1" w:rsidRDefault="008909E1" w:rsidP="008909E1">
      <w:pPr>
        <w:shd w:val="clear" w:color="auto" w:fill="FFFFFF"/>
        <w:spacing w:after="0" w:line="240" w:lineRule="auto"/>
        <w:rPr>
          <w:rFonts w:ascii="Times New Roman" w:eastAsia="Times New Roman" w:hAnsi="Times New Roman" w:cs="Times New Roman"/>
          <w:color w:val="000000"/>
          <w:sz w:val="26"/>
          <w:szCs w:val="26"/>
          <w:lang w:eastAsia="ru-RU"/>
        </w:rPr>
      </w:pPr>
      <w:r w:rsidRPr="008909E1">
        <w:rPr>
          <w:rFonts w:ascii="Times New Roman" w:eastAsia="Times New Roman" w:hAnsi="Times New Roman" w:cs="Times New Roman"/>
          <w:color w:val="000000"/>
          <w:sz w:val="26"/>
          <w:szCs w:val="26"/>
          <w:lang w:eastAsia="ru-RU"/>
        </w:rPr>
        <w:t>Какая часть "нет"-предсказаний сбылась.</w:t>
      </w:r>
    </w:p>
    <w:p w14:paraId="34E68A05" w14:textId="1343F3E9"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Как вы уже видели, каждая из этих метрик рассматривает только какое-то подмножество предсказаний. Поэтому их эффективность очень сомнительна.</w:t>
      </w:r>
    </w:p>
    <w:p w14:paraId="24E7E245" w14:textId="24921532"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Однако, их очень часто используют для двух вещей:</w:t>
      </w:r>
    </w:p>
    <w:p w14:paraId="331D6149" w14:textId="6E71F35C"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Во-первых, по ним можно судить о характере модели: какая часть предсказаний ей даётся лучше, а в чём она слаба.</w:t>
      </w:r>
      <w:r>
        <w:rPr>
          <w:rFonts w:ascii="Times New Roman" w:eastAsia="Times New Roman" w:hAnsi="Times New Roman" w:cs="Times New Roman"/>
          <w:color w:val="000000"/>
          <w:sz w:val="26"/>
          <w:szCs w:val="26"/>
          <w:lang w:eastAsia="ru-RU"/>
        </w:rPr>
        <w:t xml:space="preserve"> </w:t>
      </w:r>
      <w:r w:rsidRPr="002B5806">
        <w:rPr>
          <w:rFonts w:ascii="Times New Roman" w:eastAsia="Times New Roman" w:hAnsi="Times New Roman" w:cs="Times New Roman"/>
          <w:color w:val="000000"/>
          <w:sz w:val="26"/>
          <w:szCs w:val="26"/>
          <w:lang w:eastAsia="ru-RU"/>
        </w:rPr>
        <w:t>Во-вторых, из этих метрик можно собирать что-то полезное.</w:t>
      </w:r>
    </w:p>
    <w:p w14:paraId="31A4F906" w14:textId="5D3EEA12"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Давайте задумаемся, а что значит "одна модель лучше другой"? Единого ответа тут нет.</w:t>
      </w:r>
      <w:r w:rsidR="0046125A">
        <w:rPr>
          <w:rFonts w:ascii="Times New Roman" w:eastAsia="Times New Roman" w:hAnsi="Times New Roman" w:cs="Times New Roman"/>
          <w:color w:val="000000"/>
          <w:sz w:val="26"/>
          <w:szCs w:val="26"/>
          <w:lang w:eastAsia="ru-RU"/>
        </w:rPr>
        <w:t xml:space="preserve"> </w:t>
      </w:r>
      <w:r w:rsidRPr="002B5806">
        <w:rPr>
          <w:rFonts w:ascii="Times New Roman" w:eastAsia="Times New Roman" w:hAnsi="Times New Roman" w:cs="Times New Roman"/>
          <w:color w:val="000000"/>
          <w:sz w:val="26"/>
          <w:szCs w:val="26"/>
          <w:lang w:eastAsia="ru-RU"/>
        </w:rPr>
        <w:t>В нашем примере с долгоносиком всё зависит от наших приоритетов.</w:t>
      </w:r>
    </w:p>
    <w:p w14:paraId="0698561D" w14:textId="389792D5"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Если мы хотим ни в коем случае не потерять урожай, то нам надо максимизировать TP любой ценой. Фактически, в предельном случае, мы можем выкинуть любые модели и просто опрыскивать дерево химикатами всегда.</w:t>
      </w:r>
    </w:p>
    <w:p w14:paraId="471A6705" w14:textId="29E8CA6D" w:rsidR="002B5806" w:rsidRP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Если мы хотим минимизировать применение ядов, то нам надо максимизировать TN. В предельном случае, нам просто надо никогда не опрыскивать дерево: потеря урожая для нас не так страшна, как безосновательное применение ядохимикатов.</w:t>
      </w:r>
    </w:p>
    <w:p w14:paraId="5D76947F" w14:textId="3249A4AB" w:rsidR="002B5806" w:rsidRDefault="002B5806" w:rsidP="002B5806">
      <w:pPr>
        <w:shd w:val="clear" w:color="auto" w:fill="FFFFFF"/>
        <w:spacing w:after="0" w:line="240" w:lineRule="auto"/>
        <w:rPr>
          <w:rFonts w:ascii="Times New Roman" w:eastAsia="Times New Roman" w:hAnsi="Times New Roman" w:cs="Times New Roman"/>
          <w:color w:val="000000"/>
          <w:sz w:val="26"/>
          <w:szCs w:val="26"/>
          <w:lang w:eastAsia="ru-RU"/>
        </w:rPr>
      </w:pPr>
      <w:r w:rsidRPr="002B5806">
        <w:rPr>
          <w:rFonts w:ascii="Times New Roman" w:eastAsia="Times New Roman" w:hAnsi="Times New Roman" w:cs="Times New Roman"/>
          <w:color w:val="000000"/>
          <w:sz w:val="26"/>
          <w:szCs w:val="26"/>
          <w:lang w:eastAsia="ru-RU"/>
        </w:rPr>
        <w:t>В реальной же жизни, мы ищем некоторый компромисс. Во многих случаях он может быть совершенно чётко сформулирован, с учётом цен на химикаты, стоимости урожая, репутационных потерь и прочего.</w:t>
      </w:r>
    </w:p>
    <w:p w14:paraId="4E3F105B" w14:textId="0D26541B" w:rsidR="000F7389" w:rsidRDefault="000F7389" w:rsidP="002B5806">
      <w:pPr>
        <w:shd w:val="clear" w:color="auto" w:fill="FFFFFF"/>
        <w:spacing w:after="0" w:line="240" w:lineRule="auto"/>
      </w:pPr>
      <w:hyperlink r:id="rId5" w:history="1">
        <w:r>
          <w:rPr>
            <w:rStyle w:val="a3"/>
          </w:rPr>
          <w:t>20 популярных метрик</w:t>
        </w:r>
        <w:r>
          <w:rPr>
            <w:rStyle w:val="a3"/>
          </w:rPr>
          <w:t xml:space="preserve"> </w:t>
        </w:r>
        <w:r>
          <w:rPr>
            <w:rStyle w:val="a3"/>
          </w:rPr>
          <w:t>машинног</w:t>
        </w:r>
        <w:r>
          <w:rPr>
            <w:rStyle w:val="a3"/>
          </w:rPr>
          <w:t>о</w:t>
        </w:r>
        <w:r>
          <w:rPr>
            <w:rStyle w:val="a3"/>
          </w:rPr>
          <w:t xml:space="preserve"> обучения. Часть 1. Метрики классификации и регрессионной оценки (machi</w:t>
        </w:r>
        <w:r>
          <w:rPr>
            <w:rStyle w:val="a3"/>
          </w:rPr>
          <w:t>n</w:t>
        </w:r>
        <w:r>
          <w:rPr>
            <w:rStyle w:val="a3"/>
          </w:rPr>
          <w:t>elearningmaste</w:t>
        </w:r>
        <w:r>
          <w:rPr>
            <w:rStyle w:val="a3"/>
          </w:rPr>
          <w:t>r</w:t>
        </w:r>
        <w:r>
          <w:rPr>
            <w:rStyle w:val="a3"/>
          </w:rPr>
          <w:t>y.ru)</w:t>
        </w:r>
      </w:hyperlink>
    </w:p>
    <w:p w14:paraId="12755040" w14:textId="5DA554D7" w:rsidR="000F7389" w:rsidRDefault="000F7389" w:rsidP="002B5806">
      <w:pPr>
        <w:shd w:val="clear" w:color="auto" w:fill="FFFFFF"/>
        <w:spacing w:after="0" w:line="240" w:lineRule="auto"/>
      </w:pPr>
      <w:hyperlink r:id="rId6" w:history="1">
        <w:r>
          <w:rPr>
            <w:rStyle w:val="a3"/>
          </w:rPr>
          <w:t>Основные метрики задач классификации в</w:t>
        </w:r>
        <w:r>
          <w:rPr>
            <w:rStyle w:val="a3"/>
          </w:rPr>
          <w:t xml:space="preserve"> </w:t>
        </w:r>
        <w:r>
          <w:rPr>
            <w:rStyle w:val="a3"/>
          </w:rPr>
          <w:t>машинном обучени</w:t>
        </w:r>
        <w:r>
          <w:rPr>
            <w:rStyle w:val="a3"/>
          </w:rPr>
          <w:t>и</w:t>
        </w:r>
        <w:r>
          <w:rPr>
            <w:rStyle w:val="a3"/>
          </w:rPr>
          <w:t xml:space="preserve"> (webiomed.ru)</w:t>
        </w:r>
      </w:hyperlink>
    </w:p>
    <w:p w14:paraId="2AB49BCA" w14:textId="4BF788C2" w:rsidR="000F7389" w:rsidRDefault="000F7389" w:rsidP="002B5806">
      <w:pPr>
        <w:shd w:val="clear" w:color="auto" w:fill="FFFFFF"/>
        <w:spacing w:after="0" w:line="240" w:lineRule="auto"/>
      </w:pPr>
      <w:hyperlink r:id="rId7" w:history="1">
        <w:r>
          <w:rPr>
            <w:rStyle w:val="a3"/>
          </w:rPr>
          <w:t>Оценка качества работы модели, Метрик</w:t>
        </w:r>
        <w:r>
          <w:rPr>
            <w:rStyle w:val="a3"/>
          </w:rPr>
          <w:t>и</w:t>
        </w:r>
        <w:r>
          <w:rPr>
            <w:rStyle w:val="a3"/>
          </w:rPr>
          <w:t xml:space="preserve"> оценки качества, Кросс-валидация - Программа для иерархической классификации веб-сайтов (studbook</w:t>
        </w:r>
        <w:r>
          <w:rPr>
            <w:rStyle w:val="a3"/>
          </w:rPr>
          <w:t>s</w:t>
        </w:r>
        <w:r>
          <w:rPr>
            <w:rStyle w:val="a3"/>
          </w:rPr>
          <w:t>.net)</w:t>
        </w:r>
      </w:hyperlink>
    </w:p>
    <w:p w14:paraId="72464913" w14:textId="2CEA58D9" w:rsidR="000F7389" w:rsidRDefault="00F67C85" w:rsidP="002B5806">
      <w:pPr>
        <w:shd w:val="clear" w:color="auto" w:fill="FFFFFF"/>
        <w:spacing w:after="0" w:line="240" w:lineRule="auto"/>
      </w:pPr>
      <w:hyperlink r:id="rId8" w:history="1">
        <w:r>
          <w:rPr>
            <w:rStyle w:val="a3"/>
          </w:rPr>
          <w:t>Выбор метрики в машинном обучен</w:t>
        </w:r>
        <w:r>
          <w:rPr>
            <w:rStyle w:val="a3"/>
          </w:rPr>
          <w:t>и</w:t>
        </w:r>
        <w:r>
          <w:rPr>
            <w:rStyle w:val="a3"/>
          </w:rPr>
          <w:t>и (dataly</w:t>
        </w:r>
        <w:r>
          <w:rPr>
            <w:rStyle w:val="a3"/>
          </w:rPr>
          <w:t>t</w:t>
        </w:r>
        <w:r>
          <w:rPr>
            <w:rStyle w:val="a3"/>
          </w:rPr>
          <w:t>ica.ru)</w:t>
        </w:r>
      </w:hyperlink>
    </w:p>
    <w:p w14:paraId="355F3AB9" w14:textId="77777777" w:rsidR="00F67C85" w:rsidRDefault="00F67C85" w:rsidP="002B5806">
      <w:pPr>
        <w:shd w:val="clear" w:color="auto" w:fill="FFFFFF"/>
        <w:spacing w:after="0" w:line="240" w:lineRule="auto"/>
      </w:pPr>
    </w:p>
    <w:p w14:paraId="28BFB591" w14:textId="6B9E2730" w:rsidR="000F7389" w:rsidRDefault="0053322F" w:rsidP="002B5806">
      <w:pPr>
        <w:shd w:val="clear" w:color="auto" w:fill="FFFFFF"/>
        <w:spacing w:after="0" w:line="240" w:lineRule="auto"/>
        <w:rPr>
          <w:b/>
          <w:bCs/>
        </w:rPr>
      </w:pPr>
      <w:proofErr w:type="spellStart"/>
      <w:r>
        <w:rPr>
          <w:b/>
          <w:bCs/>
        </w:rPr>
        <w:t>Доп</w:t>
      </w:r>
      <w:proofErr w:type="spellEnd"/>
      <w:r>
        <w:rPr>
          <w:b/>
          <w:bCs/>
        </w:rPr>
        <w:t xml:space="preserve"> питон</w:t>
      </w:r>
    </w:p>
    <w:p w14:paraId="2D523CF2" w14:textId="07294E66" w:rsidR="0053322F" w:rsidRDefault="0053322F" w:rsidP="002B5806">
      <w:pPr>
        <w:shd w:val="clear" w:color="auto" w:fill="FFFFFF"/>
        <w:spacing w:after="0" w:line="240" w:lineRule="auto"/>
      </w:pPr>
      <w:hyperlink r:id="rId9" w:history="1">
        <w:r>
          <w:rPr>
            <w:rStyle w:val="a3"/>
          </w:rPr>
          <w:t xml:space="preserve">3.3. Метрики и оценки: количественная оценка качества прогнозов - </w:t>
        </w:r>
        <w:proofErr w:type="spellStart"/>
        <w:r>
          <w:rPr>
            <w:rStyle w:val="a3"/>
          </w:rPr>
          <w:t>scikit-learn</w:t>
        </w:r>
        <w:proofErr w:type="spellEnd"/>
      </w:hyperlink>
    </w:p>
    <w:p w14:paraId="56B15620" w14:textId="060A69E0" w:rsidR="0053322F" w:rsidRDefault="0053322F" w:rsidP="002B5806">
      <w:pPr>
        <w:shd w:val="clear" w:color="auto" w:fill="FFFFFF"/>
        <w:spacing w:after="0" w:line="240" w:lineRule="auto"/>
        <w:rPr>
          <w:rFonts w:ascii="Verdana" w:hAnsi="Verdana"/>
          <w:color w:val="222222"/>
          <w:shd w:val="clear" w:color="auto" w:fill="FFFFFF"/>
        </w:rPr>
      </w:pPr>
      <w:r>
        <w:rPr>
          <w:rFonts w:ascii="Verdana" w:hAnsi="Verdana"/>
          <w:color w:val="222222"/>
          <w:shd w:val="clear" w:color="auto" w:fill="FFFFFF"/>
        </w:rPr>
        <w:t xml:space="preserve">В популярной Python-библиотеке </w:t>
      </w:r>
      <w:proofErr w:type="spellStart"/>
      <w:r>
        <w:rPr>
          <w:rFonts w:ascii="Verdana" w:hAnsi="Verdana"/>
          <w:color w:val="222222"/>
          <w:shd w:val="clear" w:color="auto" w:fill="FFFFFF"/>
        </w:rPr>
        <w:t>Scikit-learn</w:t>
      </w:r>
      <w:proofErr w:type="spellEnd"/>
      <w:r>
        <w:rPr>
          <w:rFonts w:ascii="Verdana" w:hAnsi="Verdana"/>
          <w:color w:val="222222"/>
          <w:shd w:val="clear" w:color="auto" w:fill="FFFFFF"/>
        </w:rPr>
        <w:t xml:space="preserve"> есть модуль </w:t>
      </w:r>
      <w:proofErr w:type="spellStart"/>
      <w:r>
        <w:rPr>
          <w:rStyle w:val="HTML"/>
          <w:rFonts w:eastAsiaTheme="minorHAnsi"/>
          <w:color w:val="222222"/>
          <w:sz w:val="24"/>
          <w:szCs w:val="24"/>
        </w:rPr>
        <w:t>metrics</w:t>
      </w:r>
      <w:proofErr w:type="spellEnd"/>
      <w:r>
        <w:rPr>
          <w:rFonts w:ascii="Verdana" w:hAnsi="Verdana"/>
          <w:color w:val="222222"/>
          <w:shd w:val="clear" w:color="auto" w:fill="FFFFFF"/>
        </w:rPr>
        <w:t>, который можно использовать для вычисления метрик в матрице ошибок.</w:t>
      </w:r>
    </w:p>
    <w:p w14:paraId="588C6D25" w14:textId="2FD0DAE8" w:rsidR="00797D19" w:rsidRDefault="00797D19" w:rsidP="002B5806">
      <w:pPr>
        <w:shd w:val="clear" w:color="auto" w:fill="FFFFFF"/>
        <w:spacing w:after="0" w:line="240" w:lineRule="auto"/>
      </w:pPr>
      <w:hyperlink r:id="rId10" w:history="1">
        <w:r>
          <w:rPr>
            <w:rStyle w:val="a3"/>
          </w:rPr>
          <w:t xml:space="preserve">Метрики </w:t>
        </w:r>
        <w:proofErr w:type="spellStart"/>
        <w:r>
          <w:rPr>
            <w:rStyle w:val="a3"/>
          </w:rPr>
          <w:t>Accuracy</w:t>
        </w:r>
        <w:proofErr w:type="spellEnd"/>
        <w:r>
          <w:rPr>
            <w:rStyle w:val="a3"/>
          </w:rPr>
          <w:t xml:space="preserve">, Precision и </w:t>
        </w:r>
        <w:proofErr w:type="spellStart"/>
        <w:r>
          <w:rPr>
            <w:rStyle w:val="a3"/>
          </w:rPr>
          <w:t>Recall</w:t>
        </w:r>
        <w:proofErr w:type="spellEnd"/>
        <w:r>
          <w:rPr>
            <w:rStyle w:val="a3"/>
          </w:rPr>
          <w:t xml:space="preserve"> для проверки моделей машинного обучения (pythonru.com)</w:t>
        </w:r>
      </w:hyperlink>
    </w:p>
    <w:p w14:paraId="7036F386" w14:textId="77777777" w:rsidR="0053322F" w:rsidRPr="000F7389" w:rsidRDefault="0053322F" w:rsidP="002B5806">
      <w:pPr>
        <w:shd w:val="clear" w:color="auto" w:fill="FFFFFF"/>
        <w:spacing w:after="0" w:line="240" w:lineRule="auto"/>
        <w:rPr>
          <w:b/>
          <w:bCs/>
        </w:rPr>
      </w:pPr>
    </w:p>
    <w:p w14:paraId="2A25DEA7" w14:textId="77777777" w:rsidR="000F7389" w:rsidRPr="000F7389" w:rsidRDefault="000F7389" w:rsidP="002B5806">
      <w:pPr>
        <w:shd w:val="clear" w:color="auto" w:fill="FFFFFF"/>
        <w:spacing w:after="0" w:line="240" w:lineRule="auto"/>
        <w:rPr>
          <w:rFonts w:ascii="Times New Roman" w:eastAsia="Times New Roman" w:hAnsi="Times New Roman" w:cs="Times New Roman"/>
          <w:b/>
          <w:bCs/>
          <w:color w:val="000000"/>
          <w:sz w:val="26"/>
          <w:szCs w:val="26"/>
          <w:lang w:eastAsia="ru-RU"/>
        </w:rPr>
      </w:pPr>
    </w:p>
    <w:sectPr w:rsidR="000F7389" w:rsidRPr="000F73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4D"/>
    <w:rsid w:val="00096BEB"/>
    <w:rsid w:val="000C677B"/>
    <w:rsid w:val="000F7389"/>
    <w:rsid w:val="002B5806"/>
    <w:rsid w:val="0046125A"/>
    <w:rsid w:val="004C7F8D"/>
    <w:rsid w:val="0053322F"/>
    <w:rsid w:val="006911FC"/>
    <w:rsid w:val="00702E1D"/>
    <w:rsid w:val="00797D19"/>
    <w:rsid w:val="008909E1"/>
    <w:rsid w:val="00A42A01"/>
    <w:rsid w:val="00B01D8E"/>
    <w:rsid w:val="00B145C2"/>
    <w:rsid w:val="00B940D0"/>
    <w:rsid w:val="00C51036"/>
    <w:rsid w:val="00DC7756"/>
    <w:rsid w:val="00E6419D"/>
    <w:rsid w:val="00F51D4D"/>
    <w:rsid w:val="00F67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EBDB"/>
  <w15:chartTrackingRefBased/>
  <w15:docId w15:val="{9B83F98D-4168-43F8-A38C-4D584BA7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F7389"/>
    <w:rPr>
      <w:color w:val="0000FF"/>
      <w:u w:val="single"/>
    </w:rPr>
  </w:style>
  <w:style w:type="character" w:styleId="a4">
    <w:name w:val="FollowedHyperlink"/>
    <w:basedOn w:val="a0"/>
    <w:uiPriority w:val="99"/>
    <w:semiHidden/>
    <w:unhideWhenUsed/>
    <w:rsid w:val="000F7389"/>
    <w:rPr>
      <w:color w:val="954F72" w:themeColor="followedHyperlink"/>
      <w:u w:val="single"/>
    </w:rPr>
  </w:style>
  <w:style w:type="character" w:styleId="HTML">
    <w:name w:val="HTML Code"/>
    <w:basedOn w:val="a0"/>
    <w:uiPriority w:val="99"/>
    <w:semiHidden/>
    <w:unhideWhenUsed/>
    <w:rsid w:val="005332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4605">
      <w:bodyDiv w:val="1"/>
      <w:marLeft w:val="0"/>
      <w:marRight w:val="0"/>
      <w:marTop w:val="0"/>
      <w:marBottom w:val="0"/>
      <w:divBdr>
        <w:top w:val="none" w:sz="0" w:space="0" w:color="auto"/>
        <w:left w:val="none" w:sz="0" w:space="0" w:color="auto"/>
        <w:bottom w:val="none" w:sz="0" w:space="0" w:color="auto"/>
        <w:right w:val="none" w:sz="0" w:space="0" w:color="auto"/>
      </w:divBdr>
    </w:div>
    <w:div w:id="836383053">
      <w:bodyDiv w:val="1"/>
      <w:marLeft w:val="0"/>
      <w:marRight w:val="0"/>
      <w:marTop w:val="0"/>
      <w:marBottom w:val="0"/>
      <w:divBdr>
        <w:top w:val="none" w:sz="0" w:space="0" w:color="auto"/>
        <w:left w:val="none" w:sz="0" w:space="0" w:color="auto"/>
        <w:bottom w:val="none" w:sz="0" w:space="0" w:color="auto"/>
        <w:right w:val="none" w:sz="0" w:space="0" w:color="auto"/>
      </w:divBdr>
    </w:div>
    <w:div w:id="889880385">
      <w:bodyDiv w:val="1"/>
      <w:marLeft w:val="0"/>
      <w:marRight w:val="0"/>
      <w:marTop w:val="0"/>
      <w:marBottom w:val="0"/>
      <w:divBdr>
        <w:top w:val="none" w:sz="0" w:space="0" w:color="auto"/>
        <w:left w:val="none" w:sz="0" w:space="0" w:color="auto"/>
        <w:bottom w:val="none" w:sz="0" w:space="0" w:color="auto"/>
        <w:right w:val="none" w:sz="0" w:space="0" w:color="auto"/>
      </w:divBdr>
    </w:div>
    <w:div w:id="908346640">
      <w:bodyDiv w:val="1"/>
      <w:marLeft w:val="0"/>
      <w:marRight w:val="0"/>
      <w:marTop w:val="0"/>
      <w:marBottom w:val="0"/>
      <w:divBdr>
        <w:top w:val="none" w:sz="0" w:space="0" w:color="auto"/>
        <w:left w:val="none" w:sz="0" w:space="0" w:color="auto"/>
        <w:bottom w:val="none" w:sz="0" w:space="0" w:color="auto"/>
        <w:right w:val="none" w:sz="0" w:space="0" w:color="auto"/>
      </w:divBdr>
    </w:div>
    <w:div w:id="1035078592">
      <w:bodyDiv w:val="1"/>
      <w:marLeft w:val="0"/>
      <w:marRight w:val="0"/>
      <w:marTop w:val="0"/>
      <w:marBottom w:val="0"/>
      <w:divBdr>
        <w:top w:val="none" w:sz="0" w:space="0" w:color="auto"/>
        <w:left w:val="none" w:sz="0" w:space="0" w:color="auto"/>
        <w:bottom w:val="none" w:sz="0" w:space="0" w:color="auto"/>
        <w:right w:val="none" w:sz="0" w:space="0" w:color="auto"/>
      </w:divBdr>
    </w:div>
    <w:div w:id="1136944590">
      <w:bodyDiv w:val="1"/>
      <w:marLeft w:val="0"/>
      <w:marRight w:val="0"/>
      <w:marTop w:val="0"/>
      <w:marBottom w:val="0"/>
      <w:divBdr>
        <w:top w:val="none" w:sz="0" w:space="0" w:color="auto"/>
        <w:left w:val="none" w:sz="0" w:space="0" w:color="auto"/>
        <w:bottom w:val="none" w:sz="0" w:space="0" w:color="auto"/>
        <w:right w:val="none" w:sz="0" w:space="0" w:color="auto"/>
      </w:divBdr>
    </w:div>
    <w:div w:id="1468281359">
      <w:bodyDiv w:val="1"/>
      <w:marLeft w:val="0"/>
      <w:marRight w:val="0"/>
      <w:marTop w:val="0"/>
      <w:marBottom w:val="0"/>
      <w:divBdr>
        <w:top w:val="none" w:sz="0" w:space="0" w:color="auto"/>
        <w:left w:val="none" w:sz="0" w:space="0" w:color="auto"/>
        <w:bottom w:val="none" w:sz="0" w:space="0" w:color="auto"/>
        <w:right w:val="none" w:sz="0" w:space="0" w:color="auto"/>
      </w:divBdr>
    </w:div>
    <w:div w:id="1542329479">
      <w:bodyDiv w:val="1"/>
      <w:marLeft w:val="0"/>
      <w:marRight w:val="0"/>
      <w:marTop w:val="0"/>
      <w:marBottom w:val="0"/>
      <w:divBdr>
        <w:top w:val="none" w:sz="0" w:space="0" w:color="auto"/>
        <w:left w:val="none" w:sz="0" w:space="0" w:color="auto"/>
        <w:bottom w:val="none" w:sz="0" w:space="0" w:color="auto"/>
        <w:right w:val="none" w:sz="0" w:space="0" w:color="auto"/>
      </w:divBdr>
    </w:div>
    <w:div w:id="1683705379">
      <w:bodyDiv w:val="1"/>
      <w:marLeft w:val="0"/>
      <w:marRight w:val="0"/>
      <w:marTop w:val="0"/>
      <w:marBottom w:val="0"/>
      <w:divBdr>
        <w:top w:val="none" w:sz="0" w:space="0" w:color="auto"/>
        <w:left w:val="none" w:sz="0" w:space="0" w:color="auto"/>
        <w:bottom w:val="none" w:sz="0" w:space="0" w:color="auto"/>
        <w:right w:val="none" w:sz="0" w:space="0" w:color="auto"/>
      </w:divBdr>
    </w:div>
    <w:div w:id="1756317825">
      <w:bodyDiv w:val="1"/>
      <w:marLeft w:val="0"/>
      <w:marRight w:val="0"/>
      <w:marTop w:val="0"/>
      <w:marBottom w:val="0"/>
      <w:divBdr>
        <w:top w:val="none" w:sz="0" w:space="0" w:color="auto"/>
        <w:left w:val="none" w:sz="0" w:space="0" w:color="auto"/>
        <w:bottom w:val="none" w:sz="0" w:space="0" w:color="auto"/>
        <w:right w:val="none" w:sz="0" w:space="0" w:color="auto"/>
      </w:divBdr>
    </w:div>
    <w:div w:id="1828279998">
      <w:bodyDiv w:val="1"/>
      <w:marLeft w:val="0"/>
      <w:marRight w:val="0"/>
      <w:marTop w:val="0"/>
      <w:marBottom w:val="0"/>
      <w:divBdr>
        <w:top w:val="none" w:sz="0" w:space="0" w:color="auto"/>
        <w:left w:val="none" w:sz="0" w:space="0" w:color="auto"/>
        <w:bottom w:val="none" w:sz="0" w:space="0" w:color="auto"/>
        <w:right w:val="none" w:sz="0" w:space="0" w:color="auto"/>
      </w:divBdr>
    </w:div>
    <w:div w:id="2078237335">
      <w:bodyDiv w:val="1"/>
      <w:marLeft w:val="0"/>
      <w:marRight w:val="0"/>
      <w:marTop w:val="0"/>
      <w:marBottom w:val="0"/>
      <w:divBdr>
        <w:top w:val="none" w:sz="0" w:space="0" w:color="auto"/>
        <w:left w:val="none" w:sz="0" w:space="0" w:color="auto"/>
        <w:bottom w:val="none" w:sz="0" w:space="0" w:color="auto"/>
        <w:right w:val="none" w:sz="0" w:space="0" w:color="auto"/>
      </w:divBdr>
    </w:div>
    <w:div w:id="2129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atalytica.ru/2018/05/blog-post.html" TargetMode="External"/><Relationship Id="rId3" Type="http://schemas.openxmlformats.org/officeDocument/2006/relationships/settings" Target="settings.xml"/><Relationship Id="rId7" Type="http://schemas.openxmlformats.org/officeDocument/2006/relationships/hyperlink" Target="https://studbooks.net/1173544/informatika/otsenka_kachestva_raboty_model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ebiomed.ru/blog/osnovnye-metriki-zadach-klassifikatsii-v-mashinnom-obuchenii/?" TargetMode="External"/><Relationship Id="rId11" Type="http://schemas.openxmlformats.org/officeDocument/2006/relationships/fontTable" Target="fontTable.xml"/><Relationship Id="rId5" Type="http://schemas.openxmlformats.org/officeDocument/2006/relationships/hyperlink" Target="https://www.machinelearningmastery.ru/20-popular-machine-learning-metrics-part-1-classification-regression-evaluation-metrics-1ca3e282a2ce/" TargetMode="External"/><Relationship Id="rId10" Type="http://schemas.openxmlformats.org/officeDocument/2006/relationships/hyperlink" Target="https://pythonru.com/baza-znanij/metriki-accuracy-precision-i-recall?" TargetMode="External"/><Relationship Id="rId4" Type="http://schemas.openxmlformats.org/officeDocument/2006/relationships/webSettings" Target="webSettings.xml"/><Relationship Id="rId9" Type="http://schemas.openxmlformats.org/officeDocument/2006/relationships/hyperlink" Target="https://scikit-learn.ru/3-3-metrics-and-scoring-quantifying-the-quality-of-predi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564B-C201-49CE-8DDE-791AC7C1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2097</Words>
  <Characters>11954</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dc:creator>
  <cp:keywords/>
  <dc:description/>
  <cp:lastModifiedBy>Masha</cp:lastModifiedBy>
  <cp:revision>9</cp:revision>
  <dcterms:created xsi:type="dcterms:W3CDTF">2022-03-15T19:38:00Z</dcterms:created>
  <dcterms:modified xsi:type="dcterms:W3CDTF">2022-03-15T22:38:00Z</dcterms:modified>
</cp:coreProperties>
</file>