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59CB" w14:textId="77777777" w:rsidR="008A7D6D" w:rsidRPr="00D2731E" w:rsidRDefault="008A7D6D" w:rsidP="008A7D6D">
      <w:pPr>
        <w:pStyle w:val="BodyText"/>
        <w:spacing w:before="9"/>
        <w:rPr>
          <w:b/>
          <w:sz w:val="12"/>
        </w:rPr>
      </w:pPr>
    </w:p>
    <w:p w14:paraId="558B8DEC" w14:textId="6AE8C14F" w:rsidR="008A7D6D" w:rsidRPr="00D2731E" w:rsidRDefault="008A7D6D" w:rsidP="008A7D6D">
      <w:pPr>
        <w:pStyle w:val="Heading2"/>
        <w:ind w:left="920" w:right="920"/>
        <w:jc w:val="center"/>
      </w:pPr>
      <w:r w:rsidRPr="00D2731E">
        <w:t>Lab #</w:t>
      </w:r>
      <w:r w:rsidR="006A6E0C" w:rsidRPr="00D2731E">
        <w:t>8</w:t>
      </w:r>
      <w:r w:rsidRPr="00D2731E">
        <w:t>: Assessment Worksheet</w:t>
      </w:r>
    </w:p>
    <w:p w14:paraId="65D07405" w14:textId="77777777" w:rsidR="008A7D6D" w:rsidRPr="00D2731E" w:rsidRDefault="008A7D6D" w:rsidP="008A7D6D">
      <w:pPr>
        <w:pStyle w:val="BodyText"/>
        <w:spacing w:before="7"/>
        <w:rPr>
          <w:b/>
          <w:sz w:val="20"/>
        </w:rPr>
      </w:pPr>
    </w:p>
    <w:p w14:paraId="4A203DFA" w14:textId="77777777" w:rsidR="006A6E0C" w:rsidRPr="00D2731E" w:rsidRDefault="006A6E0C" w:rsidP="006A6E0C">
      <w:pPr>
        <w:tabs>
          <w:tab w:val="left" w:pos="8334"/>
        </w:tabs>
        <w:ind w:left="219"/>
        <w:jc w:val="center"/>
        <w:rPr>
          <w:rFonts w:ascii="Times New Roman" w:eastAsia="Times New Roman" w:hAnsi="Times New Roman" w:cs="Times New Roman"/>
          <w:b/>
          <w:bCs/>
          <w:w w:val="105"/>
          <w:sz w:val="21"/>
          <w:szCs w:val="21"/>
          <w:lang w:val="en-US"/>
        </w:rPr>
      </w:pPr>
      <w:r w:rsidRPr="00D2731E">
        <w:rPr>
          <w:rFonts w:ascii="Times New Roman" w:eastAsia="Times New Roman" w:hAnsi="Times New Roman" w:cs="Times New Roman"/>
          <w:b/>
          <w:bCs/>
          <w:w w:val="105"/>
          <w:sz w:val="21"/>
          <w:szCs w:val="21"/>
          <w:lang w:val="en-US"/>
        </w:rPr>
        <w:t>Develop an Outline for a Business Continuity Plan for an IT Infrastructure</w:t>
      </w:r>
    </w:p>
    <w:p w14:paraId="7011AFCC" w14:textId="475CC2FE" w:rsidR="008A7D6D" w:rsidRPr="00D2731E" w:rsidRDefault="008A7D6D" w:rsidP="008A7D6D">
      <w:pPr>
        <w:tabs>
          <w:tab w:val="left" w:pos="8334"/>
        </w:tabs>
        <w:ind w:left="219"/>
        <w:rPr>
          <w:rFonts w:ascii="Times New Roman" w:hAnsi="Times New Roman" w:cs="Times New Roman"/>
          <w:b/>
          <w:sz w:val="21"/>
        </w:rPr>
      </w:pPr>
      <w:r w:rsidRPr="00D2731E">
        <w:rPr>
          <w:rFonts w:ascii="Times New Roman" w:hAnsi="Times New Roman" w:cs="Times New Roman"/>
          <w:b/>
          <w:w w:val="105"/>
          <w:sz w:val="21"/>
        </w:rPr>
        <w:t>Course</w:t>
      </w:r>
      <w:r w:rsidRPr="00D2731E">
        <w:rPr>
          <w:rFonts w:ascii="Times New Roman" w:hAnsi="Times New Roman" w:cs="Times New Roman"/>
          <w:b/>
          <w:spacing w:val="-12"/>
          <w:w w:val="105"/>
          <w:sz w:val="21"/>
        </w:rPr>
        <w:t xml:space="preserve"> </w:t>
      </w:r>
      <w:r w:rsidRPr="00D2731E">
        <w:rPr>
          <w:rFonts w:ascii="Times New Roman" w:hAnsi="Times New Roman" w:cs="Times New Roman"/>
          <w:b/>
          <w:w w:val="105"/>
          <w:sz w:val="21"/>
        </w:rPr>
        <w:t>Name:</w:t>
      </w:r>
      <w:r w:rsidRPr="00D2731E">
        <w:rPr>
          <w:rFonts w:ascii="Times New Roman" w:hAnsi="Times New Roman" w:cs="Times New Roman"/>
          <w:b/>
          <w:spacing w:val="3"/>
          <w:sz w:val="21"/>
        </w:rPr>
        <w:t xml:space="preserve"> </w:t>
      </w:r>
      <w:r w:rsidR="00CD05B4">
        <w:rPr>
          <w:rFonts w:ascii="Times New Roman" w:hAnsi="Times New Roman" w:cs="Times New Roman"/>
          <w:b/>
          <w:w w:val="102"/>
          <w:sz w:val="21"/>
          <w:u w:val="single"/>
          <w:lang w:val="en-US"/>
        </w:rPr>
        <w:t>IAA202</w:t>
      </w:r>
      <w:r w:rsidRPr="00D2731E">
        <w:rPr>
          <w:rFonts w:ascii="Times New Roman" w:hAnsi="Times New Roman" w:cs="Times New Roman"/>
          <w:b/>
          <w:sz w:val="21"/>
          <w:u w:val="single"/>
        </w:rPr>
        <w:tab/>
      </w:r>
    </w:p>
    <w:p w14:paraId="71920EAE" w14:textId="77777777" w:rsidR="008A7D6D" w:rsidRPr="00D2731E" w:rsidRDefault="008A7D6D" w:rsidP="008A7D6D">
      <w:pPr>
        <w:pStyle w:val="BodyText"/>
        <w:spacing w:before="5"/>
        <w:rPr>
          <w:b/>
          <w:sz w:val="14"/>
        </w:rPr>
      </w:pPr>
    </w:p>
    <w:p w14:paraId="177C9DAB" w14:textId="0468E811" w:rsidR="008A7D6D" w:rsidRPr="00D2731E" w:rsidRDefault="008A7D6D" w:rsidP="009449C8">
      <w:pPr>
        <w:tabs>
          <w:tab w:val="left" w:pos="3552"/>
          <w:tab w:val="left" w:leader="underscore" w:pos="5644"/>
          <w:tab w:val="left" w:pos="8396"/>
        </w:tabs>
        <w:spacing w:before="97"/>
        <w:ind w:left="220"/>
        <w:rPr>
          <w:rFonts w:ascii="Times New Roman" w:hAnsi="Times New Roman" w:cs="Times New Roman"/>
          <w:b/>
          <w:w w:val="105"/>
          <w:sz w:val="21"/>
          <w:u w:val="single"/>
        </w:rPr>
      </w:pPr>
      <w:r w:rsidRPr="00D2731E">
        <w:rPr>
          <w:rFonts w:ascii="Times New Roman" w:hAnsi="Times New Roman" w:cs="Times New Roman"/>
          <w:b/>
          <w:w w:val="105"/>
          <w:sz w:val="21"/>
        </w:rPr>
        <w:t>Student</w:t>
      </w:r>
      <w:r w:rsidRPr="00D2731E">
        <w:rPr>
          <w:rFonts w:ascii="Times New Roman" w:hAnsi="Times New Roman" w:cs="Times New Roman"/>
          <w:b/>
          <w:spacing w:val="-4"/>
          <w:w w:val="105"/>
          <w:sz w:val="21"/>
        </w:rPr>
        <w:t xml:space="preserve"> </w:t>
      </w:r>
      <w:r w:rsidRPr="00D2731E">
        <w:rPr>
          <w:rFonts w:ascii="Times New Roman" w:hAnsi="Times New Roman" w:cs="Times New Roman"/>
          <w:b/>
          <w:w w:val="105"/>
          <w:sz w:val="21"/>
        </w:rPr>
        <w:t>Name:</w:t>
      </w:r>
      <w:r w:rsidR="00CD05B4">
        <w:rPr>
          <w:rFonts w:ascii="Times New Roman" w:hAnsi="Times New Roman" w:cs="Times New Roman"/>
          <w:b/>
          <w:w w:val="105"/>
          <w:sz w:val="21"/>
          <w:u w:val="single"/>
          <w:lang w:val="en-US"/>
        </w:rPr>
        <w:t>TuePMHE171611</w:t>
      </w:r>
      <w:r w:rsidRPr="00D2731E">
        <w:rPr>
          <w:rFonts w:ascii="Times New Roman" w:hAnsi="Times New Roman" w:cs="Times New Roman"/>
          <w:bCs/>
          <w:w w:val="105"/>
          <w:sz w:val="21"/>
          <w:u w:val="single"/>
        </w:rPr>
        <w:tab/>
      </w:r>
      <w:r w:rsidRPr="00D2731E">
        <w:rPr>
          <w:rFonts w:ascii="Times New Roman" w:hAnsi="Times New Roman" w:cs="Times New Roman"/>
          <w:b/>
          <w:w w:val="105"/>
          <w:sz w:val="21"/>
          <w:u w:val="single"/>
        </w:rPr>
        <w:tab/>
      </w:r>
    </w:p>
    <w:p w14:paraId="2C0DEAA4" w14:textId="77777777" w:rsidR="009449C8" w:rsidRPr="00D2731E" w:rsidRDefault="009449C8" w:rsidP="009449C8">
      <w:pPr>
        <w:tabs>
          <w:tab w:val="left" w:pos="3552"/>
          <w:tab w:val="left" w:leader="underscore" w:pos="5644"/>
          <w:tab w:val="left" w:pos="8396"/>
        </w:tabs>
        <w:spacing w:before="97"/>
        <w:ind w:left="220"/>
        <w:rPr>
          <w:rFonts w:ascii="Times New Roman" w:hAnsi="Times New Roman" w:cs="Times New Roman"/>
          <w:b/>
          <w:sz w:val="21"/>
        </w:rPr>
      </w:pPr>
    </w:p>
    <w:p w14:paraId="22B979E5" w14:textId="217A69C3" w:rsidR="008A7D6D" w:rsidRPr="00D2731E" w:rsidRDefault="008A7D6D" w:rsidP="008A7D6D">
      <w:pPr>
        <w:tabs>
          <w:tab w:val="left" w:pos="3742"/>
          <w:tab w:val="left" w:pos="8365"/>
        </w:tabs>
        <w:spacing w:before="96"/>
        <w:ind w:left="220"/>
        <w:rPr>
          <w:rFonts w:ascii="Times New Roman" w:hAnsi="Times New Roman" w:cs="Times New Roman"/>
          <w:b/>
          <w:sz w:val="21"/>
        </w:rPr>
      </w:pPr>
      <w:r w:rsidRPr="00D2731E">
        <w:rPr>
          <w:rFonts w:ascii="Times New Roman" w:hAnsi="Times New Roman" w:cs="Times New Roman"/>
          <w:b/>
          <w:w w:val="105"/>
          <w:sz w:val="21"/>
        </w:rPr>
        <w:t>Lab</w:t>
      </w:r>
      <w:r w:rsidRPr="00D2731E">
        <w:rPr>
          <w:rFonts w:ascii="Times New Roman" w:hAnsi="Times New Roman" w:cs="Times New Roman"/>
          <w:b/>
          <w:spacing w:val="-2"/>
          <w:w w:val="105"/>
          <w:sz w:val="21"/>
        </w:rPr>
        <w:t xml:space="preserve"> </w:t>
      </w:r>
      <w:r w:rsidRPr="00D2731E">
        <w:rPr>
          <w:rFonts w:ascii="Times New Roman" w:hAnsi="Times New Roman" w:cs="Times New Roman"/>
          <w:b/>
          <w:w w:val="105"/>
          <w:sz w:val="21"/>
        </w:rPr>
        <w:t>Due</w:t>
      </w:r>
      <w:r w:rsidRPr="00D2731E">
        <w:rPr>
          <w:rFonts w:ascii="Times New Roman" w:hAnsi="Times New Roman" w:cs="Times New Roman"/>
          <w:b/>
          <w:spacing w:val="-3"/>
          <w:w w:val="105"/>
          <w:sz w:val="21"/>
        </w:rPr>
        <w:t xml:space="preserve"> </w:t>
      </w:r>
      <w:r w:rsidRPr="00D2731E">
        <w:rPr>
          <w:rFonts w:ascii="Times New Roman" w:hAnsi="Times New Roman" w:cs="Times New Roman"/>
          <w:b/>
          <w:w w:val="105"/>
          <w:sz w:val="21"/>
        </w:rPr>
        <w:t>Date:</w:t>
      </w:r>
      <w:r w:rsidRPr="00D2731E">
        <w:rPr>
          <w:rFonts w:ascii="Times New Roman" w:hAnsi="Times New Roman" w:cs="Times New Roman"/>
          <w:b/>
          <w:w w:val="105"/>
          <w:sz w:val="21"/>
          <w:u w:val="single"/>
        </w:rPr>
        <w:t xml:space="preserve"> </w:t>
      </w:r>
      <w:r w:rsidR="00CD05B4">
        <w:rPr>
          <w:rFonts w:ascii="Times New Roman" w:hAnsi="Times New Roman" w:cs="Times New Roman"/>
          <w:b/>
          <w:w w:val="105"/>
          <w:sz w:val="21"/>
          <w:u w:val="single"/>
          <w:lang w:val="en-US"/>
        </w:rPr>
        <w:t>01/11/2023</w:t>
      </w:r>
      <w:r w:rsidRPr="00D2731E">
        <w:rPr>
          <w:rFonts w:ascii="Times New Roman" w:hAnsi="Times New Roman" w:cs="Times New Roman"/>
          <w:b/>
          <w:w w:val="105"/>
          <w:sz w:val="21"/>
          <w:u w:val="single"/>
        </w:rPr>
        <w:tab/>
        <w:t xml:space="preserve"> </w:t>
      </w:r>
      <w:r w:rsidRPr="00D2731E">
        <w:rPr>
          <w:rFonts w:ascii="Times New Roman" w:hAnsi="Times New Roman" w:cs="Times New Roman"/>
          <w:b/>
          <w:sz w:val="21"/>
          <w:u w:val="single"/>
        </w:rPr>
        <w:tab/>
      </w:r>
    </w:p>
    <w:p w14:paraId="408618B0" w14:textId="77777777" w:rsidR="008A7D6D" w:rsidRPr="00D2731E" w:rsidRDefault="008A7D6D" w:rsidP="008A7D6D">
      <w:pPr>
        <w:pStyle w:val="BodyText"/>
        <w:rPr>
          <w:b/>
          <w:sz w:val="20"/>
        </w:rPr>
      </w:pPr>
    </w:p>
    <w:p w14:paraId="736DF140" w14:textId="77777777" w:rsidR="008A7D6D" w:rsidRPr="00D2731E" w:rsidRDefault="008A7D6D" w:rsidP="008A7D6D">
      <w:pPr>
        <w:pStyle w:val="BodyText"/>
        <w:rPr>
          <w:b/>
          <w:sz w:val="17"/>
        </w:rPr>
      </w:pPr>
    </w:p>
    <w:p w14:paraId="78D1D48D" w14:textId="094C45BD" w:rsidR="00FF151A" w:rsidRPr="00D2731E" w:rsidRDefault="004851AE" w:rsidP="00FF151A">
      <w:pPr>
        <w:spacing w:line="376" w:lineRule="auto"/>
        <w:ind w:left="284"/>
        <w:rPr>
          <w:rFonts w:ascii="Times New Roman" w:hAnsi="Times New Roman" w:cs="Times New Roman"/>
          <w:b/>
          <w:w w:val="105"/>
          <w:sz w:val="21"/>
        </w:rPr>
      </w:pPr>
      <w:r w:rsidRPr="00D2731E">
        <w:rPr>
          <w:rFonts w:ascii="Times New Roman" w:hAnsi="Times New Roman" w:cs="Times New Roman"/>
          <w:b/>
          <w:w w:val="105"/>
          <w:sz w:val="21"/>
        </w:rPr>
        <w:t>1. How does a BCP help mitigate risk?</w:t>
      </w:r>
    </w:p>
    <w:p w14:paraId="77AD1C92" w14:textId="77777777" w:rsidR="00CD05B4" w:rsidRPr="00CD05B4" w:rsidRDefault="00CD05B4" w:rsidP="00CD05B4">
      <w:pPr>
        <w:spacing w:line="376" w:lineRule="auto"/>
        <w:ind w:left="284"/>
        <w:rPr>
          <w:rFonts w:ascii="Times New Roman" w:hAnsi="Times New Roman" w:cs="Times New Roman"/>
          <w:b/>
          <w:w w:val="105"/>
          <w:sz w:val="21"/>
          <w:lang w:val="en-US"/>
        </w:rPr>
      </w:pPr>
      <w:r w:rsidRPr="00CD05B4">
        <w:rPr>
          <w:rFonts w:ascii="Times New Roman" w:hAnsi="Times New Roman" w:cs="Times New Roman"/>
          <w:b/>
          <w:w w:val="105"/>
          <w:sz w:val="21"/>
          <w:lang w:val="en-US"/>
        </w:rPr>
        <w:t>A Business Continuity Plan (BCP) is a crucial part of risk management that helps mitigate risk by ensuring an organization is prepared for any possible disruption to everyday operations¹. Here's how a BCP helps:</w:t>
      </w:r>
    </w:p>
    <w:p w14:paraId="472E0F1E" w14:textId="77777777" w:rsidR="00CD05B4" w:rsidRPr="00CD05B4" w:rsidRDefault="00CD05B4" w:rsidP="00CD05B4">
      <w:pPr>
        <w:spacing w:line="376" w:lineRule="auto"/>
        <w:ind w:left="284"/>
        <w:rPr>
          <w:rFonts w:ascii="Times New Roman" w:hAnsi="Times New Roman" w:cs="Times New Roman"/>
          <w:b/>
          <w:w w:val="105"/>
          <w:sz w:val="21"/>
          <w:lang w:val="en-US"/>
        </w:rPr>
      </w:pPr>
    </w:p>
    <w:p w14:paraId="7A2F6D3F" w14:textId="77777777" w:rsidR="00CD05B4" w:rsidRPr="00CD05B4" w:rsidRDefault="00CD05B4" w:rsidP="00CD05B4">
      <w:pPr>
        <w:spacing w:line="376" w:lineRule="auto"/>
        <w:ind w:left="284"/>
        <w:rPr>
          <w:rFonts w:ascii="Times New Roman" w:hAnsi="Times New Roman" w:cs="Times New Roman"/>
          <w:bCs/>
          <w:w w:val="105"/>
          <w:sz w:val="21"/>
          <w:lang w:val="en-US"/>
        </w:rPr>
      </w:pPr>
      <w:r w:rsidRPr="00CD05B4">
        <w:rPr>
          <w:rFonts w:ascii="Times New Roman" w:hAnsi="Times New Roman" w:cs="Times New Roman"/>
          <w:bCs/>
          <w:w w:val="105"/>
          <w:sz w:val="21"/>
          <w:lang w:val="en-US"/>
        </w:rPr>
        <w:t>1. Preparedness: A BCP outlines how every department should respond to a disaster, enabling the organization to resume the most critical functions and return to typical business operations as quickly as possible. This minimizes financial losses and other problems resulting from the disruption.</w:t>
      </w:r>
    </w:p>
    <w:p w14:paraId="22BF2796" w14:textId="77777777" w:rsidR="00CD05B4" w:rsidRPr="00CD05B4" w:rsidRDefault="00CD05B4" w:rsidP="00CD05B4">
      <w:pPr>
        <w:spacing w:line="376" w:lineRule="auto"/>
        <w:ind w:left="284"/>
        <w:rPr>
          <w:rFonts w:ascii="Times New Roman" w:hAnsi="Times New Roman" w:cs="Times New Roman"/>
          <w:bCs/>
          <w:w w:val="105"/>
          <w:sz w:val="21"/>
          <w:lang w:val="en-US"/>
        </w:rPr>
      </w:pPr>
      <w:r w:rsidRPr="00CD05B4">
        <w:rPr>
          <w:rFonts w:ascii="Times New Roman" w:hAnsi="Times New Roman" w:cs="Times New Roman"/>
          <w:bCs/>
          <w:w w:val="105"/>
          <w:sz w:val="21"/>
          <w:lang w:val="en-US"/>
        </w:rPr>
        <w:t xml:space="preserve">2. Risk Identification: BCP involves defining </w:t>
      </w:r>
      <w:proofErr w:type="gramStart"/>
      <w:r w:rsidRPr="00CD05B4">
        <w:rPr>
          <w:rFonts w:ascii="Times New Roman" w:hAnsi="Times New Roman" w:cs="Times New Roman"/>
          <w:bCs/>
          <w:w w:val="105"/>
          <w:sz w:val="21"/>
          <w:lang w:val="en-US"/>
        </w:rPr>
        <w:t>any and all</w:t>
      </w:r>
      <w:proofErr w:type="gramEnd"/>
      <w:r w:rsidRPr="00CD05B4">
        <w:rPr>
          <w:rFonts w:ascii="Times New Roman" w:hAnsi="Times New Roman" w:cs="Times New Roman"/>
          <w:bCs/>
          <w:w w:val="105"/>
          <w:sz w:val="21"/>
          <w:lang w:val="en-US"/>
        </w:rPr>
        <w:t xml:space="preserve"> risks that can affect the company's operations, making it an important part of the organization's risk management strategy. Risks may include natural disasters—fire, flood, or weather-related events—and cyber-attacks.</w:t>
      </w:r>
    </w:p>
    <w:p w14:paraId="50708D7B" w14:textId="77777777" w:rsidR="00CD05B4" w:rsidRPr="00CD05B4" w:rsidRDefault="00CD05B4" w:rsidP="00CD05B4">
      <w:pPr>
        <w:spacing w:line="376" w:lineRule="auto"/>
        <w:ind w:left="284"/>
        <w:rPr>
          <w:rFonts w:ascii="Times New Roman" w:hAnsi="Times New Roman" w:cs="Times New Roman"/>
          <w:bCs/>
          <w:w w:val="105"/>
          <w:sz w:val="21"/>
          <w:lang w:val="en-US"/>
        </w:rPr>
      </w:pPr>
      <w:r w:rsidRPr="00CD05B4">
        <w:rPr>
          <w:rFonts w:ascii="Times New Roman" w:hAnsi="Times New Roman" w:cs="Times New Roman"/>
          <w:bCs/>
          <w:w w:val="105"/>
          <w:sz w:val="21"/>
          <w:lang w:val="en-US"/>
        </w:rPr>
        <w:t>3. Risk Mitigation: The plan proposes ways to mitigate risks and details procedures to test all proposals. By having safeguards and procedures in place, a BCP can prevent disruptions from spreading and mitigate downtime of networks or technology, saving the company money.</w:t>
      </w:r>
    </w:p>
    <w:p w14:paraId="0D15ED7B" w14:textId="3408CB6B" w:rsidR="00CD05B4" w:rsidRPr="00CD05B4" w:rsidRDefault="00CD05B4" w:rsidP="00CD05B4">
      <w:pPr>
        <w:spacing w:line="376" w:lineRule="auto"/>
        <w:ind w:left="284"/>
        <w:rPr>
          <w:rFonts w:ascii="Times New Roman" w:hAnsi="Times New Roman" w:cs="Times New Roman"/>
          <w:bCs/>
          <w:w w:val="105"/>
          <w:sz w:val="21"/>
          <w:lang w:val="en-US"/>
        </w:rPr>
      </w:pPr>
      <w:r w:rsidRPr="00CD05B4">
        <w:rPr>
          <w:rFonts w:ascii="Times New Roman" w:hAnsi="Times New Roman" w:cs="Times New Roman"/>
          <w:bCs/>
          <w:w w:val="105"/>
          <w:sz w:val="21"/>
          <w:lang w:val="en-US"/>
        </w:rPr>
        <w:t>4. Recovery: A BCP is more extensive than a disaster recovery plan, outlining every possible situation that could occur in case of a disruption—and what the organization will do about it. By keeping the organization running smoothly, a BCP could ultimately save the business a great deal of money, plus avoid serious short-term and long-term repercussions.</w:t>
      </w:r>
    </w:p>
    <w:p w14:paraId="74D852BF" w14:textId="08F077B6" w:rsidR="00CD05B4" w:rsidRPr="00CD05B4" w:rsidRDefault="00CD05B4" w:rsidP="00CD05B4">
      <w:pPr>
        <w:spacing w:line="376" w:lineRule="auto"/>
        <w:ind w:left="284"/>
        <w:rPr>
          <w:rFonts w:ascii="Times New Roman" w:hAnsi="Times New Roman" w:cs="Times New Roman"/>
          <w:bCs/>
          <w:w w:val="105"/>
          <w:sz w:val="21"/>
          <w:lang w:val="en-US"/>
        </w:rPr>
      </w:pPr>
      <w:r w:rsidRPr="00CD05B4">
        <w:rPr>
          <w:rFonts w:ascii="Times New Roman" w:hAnsi="Times New Roman" w:cs="Times New Roman"/>
          <w:bCs/>
          <w:w w:val="105"/>
          <w:sz w:val="21"/>
          <w:lang w:val="en-US"/>
        </w:rPr>
        <w:t xml:space="preserve">5. Testing &amp; Reviewing: BCPs should be tested to ensure there are no weaknesses, which can be identified and corrected. The process should be reviewed regularly to make sure that it is </w:t>
      </w:r>
      <w:proofErr w:type="gramStart"/>
      <w:r w:rsidRPr="00CD05B4">
        <w:rPr>
          <w:rFonts w:ascii="Times New Roman" w:hAnsi="Times New Roman" w:cs="Times New Roman"/>
          <w:bCs/>
          <w:w w:val="105"/>
          <w:sz w:val="21"/>
          <w:lang w:val="en-US"/>
        </w:rPr>
        <w:t>up-to-date</w:t>
      </w:r>
      <w:proofErr w:type="gramEnd"/>
      <w:r w:rsidRPr="00CD05B4">
        <w:rPr>
          <w:rFonts w:ascii="Times New Roman" w:hAnsi="Times New Roman" w:cs="Times New Roman"/>
          <w:bCs/>
          <w:w w:val="105"/>
          <w:sz w:val="21"/>
          <w:lang w:val="en-US"/>
        </w:rPr>
        <w:t>.</w:t>
      </w:r>
    </w:p>
    <w:p w14:paraId="117ABEED" w14:textId="77777777" w:rsidR="00CD05B4" w:rsidRPr="00CD05B4" w:rsidRDefault="004851AE" w:rsidP="00CD05B4">
      <w:pPr>
        <w:spacing w:line="376" w:lineRule="auto"/>
        <w:ind w:firstLine="284"/>
        <w:rPr>
          <w:rFonts w:ascii="Times New Roman" w:hAnsi="Times New Roman" w:cs="Times New Roman"/>
          <w:bCs/>
        </w:rPr>
      </w:pPr>
      <w:r w:rsidRPr="00D2731E">
        <w:rPr>
          <w:rFonts w:ascii="Times New Roman" w:hAnsi="Times New Roman" w:cs="Times New Roman"/>
          <w:b/>
        </w:rPr>
        <w:lastRenderedPageBreak/>
        <w:t xml:space="preserve">2. What kind of risk does a BCP help mitigate? </w:t>
      </w:r>
      <w:r w:rsidRPr="00D2731E">
        <w:rPr>
          <w:rFonts w:ascii="Times New Roman" w:hAnsi="Times New Roman" w:cs="Times New Roman"/>
          <w:b/>
        </w:rPr>
        <w:cr/>
      </w:r>
      <w:r w:rsidR="00CD05B4" w:rsidRPr="00CD05B4">
        <w:rPr>
          <w:rFonts w:ascii="Times New Roman" w:hAnsi="Times New Roman" w:cs="Times New Roman"/>
          <w:bCs/>
        </w:rPr>
        <w:t>A Business Continuity Plan (BCP) helps mitigate a wide range of risks that can disrupt an organization's operations. Here are some types of risks that a BCP can help mitigate:</w:t>
      </w:r>
    </w:p>
    <w:p w14:paraId="4E2C4CA3" w14:textId="4B7CE56F" w:rsidR="00CD05B4" w:rsidRPr="00CD05B4" w:rsidRDefault="00CD05B4" w:rsidP="00CD05B4">
      <w:pPr>
        <w:spacing w:line="376" w:lineRule="auto"/>
        <w:ind w:firstLine="284"/>
        <w:rPr>
          <w:rFonts w:ascii="Times New Roman" w:hAnsi="Times New Roman" w:cs="Times New Roman"/>
          <w:bCs/>
        </w:rPr>
      </w:pPr>
      <w:r w:rsidRPr="00CD05B4">
        <w:rPr>
          <w:rFonts w:ascii="Times New Roman" w:hAnsi="Times New Roman" w:cs="Times New Roman"/>
          <w:bCs/>
        </w:rPr>
        <w:t>1. Operational Risks: These are risks that can disrupt the daily operations of a business, such as equipment failure, loss of access to a critical site, or the sudden unavailability of key personnel.</w:t>
      </w:r>
    </w:p>
    <w:p w14:paraId="252AD026" w14:textId="2A3BAB6D" w:rsidR="00CD05B4" w:rsidRPr="00CD05B4" w:rsidRDefault="00CD05B4" w:rsidP="00CD05B4">
      <w:pPr>
        <w:spacing w:line="376" w:lineRule="auto"/>
        <w:ind w:firstLine="284"/>
        <w:rPr>
          <w:rFonts w:ascii="Times New Roman" w:hAnsi="Times New Roman" w:cs="Times New Roman"/>
          <w:bCs/>
        </w:rPr>
      </w:pPr>
      <w:r w:rsidRPr="00CD05B4">
        <w:rPr>
          <w:rFonts w:ascii="Times New Roman" w:hAnsi="Times New Roman" w:cs="Times New Roman"/>
          <w:bCs/>
        </w:rPr>
        <w:t>2. Natural Disasters: These include events like floods, fires, earthquakes, or severe weather conditions that can cause significant physical damage to an organization's facilities.</w:t>
      </w:r>
    </w:p>
    <w:p w14:paraId="764A9766" w14:textId="424D2901" w:rsidR="00CD05B4" w:rsidRPr="00CD05B4" w:rsidRDefault="00CD05B4" w:rsidP="00CD05B4">
      <w:pPr>
        <w:spacing w:line="376" w:lineRule="auto"/>
        <w:ind w:firstLine="284"/>
        <w:rPr>
          <w:rFonts w:ascii="Times New Roman" w:hAnsi="Times New Roman" w:cs="Times New Roman"/>
          <w:bCs/>
        </w:rPr>
      </w:pPr>
      <w:r w:rsidRPr="00CD05B4">
        <w:rPr>
          <w:rFonts w:ascii="Times New Roman" w:hAnsi="Times New Roman" w:cs="Times New Roman"/>
          <w:bCs/>
        </w:rPr>
        <w:t>3. Cybersecurity Risks: BCPs play a crucial role in mitigating risks associated with cyber threats, such as data breaches or ransomware attacks. The plan outlines how to maintain business functions in the event of a cyber-attack and how to recover afterward.</w:t>
      </w:r>
    </w:p>
    <w:p w14:paraId="1D5F41D9" w14:textId="12F9053C" w:rsidR="00CD05B4" w:rsidRPr="00CD05B4" w:rsidRDefault="00CD05B4" w:rsidP="00CD05B4">
      <w:pPr>
        <w:spacing w:line="376" w:lineRule="auto"/>
        <w:ind w:firstLine="284"/>
        <w:rPr>
          <w:rFonts w:ascii="Times New Roman" w:hAnsi="Times New Roman" w:cs="Times New Roman"/>
          <w:bCs/>
        </w:rPr>
      </w:pPr>
      <w:r w:rsidRPr="00CD05B4">
        <w:rPr>
          <w:rFonts w:ascii="Times New Roman" w:hAnsi="Times New Roman" w:cs="Times New Roman"/>
          <w:bCs/>
        </w:rPr>
        <w:t>4. Compliance Risks: Non-compliance with industry regulations can lead to legal penalties and damage to the organization's reputation. A BCP ensures that critical compliance activities continue during a disruption.</w:t>
      </w:r>
    </w:p>
    <w:p w14:paraId="6638BA35" w14:textId="76A11994" w:rsidR="00CD05B4" w:rsidRPr="00CD05B4" w:rsidRDefault="00CD05B4" w:rsidP="00CD05B4">
      <w:pPr>
        <w:spacing w:line="376" w:lineRule="auto"/>
        <w:ind w:firstLine="284"/>
        <w:rPr>
          <w:rFonts w:ascii="Times New Roman" w:hAnsi="Times New Roman" w:cs="Times New Roman"/>
          <w:bCs/>
        </w:rPr>
      </w:pPr>
      <w:r w:rsidRPr="00CD05B4">
        <w:rPr>
          <w:rFonts w:ascii="Times New Roman" w:hAnsi="Times New Roman" w:cs="Times New Roman"/>
          <w:bCs/>
        </w:rPr>
        <w:t>5. Supply Chain Risks: These involve disruptions to an organization's supply chain, such as a key supplier going out of business or a disruption in the delivery of critical supplies.</w:t>
      </w:r>
    </w:p>
    <w:p w14:paraId="4960F96A" w14:textId="5D6426FE" w:rsidR="004851AE" w:rsidRPr="00CD05B4" w:rsidRDefault="00CD05B4" w:rsidP="00CD05B4">
      <w:pPr>
        <w:spacing w:line="376" w:lineRule="auto"/>
        <w:ind w:firstLine="284"/>
        <w:rPr>
          <w:rFonts w:ascii="Times New Roman" w:hAnsi="Times New Roman" w:cs="Times New Roman"/>
          <w:bCs/>
        </w:rPr>
      </w:pPr>
      <w:r w:rsidRPr="00CD05B4">
        <w:rPr>
          <w:rFonts w:ascii="Times New Roman" w:hAnsi="Times New Roman" w:cs="Times New Roman"/>
          <w:bCs/>
        </w:rPr>
        <w:t>By addressing these risks proactively, a BCP helps ensure that an organization can maintain its essential functions during a crisis and recover as quickly as possible afterward.</w:t>
      </w:r>
    </w:p>
    <w:p w14:paraId="4AC76FD2" w14:textId="77777777" w:rsidR="00CD05B4" w:rsidRPr="00D2731E" w:rsidRDefault="00CD05B4" w:rsidP="00CD05B4">
      <w:pPr>
        <w:spacing w:line="376" w:lineRule="auto"/>
        <w:ind w:firstLine="284"/>
        <w:rPr>
          <w:rFonts w:ascii="Times New Roman" w:hAnsi="Times New Roman" w:cs="Times New Roman"/>
          <w:b/>
        </w:rPr>
      </w:pPr>
    </w:p>
    <w:p w14:paraId="55F345B2" w14:textId="284D419C" w:rsidR="004851AE" w:rsidRDefault="004851AE" w:rsidP="004851AE">
      <w:pPr>
        <w:spacing w:line="376" w:lineRule="auto"/>
        <w:ind w:left="284"/>
        <w:rPr>
          <w:rFonts w:ascii="Times New Roman" w:hAnsi="Times New Roman" w:cs="Times New Roman"/>
          <w:b/>
        </w:rPr>
      </w:pPr>
      <w:r w:rsidRPr="00D2731E">
        <w:rPr>
          <w:rFonts w:ascii="Times New Roman" w:hAnsi="Times New Roman" w:cs="Times New Roman"/>
          <w:b/>
        </w:rPr>
        <w:t>3. If you have business liability insurance, asset replacement insurance, and natural disaster insurance,</w:t>
      </w:r>
      <w:r w:rsidRPr="00D2731E">
        <w:rPr>
          <w:rFonts w:ascii="Times New Roman" w:hAnsi="Times New Roman" w:cs="Times New Roman"/>
          <w:b/>
          <w:lang w:val="en-US"/>
        </w:rPr>
        <w:t xml:space="preserve"> </w:t>
      </w:r>
      <w:r w:rsidRPr="00D2731E">
        <w:rPr>
          <w:rFonts w:ascii="Times New Roman" w:hAnsi="Times New Roman" w:cs="Times New Roman"/>
          <w:b/>
        </w:rPr>
        <w:t>do you still need a BCP or DRP? Why or why not?</w:t>
      </w:r>
    </w:p>
    <w:p w14:paraId="17EEF2C3" w14:textId="77777777" w:rsidR="00CD05B4" w:rsidRPr="00CD05B4" w:rsidRDefault="00CD05B4" w:rsidP="00CD05B4">
      <w:pPr>
        <w:spacing w:line="376" w:lineRule="auto"/>
        <w:ind w:left="284"/>
        <w:rPr>
          <w:rFonts w:ascii="Times New Roman" w:hAnsi="Times New Roman" w:cs="Times New Roman"/>
          <w:bCs/>
        </w:rPr>
      </w:pPr>
      <w:r w:rsidRPr="00CD05B4">
        <w:rPr>
          <w:rFonts w:ascii="Times New Roman" w:hAnsi="Times New Roman" w:cs="Times New Roman"/>
          <w:bCs/>
        </w:rPr>
        <w:t>Yes, even with business liability insurance, asset replacement insurance, and natural disaster insurance, it is still crucial to have a Business Continuity Plan (BCP) and Disaster Recovery Plan (DRP). Here's why:</w:t>
      </w:r>
    </w:p>
    <w:p w14:paraId="25699E1E" w14:textId="749E4995" w:rsidR="00CD05B4" w:rsidRPr="00CD05B4" w:rsidRDefault="00CD05B4" w:rsidP="00CD05B4">
      <w:pPr>
        <w:spacing w:line="376" w:lineRule="auto"/>
        <w:ind w:left="284"/>
        <w:rPr>
          <w:rFonts w:ascii="Times New Roman" w:hAnsi="Times New Roman" w:cs="Times New Roman"/>
          <w:bCs/>
        </w:rPr>
      </w:pPr>
      <w:r w:rsidRPr="00CD05B4">
        <w:rPr>
          <w:rFonts w:ascii="Times New Roman" w:hAnsi="Times New Roman" w:cs="Times New Roman"/>
          <w:bCs/>
        </w:rPr>
        <w:t>1. Immediate Response: Insurance can help cover the financial losses after a disaster, but it doesn't provide an immediate response when a disaster strikes. A BCP and DRP outline the immediate steps to take during and after a disaster to ensure the continuity of operations.</w:t>
      </w:r>
    </w:p>
    <w:p w14:paraId="63A8EE66" w14:textId="24D403B0" w:rsidR="00CD05B4" w:rsidRPr="00CD05B4" w:rsidRDefault="00CD05B4" w:rsidP="00CD05B4">
      <w:pPr>
        <w:spacing w:line="376" w:lineRule="auto"/>
        <w:ind w:left="284"/>
        <w:rPr>
          <w:rFonts w:ascii="Times New Roman" w:hAnsi="Times New Roman" w:cs="Times New Roman"/>
          <w:bCs/>
        </w:rPr>
      </w:pPr>
      <w:r w:rsidRPr="00CD05B4">
        <w:rPr>
          <w:rFonts w:ascii="Times New Roman" w:hAnsi="Times New Roman" w:cs="Times New Roman"/>
          <w:bCs/>
        </w:rPr>
        <w:t>2. Minimize Downtime: Insurance does not prevent downtime. A BCP and DRP help minimize downtime by providing a roadmap for restoring critical business functions as quickly as possible.</w:t>
      </w:r>
    </w:p>
    <w:p w14:paraId="15452AA7" w14:textId="7041BBF1" w:rsidR="00CD05B4" w:rsidRPr="00CD05B4" w:rsidRDefault="00CD05B4" w:rsidP="00CD05B4">
      <w:pPr>
        <w:spacing w:line="376" w:lineRule="auto"/>
        <w:ind w:left="284"/>
        <w:rPr>
          <w:rFonts w:ascii="Times New Roman" w:hAnsi="Times New Roman" w:cs="Times New Roman"/>
          <w:bCs/>
        </w:rPr>
      </w:pPr>
      <w:r w:rsidRPr="00CD05B4">
        <w:rPr>
          <w:rFonts w:ascii="Times New Roman" w:hAnsi="Times New Roman" w:cs="Times New Roman"/>
          <w:bCs/>
        </w:rPr>
        <w:lastRenderedPageBreak/>
        <w:t>3. Customer Confidence: Having a BCP and DRP in place can increase customer confidence as it shows your business is prepared to handle any disruptions and can continue to provide services or products.</w:t>
      </w:r>
    </w:p>
    <w:p w14:paraId="517BD1EF" w14:textId="079167A4" w:rsidR="00CD05B4" w:rsidRPr="00CD05B4" w:rsidRDefault="00CD05B4" w:rsidP="00CD05B4">
      <w:pPr>
        <w:spacing w:line="376" w:lineRule="auto"/>
        <w:ind w:left="284"/>
        <w:rPr>
          <w:rFonts w:ascii="Times New Roman" w:hAnsi="Times New Roman" w:cs="Times New Roman"/>
          <w:bCs/>
        </w:rPr>
      </w:pPr>
      <w:r w:rsidRPr="00CD05B4">
        <w:rPr>
          <w:rFonts w:ascii="Times New Roman" w:hAnsi="Times New Roman" w:cs="Times New Roman"/>
          <w:bCs/>
        </w:rPr>
        <w:t>4.</w:t>
      </w:r>
      <w:r w:rsidRPr="00CD05B4">
        <w:rPr>
          <w:rFonts w:ascii="Times New Roman" w:hAnsi="Times New Roman" w:cs="Times New Roman"/>
          <w:bCs/>
          <w:lang w:val="en-US"/>
        </w:rPr>
        <w:t xml:space="preserve"> </w:t>
      </w:r>
      <w:r w:rsidRPr="00CD05B4">
        <w:rPr>
          <w:rFonts w:ascii="Times New Roman" w:hAnsi="Times New Roman" w:cs="Times New Roman"/>
          <w:bCs/>
        </w:rPr>
        <w:t>Regulatory Compliance: Some industries require businesses to have a BCP and DRP in place to comply with regulations. Insurance does not fulfill these regulatory requirements.</w:t>
      </w:r>
    </w:p>
    <w:p w14:paraId="423EA4D9" w14:textId="280CA136" w:rsidR="00CD05B4" w:rsidRPr="00CD05B4" w:rsidRDefault="00CD05B4" w:rsidP="00CD05B4">
      <w:pPr>
        <w:spacing w:line="376" w:lineRule="auto"/>
        <w:ind w:left="284"/>
        <w:rPr>
          <w:rFonts w:ascii="Times New Roman" w:hAnsi="Times New Roman" w:cs="Times New Roman"/>
          <w:bCs/>
        </w:rPr>
      </w:pPr>
      <w:r w:rsidRPr="00CD05B4">
        <w:rPr>
          <w:rFonts w:ascii="Times New Roman" w:hAnsi="Times New Roman" w:cs="Times New Roman"/>
          <w:bCs/>
        </w:rPr>
        <w:t>5.</w:t>
      </w:r>
      <w:r w:rsidRPr="00CD05B4">
        <w:rPr>
          <w:rFonts w:ascii="Times New Roman" w:hAnsi="Times New Roman" w:cs="Times New Roman"/>
          <w:bCs/>
          <w:lang w:val="en-US"/>
        </w:rPr>
        <w:t xml:space="preserve"> </w:t>
      </w:r>
      <w:r w:rsidRPr="00CD05B4">
        <w:rPr>
          <w:rFonts w:ascii="Times New Roman" w:hAnsi="Times New Roman" w:cs="Times New Roman"/>
          <w:bCs/>
        </w:rPr>
        <w:t>Insurance Requirements: Some insurance providers require businesses to have a BCP and DRP in place before providing coverage.</w:t>
      </w:r>
    </w:p>
    <w:p w14:paraId="5B2BEAE5" w14:textId="4058C1B9" w:rsidR="00CD05B4" w:rsidRPr="00CD05B4" w:rsidRDefault="00CD05B4" w:rsidP="00CD05B4">
      <w:pPr>
        <w:spacing w:line="376" w:lineRule="auto"/>
        <w:ind w:left="284"/>
        <w:rPr>
          <w:rFonts w:ascii="Times New Roman" w:hAnsi="Times New Roman" w:cs="Times New Roman"/>
          <w:bCs/>
        </w:rPr>
      </w:pPr>
      <w:r w:rsidRPr="00CD05B4">
        <w:rPr>
          <w:rFonts w:ascii="Times New Roman" w:hAnsi="Times New Roman" w:cs="Times New Roman"/>
          <w:bCs/>
        </w:rPr>
        <w:t>6. Brand Reputation: A well-executed BCP and DRP can protect your brand's reputation by demonstrating resilience in the face of adversity.</w:t>
      </w:r>
    </w:p>
    <w:p w14:paraId="36DAB8F1" w14:textId="7E90970E" w:rsidR="004851AE" w:rsidRPr="00CD05B4" w:rsidRDefault="00CD05B4" w:rsidP="00CD05B4">
      <w:pPr>
        <w:spacing w:line="376" w:lineRule="auto"/>
        <w:ind w:left="284"/>
        <w:rPr>
          <w:rFonts w:ascii="Times New Roman" w:hAnsi="Times New Roman" w:cs="Times New Roman"/>
          <w:bCs/>
        </w:rPr>
      </w:pPr>
      <w:r w:rsidRPr="00CD05B4">
        <w:rPr>
          <w:rFonts w:ascii="Times New Roman" w:hAnsi="Times New Roman" w:cs="Times New Roman"/>
          <w:bCs/>
        </w:rPr>
        <w:t>In essence, while insurance is a reactive measure that provides financial compensation after a disaster, a BCP and DRP are proactive measures that aim to prevent disruptions, minimize downtime, and ensure the quickest possible recovery.</w:t>
      </w:r>
    </w:p>
    <w:p w14:paraId="7C1058A6" w14:textId="77777777" w:rsidR="003F1F6E" w:rsidRDefault="004851AE" w:rsidP="003F1F6E">
      <w:pPr>
        <w:spacing w:line="376" w:lineRule="auto"/>
        <w:ind w:left="284"/>
        <w:rPr>
          <w:rFonts w:ascii="Times New Roman" w:hAnsi="Times New Roman" w:cs="Times New Roman"/>
          <w:b/>
        </w:rPr>
      </w:pPr>
      <w:r w:rsidRPr="00D2731E">
        <w:rPr>
          <w:rFonts w:ascii="Times New Roman" w:hAnsi="Times New Roman" w:cs="Times New Roman"/>
          <w:b/>
        </w:rPr>
        <w:t>4. From your scenario and BIA from Lab #7, what were the mission critical business functions and</w:t>
      </w:r>
      <w:r w:rsidRPr="00D2731E">
        <w:rPr>
          <w:rFonts w:ascii="Times New Roman" w:hAnsi="Times New Roman" w:cs="Times New Roman"/>
          <w:b/>
          <w:lang w:val="en-US"/>
        </w:rPr>
        <w:t xml:space="preserve"> </w:t>
      </w:r>
      <w:r w:rsidRPr="00D2731E">
        <w:rPr>
          <w:rFonts w:ascii="Times New Roman" w:hAnsi="Times New Roman" w:cs="Times New Roman"/>
          <w:b/>
        </w:rPr>
        <w:t>operations you identified? Is this the focus of your BCP?</w:t>
      </w:r>
    </w:p>
    <w:p w14:paraId="5526A903" w14:textId="77777777" w:rsidR="003F1F6E" w:rsidRPr="003F1F6E" w:rsidRDefault="003F1F6E" w:rsidP="003F1F6E">
      <w:pPr>
        <w:spacing w:line="376" w:lineRule="auto"/>
        <w:ind w:left="284"/>
        <w:rPr>
          <w:rFonts w:ascii="Times New Roman" w:hAnsi="Times New Roman" w:cs="Times New Roman"/>
          <w:bCs/>
        </w:rPr>
      </w:pPr>
      <w:r w:rsidRPr="003F1F6E">
        <w:rPr>
          <w:rFonts w:ascii="Times New Roman" w:hAnsi="Times New Roman" w:cs="Times New Roman"/>
          <w:bCs/>
        </w:rPr>
        <w:t>1. Internal and external voice communications with customers in real-time: This is critical with a recovery time objective (RTO) of 8 hours. The IT systems impacted include the server, infrastructure/internet, network, and telephone system.</w:t>
      </w:r>
    </w:p>
    <w:p w14:paraId="499FE098" w14:textId="37F88C2F" w:rsidR="003F1F6E" w:rsidRPr="003F1F6E" w:rsidRDefault="003F1F6E" w:rsidP="003F1F6E">
      <w:pPr>
        <w:spacing w:line="376" w:lineRule="auto"/>
        <w:ind w:left="284"/>
        <w:rPr>
          <w:rFonts w:ascii="Times New Roman" w:hAnsi="Times New Roman" w:cs="Times New Roman"/>
          <w:bCs/>
        </w:rPr>
      </w:pPr>
      <w:r w:rsidRPr="003F1F6E">
        <w:rPr>
          <w:rFonts w:ascii="Times New Roman" w:hAnsi="Times New Roman" w:cs="Times New Roman"/>
          <w:bCs/>
        </w:rPr>
        <w:t>2. Internal and external e-mail communications with customers via store and forward messaging: This is also critical with an RTO of 4 hours. The email server and network are the impacted IT systems.</w:t>
      </w:r>
    </w:p>
    <w:p w14:paraId="4172AAED" w14:textId="0A7BC777" w:rsidR="003F1F6E" w:rsidRPr="003F1F6E" w:rsidRDefault="003F1F6E" w:rsidP="003F1F6E">
      <w:pPr>
        <w:spacing w:line="376" w:lineRule="auto"/>
        <w:ind w:left="284"/>
        <w:rPr>
          <w:rFonts w:ascii="Times New Roman" w:hAnsi="Times New Roman" w:cs="Times New Roman"/>
          <w:bCs/>
        </w:rPr>
      </w:pPr>
      <w:r w:rsidRPr="003F1F6E">
        <w:rPr>
          <w:rFonts w:ascii="Times New Roman" w:hAnsi="Times New Roman" w:cs="Times New Roman"/>
          <w:bCs/>
        </w:rPr>
        <w:t>3. DNS for internal and external IP communications: This is critical with an RTO of 2 hours. The DNS server and network are the impacted IT systems.</w:t>
      </w:r>
    </w:p>
    <w:p w14:paraId="5C6935CB" w14:textId="2FB4AD8C" w:rsidR="003F1F6E" w:rsidRPr="003F1F6E" w:rsidRDefault="003F1F6E" w:rsidP="003F1F6E">
      <w:pPr>
        <w:spacing w:line="376" w:lineRule="auto"/>
        <w:ind w:left="284"/>
        <w:rPr>
          <w:rFonts w:ascii="Times New Roman" w:hAnsi="Times New Roman" w:cs="Times New Roman"/>
          <w:bCs/>
        </w:rPr>
      </w:pPr>
      <w:r w:rsidRPr="003F1F6E">
        <w:rPr>
          <w:rFonts w:ascii="Times New Roman" w:hAnsi="Times New Roman" w:cs="Times New Roman"/>
          <w:bCs/>
        </w:rPr>
        <w:t>4. Internet connectivity for e-mail and store and forward customer service: This is critical with an RTO of 2 hours. The ISP and network are the impacted IT systems.</w:t>
      </w:r>
    </w:p>
    <w:p w14:paraId="246CC726" w14:textId="129AEC55" w:rsidR="003F1F6E" w:rsidRPr="003F1F6E" w:rsidRDefault="003F1F6E" w:rsidP="003F1F6E">
      <w:pPr>
        <w:spacing w:line="376" w:lineRule="auto"/>
        <w:ind w:left="284"/>
        <w:rPr>
          <w:rFonts w:ascii="Times New Roman" w:hAnsi="Times New Roman" w:cs="Times New Roman"/>
          <w:bCs/>
        </w:rPr>
      </w:pPr>
      <w:r w:rsidRPr="003F1F6E">
        <w:rPr>
          <w:rFonts w:ascii="Times New Roman" w:hAnsi="Times New Roman" w:cs="Times New Roman"/>
          <w:bCs/>
        </w:rPr>
        <w:t>5. e-Commerce site for online customer purchases or scheduling 24x7x365: This is critical with an RTO of 1 hour. The web server, database server, payment gateway, and network are the impacted IT systems.</w:t>
      </w:r>
    </w:p>
    <w:p w14:paraId="6486D37A" w14:textId="77777777" w:rsidR="003F1F6E" w:rsidRDefault="003F1F6E" w:rsidP="004851AE">
      <w:pPr>
        <w:spacing w:line="376" w:lineRule="auto"/>
        <w:ind w:left="284"/>
        <w:rPr>
          <w:rFonts w:ascii="Times New Roman" w:hAnsi="Times New Roman" w:cs="Times New Roman"/>
          <w:b/>
        </w:rPr>
      </w:pPr>
    </w:p>
    <w:p w14:paraId="7C699506" w14:textId="77777777" w:rsidR="003F1F6E" w:rsidRDefault="003F1F6E" w:rsidP="004851AE">
      <w:pPr>
        <w:spacing w:line="376" w:lineRule="auto"/>
        <w:ind w:left="284"/>
        <w:rPr>
          <w:rFonts w:ascii="Times New Roman" w:hAnsi="Times New Roman" w:cs="Times New Roman"/>
          <w:b/>
        </w:rPr>
      </w:pPr>
    </w:p>
    <w:p w14:paraId="694E793E" w14:textId="77777777" w:rsidR="003F1F6E" w:rsidRDefault="004851AE" w:rsidP="003F1F6E">
      <w:pPr>
        <w:spacing w:line="376" w:lineRule="auto"/>
        <w:ind w:left="284"/>
        <w:rPr>
          <w:rFonts w:ascii="Times New Roman" w:hAnsi="Times New Roman" w:cs="Times New Roman"/>
          <w:b/>
        </w:rPr>
      </w:pPr>
      <w:r w:rsidRPr="00D2731E">
        <w:rPr>
          <w:rFonts w:ascii="Times New Roman" w:hAnsi="Times New Roman" w:cs="Times New Roman"/>
          <w:b/>
        </w:rPr>
        <w:lastRenderedPageBreak/>
        <w:t>5. What does a BIA help define for a BCP?</w:t>
      </w:r>
    </w:p>
    <w:p w14:paraId="62895C18" w14:textId="2E2F57F7" w:rsidR="003F1F6E" w:rsidRPr="003F1F6E" w:rsidRDefault="003F1F6E" w:rsidP="003F1F6E">
      <w:pPr>
        <w:spacing w:line="376" w:lineRule="auto"/>
        <w:ind w:left="284"/>
        <w:rPr>
          <w:rFonts w:ascii="Times New Roman" w:hAnsi="Times New Roman" w:cs="Times New Roman"/>
          <w:bCs/>
        </w:rPr>
      </w:pPr>
      <w:r w:rsidRPr="003F1F6E">
        <w:rPr>
          <w:rFonts w:ascii="Times New Roman" w:hAnsi="Times New Roman" w:cs="Times New Roman"/>
          <w:b/>
          <w:lang w:val="en-US"/>
        </w:rPr>
        <w:t xml:space="preserve">Critical business functions: </w:t>
      </w:r>
      <w:r w:rsidRPr="003F1F6E">
        <w:rPr>
          <w:rFonts w:ascii="Times New Roman" w:hAnsi="Times New Roman" w:cs="Times New Roman"/>
          <w:bCs/>
          <w:lang w:val="en-US"/>
        </w:rPr>
        <w:t>These are the activities that are essential for the organization to achieve its mission and objectives. A BIA helps identify which functions are critical and how they depend on each other.</w:t>
      </w:r>
    </w:p>
    <w:p w14:paraId="4A9EEFDE" w14:textId="77777777" w:rsidR="003F1F6E" w:rsidRPr="003F1F6E" w:rsidRDefault="003F1F6E" w:rsidP="003F1F6E">
      <w:pPr>
        <w:spacing w:line="376" w:lineRule="auto"/>
        <w:ind w:left="284"/>
        <w:rPr>
          <w:rFonts w:ascii="Times New Roman" w:hAnsi="Times New Roman" w:cs="Times New Roman"/>
          <w:b/>
          <w:lang w:val="en-US"/>
        </w:rPr>
      </w:pPr>
      <w:r w:rsidRPr="003F1F6E">
        <w:rPr>
          <w:rFonts w:ascii="Times New Roman" w:hAnsi="Times New Roman" w:cs="Times New Roman"/>
          <w:b/>
          <w:lang w:val="en-US"/>
        </w:rPr>
        <w:t xml:space="preserve">Business impact factors: </w:t>
      </w:r>
      <w:r w:rsidRPr="003F1F6E">
        <w:rPr>
          <w:rFonts w:ascii="Times New Roman" w:hAnsi="Times New Roman" w:cs="Times New Roman"/>
          <w:bCs/>
          <w:lang w:val="en-US"/>
        </w:rPr>
        <w:t>These are the potential consequences of a disruption to the critical business functions. A BIA helps assess the impact in terms of financial, operational, reputational, legal, and regulatory aspects.</w:t>
      </w:r>
    </w:p>
    <w:p w14:paraId="32209C14" w14:textId="4E64E7BF" w:rsidR="003F1F6E" w:rsidRPr="003F1F6E" w:rsidRDefault="003F1F6E" w:rsidP="003F1F6E">
      <w:pPr>
        <w:spacing w:line="376" w:lineRule="auto"/>
        <w:ind w:left="284"/>
        <w:rPr>
          <w:rFonts w:ascii="Times New Roman" w:hAnsi="Times New Roman" w:cs="Times New Roman"/>
          <w:b/>
          <w:lang w:val="en-US"/>
        </w:rPr>
      </w:pPr>
      <w:r w:rsidRPr="003F1F6E">
        <w:rPr>
          <w:rFonts w:ascii="Times New Roman" w:hAnsi="Times New Roman" w:cs="Times New Roman"/>
          <w:b/>
          <w:lang w:val="en-US"/>
        </w:rPr>
        <w:t xml:space="preserve">Recovery time objectives: </w:t>
      </w:r>
      <w:r w:rsidRPr="003F1F6E">
        <w:rPr>
          <w:rFonts w:ascii="Times New Roman" w:hAnsi="Times New Roman" w:cs="Times New Roman"/>
          <w:bCs/>
          <w:lang w:val="en-US"/>
        </w:rPr>
        <w:t>These are the maximum acceptable time frames for restoring the critical business functions after a disruption. A BIA helps define the RTOs based on the business impact factors and the recovery priorities.</w:t>
      </w:r>
    </w:p>
    <w:sectPr w:rsidR="003F1F6E" w:rsidRPr="003F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36B"/>
    <w:multiLevelType w:val="hybridMultilevel"/>
    <w:tmpl w:val="E5EAD1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06FB"/>
    <w:multiLevelType w:val="hybridMultilevel"/>
    <w:tmpl w:val="197AB60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57B11"/>
    <w:multiLevelType w:val="hybridMultilevel"/>
    <w:tmpl w:val="0F26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94345"/>
    <w:multiLevelType w:val="hybridMultilevel"/>
    <w:tmpl w:val="09904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DD202DC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D60DA"/>
    <w:multiLevelType w:val="hybridMultilevel"/>
    <w:tmpl w:val="C2A24914"/>
    <w:lvl w:ilvl="0" w:tplc="EB66457E">
      <w:start w:val="1"/>
      <w:numFmt w:val="decimal"/>
      <w:lvlText w:val="%1."/>
      <w:lvlJc w:val="left"/>
      <w:pPr>
        <w:ind w:left="580" w:hanging="36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7AB29726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2" w:tplc="0056249E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12F81138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E950578E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4F70D4EE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6E6CC3A4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E21E4240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E0EE8F8A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C5D05BB"/>
    <w:multiLevelType w:val="hybridMultilevel"/>
    <w:tmpl w:val="2752F5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2866908">
    <w:abstractNumId w:val="4"/>
  </w:num>
  <w:num w:numId="2" w16cid:durableId="1897154938">
    <w:abstractNumId w:val="2"/>
  </w:num>
  <w:num w:numId="3" w16cid:durableId="316686562">
    <w:abstractNumId w:val="0"/>
  </w:num>
  <w:num w:numId="4" w16cid:durableId="76678856">
    <w:abstractNumId w:val="5"/>
  </w:num>
  <w:num w:numId="5" w16cid:durableId="829906976">
    <w:abstractNumId w:val="1"/>
  </w:num>
  <w:num w:numId="6" w16cid:durableId="987712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A46"/>
    <w:rsid w:val="00017FCC"/>
    <w:rsid w:val="0006018B"/>
    <w:rsid w:val="00132CFF"/>
    <w:rsid w:val="00204D34"/>
    <w:rsid w:val="00234D06"/>
    <w:rsid w:val="0026435A"/>
    <w:rsid w:val="002B0085"/>
    <w:rsid w:val="002B3F1D"/>
    <w:rsid w:val="002B5393"/>
    <w:rsid w:val="002C49A0"/>
    <w:rsid w:val="002C4E07"/>
    <w:rsid w:val="0031762A"/>
    <w:rsid w:val="00353EB3"/>
    <w:rsid w:val="003B0B36"/>
    <w:rsid w:val="003B4E62"/>
    <w:rsid w:val="003F1F6E"/>
    <w:rsid w:val="004851AE"/>
    <w:rsid w:val="004A7693"/>
    <w:rsid w:val="004B144D"/>
    <w:rsid w:val="004E3E38"/>
    <w:rsid w:val="00520063"/>
    <w:rsid w:val="00533086"/>
    <w:rsid w:val="005447C0"/>
    <w:rsid w:val="00560A58"/>
    <w:rsid w:val="00605F59"/>
    <w:rsid w:val="006A6E0C"/>
    <w:rsid w:val="006B3ED4"/>
    <w:rsid w:val="006D5240"/>
    <w:rsid w:val="006E2E89"/>
    <w:rsid w:val="006F7AB5"/>
    <w:rsid w:val="0072297B"/>
    <w:rsid w:val="007F3226"/>
    <w:rsid w:val="00850E8A"/>
    <w:rsid w:val="008A7D6D"/>
    <w:rsid w:val="009449C8"/>
    <w:rsid w:val="00957246"/>
    <w:rsid w:val="00972E13"/>
    <w:rsid w:val="00991C86"/>
    <w:rsid w:val="00A30933"/>
    <w:rsid w:val="00A6729B"/>
    <w:rsid w:val="00B732A2"/>
    <w:rsid w:val="00B80865"/>
    <w:rsid w:val="00BA05B9"/>
    <w:rsid w:val="00BB2B65"/>
    <w:rsid w:val="00BD4A86"/>
    <w:rsid w:val="00C157C9"/>
    <w:rsid w:val="00C375C1"/>
    <w:rsid w:val="00CA3158"/>
    <w:rsid w:val="00CC179F"/>
    <w:rsid w:val="00CC6A46"/>
    <w:rsid w:val="00CD05B4"/>
    <w:rsid w:val="00D2731E"/>
    <w:rsid w:val="00E04B13"/>
    <w:rsid w:val="00E62FAC"/>
    <w:rsid w:val="00E80054"/>
    <w:rsid w:val="00F5755B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7AAD"/>
  <w15:chartTrackingRefBased/>
  <w15:docId w15:val="{C2C362BF-2A33-4D9C-AD35-2EA58325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2">
    <w:name w:val="heading 2"/>
    <w:basedOn w:val="Normal"/>
    <w:link w:val="Heading2Char"/>
    <w:uiPriority w:val="9"/>
    <w:unhideWhenUsed/>
    <w:qFormat/>
    <w:rsid w:val="008A7D6D"/>
    <w:pPr>
      <w:widowControl w:val="0"/>
      <w:autoSpaceDE w:val="0"/>
      <w:autoSpaceDN w:val="0"/>
      <w:spacing w:before="90" w:after="0" w:line="240" w:lineRule="auto"/>
      <w:ind w:left="22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8A7D6D"/>
    <w:pPr>
      <w:widowControl w:val="0"/>
      <w:autoSpaceDE w:val="0"/>
      <w:autoSpaceDN w:val="0"/>
      <w:spacing w:after="0" w:line="240" w:lineRule="auto"/>
      <w:ind w:left="219"/>
      <w:outlineLvl w:val="2"/>
    </w:pPr>
    <w:rPr>
      <w:rFonts w:ascii="Times New Roman" w:eastAsia="Times New Roman" w:hAnsi="Times New Roman" w:cs="Times New Roman"/>
      <w:b/>
      <w:bCs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D6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A7D6D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8A7D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A7D6D"/>
    <w:rPr>
      <w:rFonts w:ascii="Times New Roman" w:eastAsia="Times New Roman" w:hAnsi="Times New Roman" w:cs="Times New Roman"/>
      <w:sz w:val="21"/>
      <w:szCs w:val="21"/>
    </w:rPr>
  </w:style>
  <w:style w:type="table" w:styleId="TableGrid">
    <w:name w:val="Table Grid"/>
    <w:basedOn w:val="TableNormal"/>
    <w:uiPriority w:val="59"/>
    <w:rsid w:val="00BD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FAC"/>
    <w:pPr>
      <w:widowControl w:val="0"/>
      <w:autoSpaceDE w:val="0"/>
      <w:autoSpaceDN w:val="0"/>
      <w:spacing w:after="0" w:line="240" w:lineRule="auto"/>
      <w:ind w:left="940" w:hanging="36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53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E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00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7A1D83C-6B74-4F71-A479-21CF25A8A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Tuan Anh (FE FPTU HN)</dc:creator>
  <cp:keywords/>
  <dc:description/>
  <cp:lastModifiedBy>Tue Phan</cp:lastModifiedBy>
  <cp:revision>49</cp:revision>
  <dcterms:created xsi:type="dcterms:W3CDTF">2021-09-06T15:21:00Z</dcterms:created>
  <dcterms:modified xsi:type="dcterms:W3CDTF">2023-11-01T06:26:00Z</dcterms:modified>
</cp:coreProperties>
</file>