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33A" w:rsidRPr="002F2CE1" w:rsidRDefault="0047033A" w:rsidP="002F2CE1">
      <w:pPr>
        <w:jc w:val="center"/>
        <w:rPr>
          <w:rFonts w:ascii="Times New Roman" w:eastAsia="MS Gothic" w:hAnsi="Times New Roman" w:cs="Times New Roman"/>
          <w:b/>
          <w:sz w:val="28"/>
          <w:szCs w:val="28"/>
        </w:rPr>
      </w:pPr>
      <w:proofErr w:type="spellStart"/>
      <w:r w:rsidRPr="002F2CE1">
        <w:rPr>
          <w:rFonts w:ascii="Times New Roman" w:eastAsia="MS Gothic" w:hAnsi="Times New Roman" w:cs="Times New Roman"/>
          <w:b/>
          <w:sz w:val="28"/>
          <w:szCs w:val="28"/>
        </w:rPr>
        <w:t>Термезский</w:t>
      </w:r>
      <w:proofErr w:type="spellEnd"/>
      <w:r w:rsidRPr="002F2CE1">
        <w:rPr>
          <w:rFonts w:ascii="Times New Roman" w:eastAsia="MS Gothic" w:hAnsi="Times New Roman" w:cs="Times New Roman"/>
          <w:b/>
          <w:sz w:val="28"/>
          <w:szCs w:val="28"/>
        </w:rPr>
        <w:t xml:space="preserve"> университет экономики и сферы услуг</w:t>
      </w:r>
    </w:p>
    <w:p w:rsidR="0047033A" w:rsidRPr="002F2CE1" w:rsidRDefault="0047033A" w:rsidP="002F2CE1">
      <w:pPr>
        <w:jc w:val="center"/>
        <w:rPr>
          <w:rFonts w:ascii="Times New Roman" w:eastAsia="MS Gothic" w:hAnsi="Times New Roman" w:cs="Times New Roman"/>
          <w:b/>
          <w:sz w:val="28"/>
          <w:szCs w:val="28"/>
        </w:rPr>
      </w:pPr>
      <w:r w:rsidRPr="002F2CE1">
        <w:rPr>
          <w:rFonts w:ascii="Times New Roman" w:eastAsia="MS Gothic" w:hAnsi="Times New Roman" w:cs="Times New Roman"/>
          <w:b/>
          <w:sz w:val="28"/>
          <w:szCs w:val="28"/>
        </w:rPr>
        <w:t>МИССИЯ</w:t>
      </w:r>
    </w:p>
    <w:p w:rsidR="0047033A" w:rsidRPr="002F2CE1" w:rsidRDefault="0047033A" w:rsidP="002F2CE1">
      <w:pPr>
        <w:jc w:val="center"/>
        <w:rPr>
          <w:rFonts w:ascii="Times New Roman" w:eastAsia="MS Gothic" w:hAnsi="Times New Roman" w:cs="Times New Roman"/>
          <w:b/>
          <w:sz w:val="28"/>
          <w:szCs w:val="28"/>
        </w:rPr>
      </w:pPr>
      <w:r w:rsidRPr="002F2CE1">
        <w:rPr>
          <w:rFonts w:ascii="Times New Roman" w:eastAsia="MS Gothic" w:hAnsi="Times New Roman" w:cs="Times New Roman"/>
          <w:b/>
          <w:sz w:val="28"/>
          <w:szCs w:val="28"/>
        </w:rPr>
        <w:t>Об университете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proofErr w:type="spellStart"/>
      <w:r w:rsidRPr="0047033A">
        <w:rPr>
          <w:rFonts w:ascii="Times New Roman" w:eastAsia="MS Gothic" w:hAnsi="Times New Roman" w:cs="Times New Roman"/>
          <w:sz w:val="28"/>
          <w:szCs w:val="28"/>
        </w:rPr>
        <w:t>Термезский</w:t>
      </w:r>
      <w:proofErr w:type="spell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университет экономики и сферы услуг (ТУЭСУ) — ведущее государственное высшее учебное заведение, расположенное в Сурхандарьинской области на юго-востоке Узбекистана.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Университет предоставляет студентам из Узбекистана и других стран высококачественную систему образования, полностью соответствующую международным стандартам и ориентированную на практические навыки.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  <w:lang w:val="en-US"/>
        </w:rPr>
        <w:t>TISU</w:t>
      </w: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— это не просто учреждение, выдающее дипломы, а современная академическая среда, которая формирует экосистему, способствующую научным исследованиям, творческому мышлению и профессиональному развитию. Наш университет работает в соответствии с законодательством Республики Узбекистан в сфере образования и международными стандартами высшего образования, включая принципы Болонского процесса.</w:t>
      </w:r>
    </w:p>
    <w:p w:rsidR="0047033A" w:rsidRPr="0047033A" w:rsidRDefault="0047033A" w:rsidP="0047033A">
      <w:pPr>
        <w:jc w:val="center"/>
        <w:rPr>
          <w:rFonts w:ascii="Times New Roman" w:eastAsia="MS Gothic" w:hAnsi="Times New Roman" w:cs="Times New Roman"/>
          <w:b/>
          <w:sz w:val="28"/>
          <w:szCs w:val="28"/>
        </w:rPr>
      </w:pPr>
      <w:r w:rsidRPr="0047033A">
        <w:rPr>
          <w:rFonts w:ascii="Times New Roman" w:eastAsia="MS Gothic" w:hAnsi="Times New Roman" w:cs="Times New Roman"/>
          <w:b/>
          <w:sz w:val="28"/>
          <w:szCs w:val="28"/>
        </w:rPr>
        <w:t>МИССИЯ</w:t>
      </w:r>
    </w:p>
    <w:p w:rsidR="0047033A" w:rsidRPr="0047033A" w:rsidRDefault="0047033A" w:rsidP="0047033A">
      <w:pPr>
        <w:jc w:val="center"/>
        <w:rPr>
          <w:rFonts w:ascii="Times New Roman" w:eastAsia="MS Gothic" w:hAnsi="Times New Roman" w:cs="Times New Roman"/>
          <w:b/>
          <w:sz w:val="28"/>
          <w:szCs w:val="28"/>
        </w:rPr>
      </w:pPr>
      <w:r w:rsidRPr="0047033A">
        <w:rPr>
          <w:rFonts w:ascii="Times New Roman" w:eastAsia="MS Gothic" w:hAnsi="Times New Roman" w:cs="Times New Roman"/>
          <w:b/>
          <w:sz w:val="28"/>
          <w:szCs w:val="28"/>
        </w:rPr>
        <w:t>Официальная миссия Т</w:t>
      </w:r>
      <w:r>
        <w:rPr>
          <w:rFonts w:ascii="Times New Roman" w:eastAsia="MS Gothic" w:hAnsi="Times New Roman" w:cs="Times New Roman"/>
          <w:b/>
          <w:sz w:val="28"/>
          <w:szCs w:val="28"/>
          <w:lang w:val="uz-Cyrl-UZ"/>
        </w:rPr>
        <w:t>УЭС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Миссия </w:t>
      </w:r>
      <w:proofErr w:type="spellStart"/>
      <w:r w:rsidRPr="0047033A">
        <w:rPr>
          <w:rFonts w:ascii="Times New Roman" w:eastAsia="MS Gothic" w:hAnsi="Times New Roman" w:cs="Times New Roman"/>
          <w:sz w:val="28"/>
          <w:szCs w:val="28"/>
        </w:rPr>
        <w:t>Термезского</w:t>
      </w:r>
      <w:proofErr w:type="spell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института экономики и сервиса заключается в создании современной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конкурентоспособную и гуманную образовательную среду, тем самым готовя социально ответственных специалистов, способных занять свое место на мировом рынке труда и воплощающих национальные и универсальные ценности.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Мы предлагаем широкий спектр программ </w:t>
      </w:r>
      <w:proofErr w:type="spellStart"/>
      <w:r w:rsidRPr="0047033A">
        <w:rPr>
          <w:rFonts w:ascii="Times New Roman" w:eastAsia="MS Gothic" w:hAnsi="Times New Roman" w:cs="Times New Roman"/>
          <w:sz w:val="28"/>
          <w:szCs w:val="28"/>
        </w:rPr>
        <w:t>бакалавриата</w:t>
      </w:r>
      <w:proofErr w:type="spell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и магистратуры в области экономики, медицины, информатики, туризма, начального образования, педагогики и психологии. Учебный процесс построен таким образом, чтобы интегрировать теоретические знания с практическими навыками, что позволяет нашим выпускникам отвечать требованиям современной экономики и общества.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>Ожидается, что выпускники ТИСУ будут обладать следующими качествами: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•         глубокими теоретическими и практическими знаниями в выбранной </w:t>
      </w:r>
      <w:proofErr w:type="gramStart"/>
      <w:r w:rsidRPr="0047033A">
        <w:rPr>
          <w:rFonts w:ascii="Times New Roman" w:eastAsia="MS Gothic" w:hAnsi="Times New Roman" w:cs="Times New Roman"/>
          <w:sz w:val="28"/>
          <w:szCs w:val="28"/>
        </w:rPr>
        <w:t>области;•</w:t>
      </w:r>
      <w:proofErr w:type="gram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навыки критического и творческого мышления;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>• навыки эффективной конкуренции на международном рынке труда;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>• этическую зрелость и чувство социальной ответственности;</w:t>
      </w:r>
    </w:p>
    <w:p w:rsidR="002F2CE1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lastRenderedPageBreak/>
        <w:t xml:space="preserve">• готовность к обучению на протяжении всей жизни и профессиональному развитию. </w:t>
      </w:r>
    </w:p>
    <w:p w:rsidR="0047033A" w:rsidRPr="002F2CE1" w:rsidRDefault="0047033A" w:rsidP="002F2CE1">
      <w:pPr>
        <w:jc w:val="center"/>
        <w:rPr>
          <w:rFonts w:ascii="Times New Roman" w:eastAsia="MS Gothic" w:hAnsi="Times New Roman" w:cs="Times New Roman"/>
          <w:b/>
          <w:sz w:val="28"/>
          <w:szCs w:val="28"/>
        </w:rPr>
      </w:pPr>
      <w:r w:rsidRPr="002F2CE1">
        <w:rPr>
          <w:rFonts w:ascii="Times New Roman" w:eastAsia="MS Gothic" w:hAnsi="Times New Roman" w:cs="Times New Roman"/>
          <w:b/>
          <w:sz w:val="28"/>
          <w:szCs w:val="28"/>
        </w:rPr>
        <w:t>ОСНОВНЫЕ ЦЕННОСТИ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Вся </w:t>
      </w:r>
      <w:bookmarkStart w:id="0" w:name="_GoBack"/>
      <w:bookmarkEnd w:id="0"/>
      <w:r w:rsidRPr="0047033A">
        <w:rPr>
          <w:rFonts w:ascii="Times New Roman" w:eastAsia="MS Gothic" w:hAnsi="Times New Roman" w:cs="Times New Roman"/>
          <w:sz w:val="28"/>
          <w:szCs w:val="28"/>
        </w:rPr>
        <w:t>деятельность нашего университета основана на следующих трех основных принципах: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>1. Поддержка новых идей и инициатив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  <w:lang w:val="en-US"/>
        </w:rPr>
        <w:t>TISU</w:t>
      </w: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ставит инновационное мышление и творческую инициативу в центр своей деятельности.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Каждого студента и преподавателя поощряют искать новые решения, критически оценивать существующие знания и внедрять инновации в своей области. С этой целью в университете созданы научно-исследовательские лаборатории, инкубаторы </w:t>
      </w:r>
      <w:proofErr w:type="spellStart"/>
      <w:r w:rsidRPr="0047033A">
        <w:rPr>
          <w:rFonts w:ascii="Times New Roman" w:eastAsia="MS Gothic" w:hAnsi="Times New Roman" w:cs="Times New Roman"/>
          <w:sz w:val="28"/>
          <w:szCs w:val="28"/>
        </w:rPr>
        <w:t>стартапов</w:t>
      </w:r>
      <w:proofErr w:type="spell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и платформы для инновационных проектов.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>Наряду с образовательными стандартами мы постоянно повышаем наш научный потенциал: мы непосредственно применяем достижения современной науки в образовательном процессе посредством публикаций в международных журналах, участия в конференциях, получения грантов и проведения междисциплинарных исследований.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>2. Формирование чувства общности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  <w:lang w:val="en-US"/>
        </w:rPr>
        <w:t>TISU</w:t>
      </w: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функционирует как сплоченное сообщество, основанное на сотрудничестве, уважении и солидарности между студентами, преподавателями и администрацией.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Мы верим, что настоящая зрелость формируется в сообществе — через взаимную поддержку, обмен знаниями и коллективное стремление к общей цели.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>В университете действует система наставничества, программы взаимного обучения, студенческие научные общества и профессиональные клубы. Для сотрудников введены курсы непрерывного профессионального развития, платформы педагогического сотрудничества и системы поощрений.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>3. Право каждого человека на свободное выражение своего мнения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>Академическая свобода и разнообразие мнений составляют основу демократической образовательной философии ТИСУ. В университете каждый студент и сотрудник имеет право свободно выражать свои взгляды в безопасной и уважительной среде. Этот принцип находит свое отражение не только в учебных аудиториях, но и в научных дискуссиях, процессах принятия решений и управлении университетом.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lastRenderedPageBreak/>
        <w:t>Мы активно поддерживаем культуру публичных выступлений, дискуссионные клубы и научные дискуссии. Учет мнения каждого студента является неотъемлемой частью нашего образовательного процесса.</w:t>
      </w:r>
    </w:p>
    <w:p w:rsidR="0047033A" w:rsidRPr="0047033A" w:rsidRDefault="0047033A" w:rsidP="0047033A">
      <w:pPr>
        <w:jc w:val="center"/>
        <w:rPr>
          <w:rFonts w:ascii="Times New Roman" w:eastAsia="MS Gothic" w:hAnsi="Times New Roman" w:cs="Times New Roman"/>
          <w:b/>
          <w:sz w:val="28"/>
          <w:szCs w:val="28"/>
        </w:rPr>
      </w:pPr>
      <w:r w:rsidRPr="0047033A">
        <w:rPr>
          <w:rFonts w:ascii="Times New Roman" w:eastAsia="MS Gothic" w:hAnsi="Times New Roman" w:cs="Times New Roman"/>
          <w:b/>
          <w:sz w:val="28"/>
          <w:szCs w:val="28"/>
        </w:rPr>
        <w:t>СТРАТЕГИЧЕСКИЕ ЦЕЛИ</w:t>
      </w:r>
    </w:p>
    <w:p w:rsidR="0047033A" w:rsidRPr="0047033A" w:rsidRDefault="0047033A" w:rsidP="0047033A">
      <w:pPr>
        <w:jc w:val="center"/>
        <w:rPr>
          <w:rFonts w:ascii="Times New Roman" w:eastAsia="MS Gothic" w:hAnsi="Times New Roman" w:cs="Times New Roman"/>
          <w:b/>
          <w:sz w:val="28"/>
          <w:szCs w:val="28"/>
        </w:rPr>
      </w:pPr>
      <w:r w:rsidRPr="0047033A">
        <w:rPr>
          <w:rFonts w:ascii="Times New Roman" w:eastAsia="MS Gothic" w:hAnsi="Times New Roman" w:cs="Times New Roman"/>
          <w:b/>
          <w:sz w:val="28"/>
          <w:szCs w:val="28"/>
        </w:rPr>
        <w:t xml:space="preserve">Четыре приоритетных направления </w:t>
      </w:r>
      <w:r w:rsidRPr="0047033A">
        <w:rPr>
          <w:rFonts w:ascii="Times New Roman" w:eastAsia="MS Gothic" w:hAnsi="Times New Roman" w:cs="Times New Roman"/>
          <w:b/>
          <w:sz w:val="28"/>
          <w:szCs w:val="28"/>
          <w:lang w:val="en-US"/>
        </w:rPr>
        <w:t>T</w:t>
      </w:r>
      <w:r>
        <w:rPr>
          <w:rFonts w:ascii="Times New Roman" w:eastAsia="MS Gothic" w:hAnsi="Times New Roman" w:cs="Times New Roman"/>
          <w:b/>
          <w:sz w:val="28"/>
          <w:szCs w:val="28"/>
          <w:lang w:val="en-US"/>
        </w:rPr>
        <w:t>UES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>Основываясь на принципах ЮНЕСКО, ОЭСР и Болонского процесса, наш университет определил следующие четыре стратегические цели: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01 Стремление к совершенству — высокие стандарты в образовании и научной деятельности </w:t>
      </w:r>
      <w:proofErr w:type="gramStart"/>
      <w:r w:rsidRPr="0047033A">
        <w:rPr>
          <w:rFonts w:ascii="Times New Roman" w:eastAsia="MS Gothic" w:hAnsi="Times New Roman" w:cs="Times New Roman"/>
          <w:sz w:val="28"/>
          <w:szCs w:val="28"/>
        </w:rPr>
        <w:t>Мы</w:t>
      </w:r>
      <w:proofErr w:type="gram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постоянно стремимся обеспечить самые высокие стандарты качества во всех сферах педагогики, научных исследований и академической деятельности.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В качестве системы обеспечения качества используются процессы внутреннего мониторинга, внешней оценки и международной аккредитации. Учебные программы регулярно пересматриваются с участием работодателей, международных экспертов и студентов. Каждый преподаватель ежегодно проходит курсы повышения квалификации и получает более высокую заработную плату в зависимости от количества научных публикаций.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>02 Развитие международных связей — глобальные контакты. Международное сотрудничество и академическая мобильность являются важной составляющей стратегии ТИСУ. Наш университет расширяет соглашения о сотрудничестве с зарубежными вузами, международными организациями и партнерами из промышленности. Активно развиваются возможности для студентов учиться за рубежом, проходить стажировки и участвовать в совместных проектах. Преподаватели постоянно совершенствуют свои педагогические навыки посредством участия в международных конференциях, совместных исследованиях и программах обмена преподавателями.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>03 Традиции и нравственная зрелость — верность ценностям. Мы всегда отстаиваем традиционные нравственные ценности свободного и демократического общества, основанные на принципах этики и честности. В нашем университете внедрен кодекс корпоративной этики: действует политика нулевой терпимости к плагиату, коррупции и любым формам дискриминации. Студентам и сотрудникам предлагаются программы по этическому ориентированию.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04 Социальная ответственность — развитие общества и региона ТИСУ вносит непосредственный вклад в социально-экономическое развитие </w:t>
      </w:r>
      <w:proofErr w:type="spellStart"/>
      <w:r w:rsidRPr="0047033A">
        <w:rPr>
          <w:rFonts w:ascii="Times New Roman" w:eastAsia="MS Gothic" w:hAnsi="Times New Roman" w:cs="Times New Roman"/>
          <w:sz w:val="28"/>
          <w:szCs w:val="28"/>
        </w:rPr>
        <w:t>Сурхондарийской</w:t>
      </w:r>
      <w:proofErr w:type="spell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области и юга Узбекистана. Мы берем на себя ответственность за благополучие общества: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lastRenderedPageBreak/>
        <w:t xml:space="preserve"> мы способствуем устойчивому социально-экономическому развитию, повышая уровень образования населения, применяя научные и инновационные подходы к местной экономике и предлагая научно обоснованные решения региональных проблем.</w:t>
      </w:r>
    </w:p>
    <w:p w:rsidR="0047033A" w:rsidRDefault="0047033A" w:rsidP="0047033A">
      <w:pPr>
        <w:jc w:val="center"/>
        <w:rPr>
          <w:rFonts w:ascii="Times New Roman" w:eastAsia="MS Gothic" w:hAnsi="Times New Roman" w:cs="Times New Roman"/>
          <w:b/>
          <w:sz w:val="28"/>
          <w:szCs w:val="28"/>
        </w:rPr>
      </w:pPr>
      <w:r w:rsidRPr="0047033A">
        <w:rPr>
          <w:rFonts w:ascii="Times New Roman" w:eastAsia="MS Gothic" w:hAnsi="Times New Roman" w:cs="Times New Roman"/>
          <w:b/>
          <w:sz w:val="28"/>
          <w:szCs w:val="28"/>
        </w:rPr>
        <w:t>АКАДЕМИЧЕСКИЕ ПРОГРАММЫ</w:t>
      </w:r>
    </w:p>
    <w:p w:rsidR="0047033A" w:rsidRPr="0047033A" w:rsidRDefault="0047033A" w:rsidP="0047033A">
      <w:pPr>
        <w:jc w:val="center"/>
        <w:rPr>
          <w:rFonts w:ascii="Times New Roman" w:eastAsia="MS Gothic" w:hAnsi="Times New Roman" w:cs="Times New Roman"/>
          <w:b/>
          <w:sz w:val="28"/>
          <w:szCs w:val="28"/>
        </w:rPr>
      </w:pPr>
      <w:r w:rsidRPr="0047033A">
        <w:rPr>
          <w:rFonts w:ascii="Times New Roman" w:eastAsia="MS Gothic" w:hAnsi="Times New Roman" w:cs="Times New Roman"/>
          <w:b/>
          <w:sz w:val="28"/>
          <w:szCs w:val="28"/>
        </w:rPr>
        <w:t>Доступные программы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  <w:lang w:val="en-US"/>
        </w:rPr>
        <w:t>TISU</w:t>
      </w: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предлагает программы </w:t>
      </w:r>
      <w:proofErr w:type="spellStart"/>
      <w:r w:rsidRPr="0047033A">
        <w:rPr>
          <w:rFonts w:ascii="Times New Roman" w:eastAsia="MS Gothic" w:hAnsi="Times New Roman" w:cs="Times New Roman"/>
          <w:sz w:val="28"/>
          <w:szCs w:val="28"/>
        </w:rPr>
        <w:t>бакалавриата</w:t>
      </w:r>
      <w:proofErr w:type="spell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и магистратуры в следующих областях: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•         Экономика — </w:t>
      </w:r>
      <w:proofErr w:type="spellStart"/>
      <w:r w:rsidRPr="0047033A">
        <w:rPr>
          <w:rFonts w:ascii="Times New Roman" w:eastAsia="MS Gothic" w:hAnsi="Times New Roman" w:cs="Times New Roman"/>
          <w:sz w:val="28"/>
          <w:szCs w:val="28"/>
        </w:rPr>
        <w:t>бакалавриат</w:t>
      </w:r>
      <w:proofErr w:type="spell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и магистратура. Макро- и микроэкономика, финансы, банковское дело, менеджмент и предпринимательство.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•         Медицина — </w:t>
      </w:r>
      <w:proofErr w:type="spellStart"/>
      <w:r w:rsidRPr="0047033A">
        <w:rPr>
          <w:rFonts w:ascii="Times New Roman" w:eastAsia="MS Gothic" w:hAnsi="Times New Roman" w:cs="Times New Roman"/>
          <w:sz w:val="28"/>
          <w:szCs w:val="28"/>
        </w:rPr>
        <w:t>бакалавриат</w:t>
      </w:r>
      <w:proofErr w:type="spell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и магистратура. Клиническая медицина, профилактическая медицина, стоматология, фармация и медицинские технологии, морфология, биология, педиатрия, терапия.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•         Информатика и информационные технологии — </w:t>
      </w:r>
      <w:proofErr w:type="spellStart"/>
      <w:r w:rsidRPr="0047033A">
        <w:rPr>
          <w:rFonts w:ascii="Times New Roman" w:eastAsia="MS Gothic" w:hAnsi="Times New Roman" w:cs="Times New Roman"/>
          <w:sz w:val="28"/>
          <w:szCs w:val="28"/>
        </w:rPr>
        <w:t>бакалавриат</w:t>
      </w:r>
      <w:proofErr w:type="spell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и магистратура. Программирование, искусственный интеллект, </w:t>
      </w:r>
      <w:proofErr w:type="spellStart"/>
      <w:r w:rsidRPr="0047033A">
        <w:rPr>
          <w:rFonts w:ascii="Times New Roman" w:eastAsia="MS Gothic" w:hAnsi="Times New Roman" w:cs="Times New Roman"/>
          <w:sz w:val="28"/>
          <w:szCs w:val="28"/>
        </w:rPr>
        <w:t>кибербезопасность</w:t>
      </w:r>
      <w:proofErr w:type="spell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и анализ данных, математика.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•         Туризм — </w:t>
      </w:r>
      <w:proofErr w:type="spellStart"/>
      <w:r w:rsidRPr="0047033A">
        <w:rPr>
          <w:rFonts w:ascii="Times New Roman" w:eastAsia="MS Gothic" w:hAnsi="Times New Roman" w:cs="Times New Roman"/>
          <w:sz w:val="28"/>
          <w:szCs w:val="28"/>
        </w:rPr>
        <w:t>бакалавриат</w:t>
      </w:r>
      <w:proofErr w:type="spell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. Управление международным туризмом, гостиничный бизнес и туристическая </w:t>
      </w:r>
      <w:proofErr w:type="gramStart"/>
      <w:r w:rsidRPr="0047033A">
        <w:rPr>
          <w:rFonts w:ascii="Times New Roman" w:eastAsia="MS Gothic" w:hAnsi="Times New Roman" w:cs="Times New Roman"/>
          <w:sz w:val="28"/>
          <w:szCs w:val="28"/>
        </w:rPr>
        <w:t>инфраструктура.•</w:t>
      </w:r>
      <w:proofErr w:type="gram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        Педагогика и начальное образование — </w:t>
      </w:r>
      <w:proofErr w:type="spellStart"/>
      <w:r w:rsidRPr="0047033A">
        <w:rPr>
          <w:rFonts w:ascii="Times New Roman" w:eastAsia="MS Gothic" w:hAnsi="Times New Roman" w:cs="Times New Roman"/>
          <w:sz w:val="28"/>
          <w:szCs w:val="28"/>
        </w:rPr>
        <w:t>бакалавриат</w:t>
      </w:r>
      <w:proofErr w:type="spell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и магистратура. Дидактика, теория дошкольного и начального образования, филология и преподавание языка, иностранный язык, физическая культура, история.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•         Психология — </w:t>
      </w:r>
      <w:proofErr w:type="spellStart"/>
      <w:r w:rsidRPr="0047033A">
        <w:rPr>
          <w:rFonts w:ascii="Times New Roman" w:eastAsia="MS Gothic" w:hAnsi="Times New Roman" w:cs="Times New Roman"/>
          <w:sz w:val="28"/>
          <w:szCs w:val="28"/>
        </w:rPr>
        <w:t>бакалавриат</w:t>
      </w:r>
      <w:proofErr w:type="spellEnd"/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и магистратура. Клиническая психология, педагогическая психология и социальная психология.</w:t>
      </w:r>
    </w:p>
    <w:p w:rsidR="0047033A" w:rsidRPr="0047033A" w:rsidRDefault="0047033A" w:rsidP="0047033A">
      <w:pPr>
        <w:jc w:val="center"/>
        <w:rPr>
          <w:rFonts w:ascii="Times New Roman" w:eastAsia="MS Gothic" w:hAnsi="Times New Roman" w:cs="Times New Roman"/>
          <w:b/>
          <w:sz w:val="28"/>
          <w:szCs w:val="28"/>
        </w:rPr>
      </w:pPr>
      <w:r w:rsidRPr="0047033A">
        <w:rPr>
          <w:rFonts w:ascii="Times New Roman" w:eastAsia="MS Gothic" w:hAnsi="Times New Roman" w:cs="Times New Roman"/>
          <w:b/>
          <w:sz w:val="28"/>
          <w:szCs w:val="28"/>
        </w:rPr>
        <w:t>ЗАКЛЮЧЕНИЕ</w:t>
      </w:r>
    </w:p>
    <w:p w:rsidR="0047033A" w:rsidRPr="0047033A" w:rsidRDefault="0047033A" w:rsidP="0047033A">
      <w:pPr>
        <w:jc w:val="center"/>
        <w:rPr>
          <w:rFonts w:ascii="Times New Roman" w:eastAsia="MS Gothic" w:hAnsi="Times New Roman" w:cs="Times New Roman"/>
          <w:b/>
          <w:sz w:val="28"/>
          <w:szCs w:val="28"/>
        </w:rPr>
      </w:pPr>
      <w:r w:rsidRPr="0047033A">
        <w:rPr>
          <w:rFonts w:ascii="Times New Roman" w:eastAsia="MS Gothic" w:hAnsi="Times New Roman" w:cs="Times New Roman"/>
          <w:b/>
          <w:sz w:val="28"/>
          <w:szCs w:val="28"/>
        </w:rPr>
        <w:t>Шаг в будущее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>Эта миссия служит не только руководством для текущей деятельности УТИУ, но и основой для будущих поколений.</w:t>
      </w:r>
    </w:p>
    <w:p w:rsidR="0047033A" w:rsidRPr="0047033A" w:rsidRDefault="0047033A" w:rsidP="0047033A">
      <w:pPr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47033A">
        <w:rPr>
          <w:rFonts w:ascii="Times New Roman" w:eastAsia="MS Gothic" w:hAnsi="Times New Roman" w:cs="Times New Roman"/>
          <w:sz w:val="28"/>
          <w:szCs w:val="28"/>
        </w:rPr>
        <w:t xml:space="preserve"> Мы стремимся внести достойный вклад в развитие Узбекистана, готовя выпускников, богатых духовно, отвечающих современным требованиям и полезных обществу.</w:t>
      </w:r>
    </w:p>
    <w:p w:rsidR="00715439" w:rsidRPr="0047033A" w:rsidRDefault="0047033A" w:rsidP="0047033A">
      <w:pPr>
        <w:jc w:val="both"/>
      </w:pPr>
      <w:r w:rsidRPr="0047033A">
        <w:rPr>
          <w:rFonts w:ascii="Times New Roman" w:eastAsia="MS Gothic" w:hAnsi="Times New Roman" w:cs="Times New Roman"/>
          <w:sz w:val="28"/>
          <w:szCs w:val="28"/>
        </w:rPr>
        <w:t>УНИТЭХ руководствуется несколькими ключевыми принципами: постоянное повышение качества образования, внедрение инновационных подходов, расширение международного сотрудничества и сохранение национальных ценностей. Эти принципы находят отражение в каждом нашем шаге и решении.</w:t>
      </w:r>
    </w:p>
    <w:sectPr w:rsidR="00715439" w:rsidRPr="004703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A16"/>
    <w:rsid w:val="002F2CE1"/>
    <w:rsid w:val="0047033A"/>
    <w:rsid w:val="004B1A16"/>
    <w:rsid w:val="00711DDB"/>
    <w:rsid w:val="00BE0329"/>
    <w:rsid w:val="00E05D02"/>
    <w:rsid w:val="00FC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F14AC6-44DC-486A-AF27-00204A68A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1176</Words>
  <Characters>6705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2026-03-27T05:15:00Z</dcterms:created>
  <dcterms:modified xsi:type="dcterms:W3CDTF">2026-03-27T05:15:00Z</dcterms:modified>
</cp:coreProperties>
</file>