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Placement Assignment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Python: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Statistics: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Q-1. A university wants to understand the relationship between the SAT scores of its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applicants and their college GPA. They collect data on 500 students, including their SAT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scores (out of 1600) and their college GPA (on a 4.0 scale). They find that the correlation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coefficient between SAT scores and college GPA is 0.7. What does this correlation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coefficient indicate about the relationship between SAT scores and college GPA?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rtl w:val="0"/>
        </w:rPr>
        <w:t xml:space="preserve">The correlation coefficient range from -1 to 1 , a value close to 1 means that they correlation between them is positive which in turn mean that as one goes up the other too goes up. So SAT score and CGPA are positively correlated.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Q-2. Consider a dataset containing the heights (in centimeters) of 1000 individuals. The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mean height is 170 cm with a standard deviation of 10 cm. The dataset is approximately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normally distributed, and its skewness is approximately zero. Based on this information,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the following questions: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What percentage of individuals in the dataset have heights between 160 cm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180 cm?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If we randomly select 100 individuals from the dataset, what is the probability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that their average height is greater than 175 cm?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Assuming the dataset follows a normal distribution, what is the z-score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corresponding to a height of 185 cm?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We know that 5% of the dataset has heights below a certain value. What is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approximate height corresponding to this threshold?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Calculate the coefficient of variation (CV) for the dataset.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Calculate the skewness of the dataset and interpret the result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Mean Hight  = 170cm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Standard Deviation(STD) = 10cm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: As this is a normally distributed and we know the 68% of data lies between one STD,so 68% of individuals in the dataset have heights between 160cm to 180cm.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b : </w:t>
      </w:r>
      <w:r w:rsidDel="00000000" w:rsidR="00000000" w:rsidRPr="00000000">
        <w:rPr>
          <w:rtl w:val="0"/>
        </w:rPr>
        <w:t xml:space="preserve"> the probability of getting a average hight of 175cm is very close to 0.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c : </w:t>
      </w:r>
      <w:r w:rsidDel="00000000" w:rsidR="00000000" w:rsidRPr="00000000">
        <w:rPr>
          <w:rtl w:val="0"/>
        </w:rPr>
        <w:t xml:space="preserve">The Z-score fro 185cm is 1.5.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 : </w:t>
      </w:r>
      <w:r w:rsidDel="00000000" w:rsidR="00000000" w:rsidRPr="00000000">
        <w:rPr>
          <w:rtl w:val="0"/>
        </w:rPr>
        <w:t xml:space="preserve">The approx height corresponding to this threshold is 153.5cm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e : </w:t>
      </w:r>
      <w:r w:rsidDel="00000000" w:rsidR="00000000" w:rsidRPr="00000000">
        <w:rPr>
          <w:rtl w:val="0"/>
        </w:rPr>
        <w:t xml:space="preserve">Coefficient of variation is 100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:  skewness = (3*(mean-median))/std which results to 0. This mean the data is symmetric and follows a normal distribution. And it is not skewed to the left or the right implies the spread is even.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Q-3. Consider the ‘Blood Pressure Before’ and ‘Blood Pressure After’ columns from the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and calculate the following</w:t>
      </w:r>
    </w:p>
    <w:p w:rsidR="00000000" w:rsidDel="00000000" w:rsidP="00000000" w:rsidRDefault="00000000" w:rsidRPr="00000000" w14:paraId="0000002E">
      <w:pPr>
        <w:rPr>
          <w:b w:val="1"/>
          <w:color w:val="1155cd"/>
          <w:sz w:val="20"/>
          <w:szCs w:val="20"/>
        </w:rPr>
      </w:pPr>
      <w:r w:rsidDel="00000000" w:rsidR="00000000" w:rsidRPr="00000000">
        <w:rPr>
          <w:b w:val="1"/>
          <w:color w:val="1155cd"/>
          <w:sz w:val="20"/>
          <w:szCs w:val="20"/>
          <w:rtl w:val="0"/>
        </w:rPr>
        <w:t xml:space="preserve">https://drive.google.com/file/d/1mCjtYHiX--mMUjicuaP2gH3k-SnFxt8Y/view?usp=share_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Measure the dispersion in both and interpret the results.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Calculate mean and 5% confidence interval and plot it in a graph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Calculate the Mean absolute deviation and Standard deviation and interpret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results.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Calculate the correlation coefficient and check the significance of it at 1% level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 significance.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Github link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Q-4. A group of 20 friends decide to play a game in which they each write a number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between 1 and 20 on a slip of paper and put it into a hat. They then draw one slip of paper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 random. What is the probability that the number on the slip of paper is a perfect square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(i.e., 1, 4, 9, or 16)?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 probability is 4/20 = 0.2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Q-5. A certain city has two taxi companies: Company A has 80% of the taxis and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B has 20% of the taxis. Company A's taxis have a 95% success rate for picking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 passengers on time, while Company B's taxis have a 90% success rate. If a randomly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 taxi is late, what is the probability that it belongs to Company A?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Let the total taxi be 100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Total Company A taxi = 80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Total Company B taxi = 20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So the probability of that taxi being from Company A is 4/6 = 0.66 , that is 66%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Q-6. A pharmaceutical company is developing a drug that is supposed to reduce blood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pressure. They conduct a clinical trial with 100 patients and record their blood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pressure before and after taking the drug. The company wants to know if the change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blood pressure follows a normal distribution.</w:t>
      </w:r>
    </w:p>
    <w:p w:rsidR="00000000" w:rsidDel="00000000" w:rsidP="00000000" w:rsidRDefault="00000000" w:rsidRPr="00000000" w14:paraId="0000005F">
      <w:pPr>
        <w:rPr>
          <w:b w:val="1"/>
          <w:color w:val="1155cc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https://drive.google.com/file/d/1mCjtYHiX--mMUjicuaP2gH3k-SnFxt8Y/view?usp=share_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  <w:t xml:space="preserve">Its not a perfect normal distribution.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{githublink}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Q-7. The equations of two lines of regression, obtained in a correlation analysis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between variables X and Y are as follows: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2𝑋 + 3Y − 8 = 0  and   2𝑌 + 𝑋 − 5 = 0 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variance of 𝑋 = 4 Find the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Variance of Y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Coefficient of determination of C and Y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Standard error of estimate of X on Y and of Y on X.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Don't know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Q-8</w:t>
      </w:r>
      <w:r w:rsidDel="00000000" w:rsidR="00000000" w:rsidRPr="00000000">
        <w:rPr>
          <w:b w:val="1"/>
          <w:rtl w:val="0"/>
        </w:rPr>
        <w:t xml:space="preserve">. The anxiety levels of 10 participants were measured before and after a new therapy.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scores are not normally distributed. Use the Wilcoxon signed-rank test to test whether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therapy had a significant effect on anxiety levels. The data is given below: Participant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therapy After therapy Difference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to be done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Q-9. Given the score of students in multiple exams,est the hypothesis that the mean scores of all the students are the same. If not, name the student with the highest score.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  <w:t xml:space="preserve">The mean score is not same, highest scores is Karan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Q-10. A factory produces light bulbs, and the probability of a bulb being defective is 0.05.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factory produces a large batch of 500 light bulbs.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What is the probability that exactly 20 bulbs are defective?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What is the probability that at least 10 bulbs are defective?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What is the probability that at max 15 bulbs are defective?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On average, how many defective bulbs would you expect in a batch of 500?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git hub  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Q-11. Given the data of a feature contributing to different classes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Check whether the distribution of all the classes are the same or not.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Check for the equality of variance/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Which amount LDA and QDA would perform better on this data for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and why.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Check the equality of mean for between all the classes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rtl w:val="0"/>
        </w:rPr>
        <w:t xml:space="preserve">Wrong data provided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Q-12. A pharmaceutical company develops a new drug and wants to compare its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effectiveness against a standard drug for treating a particular condition. They conduct a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study with two groups: Group A receives the new drug, and Group B receives the standard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drug. The company measures the improvement in a specific symptom for both groups after a 4-week treatment period.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The company collects data from 30 patients in each group and calculates the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mean improvement score and the standard deviation of improvement for each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group. The mean improvement score for Group A is 2.5 with a standard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deviation of 0.8, while the mean improvement score for Group B is 2.2 with a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deviation of 0.6. Conduct a t-test to determine if there is a significant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in the mean improvement scores between the two groups. Use a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significance level of 0.05.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Based on the t-test results, state whether the null hypothesis should be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rejected or not. Provide a conclusion in the context of the study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H0: There is no significant difference in the mean improvement scores between Group A and Group B.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H1: There is a significant difference in the mean improvement scores between Group A and Group B.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T-test = (mean1-mean2)/squr( std1^2/n + std2^2/n))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Mean1 = 2.5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Std1 = 0.8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Mean2 = 2.2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Std2 = 0.6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Putting in the formula we get 1.643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significance level =  0.05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Degree of freedom = 58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T-value = -+ 2.001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As the 1.643 &lt; 2.001 we fail to reject the H0 so no significant difference 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CjtYHiX--mMUjicuaP2gH3k-SnFxt8Y/view?usp=share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