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6EC9" w14:textId="77777777" w:rsidR="009439A2" w:rsidRPr="009439A2" w:rsidRDefault="009439A2" w:rsidP="009439A2">
      <w:pPr>
        <w:spacing w:line="480" w:lineRule="auto"/>
        <w:rPr>
          <w:rFonts w:ascii="Times New Roman" w:hAnsi="Times New Roman" w:cs="Times New Roman"/>
          <w:b/>
          <w:bCs/>
        </w:rPr>
      </w:pPr>
      <w:r w:rsidRPr="009439A2">
        <w:rPr>
          <w:rFonts w:ascii="Times New Roman" w:hAnsi="Times New Roman" w:cs="Times New Roman"/>
          <w:b/>
          <w:bCs/>
        </w:rPr>
        <w:t>General Rules (Applies to All Components)</w:t>
      </w:r>
    </w:p>
    <w:p w14:paraId="3F6ADF59" w14:textId="77777777" w:rsidR="009439A2" w:rsidRPr="009439A2" w:rsidRDefault="009439A2" w:rsidP="009439A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 xml:space="preserve">The structural model is created </w:t>
      </w:r>
      <w:r w:rsidRPr="009439A2">
        <w:rPr>
          <w:rFonts w:ascii="Times New Roman" w:hAnsi="Times New Roman" w:cs="Times New Roman"/>
          <w:b/>
          <w:bCs/>
        </w:rPr>
        <w:t>entirely in Rhino</w:t>
      </w:r>
      <w:r w:rsidRPr="009439A2">
        <w:rPr>
          <w:rFonts w:ascii="Times New Roman" w:hAnsi="Times New Roman" w:cs="Times New Roman"/>
        </w:rPr>
        <w:t>, not in Grasshopper.</w:t>
      </w:r>
    </w:p>
    <w:p w14:paraId="02073A5E" w14:textId="77777777" w:rsidR="009439A2" w:rsidRPr="009439A2" w:rsidRDefault="009439A2" w:rsidP="009439A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 xml:space="preserve">Grasshopper only </w:t>
      </w:r>
      <w:r w:rsidRPr="009439A2">
        <w:rPr>
          <w:rFonts w:ascii="Times New Roman" w:hAnsi="Times New Roman" w:cs="Times New Roman"/>
          <w:b/>
          <w:bCs/>
        </w:rPr>
        <w:t>reads and converts</w:t>
      </w:r>
      <w:r w:rsidRPr="009439A2">
        <w:rPr>
          <w:rFonts w:ascii="Times New Roman" w:hAnsi="Times New Roman" w:cs="Times New Roman"/>
        </w:rPr>
        <w:t xml:space="preserve"> Rhino data into </w:t>
      </w:r>
      <w:proofErr w:type="spellStart"/>
      <w:r w:rsidRPr="009439A2">
        <w:rPr>
          <w:rFonts w:ascii="Times New Roman" w:hAnsi="Times New Roman" w:cs="Times New Roman"/>
        </w:rPr>
        <w:t>OpenSees</w:t>
      </w:r>
      <w:proofErr w:type="spellEnd"/>
      <w:r w:rsidRPr="009439A2">
        <w:rPr>
          <w:rFonts w:ascii="Times New Roman" w:hAnsi="Times New Roman" w:cs="Times New Roman"/>
        </w:rPr>
        <w:t xml:space="preserve"> format.</w:t>
      </w:r>
    </w:p>
    <w:p w14:paraId="6A56E43D" w14:textId="77777777" w:rsidR="009439A2" w:rsidRPr="009439A2" w:rsidRDefault="009439A2" w:rsidP="009439A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Geometry types must be:</w:t>
      </w:r>
    </w:p>
    <w:p w14:paraId="227EEBEE" w14:textId="77777777" w:rsidR="009439A2" w:rsidRPr="009439A2" w:rsidRDefault="009439A2" w:rsidP="009439A2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Polylines → beams, columns, springs</w:t>
      </w:r>
    </w:p>
    <w:p w14:paraId="7A2DC5ED" w14:textId="77777777" w:rsidR="009439A2" w:rsidRPr="009439A2" w:rsidRDefault="009439A2" w:rsidP="009439A2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Points → supports, nodal loads</w:t>
      </w:r>
    </w:p>
    <w:p w14:paraId="490F0557" w14:textId="77777777" w:rsidR="009439A2" w:rsidRPr="009439A2" w:rsidRDefault="009439A2" w:rsidP="009439A2">
      <w:pPr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3 or 4 corner surfaces → slabs, walls</w:t>
      </w:r>
    </w:p>
    <w:p w14:paraId="604CB857" w14:textId="77777777" w:rsidR="009439A2" w:rsidRPr="009439A2" w:rsidRDefault="009439A2" w:rsidP="009439A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  <w:b/>
          <w:bCs/>
        </w:rPr>
        <w:t>Layer names define element types</w:t>
      </w:r>
      <w:r w:rsidRPr="009439A2">
        <w:rPr>
          <w:rFonts w:ascii="Times New Roman" w:hAnsi="Times New Roman" w:cs="Times New Roman"/>
        </w:rPr>
        <w:t>. Wrong layer = element not recognized.</w:t>
      </w:r>
    </w:p>
    <w:p w14:paraId="7A48C45C" w14:textId="77777777" w:rsidR="009439A2" w:rsidRPr="009439A2" w:rsidRDefault="009439A2" w:rsidP="009439A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 xml:space="preserve">Structural properties are assigned using </w:t>
      </w:r>
      <w:r w:rsidRPr="009439A2">
        <w:rPr>
          <w:rFonts w:ascii="Times New Roman" w:hAnsi="Times New Roman" w:cs="Times New Roman"/>
          <w:b/>
          <w:bCs/>
        </w:rPr>
        <w:t>User Text</w:t>
      </w:r>
      <w:r w:rsidRPr="009439A2">
        <w:rPr>
          <w:rFonts w:ascii="Times New Roman" w:hAnsi="Times New Roman" w:cs="Times New Roman"/>
        </w:rPr>
        <w:t xml:space="preserve"> in Rhino.</w:t>
      </w:r>
    </w:p>
    <w:p w14:paraId="54A1E6B2" w14:textId="77777777" w:rsidR="009439A2" w:rsidRPr="009439A2" w:rsidRDefault="009439A2" w:rsidP="009439A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 xml:space="preserve">If User Text is missing, </w:t>
      </w:r>
      <w:r w:rsidRPr="009439A2">
        <w:rPr>
          <w:rFonts w:ascii="Times New Roman" w:hAnsi="Times New Roman" w:cs="Times New Roman"/>
          <w:b/>
          <w:bCs/>
        </w:rPr>
        <w:t>default values</w:t>
      </w:r>
      <w:r w:rsidRPr="009439A2">
        <w:rPr>
          <w:rFonts w:ascii="Times New Roman" w:hAnsi="Times New Roman" w:cs="Times New Roman"/>
        </w:rPr>
        <w:t xml:space="preserve"> are automatically used.</w:t>
      </w:r>
    </w:p>
    <w:p w14:paraId="621C1C72" w14:textId="77777777" w:rsidR="009439A2" w:rsidRPr="009439A2" w:rsidRDefault="009439A2" w:rsidP="009439A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 xml:space="preserve">Beam and column intersections are </w:t>
      </w:r>
      <w:r w:rsidRPr="009439A2">
        <w:rPr>
          <w:rFonts w:ascii="Times New Roman" w:hAnsi="Times New Roman" w:cs="Times New Roman"/>
          <w:b/>
          <w:bCs/>
        </w:rPr>
        <w:t>automatically split</w:t>
      </w:r>
      <w:r w:rsidRPr="009439A2">
        <w:rPr>
          <w:rFonts w:ascii="Times New Roman" w:hAnsi="Times New Roman" w:cs="Times New Roman"/>
        </w:rPr>
        <w:t xml:space="preserve"> into elements.</w:t>
      </w:r>
    </w:p>
    <w:p w14:paraId="6B7C1CD3" w14:textId="77777777" w:rsidR="009439A2" w:rsidRPr="009439A2" w:rsidRDefault="009439A2" w:rsidP="009439A2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 xml:space="preserve">Always press </w:t>
      </w:r>
      <w:r w:rsidRPr="009439A2">
        <w:rPr>
          <w:rFonts w:ascii="Times New Roman" w:hAnsi="Times New Roman" w:cs="Times New Roman"/>
          <w:b/>
          <w:bCs/>
        </w:rPr>
        <w:t>F5 / Recompute</w:t>
      </w:r>
      <w:r w:rsidRPr="009439A2">
        <w:rPr>
          <w:rFonts w:ascii="Times New Roman" w:hAnsi="Times New Roman" w:cs="Times New Roman"/>
        </w:rPr>
        <w:t xml:space="preserve"> after editing Rhino data.</w:t>
      </w:r>
    </w:p>
    <w:p w14:paraId="5240F3B0" w14:textId="77777777" w:rsidR="009439A2" w:rsidRPr="009439A2" w:rsidRDefault="009439A2" w:rsidP="009439A2">
      <w:pPr>
        <w:spacing w:line="480" w:lineRule="auto"/>
        <w:rPr>
          <w:rFonts w:ascii="Times New Roman" w:hAnsi="Times New Roman" w:cs="Times New Roman"/>
          <w:b/>
          <w:bCs/>
        </w:rPr>
      </w:pPr>
      <w:r w:rsidRPr="009439A2">
        <w:rPr>
          <w:rFonts w:ascii="Times New Roman" w:hAnsi="Times New Roman" w:cs="Times New Roman"/>
          <w:b/>
          <w:bCs/>
        </w:rPr>
        <w:t>ReadBeam2 (Lines → Beams, Columns, Springs)</w:t>
      </w:r>
    </w:p>
    <w:p w14:paraId="20D17610" w14:textId="77777777" w:rsidR="009439A2" w:rsidRPr="009439A2" w:rsidRDefault="009439A2" w:rsidP="009439A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Reads beam, column, and spring elements from polyline geometry.</w:t>
      </w:r>
    </w:p>
    <w:p w14:paraId="1EAB1676" w14:textId="77777777" w:rsidR="009439A2" w:rsidRPr="009439A2" w:rsidRDefault="009439A2" w:rsidP="009439A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Automatically detects intersections and splits members.</w:t>
      </w:r>
    </w:p>
    <w:p w14:paraId="24896DC2" w14:textId="77777777" w:rsidR="009439A2" w:rsidRPr="009439A2" w:rsidRDefault="009439A2" w:rsidP="009439A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Reads material, section, angle, reinforcement, buckling length, loads, and joint type from User Text.</w:t>
      </w:r>
    </w:p>
    <w:p w14:paraId="47446A7E" w14:textId="77777777" w:rsidR="009439A2" w:rsidRPr="009439A2" w:rsidRDefault="009439A2" w:rsidP="009439A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joint only controls rotational stiffness (rigid/pin/elastic), not real RC joint behavior.</w:t>
      </w:r>
    </w:p>
    <w:p w14:paraId="26B63466" w14:textId="77777777" w:rsidR="009439A2" w:rsidRPr="009439A2" w:rsidRDefault="009439A2" w:rsidP="009439A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Buckling length defaults to original member length unless specified.</w:t>
      </w:r>
    </w:p>
    <w:p w14:paraId="3704F19D" w14:textId="77777777" w:rsidR="009439A2" w:rsidRPr="009439A2" w:rsidRDefault="009439A2" w:rsidP="009439A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lastRenderedPageBreak/>
        <w:t>Springs are modeled as elastic elements with axial, shear, and rotational stiffness.</w:t>
      </w:r>
    </w:p>
    <w:p w14:paraId="53B5F597" w14:textId="77777777" w:rsidR="009439A2" w:rsidRPr="009439A2" w:rsidRDefault="009439A2" w:rsidP="009439A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Grid/axis labels (</w:t>
      </w:r>
      <w:proofErr w:type="spellStart"/>
      <w:r w:rsidRPr="009439A2">
        <w:rPr>
          <w:rFonts w:ascii="Times New Roman" w:hAnsi="Times New Roman" w:cs="Times New Roman"/>
        </w:rPr>
        <w:t>wickX</w:t>
      </w:r>
      <w:proofErr w:type="spellEnd"/>
      <w:r w:rsidRPr="009439A2">
        <w:rPr>
          <w:rFonts w:ascii="Times New Roman" w:hAnsi="Times New Roman" w:cs="Times New Roman"/>
        </w:rPr>
        <w:t xml:space="preserve">, </w:t>
      </w:r>
      <w:proofErr w:type="spellStart"/>
      <w:r w:rsidRPr="009439A2">
        <w:rPr>
          <w:rFonts w:ascii="Times New Roman" w:hAnsi="Times New Roman" w:cs="Times New Roman"/>
        </w:rPr>
        <w:t>wickY</w:t>
      </w:r>
      <w:proofErr w:type="spellEnd"/>
      <w:r w:rsidRPr="009439A2">
        <w:rPr>
          <w:rFonts w:ascii="Times New Roman" w:hAnsi="Times New Roman" w:cs="Times New Roman"/>
        </w:rPr>
        <w:t xml:space="preserve">, </w:t>
      </w:r>
      <w:proofErr w:type="spellStart"/>
      <w:r w:rsidRPr="009439A2">
        <w:rPr>
          <w:rFonts w:ascii="Times New Roman" w:hAnsi="Times New Roman" w:cs="Times New Roman"/>
        </w:rPr>
        <w:t>wickZ</w:t>
      </w:r>
      <w:proofErr w:type="spellEnd"/>
      <w:r w:rsidRPr="009439A2">
        <w:rPr>
          <w:rFonts w:ascii="Times New Roman" w:hAnsi="Times New Roman" w:cs="Times New Roman"/>
        </w:rPr>
        <w:t>) are stored for later filtering.</w:t>
      </w:r>
    </w:p>
    <w:p w14:paraId="7E573A4A" w14:textId="77777777" w:rsidR="009439A2" w:rsidRPr="009439A2" w:rsidRDefault="009439A2" w:rsidP="009439A2">
      <w:pPr>
        <w:spacing w:line="480" w:lineRule="auto"/>
        <w:rPr>
          <w:rFonts w:ascii="Times New Roman" w:hAnsi="Times New Roman" w:cs="Times New Roman"/>
          <w:b/>
          <w:bCs/>
        </w:rPr>
      </w:pPr>
      <w:proofErr w:type="spellStart"/>
      <w:r w:rsidRPr="009439A2">
        <w:rPr>
          <w:rFonts w:ascii="Times New Roman" w:hAnsi="Times New Roman" w:cs="Times New Roman"/>
          <w:b/>
          <w:bCs/>
        </w:rPr>
        <w:t>ReadPoint</w:t>
      </w:r>
      <w:proofErr w:type="spellEnd"/>
      <w:r w:rsidRPr="009439A2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9439A2">
        <w:rPr>
          <w:rFonts w:ascii="Times New Roman" w:hAnsi="Times New Roman" w:cs="Times New Roman"/>
          <w:b/>
          <w:bCs/>
        </w:rPr>
        <w:t>ReadShell</w:t>
      </w:r>
      <w:proofErr w:type="spellEnd"/>
      <w:r w:rsidRPr="009439A2">
        <w:rPr>
          <w:rFonts w:ascii="Times New Roman" w:hAnsi="Times New Roman" w:cs="Times New Roman"/>
          <w:b/>
          <w:bCs/>
        </w:rPr>
        <w:t xml:space="preserve"> (Points and Surfaces)</w:t>
      </w:r>
    </w:p>
    <w:p w14:paraId="73642470" w14:textId="77777777" w:rsidR="009439A2" w:rsidRPr="009439A2" w:rsidRDefault="009439A2" w:rsidP="009439A2">
      <w:pPr>
        <w:spacing w:line="480" w:lineRule="auto"/>
        <w:rPr>
          <w:rFonts w:ascii="Times New Roman" w:hAnsi="Times New Roman" w:cs="Times New Roman"/>
        </w:rPr>
      </w:pPr>
      <w:proofErr w:type="spellStart"/>
      <w:r w:rsidRPr="009439A2">
        <w:rPr>
          <w:rFonts w:ascii="Times New Roman" w:hAnsi="Times New Roman" w:cs="Times New Roman"/>
          <w:b/>
          <w:bCs/>
        </w:rPr>
        <w:t>ReadPoint</w:t>
      </w:r>
      <w:proofErr w:type="spellEnd"/>
    </w:p>
    <w:p w14:paraId="63D6CAC1" w14:textId="77777777" w:rsidR="009439A2" w:rsidRPr="009439A2" w:rsidRDefault="009439A2" w:rsidP="009439A2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Reads boundary conditions (supports) and nodal loads from point geometry.</w:t>
      </w:r>
    </w:p>
    <w:p w14:paraId="422D47DF" w14:textId="77777777" w:rsidR="009439A2" w:rsidRPr="009439A2" w:rsidRDefault="009439A2" w:rsidP="009439A2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Requires node coordinates from beam output to match supports correctly.</w:t>
      </w:r>
    </w:p>
    <w:p w14:paraId="5E2B1638" w14:textId="77777777" w:rsidR="009439A2" w:rsidRPr="009439A2" w:rsidRDefault="009439A2" w:rsidP="009439A2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Has no preview; correctness is checked after recompute.</w:t>
      </w:r>
    </w:p>
    <w:p w14:paraId="360044E0" w14:textId="77777777" w:rsidR="009439A2" w:rsidRPr="009439A2" w:rsidRDefault="009439A2" w:rsidP="009439A2">
      <w:pPr>
        <w:spacing w:line="480" w:lineRule="auto"/>
        <w:rPr>
          <w:rFonts w:ascii="Times New Roman" w:hAnsi="Times New Roman" w:cs="Times New Roman"/>
        </w:rPr>
      </w:pPr>
      <w:proofErr w:type="spellStart"/>
      <w:r w:rsidRPr="009439A2">
        <w:rPr>
          <w:rFonts w:ascii="Times New Roman" w:hAnsi="Times New Roman" w:cs="Times New Roman"/>
          <w:b/>
          <w:bCs/>
        </w:rPr>
        <w:t>ReadShell</w:t>
      </w:r>
      <w:proofErr w:type="spellEnd"/>
    </w:p>
    <w:p w14:paraId="435F19BF" w14:textId="77777777" w:rsidR="009439A2" w:rsidRPr="009439A2" w:rsidRDefault="009439A2" w:rsidP="009439A2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Reads surface elements in two modes:</w:t>
      </w:r>
    </w:p>
    <w:p w14:paraId="326B7C18" w14:textId="77777777" w:rsidR="009439A2" w:rsidRPr="009439A2" w:rsidRDefault="009439A2" w:rsidP="009439A2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Shell mode → RC slabs, plates (uses thickness, material, surface load)</w:t>
      </w:r>
    </w:p>
    <w:p w14:paraId="6084780A" w14:textId="77777777" w:rsidR="009439A2" w:rsidRPr="009439A2" w:rsidRDefault="009439A2" w:rsidP="009439A2">
      <w:pPr>
        <w:numPr>
          <w:ilvl w:val="1"/>
          <w:numId w:val="4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Timber mode → Japanese wall/floor ratio method (uses K and rad, material ignored)</w:t>
      </w:r>
    </w:p>
    <w:p w14:paraId="54FDF0DF" w14:textId="77777777" w:rsidR="009439A2" w:rsidRPr="009439A2" w:rsidRDefault="009439A2" w:rsidP="009439A2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Surfaces must be 3 or 4 corner surfaces.</w:t>
      </w:r>
    </w:p>
    <w:p w14:paraId="2D0E81AA" w14:textId="77777777" w:rsidR="009439A2" w:rsidRPr="009439A2" w:rsidRDefault="009439A2" w:rsidP="009439A2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Surface loads can be defined for gravity and seismic load generation.</w:t>
      </w:r>
    </w:p>
    <w:p w14:paraId="20912AC1" w14:textId="77777777" w:rsidR="009439A2" w:rsidRPr="009439A2" w:rsidRDefault="009439A2" w:rsidP="009439A2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Grid labels (</w:t>
      </w:r>
      <w:proofErr w:type="spellStart"/>
      <w:r w:rsidRPr="009439A2">
        <w:rPr>
          <w:rFonts w:ascii="Times New Roman" w:hAnsi="Times New Roman" w:cs="Times New Roman"/>
        </w:rPr>
        <w:t>wickX</w:t>
      </w:r>
      <w:proofErr w:type="spellEnd"/>
      <w:r w:rsidRPr="009439A2">
        <w:rPr>
          <w:rFonts w:ascii="Times New Roman" w:hAnsi="Times New Roman" w:cs="Times New Roman"/>
        </w:rPr>
        <w:t xml:space="preserve">, </w:t>
      </w:r>
      <w:proofErr w:type="spellStart"/>
      <w:r w:rsidRPr="009439A2">
        <w:rPr>
          <w:rFonts w:ascii="Times New Roman" w:hAnsi="Times New Roman" w:cs="Times New Roman"/>
        </w:rPr>
        <w:t>wickY</w:t>
      </w:r>
      <w:proofErr w:type="spellEnd"/>
      <w:r w:rsidRPr="009439A2">
        <w:rPr>
          <w:rFonts w:ascii="Times New Roman" w:hAnsi="Times New Roman" w:cs="Times New Roman"/>
        </w:rPr>
        <w:t>) are stored for filtering.</w:t>
      </w:r>
    </w:p>
    <w:p w14:paraId="3E171D5E" w14:textId="77777777" w:rsidR="009439A2" w:rsidRPr="009439A2" w:rsidRDefault="009439A2" w:rsidP="009439A2">
      <w:pPr>
        <w:spacing w:line="480" w:lineRule="auto"/>
        <w:rPr>
          <w:rFonts w:ascii="Times New Roman" w:hAnsi="Times New Roman" w:cs="Times New Roman"/>
          <w:b/>
          <w:bCs/>
        </w:rPr>
      </w:pPr>
      <w:r w:rsidRPr="009439A2">
        <w:rPr>
          <w:rFonts w:ascii="Times New Roman" w:hAnsi="Times New Roman" w:cs="Times New Roman"/>
          <w:b/>
          <w:bCs/>
        </w:rPr>
        <w:t>MakeIndex2 (Filtering Elements)</w:t>
      </w:r>
    </w:p>
    <w:p w14:paraId="17CE631C" w14:textId="77777777" w:rsidR="009439A2" w:rsidRPr="009439A2" w:rsidRDefault="009439A2" w:rsidP="009439A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Generates element indices belonging to specified layers.</w:t>
      </w:r>
    </w:p>
    <w:p w14:paraId="63BCF958" w14:textId="77777777" w:rsidR="009439A2" w:rsidRPr="009439A2" w:rsidRDefault="009439A2" w:rsidP="009439A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Can filter by layer and grid/axis labels (wick).</w:t>
      </w:r>
    </w:p>
    <w:p w14:paraId="63B68C71" w14:textId="77777777" w:rsidR="009439A2" w:rsidRPr="009439A2" w:rsidRDefault="009439A2" w:rsidP="009439A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Beam layers and spring layers cannot be mixed.</w:t>
      </w:r>
    </w:p>
    <w:p w14:paraId="6D36C555" w14:textId="77777777" w:rsidR="009439A2" w:rsidRPr="009439A2" w:rsidRDefault="009439A2" w:rsidP="009439A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lastRenderedPageBreak/>
        <w:t>Used for selective visualization and section design.</w:t>
      </w:r>
    </w:p>
    <w:p w14:paraId="693D3880" w14:textId="77777777" w:rsidR="009439A2" w:rsidRPr="009439A2" w:rsidRDefault="009439A2" w:rsidP="009439A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9439A2">
        <w:rPr>
          <w:rFonts w:ascii="Times New Roman" w:hAnsi="Times New Roman" w:cs="Times New Roman"/>
        </w:rPr>
        <w:t>Useful for isolating specific members (e.g., steel beams, foundation beams, walls).</w:t>
      </w:r>
    </w:p>
    <w:p w14:paraId="6E86C732" w14:textId="77777777" w:rsidR="006538D3" w:rsidRPr="009439A2" w:rsidRDefault="006538D3" w:rsidP="009439A2">
      <w:pPr>
        <w:spacing w:line="480" w:lineRule="auto"/>
        <w:rPr>
          <w:rFonts w:ascii="Times New Roman" w:hAnsi="Times New Roman" w:cs="Times New Roman"/>
        </w:rPr>
      </w:pPr>
    </w:p>
    <w:sectPr w:rsidR="006538D3" w:rsidRPr="00943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03DC"/>
    <w:multiLevelType w:val="multilevel"/>
    <w:tmpl w:val="8A1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7264B"/>
    <w:multiLevelType w:val="multilevel"/>
    <w:tmpl w:val="A210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11594"/>
    <w:multiLevelType w:val="multilevel"/>
    <w:tmpl w:val="F27E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26FA4"/>
    <w:multiLevelType w:val="multilevel"/>
    <w:tmpl w:val="8B32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206D3"/>
    <w:multiLevelType w:val="multilevel"/>
    <w:tmpl w:val="E30A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527850">
    <w:abstractNumId w:val="3"/>
  </w:num>
  <w:num w:numId="2" w16cid:durableId="1943293977">
    <w:abstractNumId w:val="1"/>
  </w:num>
  <w:num w:numId="3" w16cid:durableId="1399094076">
    <w:abstractNumId w:val="2"/>
  </w:num>
  <w:num w:numId="4" w16cid:durableId="1793014530">
    <w:abstractNumId w:val="4"/>
  </w:num>
  <w:num w:numId="5" w16cid:durableId="24445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D3"/>
    <w:rsid w:val="006538D3"/>
    <w:rsid w:val="009439A2"/>
    <w:rsid w:val="00CB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29D4E2-4744-4441-A91F-450B52A2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Tufail Mabood</dc:creator>
  <cp:keywords/>
  <dc:description/>
  <cp:lastModifiedBy>Tufail Mabood</cp:lastModifiedBy>
  <cp:revision>2</cp:revision>
  <dcterms:created xsi:type="dcterms:W3CDTF">2026-01-28T05:12:00Z</dcterms:created>
  <dcterms:modified xsi:type="dcterms:W3CDTF">2026-01-28T05:13:00Z</dcterms:modified>
</cp:coreProperties>
</file>