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Learning</w:t>
      </w:r>
      <w:r>
        <w:t xml:space="preserve"> </w:t>
      </w:r>
      <w:r>
        <w:t xml:space="preserve">Simple</w:t>
      </w:r>
      <w:r>
        <w:t xml:space="preserve"> </w:t>
      </w:r>
      <w:r>
        <w:t xml:space="preserve">Concepts</w:t>
      </w:r>
      <w:r>
        <w:t xml:space="preserve"> </w:t>
      </w:r>
      <w:r>
        <w:t xml:space="preserve">on</w:t>
      </w:r>
      <w:r>
        <w:t xml:space="preserve"> </w:t>
      </w:r>
      <w:r>
        <w:t xml:space="preserve">Strings</w:t>
      </w:r>
    </w:p>
    <w:p>
      <w:pPr>
        <w:pStyle w:val="Subtitle"/>
      </w:pPr>
      <w:r>
        <w:t xml:space="preserve">Software</w:t>
      </w:r>
      <w:r>
        <w:t xml:space="preserve"> </w:t>
      </w:r>
      <w:r>
        <w:t xml:space="preserve">Specification,</w:t>
      </w:r>
      <w:r>
        <w:t xml:space="preserve"> </w:t>
      </w:r>
      <w:r>
        <w:t xml:space="preserve">Revision</w:t>
      </w:r>
      <w:r>
        <w:t xml:space="preserve"> </w:t>
      </w:r>
      <w:r>
        <w:t xml:space="preserve">2</w:t>
      </w:r>
      <w:r>
        <w:t xml:space="preserve"> </w:t>
      </w:r>
      <w:r>
        <w:t xml:space="preserve">—</w:t>
      </w:r>
      <w:r>
        <w:t xml:space="preserve"> </w:t>
      </w:r>
      <w:r>
        <w:t xml:space="preserve">with</w:t>
      </w:r>
      <w:r>
        <w:t xml:space="preserve"> </w:t>
      </w:r>
      <w:r>
        <w:t xml:space="preserve">Background</w:t>
      </w:r>
    </w:p>
    <w:p>
      <w:pPr>
        <w:pStyle w:val="Date"/>
      </w:pPr>
      <w:r>
        <w:t xml:space="preserve">September</w:t>
      </w:r>
      <w:r>
        <w:t xml:space="preserve"> </w:t>
      </w:r>
      <w:r>
        <w:t xml:space="preserve">2026</w:t>
      </w:r>
    </w:p>
    <w:bookmarkStart w:id="20" w:name="contents"/>
    <w:p>
      <w:pPr>
        <w:pStyle w:val="Heading1"/>
      </w:pPr>
      <w:r>
        <w:t xml:space="preserve">Contents</w:t>
      </w:r>
    </w:p>
    <w:p>
      <w:pPr>
        <w:numPr>
          <w:ilvl w:val="0"/>
          <w:numId w:val="1001"/>
        </w:numPr>
        <w:pStyle w:val="Compact"/>
      </w:pPr>
      <w:r>
        <w:rPr>
          <w:bCs/>
          <w:b/>
        </w:rPr>
        <w:t xml:space="preserve">How to read this document</w:t>
      </w:r>
    </w:p>
    <w:p>
      <w:pPr>
        <w:pStyle w:val="FirstParagraph"/>
      </w:pPr>
      <w:r>
        <w:rPr>
          <w:bCs/>
          <w:b/>
        </w:rPr>
        <w:t xml:space="preserve">PART I — BACKGROUND</w:t>
      </w:r>
    </w:p>
    <w:p>
      <w:pPr>
        <w:numPr>
          <w:ilvl w:val="0"/>
          <w:numId w:val="1002"/>
        </w:numPr>
        <w:pStyle w:val="Compact"/>
      </w:pPr>
      <w:r>
        <w:rPr>
          <w:bCs/>
          <w:b/>
        </w:rPr>
        <w:t xml:space="preserve">1. What problem is this?</w:t>
      </w:r>
    </w:p>
    <w:p>
      <w:pPr>
        <w:numPr>
          <w:ilvl w:val="1"/>
          <w:numId w:val="1003"/>
        </w:numPr>
        <w:pStyle w:val="Compact"/>
      </w:pPr>
      <w:r>
        <w:t xml:space="preserve">1.1 The three questions any learner must answer</w:t>
      </w:r>
    </w:p>
    <w:p>
      <w:pPr>
        <w:numPr>
          <w:ilvl w:val="0"/>
          <w:numId w:val="1002"/>
        </w:numPr>
        <w:pStyle w:val="Compact"/>
      </w:pPr>
      <w:r>
        <w:rPr>
          <w:bCs/>
          <w:b/>
        </w:rPr>
        <w:t xml:space="preserve">2. The vocabulary of concept learning</w:t>
      </w:r>
    </w:p>
    <w:p>
      <w:pPr>
        <w:numPr>
          <w:ilvl w:val="1"/>
          <w:numId w:val="1004"/>
        </w:numPr>
        <w:pStyle w:val="Compact"/>
      </w:pPr>
      <w:r>
        <w:t xml:space="preserve">2.1 Instances, concepts, examples</w:t>
      </w:r>
    </w:p>
    <w:p>
      <w:pPr>
        <w:numPr>
          <w:ilvl w:val="1"/>
          <w:numId w:val="1004"/>
        </w:numPr>
        <w:pStyle w:val="Compact"/>
      </w:pPr>
      <w:r>
        <w:t xml:space="preserve">2.2 Hypotheses and the hypothesis space</w:t>
      </w:r>
    </w:p>
    <w:p>
      <w:pPr>
        <w:numPr>
          <w:ilvl w:val="1"/>
          <w:numId w:val="1004"/>
        </w:numPr>
        <w:pStyle w:val="Compact"/>
      </w:pPr>
      <w:r>
        <w:t xml:space="preserve">2.3 Consistency</w:t>
      </w:r>
    </w:p>
    <w:p>
      <w:pPr>
        <w:numPr>
          <w:ilvl w:val="1"/>
          <w:numId w:val="1004"/>
        </w:numPr>
        <w:pStyle w:val="Compact"/>
      </w:pPr>
      <w:r>
        <w:t xml:space="preserve">2.4 Generalisation</w:t>
      </w:r>
    </w:p>
    <w:p>
      <w:pPr>
        <w:numPr>
          <w:ilvl w:val="1"/>
          <w:numId w:val="1004"/>
        </w:numPr>
        <w:pStyle w:val="Compact"/>
      </w:pPr>
      <w:r>
        <w:t xml:space="preserve">2.5 Inductive bias</w:t>
      </w:r>
    </w:p>
    <w:p>
      <w:pPr>
        <w:numPr>
          <w:ilvl w:val="1"/>
          <w:numId w:val="1004"/>
        </w:numPr>
        <w:pStyle w:val="Compact"/>
      </w:pPr>
      <w:r>
        <w:t xml:space="preserve">2.6 Occam’s razor and the Minimum Description Length principle</w:t>
      </w:r>
    </w:p>
    <w:p>
      <w:pPr>
        <w:numPr>
          <w:ilvl w:val="1"/>
          <w:numId w:val="1004"/>
        </w:numPr>
        <w:pStyle w:val="Compact"/>
      </w:pPr>
      <w:r>
        <w:t xml:space="preserve">2.7 How much data is enough? Identifiability</w:t>
      </w:r>
    </w:p>
    <w:p>
      <w:pPr>
        <w:numPr>
          <w:ilvl w:val="0"/>
          <w:numId w:val="1002"/>
        </w:numPr>
        <w:pStyle w:val="Compact"/>
      </w:pPr>
      <w:r>
        <w:rPr>
          <w:bCs/>
          <w:b/>
        </w:rPr>
        <w:t xml:space="preserve">3. Representing a hypothesis as a program</w:t>
      </w:r>
    </w:p>
    <w:p>
      <w:pPr>
        <w:numPr>
          <w:ilvl w:val="1"/>
          <w:numId w:val="1005"/>
        </w:numPr>
        <w:pStyle w:val="Compact"/>
      </w:pPr>
      <w:r>
        <w:t xml:space="preserve">3.1 Domain-specific languages</w:t>
      </w:r>
    </w:p>
    <w:p>
      <w:pPr>
        <w:numPr>
          <w:ilvl w:val="1"/>
          <w:numId w:val="1005"/>
        </w:numPr>
        <w:pStyle w:val="Compact"/>
      </w:pPr>
      <w:r>
        <w:t xml:space="preserve">3.2 Types</w:t>
      </w:r>
    </w:p>
    <w:p>
      <w:pPr>
        <w:numPr>
          <w:ilvl w:val="1"/>
          <w:numId w:val="1005"/>
        </w:numPr>
        <w:pStyle w:val="Compact"/>
      </w:pPr>
      <w:r>
        <w:t xml:space="preserve">3.3 Expressions, trees, and DAGs</w:t>
      </w:r>
    </w:p>
    <w:p>
      <w:pPr>
        <w:numPr>
          <w:ilvl w:val="1"/>
          <w:numId w:val="1005"/>
        </w:numPr>
        <w:pStyle w:val="Compact"/>
      </w:pPr>
      <w:r>
        <w:t xml:space="preserve">3.4 Syntax versus semantics</w:t>
      </w:r>
    </w:p>
    <w:p>
      <w:pPr>
        <w:numPr>
          <w:ilvl w:val="1"/>
          <w:numId w:val="1005"/>
        </w:numPr>
        <w:pStyle w:val="Compact"/>
      </w:pPr>
      <w:r>
        <w:t xml:space="preserve">3.5 Totality and the bottom value</w:t>
      </w:r>
    </w:p>
    <w:p>
      <w:pPr>
        <w:numPr>
          <w:ilvl w:val="1"/>
          <w:numId w:val="1005"/>
        </w:numPr>
        <w:pStyle w:val="Compact"/>
      </w:pPr>
      <w:r>
        <w:t xml:space="preserve">3.6 Purity</w:t>
      </w:r>
    </w:p>
    <w:p>
      <w:pPr>
        <w:numPr>
          <w:ilvl w:val="0"/>
          <w:numId w:val="1002"/>
        </w:numPr>
        <w:pStyle w:val="Compact"/>
      </w:pPr>
      <w:r>
        <w:rPr>
          <w:bCs/>
          <w:b/>
        </w:rPr>
        <w:t xml:space="preserve">4. Searching for a hypothesis</w:t>
      </w:r>
    </w:p>
    <w:p>
      <w:pPr>
        <w:numPr>
          <w:ilvl w:val="1"/>
          <w:numId w:val="1006"/>
        </w:numPr>
        <w:pStyle w:val="Compact"/>
      </w:pPr>
      <w:r>
        <w:t xml:space="preserve">4.1 The size of the space</w:t>
      </w:r>
    </w:p>
    <w:p>
      <w:pPr>
        <w:numPr>
          <w:ilvl w:val="1"/>
          <w:numId w:val="1006"/>
        </w:numPr>
        <w:pStyle w:val="Compact"/>
      </w:pPr>
      <w:r>
        <w:t xml:space="preserve">4.2 Bottom-up enumerative synthesis</w:t>
      </w:r>
    </w:p>
    <w:p>
      <w:pPr>
        <w:numPr>
          <w:ilvl w:val="1"/>
          <w:numId w:val="1006"/>
        </w:numPr>
        <w:pStyle w:val="Compact"/>
      </w:pPr>
      <w:r>
        <w:t xml:space="preserve">4.3 Observational equivalence</w:t>
      </w:r>
    </w:p>
    <w:p>
      <w:pPr>
        <w:numPr>
          <w:ilvl w:val="1"/>
          <w:numId w:val="1006"/>
        </w:numPr>
        <w:pStyle w:val="Compact"/>
      </w:pPr>
      <w:r>
        <w:t xml:space="preserve">4.4 Evolutionary search</w:t>
      </w:r>
    </w:p>
    <w:p>
      <w:pPr>
        <w:numPr>
          <w:ilvl w:val="1"/>
          <w:numId w:val="1006"/>
        </w:numPr>
        <w:pStyle w:val="Compact"/>
      </w:pPr>
      <w:r>
        <w:t xml:space="preserve">4.5 Constraint-based synthesis</w:t>
      </w:r>
    </w:p>
    <w:p>
      <w:pPr>
        <w:numPr>
          <w:ilvl w:val="1"/>
          <w:numId w:val="1006"/>
        </w:numPr>
        <w:pStyle w:val="Compact"/>
      </w:pPr>
      <w:r>
        <w:t xml:space="preserve">4.6 Comparison</w:t>
      </w:r>
    </w:p>
    <w:p>
      <w:pPr>
        <w:numPr>
          <w:ilvl w:val="0"/>
          <w:numId w:val="1002"/>
        </w:numPr>
        <w:pStyle w:val="Compact"/>
      </w:pPr>
      <w:r>
        <w:rPr>
          <w:bCs/>
          <w:b/>
        </w:rPr>
        <w:t xml:space="preserve">5. Assembling a concept from parts</w:t>
      </w:r>
    </w:p>
    <w:p>
      <w:pPr>
        <w:numPr>
          <w:ilvl w:val="1"/>
          <w:numId w:val="1007"/>
        </w:numPr>
        <w:pStyle w:val="Compact"/>
      </w:pPr>
      <w:r>
        <w:t xml:space="preserve">5.1 Two layers</w:t>
      </w:r>
    </w:p>
    <w:p>
      <w:pPr>
        <w:numPr>
          <w:ilvl w:val="1"/>
          <w:numId w:val="1007"/>
        </w:numPr>
        <w:pStyle w:val="Compact"/>
      </w:pPr>
      <w:r>
        <w:t xml:space="preserve">5.2 Disjunctive normal form</w:t>
      </w:r>
    </w:p>
    <w:p>
      <w:pPr>
        <w:numPr>
          <w:ilvl w:val="1"/>
          <w:numId w:val="1007"/>
        </w:numPr>
        <w:pStyle w:val="Compact"/>
      </w:pPr>
      <w:r>
        <w:t xml:space="preserve">5.3 Sequential covering</w:t>
      </w:r>
    </w:p>
    <w:p>
      <w:pPr>
        <w:numPr>
          <w:ilvl w:val="1"/>
          <w:numId w:val="1007"/>
        </w:numPr>
        <w:pStyle w:val="Compact"/>
      </w:pPr>
      <w:r>
        <w:t xml:space="preserve">5.4 Decision trees as an alternative</w:t>
      </w:r>
    </w:p>
    <w:p>
      <w:pPr>
        <w:numPr>
          <w:ilvl w:val="1"/>
          <w:numId w:val="1007"/>
        </w:numPr>
        <w:pStyle w:val="Compact"/>
      </w:pPr>
      <w:r>
        <w:t xml:space="preserve">5.5 Pruning</w:t>
      </w:r>
    </w:p>
    <w:p>
      <w:pPr>
        <w:numPr>
          <w:ilvl w:val="0"/>
          <w:numId w:val="1002"/>
        </w:numPr>
        <w:pStyle w:val="Compact"/>
      </w:pPr>
      <w:r>
        <w:rPr>
          <w:bCs/>
          <w:b/>
        </w:rPr>
        <w:t xml:space="preserve">6. Formal-language background</w:t>
      </w:r>
    </w:p>
    <w:p>
      <w:pPr>
        <w:numPr>
          <w:ilvl w:val="1"/>
          <w:numId w:val="1008"/>
        </w:numPr>
        <w:pStyle w:val="Compact"/>
      </w:pPr>
      <w:r>
        <w:t xml:space="preserve">6.1 Alphabets, strings, languages</w:t>
      </w:r>
    </w:p>
    <w:p>
      <w:pPr>
        <w:numPr>
          <w:ilvl w:val="1"/>
          <w:numId w:val="1008"/>
        </w:numPr>
        <w:pStyle w:val="Compact"/>
      </w:pPr>
      <w:r>
        <w:t xml:space="preserve">6.2 Regular languages and finite automata</w:t>
      </w:r>
    </w:p>
    <w:p>
      <w:pPr>
        <w:numPr>
          <w:ilvl w:val="1"/>
          <w:numId w:val="1008"/>
        </w:numPr>
        <w:pStyle w:val="Compact"/>
      </w:pPr>
      <w:r>
        <w:t xml:space="preserve">6.3 Where the target concepts sit</w:t>
      </w:r>
    </w:p>
    <w:p>
      <w:pPr>
        <w:numPr>
          <w:ilvl w:val="1"/>
          <w:numId w:val="1008"/>
        </w:numPr>
        <w:pStyle w:val="Compact"/>
      </w:pPr>
      <w:r>
        <w:t xml:space="preserve">6.4 Grammatical inference</w:t>
      </w:r>
    </w:p>
    <w:p>
      <w:pPr>
        <w:numPr>
          <w:ilvl w:val="1"/>
          <w:numId w:val="1008"/>
        </w:numPr>
        <w:pStyle w:val="Compact"/>
      </w:pPr>
      <w:r>
        <w:t xml:space="preserve">6.5 Why still use an expression language?</w:t>
      </w:r>
    </w:p>
    <w:p>
      <w:pPr>
        <w:numPr>
          <w:ilvl w:val="1"/>
          <w:numId w:val="1008"/>
        </w:numPr>
        <w:pStyle w:val="Compact"/>
      </w:pPr>
      <w:r>
        <w:t xml:space="preserve">6.6 A note on expressive power within the DSL</w:t>
      </w:r>
    </w:p>
    <w:p>
      <w:pPr>
        <w:numPr>
          <w:ilvl w:val="0"/>
          <w:numId w:val="1002"/>
        </w:numPr>
        <w:pStyle w:val="Compact"/>
      </w:pPr>
      <w:r>
        <w:rPr>
          <w:bCs/>
          <w:b/>
        </w:rPr>
        <w:t xml:space="preserve">7. How results should be measured</w:t>
      </w:r>
    </w:p>
    <w:p>
      <w:pPr>
        <w:numPr>
          <w:ilvl w:val="1"/>
          <w:numId w:val="1009"/>
        </w:numPr>
        <w:pStyle w:val="Compact"/>
      </w:pPr>
      <w:r>
        <w:t xml:space="preserve">7.1 Train, validation, and test</w:t>
      </w:r>
    </w:p>
    <w:p>
      <w:pPr>
        <w:numPr>
          <w:ilvl w:val="1"/>
          <w:numId w:val="1009"/>
        </w:numPr>
        <w:pStyle w:val="Compact"/>
      </w:pPr>
      <w:r>
        <w:t xml:space="preserve">7.2 Cross-validation</w:t>
      </w:r>
    </w:p>
    <w:p>
      <w:pPr>
        <w:numPr>
          <w:ilvl w:val="1"/>
          <w:numId w:val="1009"/>
        </w:numPr>
        <w:pStyle w:val="Compact"/>
      </w:pPr>
      <w:r>
        <w:t xml:space="preserve">7.3 Metrics</w:t>
      </w:r>
    </w:p>
    <w:p>
      <w:pPr>
        <w:numPr>
          <w:ilvl w:val="1"/>
          <w:numId w:val="1009"/>
        </w:numPr>
        <w:pStyle w:val="Compact"/>
      </w:pPr>
      <w:r>
        <w:t xml:space="preserve">7.4 Boundary sampling</w:t>
      </w:r>
    </w:p>
    <w:p>
      <w:pPr>
        <w:numPr>
          <w:ilvl w:val="1"/>
          <w:numId w:val="1009"/>
        </w:numPr>
        <w:pStyle w:val="Compact"/>
      </w:pPr>
      <w:r>
        <w:t xml:space="preserve">7.5 Reproducibility</w:t>
      </w:r>
    </w:p>
    <w:p>
      <w:pPr>
        <w:numPr>
          <w:ilvl w:val="1"/>
          <w:numId w:val="1009"/>
        </w:numPr>
        <w:pStyle w:val="Compact"/>
      </w:pPr>
      <w:r>
        <w:t xml:space="preserve">7.6 Baselines and ablations</w:t>
      </w:r>
    </w:p>
    <w:p>
      <w:pPr>
        <w:numPr>
          <w:ilvl w:val="0"/>
          <w:numId w:val="1002"/>
        </w:numPr>
        <w:pStyle w:val="Compact"/>
      </w:pPr>
      <w:r>
        <w:rPr>
          <w:bCs/>
          <w:b/>
        </w:rPr>
        <w:t xml:space="preserve">8. Glossary</w:t>
      </w:r>
    </w:p>
    <w:p>
      <w:pPr>
        <w:pStyle w:val="FirstParagraph"/>
      </w:pPr>
      <w:r>
        <w:rPr>
          <w:bCs/>
          <w:b/>
        </w:rPr>
        <w:t xml:space="preserve">PART II — REVISED SPECIFICATION</w:t>
      </w:r>
    </w:p>
    <w:p>
      <w:pPr>
        <w:numPr>
          <w:ilvl w:val="0"/>
          <w:numId w:val="1010"/>
        </w:numPr>
        <w:pStyle w:val="Compact"/>
      </w:pPr>
      <w:r>
        <w:rPr>
          <w:bCs/>
          <w:b/>
        </w:rPr>
        <w:t xml:space="preserve">9. Scope and goals</w:t>
      </w:r>
    </w:p>
    <w:p>
      <w:pPr>
        <w:numPr>
          <w:ilvl w:val="1"/>
          <w:numId w:val="1011"/>
        </w:numPr>
        <w:pStyle w:val="Compact"/>
      </w:pPr>
      <w:r>
        <w:t xml:space="preserve">9.1 Purpose</w:t>
      </w:r>
    </w:p>
    <w:p>
      <w:pPr>
        <w:numPr>
          <w:ilvl w:val="1"/>
          <w:numId w:val="1011"/>
        </w:numPr>
        <w:pStyle w:val="Compact"/>
      </w:pPr>
      <w:r>
        <w:t xml:space="preserve">9.2 Functional requirements</w:t>
      </w:r>
    </w:p>
    <w:p>
      <w:pPr>
        <w:numPr>
          <w:ilvl w:val="1"/>
          <w:numId w:val="1011"/>
        </w:numPr>
        <w:pStyle w:val="Compact"/>
      </w:pPr>
      <w:r>
        <w:t xml:space="preserve">9.3 Non-functional requirements</w:t>
      </w:r>
    </w:p>
    <w:p>
      <w:pPr>
        <w:numPr>
          <w:ilvl w:val="1"/>
          <w:numId w:val="1011"/>
        </w:numPr>
        <w:pStyle w:val="Compact"/>
      </w:pPr>
      <w:r>
        <w:t xml:space="preserve">9.4 Explicit non-goals</w:t>
      </w:r>
    </w:p>
    <w:p>
      <w:pPr>
        <w:numPr>
          <w:ilvl w:val="0"/>
          <w:numId w:val="1010"/>
        </w:numPr>
        <w:pStyle w:val="Compact"/>
      </w:pPr>
      <w:r>
        <w:rPr>
          <w:bCs/>
          <w:b/>
        </w:rPr>
        <w:t xml:space="preserve">10. Input format</w:t>
      </w:r>
    </w:p>
    <w:p>
      <w:pPr>
        <w:numPr>
          <w:ilvl w:val="1"/>
          <w:numId w:val="1012"/>
        </w:numPr>
        <w:pStyle w:val="Compact"/>
      </w:pPr>
      <w:r>
        <w:t xml:space="preserve">10.1 Grammar</w:t>
      </w:r>
    </w:p>
    <w:p>
      <w:pPr>
        <w:numPr>
          <w:ilvl w:val="1"/>
          <w:numId w:val="1012"/>
        </w:numPr>
        <w:pStyle w:val="Compact"/>
      </w:pPr>
      <w:r>
        <w:t xml:space="preserve">10.2 Example</w:t>
      </w:r>
    </w:p>
    <w:p>
      <w:pPr>
        <w:numPr>
          <w:ilvl w:val="1"/>
          <w:numId w:val="1012"/>
        </w:numPr>
        <w:pStyle w:val="Compact"/>
      </w:pPr>
      <w:r>
        <w:t xml:space="preserve">10.3 Rules and edge cases</w:t>
      </w:r>
    </w:p>
    <w:p>
      <w:pPr>
        <w:numPr>
          <w:ilvl w:val="1"/>
          <w:numId w:val="1012"/>
        </w:numPr>
        <w:pStyle w:val="Compact"/>
      </w:pPr>
      <w:r>
        <w:t xml:space="preserve">10.4 Label separation — a mandatory correction</w:t>
      </w:r>
    </w:p>
    <w:p>
      <w:pPr>
        <w:numPr>
          <w:ilvl w:val="0"/>
          <w:numId w:val="1010"/>
        </w:numPr>
        <w:pStyle w:val="Compact"/>
      </w:pPr>
      <w:r>
        <w:rPr>
          <w:bCs/>
          <w:b/>
        </w:rPr>
        <w:t xml:space="preserve">11. Type system</w:t>
      </w:r>
    </w:p>
    <w:p>
      <w:pPr>
        <w:numPr>
          <w:ilvl w:val="1"/>
          <w:numId w:val="1013"/>
        </w:numPr>
        <w:pStyle w:val="Compact"/>
      </w:pPr>
      <w:r>
        <w:t xml:space="preserve">11.1 Numeric representation</w:t>
      </w:r>
    </w:p>
    <w:p>
      <w:pPr>
        <w:numPr>
          <w:ilvl w:val="0"/>
          <w:numId w:val="1010"/>
        </w:numPr>
        <w:pStyle w:val="Compact"/>
      </w:pPr>
      <w:r>
        <w:rPr>
          <w:bCs/>
          <w:b/>
        </w:rPr>
        <w:t xml:space="preserve">12. Values and bottom</w:t>
      </w:r>
    </w:p>
    <w:p>
      <w:pPr>
        <w:numPr>
          <w:ilvl w:val="0"/>
          <w:numId w:val="1010"/>
        </w:numPr>
        <w:pStyle w:val="Compact"/>
      </w:pPr>
      <w:r>
        <w:rPr>
          <w:bCs/>
          <w:b/>
        </w:rPr>
        <w:t xml:space="preserve">13. Operator set</w:t>
      </w:r>
    </w:p>
    <w:p>
      <w:pPr>
        <w:numPr>
          <w:ilvl w:val="1"/>
          <w:numId w:val="1014"/>
        </w:numPr>
        <w:pStyle w:val="Compact"/>
      </w:pPr>
      <w:r>
        <w:t xml:space="preserve">13.1 Structural</w:t>
      </w:r>
    </w:p>
    <w:p>
      <w:pPr>
        <w:numPr>
          <w:ilvl w:val="1"/>
          <w:numId w:val="1014"/>
        </w:numPr>
        <w:pStyle w:val="Compact"/>
      </w:pPr>
      <w:r>
        <w:t xml:space="preserve">13.2 Constants</w:t>
      </w:r>
    </w:p>
    <w:p>
      <w:pPr>
        <w:numPr>
          <w:ilvl w:val="1"/>
          <w:numId w:val="1014"/>
        </w:numPr>
        <w:pStyle w:val="Compact"/>
      </w:pPr>
      <w:r>
        <w:t xml:space="preserve">13.3 String to string</w:t>
      </w:r>
    </w:p>
    <w:p>
      <w:pPr>
        <w:numPr>
          <w:ilvl w:val="1"/>
          <w:numId w:val="1014"/>
        </w:numPr>
        <w:pStyle w:val="Compact"/>
      </w:pPr>
      <w:r>
        <w:t xml:space="preserve">13.4 String to integer</w:t>
      </w:r>
    </w:p>
    <w:p>
      <w:pPr>
        <w:numPr>
          <w:ilvl w:val="1"/>
          <w:numId w:val="1014"/>
        </w:numPr>
        <w:pStyle w:val="Compact"/>
      </w:pPr>
      <w:r>
        <w:t xml:space="preserve">13.5 String to character</w:t>
      </w:r>
    </w:p>
    <w:p>
      <w:pPr>
        <w:numPr>
          <w:ilvl w:val="1"/>
          <w:numId w:val="1014"/>
        </w:numPr>
        <w:pStyle w:val="Compact"/>
      </w:pPr>
      <w:r>
        <w:t xml:space="preserve">13.6 String predicates</w:t>
      </w:r>
    </w:p>
    <w:p>
      <w:pPr>
        <w:numPr>
          <w:ilvl w:val="1"/>
          <w:numId w:val="1014"/>
        </w:numPr>
        <w:pStyle w:val="Compact"/>
      </w:pPr>
      <w:r>
        <w:t xml:space="preserve">13.7 Arithmetic</w:t>
      </w:r>
    </w:p>
    <w:p>
      <w:pPr>
        <w:numPr>
          <w:ilvl w:val="1"/>
          <w:numId w:val="1014"/>
        </w:numPr>
        <w:pStyle w:val="Compact"/>
      </w:pPr>
      <w:r>
        <w:t xml:space="preserve">13.8 Comparison and boolean</w:t>
      </w:r>
    </w:p>
    <w:p>
      <w:pPr>
        <w:numPr>
          <w:ilvl w:val="1"/>
          <w:numId w:val="1014"/>
        </w:numPr>
        <w:pStyle w:val="Compact"/>
      </w:pPr>
      <w:r>
        <w:t xml:space="preserve">13.9 Optional: learned automaton</w:t>
      </w:r>
    </w:p>
    <w:p>
      <w:pPr>
        <w:numPr>
          <w:ilvl w:val="1"/>
          <w:numId w:val="1014"/>
        </w:numPr>
        <w:pStyle w:val="Compact"/>
      </w:pPr>
      <w:r>
        <w:t xml:space="preserve">13.10 Guarding</w:t>
      </w:r>
      <w:r>
        <w:t xml:space="preserve"> </w:t>
      </w:r>
      <w:r>
        <w:rPr>
          <w:rStyle w:val="VerbatimChar"/>
        </w:rPr>
        <w:t xml:space="preserve">STR</w:t>
      </w:r>
      <w:r>
        <w:t xml:space="preserve"> </w:t>
      </w:r>
      <w:r>
        <w:t xml:space="preserve">constants against memorisation</w:t>
      </w:r>
    </w:p>
    <w:p>
      <w:pPr>
        <w:numPr>
          <w:ilvl w:val="0"/>
          <w:numId w:val="1010"/>
        </w:numPr>
        <w:pStyle w:val="Compact"/>
      </w:pPr>
      <w:r>
        <w:rPr>
          <w:bCs/>
          <w:b/>
        </w:rPr>
        <w:t xml:space="preserve">14. Hypothesis representation</w:t>
      </w:r>
    </w:p>
    <w:p>
      <w:pPr>
        <w:numPr>
          <w:ilvl w:val="1"/>
          <w:numId w:val="1015"/>
        </w:numPr>
        <w:pStyle w:val="Compact"/>
      </w:pPr>
      <w:r>
        <w:t xml:space="preserve">14.1 Structure</w:t>
      </w:r>
    </w:p>
    <w:p>
      <w:pPr>
        <w:numPr>
          <w:ilvl w:val="1"/>
          <w:numId w:val="1015"/>
        </w:numPr>
        <w:pStyle w:val="Compact"/>
      </w:pPr>
      <w:r>
        <w:t xml:space="preserve">14.2 Invariants</w:t>
      </w:r>
    </w:p>
    <w:p>
      <w:pPr>
        <w:numPr>
          <w:ilvl w:val="1"/>
          <w:numId w:val="1015"/>
        </w:numPr>
        <w:pStyle w:val="Compact"/>
      </w:pPr>
      <w:r>
        <w:t xml:space="preserve">14.3 Size</w:t>
      </w:r>
    </w:p>
    <w:p>
      <w:pPr>
        <w:numPr>
          <w:ilvl w:val="0"/>
          <w:numId w:val="1010"/>
        </w:numPr>
        <w:pStyle w:val="Compact"/>
      </w:pPr>
      <w:r>
        <w:rPr>
          <w:bCs/>
          <w:b/>
        </w:rPr>
        <w:t xml:space="preserve">15. Semantics</w:t>
      </w:r>
    </w:p>
    <w:p>
      <w:pPr>
        <w:numPr>
          <w:ilvl w:val="1"/>
          <w:numId w:val="1016"/>
        </w:numPr>
        <w:pStyle w:val="Compact"/>
      </w:pPr>
      <w:r>
        <w:t xml:space="preserve">15.1 Definition</w:t>
      </w:r>
    </w:p>
    <w:p>
      <w:pPr>
        <w:numPr>
          <w:ilvl w:val="1"/>
          <w:numId w:val="1016"/>
        </w:numPr>
        <w:pStyle w:val="Compact"/>
      </w:pPr>
      <w:r>
        <w:t xml:space="preserve">15.2 Evaluation with sharing</w:t>
      </w:r>
    </w:p>
    <w:p>
      <w:pPr>
        <w:numPr>
          <w:ilvl w:val="1"/>
          <w:numId w:val="1016"/>
        </w:numPr>
        <w:pStyle w:val="Compact"/>
      </w:pPr>
      <w:r>
        <w:t xml:space="preserve">15.3 Behaviour vectors</w:t>
      </w:r>
    </w:p>
    <w:p>
      <w:pPr>
        <w:numPr>
          <w:ilvl w:val="1"/>
          <w:numId w:val="1016"/>
        </w:numPr>
        <w:pStyle w:val="Compact"/>
      </w:pPr>
      <w:r>
        <w:t xml:space="preserve">15.4 Rendering</w:t>
      </w:r>
    </w:p>
    <w:p>
      <w:pPr>
        <w:numPr>
          <w:ilvl w:val="0"/>
          <w:numId w:val="1010"/>
        </w:numPr>
        <w:pStyle w:val="Compact"/>
      </w:pPr>
      <w:r>
        <w:rPr>
          <w:bCs/>
          <w:b/>
        </w:rPr>
        <w:t xml:space="preserve">16. The learning algorithm</w:t>
      </w:r>
    </w:p>
    <w:p>
      <w:pPr>
        <w:numPr>
          <w:ilvl w:val="1"/>
          <w:numId w:val="1017"/>
        </w:numPr>
        <w:pStyle w:val="Compact"/>
      </w:pPr>
      <w:r>
        <w:t xml:space="preserve">16.1 Overview</w:t>
      </w:r>
    </w:p>
    <w:p>
      <w:pPr>
        <w:numPr>
          <w:ilvl w:val="1"/>
          <w:numId w:val="1017"/>
        </w:numPr>
        <w:pStyle w:val="Compact"/>
      </w:pPr>
      <w:r>
        <w:t xml:space="preserve">16.2 Layer 1 — enumeration</w:t>
      </w:r>
    </w:p>
    <w:p>
      <w:pPr>
        <w:numPr>
          <w:ilvl w:val="1"/>
          <w:numId w:val="1017"/>
        </w:numPr>
        <w:pStyle w:val="Compact"/>
      </w:pPr>
      <w:r>
        <w:t xml:space="preserve">16.3 Layer 2 — sequential covering</w:t>
      </w:r>
    </w:p>
    <w:p>
      <w:pPr>
        <w:numPr>
          <w:ilvl w:val="1"/>
          <w:numId w:val="1017"/>
        </w:numPr>
        <w:pStyle w:val="Compact"/>
      </w:pPr>
      <w:r>
        <w:t xml:space="preserve">16.4 Top level and model selection</w:t>
      </w:r>
    </w:p>
    <w:p>
      <w:pPr>
        <w:numPr>
          <w:ilvl w:val="1"/>
          <w:numId w:val="1017"/>
        </w:numPr>
        <w:pStyle w:val="Compact"/>
      </w:pPr>
      <w:r>
        <w:t xml:space="preserve">16.5 Alternative strategy — evolutionary search</w:t>
      </w:r>
    </w:p>
    <w:p>
      <w:pPr>
        <w:numPr>
          <w:ilvl w:val="1"/>
          <w:numId w:val="1017"/>
        </w:numPr>
        <w:pStyle w:val="Compact"/>
      </w:pPr>
      <w:r>
        <w:t xml:space="preserve">16.6 Baseline strategy — RPNI</w:t>
      </w:r>
    </w:p>
    <w:p>
      <w:pPr>
        <w:numPr>
          <w:ilvl w:val="0"/>
          <w:numId w:val="1010"/>
        </w:numPr>
        <w:pStyle w:val="Compact"/>
      </w:pPr>
      <w:r>
        <w:rPr>
          <w:bCs/>
          <w:b/>
        </w:rPr>
        <w:t xml:space="preserve">17. Software architecture</w:t>
      </w:r>
    </w:p>
    <w:p>
      <w:pPr>
        <w:numPr>
          <w:ilvl w:val="1"/>
          <w:numId w:val="1018"/>
        </w:numPr>
        <w:pStyle w:val="Compact"/>
      </w:pPr>
      <w:r>
        <w:t xml:space="preserve">17.1 Layering</w:t>
      </w:r>
    </w:p>
    <w:p>
      <w:pPr>
        <w:numPr>
          <w:ilvl w:val="1"/>
          <w:numId w:val="1018"/>
        </w:numPr>
        <w:pStyle w:val="Compact"/>
      </w:pPr>
      <w:r>
        <w:t xml:space="preserve">17.2 Responsibilities</w:t>
      </w:r>
    </w:p>
    <w:p>
      <w:pPr>
        <w:numPr>
          <w:ilvl w:val="1"/>
          <w:numId w:val="1018"/>
        </w:numPr>
        <w:pStyle w:val="Compact"/>
      </w:pPr>
      <w:r>
        <w:t xml:space="preserve">17.3 Design patterns</w:t>
      </w:r>
    </w:p>
    <w:p>
      <w:pPr>
        <w:numPr>
          <w:ilvl w:val="1"/>
          <w:numId w:val="1018"/>
        </w:numPr>
        <w:pStyle w:val="Compact"/>
      </w:pPr>
      <w:r>
        <w:t xml:space="preserve">17.4 Class diagram</w:t>
      </w:r>
    </w:p>
    <w:p>
      <w:pPr>
        <w:numPr>
          <w:ilvl w:val="0"/>
          <w:numId w:val="1010"/>
        </w:numPr>
        <w:pStyle w:val="Compact"/>
      </w:pPr>
      <w:r>
        <w:rPr>
          <w:bCs/>
          <w:b/>
        </w:rPr>
        <w:t xml:space="preserve">18. Configuration</w:t>
      </w:r>
    </w:p>
    <w:p>
      <w:pPr>
        <w:numPr>
          <w:ilvl w:val="0"/>
          <w:numId w:val="1010"/>
        </w:numPr>
        <w:pStyle w:val="Compact"/>
      </w:pPr>
      <w:r>
        <w:rPr>
          <w:bCs/>
          <w:b/>
        </w:rPr>
        <w:t xml:space="preserve">19. Evaluation protocol</w:t>
      </w:r>
    </w:p>
    <w:p>
      <w:pPr>
        <w:numPr>
          <w:ilvl w:val="1"/>
          <w:numId w:val="1019"/>
        </w:numPr>
        <w:pStyle w:val="Compact"/>
      </w:pPr>
      <w:r>
        <w:t xml:space="preserve">19.1 Data</w:t>
      </w:r>
    </w:p>
    <w:p>
      <w:pPr>
        <w:numPr>
          <w:ilvl w:val="1"/>
          <w:numId w:val="1019"/>
        </w:numPr>
        <w:pStyle w:val="Compact"/>
      </w:pPr>
      <w:r>
        <w:t xml:space="preserve">19.2 Metrics</w:t>
      </w:r>
    </w:p>
    <w:p>
      <w:pPr>
        <w:numPr>
          <w:ilvl w:val="1"/>
          <w:numId w:val="1019"/>
        </w:numPr>
        <w:pStyle w:val="Compact"/>
      </w:pPr>
      <w:r>
        <w:t xml:space="preserve">19.3 Cost</w:t>
      </w:r>
    </w:p>
    <w:p>
      <w:pPr>
        <w:numPr>
          <w:ilvl w:val="1"/>
          <w:numId w:val="1019"/>
        </w:numPr>
        <w:pStyle w:val="Compact"/>
      </w:pPr>
      <w:r>
        <w:t xml:space="preserve">19.4 Identifiability report</w:t>
      </w:r>
    </w:p>
    <w:p>
      <w:pPr>
        <w:numPr>
          <w:ilvl w:val="1"/>
          <w:numId w:val="1019"/>
        </w:numPr>
        <w:pStyle w:val="Compact"/>
      </w:pPr>
      <w:r>
        <w:t xml:space="preserve">19.5 Required comparisons</w:t>
      </w:r>
    </w:p>
    <w:p>
      <w:pPr>
        <w:numPr>
          <w:ilvl w:val="0"/>
          <w:numId w:val="1010"/>
        </w:numPr>
        <w:pStyle w:val="Compact"/>
      </w:pPr>
      <w:r>
        <w:rPr>
          <w:bCs/>
          <w:b/>
        </w:rPr>
        <w:t xml:space="preserve">20. Output</w:t>
      </w:r>
    </w:p>
    <w:p>
      <w:pPr>
        <w:numPr>
          <w:ilvl w:val="1"/>
          <w:numId w:val="1020"/>
        </w:numPr>
        <w:pStyle w:val="Compact"/>
      </w:pPr>
      <w:r>
        <w:t xml:space="preserve">20.1 Formula</w:t>
      </w:r>
    </w:p>
    <w:p>
      <w:pPr>
        <w:numPr>
          <w:ilvl w:val="1"/>
          <w:numId w:val="1020"/>
        </w:numPr>
        <w:pStyle w:val="Compact"/>
      </w:pPr>
      <w:r>
        <w:t xml:space="preserve">20.2 Graph</w:t>
      </w:r>
    </w:p>
    <w:p>
      <w:pPr>
        <w:numPr>
          <w:ilvl w:val="1"/>
          <w:numId w:val="1020"/>
        </w:numPr>
        <w:pStyle w:val="Compact"/>
      </w:pPr>
      <w:r>
        <w:t xml:space="preserve">20.3 JSON</w:t>
      </w:r>
    </w:p>
    <w:p>
      <w:pPr>
        <w:numPr>
          <w:ilvl w:val="1"/>
          <w:numId w:val="1020"/>
        </w:numPr>
        <w:pStyle w:val="Compact"/>
      </w:pPr>
      <w:r>
        <w:t xml:space="preserve">20.4 Report</w:t>
      </w:r>
    </w:p>
    <w:p>
      <w:pPr>
        <w:pStyle w:val="FirstParagraph"/>
      </w:pPr>
      <w:r>
        <w:rPr>
          <w:bCs/>
          <w:b/>
        </w:rPr>
        <w:t xml:space="preserve">PART IV — CGL CONSTRUCTION</w:t>
      </w:r>
    </w:p>
    <w:p>
      <w:pPr>
        <w:numPr>
          <w:ilvl w:val="0"/>
          <w:numId w:val="2010"/>
        </w:numPr>
        <w:pStyle w:val="Compact"/>
      </w:pPr>
      <w:r>
        <w:rPr>
          <w:bCs/>
          <w:b/>
        </w:rPr>
        <w:t xml:space="preserve">21. The value bank</w:t>
      </w:r>
    </w:p>
    <w:p>
      <w:pPr>
        <w:numPr>
          <w:ilvl w:val="1"/>
          <w:numId w:val="2011"/>
        </w:numPr>
        <w:pStyle w:val="Compact"/>
      </w:pPr>
      <w:r>
        <w:t xml:space="preserve">21.1 Why the tree stops being the right picture</w:t>
      </w:r>
    </w:p>
    <w:p>
      <w:pPr>
        <w:numPr>
          <w:ilvl w:val="1"/>
          <w:numId w:val="2011"/>
        </w:numPr>
        <w:pStyle w:val="Compact"/>
      </w:pPr>
      <w:r>
        <w:t xml:space="preserve">21.2 Definition</w:t>
      </w:r>
    </w:p>
    <w:p>
      <w:pPr>
        <w:numPr>
          <w:ilvl w:val="1"/>
          <w:numId w:val="2011"/>
        </w:numPr>
        <w:pStyle w:val="Compact"/>
      </w:pPr>
      <w:r>
        <w:t xml:space="preserve">21.3 Invariants</w:t>
      </w:r>
    </w:p>
    <w:p>
      <w:pPr>
        <w:numPr>
          <w:ilvl w:val="1"/>
          <w:numId w:val="2011"/>
        </w:numPr>
        <w:pStyle w:val="Compact"/>
      </w:pPr>
      <w:r>
        <w:t xml:space="preserve">21.4 Batch construction</w:t>
      </w:r>
    </w:p>
    <w:p>
      <w:pPr>
        <w:numPr>
          <w:ilvl w:val="1"/>
          <w:numId w:val="2011"/>
        </w:numPr>
        <w:pStyle w:val="Compact"/>
      </w:pPr>
      <w:r>
        <w:t xml:space="preserve">21.5 Extraction</w:t>
      </w:r>
    </w:p>
    <w:p>
      <w:pPr>
        <w:numPr>
          <w:ilvl w:val="1"/>
          <w:numId w:val="2011"/>
        </w:numPr>
        <w:pStyle w:val="Compact"/>
      </w:pPr>
      <w:r>
        <w:t xml:space="preserve">21.6 Saturation, and what does not saturate</w:t>
      </w:r>
    </w:p>
    <w:p>
      <w:pPr>
        <w:numPr>
          <w:ilvl w:val="1"/>
          <w:numId w:val="2011"/>
        </w:numPr>
        <w:pStyle w:val="Compact"/>
      </w:pPr>
      <w:r>
        <w:t xml:space="preserve">21.7 Behaviour equivalence is finer than coverage equivalence</w:t>
      </w:r>
    </w:p>
    <w:p>
      <w:pPr>
        <w:numPr>
          <w:ilvl w:val="1"/>
          <w:numId w:val="2011"/>
        </w:numPr>
        <w:pStyle w:val="Compact"/>
      </w:pPr>
      <w:r>
        <w:t xml:space="preserve">21.8 Configuration additions</w:t>
      </w:r>
    </w:p>
    <w:p>
      <w:pPr>
        <w:numPr>
          <w:ilvl w:val="0"/>
          <w:numId w:val="2010"/>
        </w:numPr>
        <w:pStyle w:val="Compact"/>
      </w:pPr>
      <w:r>
        <w:rPr>
          <w:bCs/>
          <w:b/>
        </w:rPr>
        <w:t xml:space="preserve">22. Incremental ingestion and partition refinement</w:t>
      </w:r>
    </w:p>
    <w:p>
      <w:pPr>
        <w:numPr>
          <w:ilvl w:val="1"/>
          <w:numId w:val="2011"/>
        </w:numPr>
        <w:pStyle w:val="Compact"/>
      </w:pPr>
      <w:r>
        <w:t xml:space="preserve">22.1 The conflict</w:t>
      </w:r>
    </w:p>
    <w:p>
      <w:pPr>
        <w:numPr>
          <w:ilvl w:val="1"/>
          <w:numId w:val="2011"/>
        </w:numPr>
        <w:pStyle w:val="Compact"/>
      </w:pPr>
      <w:r>
        <w:t xml:space="preserve">22.2 What ingestion must do</w:t>
      </w:r>
    </w:p>
    <w:p>
      <w:pPr>
        <w:numPr>
          <w:ilvl w:val="1"/>
          <w:numId w:val="2011"/>
        </w:numPr>
        <w:pStyle w:val="Compact"/>
      </w:pPr>
      <w:r>
        <w:t xml:space="preserve">22.3 Invariants</w:t>
      </w:r>
    </w:p>
    <w:p>
      <w:pPr>
        <w:numPr>
          <w:ilvl w:val="1"/>
          <w:numId w:val="2011"/>
        </w:numPr>
        <w:pStyle w:val="Compact"/>
      </w:pPr>
      <w:r>
        <w:t xml:space="preserve">22.4 Identifiability comes out of this for free</w:t>
      </w:r>
    </w:p>
    <w:p>
      <w:pPr>
        <w:numPr>
          <w:ilvl w:val="1"/>
          <w:numId w:val="2011"/>
        </w:numPr>
        <w:pStyle w:val="Compact"/>
      </w:pPr>
      <w:r>
        <w:t xml:space="preserve">22.5 When refinement earns its keep</w:t>
      </w:r>
    </w:p>
    <w:p>
      <w:pPr>
        <w:numPr>
          <w:ilvl w:val="1"/>
          <w:numId w:val="2011"/>
        </w:numPr>
        <w:pStyle w:val="Compact"/>
      </w:pPr>
      <w:r>
        <w:t xml:space="preserve">22.6 Relation to Section 16.2</w:t>
      </w:r>
    </w:p>
    <w:p>
      <w:pPr>
        <w:numPr>
          <w:ilvl w:val="1"/>
          <w:numId w:val="2011"/>
        </w:numPr>
        <w:pStyle w:val="Compact"/>
      </w:pPr>
      <w:r>
        <w:t xml:space="preserve">22.7 What stage 3 must do now</w:t>
      </w:r>
    </w:p>
    <w:p>
      <w:pPr>
        <w:pStyle w:val="FirstParagraph"/>
      </w:pPr>
      <w:r>
        <w:rPr>
          <w:bCs/>
          <w:b/>
        </w:rPr>
        <w:t xml:space="preserve">PART III — APPENDICES</w:t>
      </w:r>
    </w:p>
    <w:p>
      <w:pPr>
        <w:numPr>
          <w:ilvl w:val="0"/>
          <w:numId w:val="1021"/>
        </w:numPr>
        <w:pStyle w:val="Compact"/>
      </w:pPr>
      <w:r>
        <w:rPr>
          <w:bCs/>
          <w:b/>
        </w:rPr>
        <w:t xml:space="preserve">Appendix A. Worked example: Test Case 1024</w:t>
      </w:r>
    </w:p>
    <w:p>
      <w:pPr>
        <w:numPr>
          <w:ilvl w:val="1"/>
          <w:numId w:val="1022"/>
        </w:numPr>
        <w:pStyle w:val="Compact"/>
      </w:pPr>
      <w:r>
        <w:t xml:space="preserve">A.1 The data</w:t>
      </w:r>
    </w:p>
    <w:p>
      <w:pPr>
        <w:numPr>
          <w:ilvl w:val="1"/>
          <w:numId w:val="1022"/>
        </w:numPr>
        <w:pStyle w:val="Compact"/>
      </w:pPr>
      <w:r>
        <w:t xml:space="preserve">A.2 Some behaviour vectors</w:t>
      </w:r>
    </w:p>
    <w:p>
      <w:pPr>
        <w:numPr>
          <w:ilvl w:val="1"/>
          <w:numId w:val="1022"/>
        </w:numPr>
        <w:pStyle w:val="Compact"/>
      </w:pPr>
      <w:r>
        <w:t xml:space="preserve">A.3 Enumeration by size</w:t>
      </w:r>
    </w:p>
    <w:p>
      <w:pPr>
        <w:numPr>
          <w:ilvl w:val="1"/>
          <w:numId w:val="1022"/>
        </w:numPr>
        <w:pStyle w:val="Compact"/>
      </w:pPr>
      <w:r>
        <w:t xml:space="preserve">A.4 The result is not what the data’s author intended</w:t>
      </w:r>
    </w:p>
    <w:p>
      <w:pPr>
        <w:numPr>
          <w:ilvl w:val="1"/>
          <w:numId w:val="1022"/>
        </w:numPr>
        <w:pStyle w:val="Compact"/>
      </w:pPr>
      <w:r>
        <w:t xml:space="preserve">A.5 What requirement F6 produces instead</w:t>
      </w:r>
    </w:p>
    <w:p>
      <w:pPr>
        <w:numPr>
          <w:ilvl w:val="1"/>
          <w:numId w:val="1022"/>
        </w:numPr>
        <w:pStyle w:val="Compact"/>
      </w:pPr>
      <w:r>
        <w:t xml:space="preserve">A.6 Adding the disambiguating example</w:t>
      </w:r>
    </w:p>
    <w:p>
      <w:pPr>
        <w:numPr>
          <w:ilvl w:val="1"/>
          <w:numId w:val="1022"/>
        </w:numPr>
        <w:pStyle w:val="Compact"/>
      </w:pPr>
      <w:r>
        <w:t xml:space="preserve">A.7 What this example demonstrates</w:t>
      </w:r>
    </w:p>
    <w:p>
      <w:pPr>
        <w:numPr>
          <w:ilvl w:val="0"/>
          <w:numId w:val="1021"/>
        </w:numPr>
        <w:pStyle w:val="Compact"/>
      </w:pPr>
      <w:r>
        <w:rPr>
          <w:bCs/>
          <w:b/>
        </w:rPr>
        <w:t xml:space="preserve">Appendix B. Change log against the original document</w:t>
      </w:r>
    </w:p>
    <w:p>
      <w:pPr>
        <w:numPr>
          <w:ilvl w:val="1"/>
          <w:numId w:val="1023"/>
        </w:numPr>
        <w:pStyle w:val="Compact"/>
      </w:pPr>
      <w:r>
        <w:t xml:space="preserve">B.1 Blocking corrections</w:t>
      </w:r>
    </w:p>
    <w:p>
      <w:pPr>
        <w:numPr>
          <w:ilvl w:val="1"/>
          <w:numId w:val="1023"/>
        </w:numPr>
        <w:pStyle w:val="Compact"/>
      </w:pPr>
      <w:r>
        <w:t xml:space="preserve">B.2 Specification defects</w:t>
      </w:r>
    </w:p>
    <w:p>
      <w:pPr>
        <w:numPr>
          <w:ilvl w:val="1"/>
          <w:numId w:val="1023"/>
        </w:numPr>
        <w:pStyle w:val="Compact"/>
      </w:pPr>
      <w:r>
        <w:t xml:space="preserve">B.3 Editorial</w:t>
      </w:r>
    </w:p>
    <w:p>
      <w:pPr>
        <w:numPr>
          <w:ilvl w:val="1"/>
          <w:numId w:val="1023"/>
        </w:numPr>
        <w:pStyle w:val="Compact"/>
      </w:pPr>
      <w:r>
        <w:t xml:space="preserve">B.4 What was kept</w:t>
      </w:r>
    </w:p>
    <w:p>
      <w:pPr>
        <w:numPr>
          <w:ilvl w:val="0"/>
          <w:numId w:val="1021"/>
        </w:numPr>
        <w:pStyle w:val="Compact"/>
      </w:pPr>
      <w:r>
        <w:rPr>
          <w:bCs/>
          <w:b/>
        </w:rPr>
        <w:t xml:space="preserve">Appendix C. Suggested implementation milestones</w:t>
      </w:r>
    </w:p>
    <w:p>
      <w:pPr>
        <w:numPr>
          <w:ilvl w:val="0"/>
          <w:numId w:val="1021"/>
        </w:numPr>
        <w:pStyle w:val="Compact"/>
      </w:pPr>
      <w:r>
        <w:rPr>
          <w:bCs/>
          <w:b/>
        </w:rPr>
        <w:t xml:space="preserve">Appendix D. References</w:t>
      </w:r>
    </w:p>
    <w:p>
      <w:pPr>
        <w:numPr>
          <w:ilvl w:val="1"/>
          <w:numId w:val="1024"/>
        </w:numPr>
        <w:pStyle w:val="Compact"/>
      </w:pPr>
      <w:r>
        <w:t xml:space="preserve">Concept learning and learning theory</w:t>
      </w:r>
    </w:p>
    <w:p>
      <w:pPr>
        <w:numPr>
          <w:ilvl w:val="1"/>
          <w:numId w:val="1024"/>
        </w:numPr>
        <w:pStyle w:val="Compact"/>
      </w:pPr>
      <w:r>
        <w:t xml:space="preserve">Rule learning</w:t>
      </w:r>
    </w:p>
    <w:p>
      <w:pPr>
        <w:numPr>
          <w:ilvl w:val="1"/>
          <w:numId w:val="1024"/>
        </w:numPr>
        <w:pStyle w:val="Compact"/>
      </w:pPr>
      <w:r>
        <w:t xml:space="preserve">Program synthesis and genetic programming</w:t>
      </w:r>
    </w:p>
    <w:p>
      <w:pPr>
        <w:numPr>
          <w:ilvl w:val="1"/>
          <w:numId w:val="1024"/>
        </w:numPr>
        <w:pStyle w:val="Compact"/>
      </w:pPr>
      <w:r>
        <w:t xml:space="preserve">Grammatical inference</w:t>
      </w:r>
    </w:p>
    <w:p>
      <w:pPr>
        <w:numPr>
          <w:ilvl w:val="1"/>
          <w:numId w:val="1024"/>
        </w:numPr>
        <w:pStyle w:val="Compact"/>
      </w:pPr>
      <w:r>
        <w:t xml:space="preserve">Semantics</w:t>
      </w:r>
    </w:p>
    <w:bookmarkEnd w:id="20"/>
    <w:bookmarkStart w:id="21" w:name="how-to-read-this-document"/>
    <w:p>
      <w:pPr>
        <w:pStyle w:val="Heading1"/>
      </w:pPr>
      <w:r>
        <w:t xml:space="preserve">How to read this document</w:t>
      </w:r>
    </w:p>
    <w:p>
      <w:pPr>
        <w:pStyle w:val="FirstParagraph"/>
      </w:pPr>
      <w:r>
        <w:t xml:space="preserve">This document replaces the previous</w:t>
      </w:r>
      <w:r>
        <w:t xml:space="preserve"> </w:t>
      </w:r>
      <w:r>
        <w:rPr>
          <w:iCs/>
          <w:i/>
        </w:rPr>
        <w:t xml:space="preserve">Software Description Document</w:t>
      </w:r>
      <w:r>
        <w:t xml:space="preserve">. It is</w:t>
      </w:r>
      <w:r>
        <w:t xml:space="preserve"> </w:t>
      </w:r>
      <w:r>
        <w:t xml:space="preserve">longer than the original for one deliberate reason: the original assumed</w:t>
      </w:r>
      <w:r>
        <w:t xml:space="preserve"> </w:t>
      </w:r>
      <w:r>
        <w:t xml:space="preserve">familiarity with a body of work in symbolic machine learning and program</w:t>
      </w:r>
      <w:r>
        <w:t xml:space="preserve"> </w:t>
      </w:r>
      <w:r>
        <w:t xml:space="preserve">synthesis that it never named. Part I supplies that background from first</w:t>
      </w:r>
      <w:r>
        <w:t xml:space="preserve"> </w:t>
      </w:r>
      <w:r>
        <w:t xml:space="preserve">principles. Part II is the actual revised specification. Part III contains a</w:t>
      </w:r>
      <w:r>
        <w:t xml:space="preserve"> </w:t>
      </w:r>
      <w:r>
        <w:t xml:space="preserve">fully worked example, a change log against the original, and references.</w:t>
      </w:r>
    </w:p>
    <w:p>
      <w:pPr>
        <w:pStyle w:val="BodyText"/>
      </w:pPr>
      <w:r>
        <w:t xml:space="preserve">Part I is written for a reader who is comfortable with algorithms, discrete</w:t>
      </w:r>
      <w:r>
        <w:t xml:space="preserve"> </w:t>
      </w:r>
      <w:r>
        <w:t xml:space="preserve">mathematics, and data mining, but who has not worked in symbolic AI. Wherever</w:t>
      </w:r>
      <w:r>
        <w:t xml:space="preserve"> </w:t>
      </w:r>
      <w:r>
        <w:t xml:space="preserve">a concept has a familiar analogue in data mining or in the theory of</w:t>
      </w:r>
      <w:r>
        <w:t xml:space="preserve"> </w:t>
      </w:r>
      <w:r>
        <w:t xml:space="preserve">computation, that connection is drawn explicitly. Nothing in Part I is</w:t>
      </w:r>
      <w:r>
        <w:t xml:space="preserve"> </w:t>
      </w:r>
      <w:r>
        <w:t xml:space="preserve">required reading for someone who only wants to implement Part II, but Part II</w:t>
      </w:r>
      <w:r>
        <w:t xml:space="preserve"> </w:t>
      </w:r>
      <w:r>
        <w:t xml:space="preserve">uses its vocabulary throughout.</w:t>
      </w:r>
    </w:p>
    <w:p>
      <w:pPr>
        <w:pStyle w:val="BodyText"/>
      </w:pPr>
      <w:r>
        <w:t xml:space="preserve">The three parts are:</w:t>
      </w:r>
    </w:p>
    <w:p>
      <w:pPr>
        <w:numPr>
          <w:ilvl w:val="0"/>
          <w:numId w:val="1025"/>
        </w:numPr>
        <w:pStyle w:val="Compact"/>
      </w:pPr>
      <w:r>
        <w:rPr>
          <w:bCs/>
          <w:b/>
        </w:rPr>
        <w:t xml:space="preserve">Part I — Background.</w:t>
      </w:r>
      <w:r>
        <w:t xml:space="preserve"> </w:t>
      </w:r>
      <w:r>
        <w:t xml:space="preserve">Sections 1 to 8. What kind of problem this is, the</w:t>
      </w:r>
      <w:r>
        <w:t xml:space="preserve"> </w:t>
      </w:r>
      <w:r>
        <w:t xml:space="preserve">vocabulary of concept learning, why a program is a reasonable thing to</w:t>
      </w:r>
      <w:r>
        <w:t xml:space="preserve"> </w:t>
      </w:r>
      <w:r>
        <w:t xml:space="preserve">learn, how such programs are searched for, and how the result is evaluated.</w:t>
      </w:r>
    </w:p>
    <w:p>
      <w:pPr>
        <w:numPr>
          <w:ilvl w:val="0"/>
          <w:numId w:val="1025"/>
        </w:numPr>
        <w:pStyle w:val="Compact"/>
      </w:pPr>
      <w:r>
        <w:rPr>
          <w:bCs/>
          <w:b/>
        </w:rPr>
        <w:t xml:space="preserve">Part II — Specification.</w:t>
      </w:r>
      <w:r>
        <w:t xml:space="preserve"> </w:t>
      </w:r>
      <w:r>
        <w:t xml:space="preserve">Sections 9 to 20. Input format, type system,</w:t>
      </w:r>
      <w:r>
        <w:t xml:space="preserve"> </w:t>
      </w:r>
      <w:r>
        <w:t xml:space="preserve">operator set, the meaning of a learned hypothesis, the learning algorithm,</w:t>
      </w:r>
      <w:r>
        <w:t xml:space="preserve"> </w:t>
      </w:r>
      <w:r>
        <w:t xml:space="preserve">the software architecture, and the evaluation protocol.</w:t>
      </w:r>
    </w:p>
    <w:p>
      <w:pPr>
        <w:numPr>
          <w:ilvl w:val="0"/>
          <w:numId w:val="1025"/>
        </w:numPr>
        <w:pStyle w:val="Compact"/>
      </w:pPr>
      <w:r>
        <w:rPr>
          <w:bCs/>
          <w:b/>
        </w:rPr>
        <w:t xml:space="preserve">Part III — Appendices.</w:t>
      </w:r>
      <w:r>
        <w:t xml:space="preserve"> </w:t>
      </w:r>
      <w:r>
        <w:t xml:space="preserve">A worked example on the test case from the</w:t>
      </w:r>
      <w:r>
        <w:t xml:space="preserve"> </w:t>
      </w:r>
      <w:r>
        <w:t xml:space="preserve">original document, a change log with the reasoning behind each change,</w:t>
      </w:r>
      <w:r>
        <w:t xml:space="preserve"> </w:t>
      </w:r>
      <w:r>
        <w:t xml:space="preserve">suggested implementation milestones, and references.</w:t>
      </w:r>
    </w:p>
    <w:p>
      <w:r>
        <w:pict>
          <v:rect style="width:0;height:1.5pt" o:hralign="center" o:hrstd="t" o:hr="t"/>
        </w:pict>
      </w:r>
    </w:p>
    <w:bookmarkEnd w:id="21"/>
    <w:bookmarkStart w:id="22" w:name="part-i-background"/>
    <w:p>
      <w:pPr>
        <w:pStyle w:val="Heading1"/>
      </w:pPr>
      <w:r>
        <w:t xml:space="preserve">PART I — BACKGROUND</w:t>
      </w:r>
    </w:p>
    <w:bookmarkEnd w:id="22"/>
    <w:bookmarkStart w:id="24" w:name="what-problem-is-this"/>
    <w:p>
      <w:pPr>
        <w:pStyle w:val="Heading1"/>
      </w:pPr>
      <w:r>
        <w:t xml:space="preserve">1. What problem is this?</w:t>
      </w:r>
    </w:p>
    <w:p>
      <w:pPr>
        <w:pStyle w:val="FirstParagraph"/>
      </w:pPr>
      <w:r>
        <w:t xml:space="preserve">The system takes a file containing labelled binary strings and must produce a</w:t>
      </w:r>
      <w:r>
        <w:t xml:space="preserve"> </w:t>
      </w:r>
      <w:r>
        <w:t xml:space="preserve">description of the rule that separates the strings labelled</w:t>
      </w:r>
      <w:r>
        <w:t xml:space="preserve"> </w:t>
      </w:r>
      <w:r>
        <w:rPr>
          <w:rStyle w:val="VerbatimChar"/>
        </w:rPr>
        <w:t xml:space="preserve">+</w:t>
      </w:r>
      <w:r>
        <w:t xml:space="preserve"> </w:t>
      </w:r>
      <w:r>
        <w:t xml:space="preserve">from those</w:t>
      </w:r>
      <w:r>
        <w:t xml:space="preserve"> </w:t>
      </w:r>
      <w:r>
        <w:t xml:space="preserve">labelled</w:t>
      </w:r>
      <w:r>
        <w:t xml:space="preserve"> </w:t>
      </w:r>
      <w:r>
        <w:rPr>
          <w:rStyle w:val="VerbatimChar"/>
        </w:rPr>
        <w:t xml:space="preserve">-</w:t>
      </w:r>
      <w:r>
        <w:t xml:space="preserve">. For example, given</w:t>
      </w:r>
    </w:p>
    <w:p>
      <w:pPr>
        <w:pStyle w:val="SourceCode"/>
      </w:pPr>
      <w:r>
        <w:rPr>
          <w:rStyle w:val="VerbatimChar"/>
        </w:rPr>
        <w:t xml:space="preserve">+ 1001</w:t>
      </w:r>
      <w:r>
        <w:br/>
      </w:r>
      <w:r>
        <w:rPr>
          <w:rStyle w:val="VerbatimChar"/>
        </w:rPr>
        <w:t xml:space="preserve">+ 00001</w:t>
      </w:r>
      <w:r>
        <w:br/>
      </w:r>
      <w:r>
        <w:rPr>
          <w:rStyle w:val="VerbatimChar"/>
        </w:rPr>
        <w:t xml:space="preserve">- 11100</w:t>
      </w:r>
      <w:r>
        <w:br/>
      </w:r>
      <w:r>
        <w:rPr>
          <w:rStyle w:val="VerbatimChar"/>
        </w:rPr>
        <w:t xml:space="preserve">+ 10</w:t>
      </w:r>
      <w:r>
        <w:br/>
      </w:r>
      <w:r>
        <w:rPr>
          <w:rStyle w:val="VerbatimChar"/>
        </w:rPr>
        <w:t xml:space="preserve">- 111</w:t>
      </w:r>
    </w:p>
    <w:p>
      <w:pPr>
        <w:pStyle w:val="FirstParagraph"/>
      </w:pPr>
      <w:r>
        <w:t xml:space="preserve">it should output something a human can read, such as</w:t>
      </w:r>
      <w:r>
        <w:t xml:space="preserve"> </w:t>
      </w:r>
      <w:r>
        <w:t xml:space="preserve">“</w:t>
      </w:r>
      <w:r>
        <w:t xml:space="preserve">the longest run of</w:t>
      </w:r>
      <w:r>
        <w:t xml:space="preserve"> </w:t>
      </w:r>
      <w:r>
        <w:t xml:space="preserve">consecutive 1s is at most 2</w:t>
      </w:r>
      <w:r>
        <w:t xml:space="preserve">”</w:t>
      </w:r>
      <w:r>
        <w:t xml:space="preserve">.</w:t>
      </w:r>
    </w:p>
    <w:p>
      <w:pPr>
        <w:pStyle w:val="BodyText"/>
      </w:pPr>
      <w:r>
        <w:t xml:space="preserve">This is a</w:t>
      </w:r>
      <w:r>
        <w:t xml:space="preserve"> </w:t>
      </w:r>
      <w:r>
        <w:rPr>
          <w:bCs/>
          <w:b/>
        </w:rPr>
        <w:t xml:space="preserve">classification</w:t>
      </w:r>
      <w:r>
        <w:t xml:space="preserve"> </w:t>
      </w:r>
      <w:r>
        <w:t xml:space="preserve">problem, which is familiar territory. What makes</w:t>
      </w:r>
      <w:r>
        <w:t xml:space="preserve"> </w:t>
      </w:r>
      <w:r>
        <w:t xml:space="preserve">it unusual is the form of the answer. A decision tree, a support vector</w:t>
      </w:r>
      <w:r>
        <w:t xml:space="preserve"> </w:t>
      </w:r>
      <w:r>
        <w:t xml:space="preserve">machine, or a neural network would answer with a numeric model over some</w:t>
      </w:r>
      <w:r>
        <w:t xml:space="preserve"> </w:t>
      </w:r>
      <w:r>
        <w:t xml:space="preserve">fixed set of features. Here the answer must be a</w:t>
      </w:r>
      <w:r>
        <w:t xml:space="preserve"> </w:t>
      </w:r>
      <w:r>
        <w:rPr>
          <w:iCs/>
          <w:i/>
        </w:rPr>
        <w:t xml:space="preserve">program</w:t>
      </w:r>
      <w:r>
        <w:t xml:space="preserve"> </w:t>
      </w:r>
      <w:r>
        <w:t xml:space="preserve">— an executable</w:t>
      </w:r>
      <w:r>
        <w:t xml:space="preserve"> </w:t>
      </w:r>
      <w:r>
        <w:t xml:space="preserve">expression that anyone can read, that computes the class of a string, and</w:t>
      </w:r>
      <w:r>
        <w:t xml:space="preserve"> </w:t>
      </w:r>
      <w:r>
        <w:t xml:space="preserve">that is meant to be the actual rule rather than an approximation of it.</w:t>
      </w:r>
    </w:p>
    <w:p>
      <w:pPr>
        <w:pStyle w:val="BodyText"/>
      </w:pPr>
      <w:r>
        <w:t xml:space="preserve">Learning a program from examples is called</w:t>
      </w:r>
      <w:r>
        <w:t xml:space="preserve"> </w:t>
      </w:r>
      <w:r>
        <w:rPr>
          <w:bCs/>
          <w:b/>
        </w:rPr>
        <w:t xml:space="preserve">inductive programming</w:t>
      </w:r>
      <w:r>
        <w:t xml:space="preserve"> </w:t>
      </w:r>
      <w:r>
        <w:t xml:space="preserve">or</w:t>
      </w:r>
      <w:r>
        <w:t xml:space="preserve"> </w:t>
      </w:r>
      <w:r>
        <w:rPr>
          <w:bCs/>
          <w:b/>
        </w:rPr>
        <w:t xml:space="preserve">program synthesis from examples</w:t>
      </w:r>
      <w:r>
        <w:t xml:space="preserve">. It sits in the branch of AI called</w:t>
      </w:r>
      <w:r>
        <w:t xml:space="preserve"> </w:t>
      </w:r>
      <w:r>
        <w:rPr>
          <w:bCs/>
          <w:b/>
        </w:rPr>
        <w:t xml:space="preserve">symbolic</w:t>
      </w:r>
      <w:r>
        <w:t xml:space="preserve"> </w:t>
      </w:r>
      <w:r>
        <w:t xml:space="preserve">AI: the objects being manipulated are discrete structures</w:t>
      </w:r>
      <w:r>
        <w:t xml:space="preserve"> </w:t>
      </w:r>
      <w:r>
        <w:t xml:space="preserve">(expressions, formulas, graphs) with a defined meaning, rather than</w:t>
      </w:r>
      <w:r>
        <w:t xml:space="preserve"> </w:t>
      </w:r>
      <w:r>
        <w:t xml:space="preserve">continuous vectors of numbers.</w:t>
      </w:r>
    </w:p>
    <w:p>
      <w:pPr>
        <w:pStyle w:val="BodyText"/>
      </w:pPr>
      <w:r>
        <w:t xml:space="preserve">Three properties distinguish this setting from ordinary classification:</w:t>
      </w:r>
    </w:p>
    <w:p>
      <w:pPr>
        <w:numPr>
          <w:ilvl w:val="0"/>
          <w:numId w:val="1026"/>
        </w:numPr>
        <w:pStyle w:val="Compact"/>
      </w:pPr>
      <w:r>
        <w:rPr>
          <w:bCs/>
          <w:b/>
        </w:rPr>
        <w:t xml:space="preserve">The output is discrete and structured.</w:t>
      </w:r>
      <w:r>
        <w:t xml:space="preserve"> </w:t>
      </w:r>
      <w:r>
        <w:t xml:space="preserve">There is no gradient to descend.</w:t>
      </w:r>
      <w:r>
        <w:t xml:space="preserve"> </w:t>
      </w:r>
      <w:r>
        <w:t xml:space="preserve">A candidate program is either syntactically valid or not; changing one</w:t>
      </w:r>
      <w:r>
        <w:t xml:space="preserve"> </w:t>
      </w:r>
      <w:r>
        <w:t xml:space="preserve">operator changes its behaviour discontinuously. The search must therefore</w:t>
      </w:r>
      <w:r>
        <w:t xml:space="preserve"> </w:t>
      </w:r>
      <w:r>
        <w:t xml:space="preserve">be combinatorial rather than numerical.</w:t>
      </w:r>
    </w:p>
    <w:p>
      <w:pPr>
        <w:numPr>
          <w:ilvl w:val="0"/>
          <w:numId w:val="1026"/>
        </w:numPr>
        <w:pStyle w:val="Compact"/>
      </w:pPr>
      <w:r>
        <w:rPr>
          <w:bCs/>
          <w:b/>
        </w:rPr>
        <w:t xml:space="preserve">A perfect fit is expected.</w:t>
      </w:r>
      <w:r>
        <w:t xml:space="preserve"> </w:t>
      </w:r>
      <w:r>
        <w:t xml:space="preserve">In statistical learning we accept some</w:t>
      </w:r>
      <w:r>
        <w:t xml:space="preserve"> </w:t>
      </w:r>
      <w:r>
        <w:t xml:space="preserve">training error because the data are noisy. Here the labels come from a</w:t>
      </w:r>
      <w:r>
        <w:t xml:space="preserve"> </w:t>
      </w:r>
      <w:r>
        <w:t xml:space="preserve">precise mathematical rule, so a correct hypothesis should classify every</w:t>
      </w:r>
      <w:r>
        <w:t xml:space="preserve"> </w:t>
      </w:r>
      <w:r>
        <w:t xml:space="preserve">training example correctly. This changes what</w:t>
      </w:r>
      <w:r>
        <w:t xml:space="preserve"> </w:t>
      </w:r>
      <w:r>
        <w:t xml:space="preserve">“</w:t>
      </w:r>
      <w:r>
        <w:t xml:space="preserve">good</w:t>
      </w:r>
      <w:r>
        <w:t xml:space="preserve">”</w:t>
      </w:r>
      <w:r>
        <w:t xml:space="preserve"> </w:t>
      </w:r>
      <w:r>
        <w:t xml:space="preserve">means and changes</w:t>
      </w:r>
      <w:r>
        <w:t xml:space="preserve"> </w:t>
      </w:r>
      <w:r>
        <w:t xml:space="preserve">which algorithms apply.</w:t>
      </w:r>
    </w:p>
    <w:p>
      <w:pPr>
        <w:numPr>
          <w:ilvl w:val="0"/>
          <w:numId w:val="1026"/>
        </w:numPr>
        <w:pStyle w:val="Compact"/>
      </w:pPr>
      <w:r>
        <w:rPr>
          <w:bCs/>
          <w:b/>
        </w:rPr>
        <w:t xml:space="preserve">Interpretability is the point.</w:t>
      </w:r>
      <w:r>
        <w:t xml:space="preserve"> </w:t>
      </w:r>
      <w:r>
        <w:t xml:space="preserve">The value of the output is that a person</w:t>
      </w:r>
      <w:r>
        <w:t xml:space="preserve"> </w:t>
      </w:r>
      <w:r>
        <w:t xml:space="preserve">can read it. A model that scored 99% but could not be inspected would miss</w:t>
      </w:r>
      <w:r>
        <w:t xml:space="preserve"> </w:t>
      </w:r>
      <w:r>
        <w:t xml:space="preserve">the goal entirely.</w:t>
      </w:r>
    </w:p>
    <w:bookmarkStart w:id="23" w:name="X1e7a77db9b26321b64085ba18869ca77a29adec"/>
    <w:p>
      <w:pPr>
        <w:pStyle w:val="Heading2"/>
      </w:pPr>
      <w:r>
        <w:t xml:space="preserve">1.1 The three questions any learner must answer</w:t>
      </w:r>
    </w:p>
    <w:p>
      <w:pPr>
        <w:pStyle w:val="FirstParagraph"/>
      </w:pPr>
      <w:r>
        <w:t xml:space="preserve">Every learning system, symbolic or statistical, has to answer three</w:t>
      </w:r>
      <w:r>
        <w:t xml:space="preserve"> </w:t>
      </w:r>
      <w:r>
        <w:t xml:space="preserve">questions. It is useful to keep them separate, because the original document</w:t>
      </w:r>
      <w:r>
        <w:t xml:space="preserve"> </w:t>
      </w:r>
      <w:r>
        <w:t xml:space="preserve">conflated them and most of the problems in it trace back to that.</w:t>
      </w:r>
    </w:p>
    <w:p>
      <w:pPr>
        <w:numPr>
          <w:ilvl w:val="0"/>
          <w:numId w:val="1027"/>
        </w:numPr>
        <w:pStyle w:val="Compact"/>
      </w:pPr>
      <w:r>
        <w:rPr>
          <w:bCs/>
          <w:b/>
        </w:rPr>
        <w:t xml:space="preserve">What is a hypothesis?</w:t>
      </w:r>
      <w:r>
        <w:t xml:space="preserve"> </w:t>
      </w:r>
      <w:r>
        <w:t xml:space="preserve">What is the space of possible answers, and what</w:t>
      </w:r>
      <w:r>
        <w:t xml:space="preserve"> </w:t>
      </w:r>
      <w:r>
        <w:t xml:space="preserve">does each answer</w:t>
      </w:r>
      <w:r>
        <w:t xml:space="preserve"> </w:t>
      </w:r>
      <w:r>
        <w:rPr>
          <w:iCs/>
          <w:i/>
        </w:rPr>
        <w:t xml:space="preserve">mean</w:t>
      </w:r>
      <w:r>
        <w:t xml:space="preserve">? For a decision tree this is easy: a tree, and its</w:t>
      </w:r>
      <w:r>
        <w:t xml:space="preserve"> </w:t>
      </w:r>
      <w:r>
        <w:t xml:space="preserve">meaning is</w:t>
      </w:r>
      <w:r>
        <w:t xml:space="preserve"> </w:t>
      </w:r>
      <w:r>
        <w:t xml:space="preserve">“</w:t>
      </w:r>
      <w:r>
        <w:t xml:space="preserve">follow the branches to a leaf</w:t>
      </w:r>
      <w:r>
        <w:t xml:space="preserve">”</w:t>
      </w:r>
      <w:r>
        <w:t xml:space="preserve">. Section 3 answers this for our</w:t>
      </w:r>
      <w:r>
        <w:t xml:space="preserve"> </w:t>
      </w:r>
      <w:r>
        <w:t xml:space="preserve">setting.</w:t>
      </w:r>
    </w:p>
    <w:p>
      <w:pPr>
        <w:numPr>
          <w:ilvl w:val="0"/>
          <w:numId w:val="1027"/>
        </w:numPr>
        <w:pStyle w:val="Compact"/>
      </w:pPr>
      <w:r>
        <w:rPr>
          <w:bCs/>
          <w:b/>
        </w:rPr>
        <w:t xml:space="preserve">What makes one hypothesis better than another?</w:t>
      </w:r>
      <w:r>
        <w:t xml:space="preserve"> </w:t>
      </w:r>
      <w:r>
        <w:t xml:space="preserve">This is the objective</w:t>
      </w:r>
      <w:r>
        <w:t xml:space="preserve"> </w:t>
      </w:r>
      <w:r>
        <w:t xml:space="preserve">function, loss function, or fitness function. Section 2 develops it.</w:t>
      </w:r>
    </w:p>
    <w:p>
      <w:pPr>
        <w:numPr>
          <w:ilvl w:val="0"/>
          <w:numId w:val="1027"/>
        </w:numPr>
        <w:pStyle w:val="Compact"/>
      </w:pPr>
      <w:r>
        <w:rPr>
          <w:bCs/>
          <w:b/>
        </w:rPr>
        <w:t xml:space="preserve">How do we find a good one?</w:t>
      </w:r>
      <w:r>
        <w:t xml:space="preserve"> </w:t>
      </w:r>
      <w:r>
        <w:t xml:space="preserve">This is the search algorithm. Sections 4</w:t>
      </w:r>
      <w:r>
        <w:t xml:space="preserve"> </w:t>
      </w:r>
      <w:r>
        <w:t xml:space="preserve">and 5 cover it.</w:t>
      </w:r>
    </w:p>
    <w:p>
      <w:pPr>
        <w:pStyle w:val="FirstParagraph"/>
      </w:pPr>
      <w:r>
        <w:t xml:space="preserve">Keeping these three separate is not merely tidy. It is what allows the</w:t>
      </w:r>
      <w:r>
        <w:t xml:space="preserve"> </w:t>
      </w:r>
      <w:r>
        <w:t xml:space="preserve">implementation to be tested: the hypothesis language can be tested without</w:t>
      </w:r>
      <w:r>
        <w:t xml:space="preserve"> </w:t>
      </w:r>
      <w:r>
        <w:t xml:space="preserve">any search, the objective can be tested on hand-written hypotheses, and the</w:t>
      </w:r>
      <w:r>
        <w:t xml:space="preserve"> </w:t>
      </w:r>
      <w:r>
        <w:t xml:space="preserve">search can be swapped for a different strategy without touching either.</w:t>
      </w:r>
    </w:p>
    <w:bookmarkEnd w:id="23"/>
    <w:bookmarkEnd w:id="24"/>
    <w:bookmarkStart w:id="32" w:name="the-vocabulary-of-concept-learning"/>
    <w:p>
      <w:pPr>
        <w:pStyle w:val="Heading1"/>
      </w:pPr>
      <w:r>
        <w:t xml:space="preserve">2. The vocabulary of concept learning</w:t>
      </w:r>
    </w:p>
    <w:p>
      <w:pPr>
        <w:pStyle w:val="FirstParagraph"/>
      </w:pPr>
      <w:r>
        <w:t xml:space="preserve">This section defines the standard terms. They come mostly from Mitchell’s</w:t>
      </w:r>
      <w:r>
        <w:t xml:space="preserve"> </w:t>
      </w:r>
      <w:r>
        <w:t xml:space="preserve">formulation of concept learning, which is the classical framing for exactly</w:t>
      </w:r>
      <w:r>
        <w:t xml:space="preserve"> </w:t>
      </w:r>
      <w:r>
        <w:t xml:space="preserve">this problem.</w:t>
      </w:r>
    </w:p>
    <w:bookmarkStart w:id="25" w:name="instances-concepts-examples"/>
    <w:p>
      <w:pPr>
        <w:pStyle w:val="Heading2"/>
      </w:pPr>
      <w:r>
        <w:t xml:space="preserve">2.1 Instances, concepts, examples</w:t>
      </w:r>
    </w:p>
    <w:p>
      <w:pPr>
        <w:numPr>
          <w:ilvl w:val="0"/>
          <w:numId w:val="1028"/>
        </w:numPr>
        <w:pStyle w:val="Compact"/>
      </w:pPr>
      <w:r>
        <w:t xml:space="preserve">The</w:t>
      </w:r>
      <w:r>
        <w:t xml:space="preserve"> </w:t>
      </w:r>
      <w:r>
        <w:rPr>
          <w:bCs/>
          <w:b/>
        </w:rPr>
        <w:t xml:space="preserve">instance space</w:t>
      </w:r>
      <w:r>
        <w:t xml:space="preserve"> </w:t>
      </w:r>
      <w:r>
        <w:rPr>
          <w:rStyle w:val="VerbatimChar"/>
        </w:rPr>
        <w:t xml:space="preserve">X</w:t>
      </w:r>
      <w:r>
        <w:t xml:space="preserve"> </w:t>
      </w:r>
      <w:r>
        <w:t xml:space="preserve">is the set of all objects that could be</w:t>
      </w:r>
      <w:r>
        <w:t xml:space="preserve"> </w:t>
      </w:r>
      <w:r>
        <w:t xml:space="preserve">classified. Here</w:t>
      </w:r>
      <w:r>
        <w:t xml:space="preserve"> </w:t>
      </w:r>
      <w:r>
        <w:rPr>
          <w:rStyle w:val="VerbatimChar"/>
        </w:rPr>
        <w:t xml:space="preserve">X = Σ*</w:t>
      </w:r>
      <w:r>
        <w:t xml:space="preserve">, the set of all finite strings over an alphabet</w:t>
      </w:r>
      <w:r>
        <w:t xml:space="preserve"> </w:t>
      </w:r>
      <w:r>
        <w:rPr>
          <w:rStyle w:val="VerbatimChar"/>
        </w:rPr>
        <w:t xml:space="preserve">Σ</w:t>
      </w:r>
      <w:r>
        <w:t xml:space="preserve">. For binary strings,</w:t>
      </w:r>
      <w:r>
        <w:t xml:space="preserve"> </w:t>
      </w:r>
      <w:r>
        <w:rPr>
          <w:rStyle w:val="VerbatimChar"/>
        </w:rPr>
        <w:t xml:space="preserve">Σ = {0, 1}</w:t>
      </w:r>
      <w:r>
        <w:t xml:space="preserve">, and</w:t>
      </w:r>
      <w:r>
        <w:t xml:space="preserve"> </w:t>
      </w:r>
      <w:r>
        <w:rPr>
          <w:rStyle w:val="VerbatimChar"/>
        </w:rPr>
        <w:t xml:space="preserve">X</w:t>
      </w:r>
      <w:r>
        <w:t xml:space="preserve"> </w:t>
      </w:r>
      <w:r>
        <w:t xml:space="preserve">is infinite.</w:t>
      </w:r>
    </w:p>
    <w:p>
      <w:pPr>
        <w:numPr>
          <w:ilvl w:val="0"/>
          <w:numId w:val="1028"/>
        </w:numPr>
        <w:pStyle w:val="Compact"/>
      </w:pPr>
      <w:r>
        <w:t xml:space="preserve">A</w:t>
      </w:r>
      <w:r>
        <w:t xml:space="preserve"> </w:t>
      </w:r>
      <w:r>
        <w:rPr>
          <w:bCs/>
          <w:b/>
        </w:rPr>
        <w:t xml:space="preserve">concept</w:t>
      </w:r>
      <w:r>
        <w:t xml:space="preserve"> </w:t>
      </w:r>
      <w:r>
        <w:rPr>
          <w:rStyle w:val="VerbatimChar"/>
        </w:rPr>
        <w:t xml:space="preserve">c</w:t>
      </w:r>
      <w:r>
        <w:t xml:space="preserve"> </w:t>
      </w:r>
      <w:r>
        <w:t xml:space="preserve">is a subset of</w:t>
      </w:r>
      <w:r>
        <w:t xml:space="preserve"> </w:t>
      </w:r>
      <w:r>
        <w:rPr>
          <w:rStyle w:val="VerbatimChar"/>
        </w:rPr>
        <w:t xml:space="preserve">X</w:t>
      </w:r>
      <w:r>
        <w:t xml:space="preserve">, or equivalently a function</w:t>
      </w:r>
      <w:r>
        <w:t xml:space="preserve"> </w:t>
      </w:r>
      <w:r>
        <w:rPr>
          <w:rStyle w:val="VerbatimChar"/>
        </w:rPr>
        <w:t xml:space="preserve">c : X → {true, false}</w:t>
      </w:r>
      <w:r>
        <w:t xml:space="preserve">.</w:t>
      </w:r>
      <w:r>
        <w:t xml:space="preserve"> </w:t>
      </w:r>
      <w:r>
        <w:t xml:space="preserve">“</w:t>
      </w:r>
      <w:r>
        <w:t xml:space="preserve">Strings with an odd number of 1s</w:t>
      </w:r>
      <w:r>
        <w:t xml:space="preserve">”</w:t>
      </w:r>
      <w:r>
        <w:t xml:space="preserve"> </w:t>
      </w:r>
      <w:r>
        <w:t xml:space="preserve">is a concept.</w:t>
      </w:r>
      <w:r>
        <w:t xml:space="preserve"> </w:t>
      </w:r>
      <w:r>
        <w:t xml:space="preserve">It is the thing we are trying to learn, and we do not get to see it</w:t>
      </w:r>
      <w:r>
        <w:t xml:space="preserve"> </w:t>
      </w:r>
      <w:r>
        <w:t xml:space="preserve">directly.</w:t>
      </w:r>
    </w:p>
    <w:p>
      <w:pPr>
        <w:numPr>
          <w:ilvl w:val="0"/>
          <w:numId w:val="1028"/>
        </w:numPr>
        <w:pStyle w:val="Compact"/>
      </w:pPr>
      <w:r>
        <w:t xml:space="preserve">An</w:t>
      </w:r>
      <w:r>
        <w:t xml:space="preserve"> </w:t>
      </w:r>
      <w:r>
        <w:rPr>
          <w:bCs/>
          <w:b/>
        </w:rPr>
        <w:t xml:space="preserve">example</w:t>
      </w:r>
      <w:r>
        <w:t xml:space="preserve"> </w:t>
      </w:r>
      <w:r>
        <w:t xml:space="preserve">is a pair</w:t>
      </w:r>
      <w:r>
        <w:t xml:space="preserve"> </w:t>
      </w:r>
      <w:r>
        <w:rPr>
          <w:rStyle w:val="VerbatimChar"/>
        </w:rPr>
        <w:t xml:space="preserve">(s, ℓ)</w:t>
      </w:r>
      <w:r>
        <w:t xml:space="preserve"> </w:t>
      </w:r>
      <w:r>
        <w:t xml:space="preserve">where</w:t>
      </w:r>
      <w:r>
        <w:t xml:space="preserve"> </w:t>
      </w:r>
      <w:r>
        <w:rPr>
          <w:rStyle w:val="VerbatimChar"/>
        </w:rPr>
        <w:t xml:space="preserve">s ∈ X</w:t>
      </w:r>
      <w:r>
        <w:t xml:space="preserve"> </w:t>
      </w:r>
      <w:r>
        <w:t xml:space="preserve">and</w:t>
      </w:r>
      <w:r>
        <w:t xml:space="preserve"> </w:t>
      </w:r>
      <w:r>
        <w:rPr>
          <w:rStyle w:val="VerbatimChar"/>
        </w:rPr>
        <w:t xml:space="preserve">ℓ = c(s)</w:t>
      </w:r>
      <w:r>
        <w:t xml:space="preserve">. An example</w:t>
      </w:r>
      <w:r>
        <w:t xml:space="preserve"> </w:t>
      </w:r>
      <w:r>
        <w:t xml:space="preserve">with</w:t>
      </w:r>
      <w:r>
        <w:t xml:space="preserve"> </w:t>
      </w:r>
      <w:r>
        <w:rPr>
          <w:rStyle w:val="VerbatimChar"/>
        </w:rPr>
        <w:t xml:space="preserve">ℓ = true</w:t>
      </w:r>
      <w:r>
        <w:t xml:space="preserve"> </w:t>
      </w:r>
      <w:r>
        <w:t xml:space="preserve">is a</w:t>
      </w:r>
      <w:r>
        <w:t xml:space="preserve"> </w:t>
      </w:r>
      <w:r>
        <w:rPr>
          <w:bCs/>
          <w:b/>
        </w:rPr>
        <w:t xml:space="preserve">positive example</w:t>
      </w:r>
      <w:r>
        <w:t xml:space="preserve">; one with</w:t>
      </w:r>
      <w:r>
        <w:t xml:space="preserve"> </w:t>
      </w:r>
      <w:r>
        <w:rPr>
          <w:rStyle w:val="VerbatimChar"/>
        </w:rPr>
        <w:t xml:space="preserve">ℓ = false</w:t>
      </w:r>
      <w:r>
        <w:t xml:space="preserve"> </w:t>
      </w:r>
      <w:r>
        <w:t xml:space="preserve">is a</w:t>
      </w:r>
      <w:r>
        <w:t xml:space="preserve"> </w:t>
      </w:r>
      <w:r>
        <w:rPr>
          <w:bCs/>
          <w:b/>
        </w:rPr>
        <w:t xml:space="preserve">negative example</w:t>
      </w:r>
      <w:r>
        <w:t xml:space="preserve">.</w:t>
      </w:r>
    </w:p>
    <w:p>
      <w:pPr>
        <w:numPr>
          <w:ilvl w:val="0"/>
          <w:numId w:val="1028"/>
        </w:numPr>
        <w:pStyle w:val="Compact"/>
      </w:pPr>
      <w:r>
        <w:t xml:space="preserve">The</w:t>
      </w:r>
      <w:r>
        <w:t xml:space="preserve"> </w:t>
      </w:r>
      <w:r>
        <w:rPr>
          <w:bCs/>
          <w:b/>
        </w:rPr>
        <w:t xml:space="preserve">training set</w:t>
      </w:r>
      <w:r>
        <w:t xml:space="preserve"> </w:t>
      </w:r>
      <w:r>
        <w:rPr>
          <w:rStyle w:val="VerbatimChar"/>
        </w:rPr>
        <w:t xml:space="preserve">D</w:t>
      </w:r>
      <w:r>
        <w:t xml:space="preserve"> </w:t>
      </w:r>
      <w:r>
        <w:t xml:space="preserve">is a finite set of examples. In our input files, a</w:t>
      </w:r>
      <w:r>
        <w:t xml:space="preserve"> </w:t>
      </w:r>
      <w:r>
        <w:t xml:space="preserve">test case is exactly a training set.</w:t>
      </w:r>
    </w:p>
    <w:p>
      <w:pPr>
        <w:pStyle w:val="FirstParagraph"/>
      </w:pPr>
      <w:r>
        <w:t xml:space="preserve">The</w:t>
      </w:r>
      <w:r>
        <w:t xml:space="preserve"> </w:t>
      </w:r>
      <w:r>
        <w:rPr>
          <w:bCs/>
          <w:b/>
        </w:rPr>
        <w:t xml:space="preserve">target concept</w:t>
      </w:r>
      <w:r>
        <w:t xml:space="preserve"> </w:t>
      </w:r>
      <w:r>
        <w:t xml:space="preserve">is the true</w:t>
      </w:r>
      <w:r>
        <w:t xml:space="preserve"> </w:t>
      </w:r>
      <w:r>
        <w:rPr>
          <w:rStyle w:val="VerbatimChar"/>
        </w:rPr>
        <w:t xml:space="preserve">c</w:t>
      </w:r>
      <w:r>
        <w:t xml:space="preserve">. The learner never observes it — only</w:t>
      </w:r>
      <w:r>
        <w:t xml:space="preserve"> </w:t>
      </w:r>
      <w:r>
        <w:t xml:space="preserve">a finite sample of its behaviour. Everything difficult about learning follows</w:t>
      </w:r>
      <w:r>
        <w:t xml:space="preserve"> </w:t>
      </w:r>
      <w:r>
        <w:t xml:space="preserve">from that gap.</w:t>
      </w:r>
    </w:p>
    <w:bookmarkEnd w:id="25"/>
    <w:bookmarkStart w:id="26" w:name="hypotheses-and-the-hypothesis-space"/>
    <w:p>
      <w:pPr>
        <w:pStyle w:val="Heading2"/>
      </w:pPr>
      <w:r>
        <w:t xml:space="preserve">2.2 Hypotheses and the hypothesis space</w:t>
      </w:r>
    </w:p>
    <w:p>
      <w:pPr>
        <w:pStyle w:val="FirstParagraph"/>
      </w:pPr>
      <w:r>
        <w:t xml:space="preserve">A</w:t>
      </w:r>
      <w:r>
        <w:t xml:space="preserve"> </w:t>
      </w:r>
      <w:r>
        <w:rPr>
          <w:bCs/>
          <w:b/>
        </w:rPr>
        <w:t xml:space="preserve">hypothesis</w:t>
      </w:r>
      <w:r>
        <w:t xml:space="preserve"> </w:t>
      </w:r>
      <w:r>
        <w:rPr>
          <w:rStyle w:val="VerbatimChar"/>
        </w:rPr>
        <w:t xml:space="preserve">h</w:t>
      </w:r>
      <w:r>
        <w:t xml:space="preserve"> </w:t>
      </w:r>
      <w:r>
        <w:t xml:space="preserve">is the learner’s guess at the target concept. It is also</w:t>
      </w:r>
      <w:r>
        <w:t xml:space="preserve"> </w:t>
      </w:r>
      <w:r>
        <w:t xml:space="preserve">a function</w:t>
      </w:r>
      <w:r>
        <w:t xml:space="preserve"> </w:t>
      </w:r>
      <w:r>
        <w:rPr>
          <w:rStyle w:val="VerbatimChar"/>
        </w:rPr>
        <w:t xml:space="preserve">X → {true, false}</w:t>
      </w:r>
      <w:r>
        <w:t xml:space="preserve">, but unlike the target it is something we can</w:t>
      </w:r>
      <w:r>
        <w:t xml:space="preserve"> </w:t>
      </w:r>
      <w:r>
        <w:t xml:space="preserve">write down and execute.</w:t>
      </w:r>
    </w:p>
    <w:p>
      <w:pPr>
        <w:pStyle w:val="BodyText"/>
      </w:pPr>
      <w:r>
        <w:t xml:space="preserve">The</w:t>
      </w:r>
      <w:r>
        <w:t xml:space="preserve"> </w:t>
      </w:r>
      <w:r>
        <w:rPr>
          <w:bCs/>
          <w:b/>
        </w:rPr>
        <w:t xml:space="preserve">hypothesis space</w:t>
      </w:r>
      <w:r>
        <w:t xml:space="preserve"> </w:t>
      </w:r>
      <w:r>
        <w:rPr>
          <w:rStyle w:val="VerbatimChar"/>
        </w:rPr>
        <w:t xml:space="preserve">H</w:t>
      </w:r>
      <w:r>
        <w:t xml:space="preserve"> </w:t>
      </w:r>
      <w:r>
        <w:t xml:space="preserve">is the set of all hypotheses the learner is</w:t>
      </w:r>
      <w:r>
        <w:t xml:space="preserve"> </w:t>
      </w:r>
      <w:r>
        <w:t xml:space="preserve">capable of producing. This is not an incidental implementation detail; it is</w:t>
      </w:r>
      <w:r>
        <w:t xml:space="preserve"> </w:t>
      </w:r>
      <w:r>
        <w:t xml:space="preserve">the single most important design decision in the whole system. Two facts</w:t>
      </w:r>
      <w:r>
        <w:t xml:space="preserve"> </w:t>
      </w:r>
      <w:r>
        <w:t xml:space="preserve">follow immediately:</w:t>
      </w:r>
    </w:p>
    <w:p>
      <w:pPr>
        <w:numPr>
          <w:ilvl w:val="0"/>
          <w:numId w:val="1029"/>
        </w:numPr>
        <w:pStyle w:val="Compact"/>
      </w:pPr>
      <w:r>
        <w:t xml:space="preserve">If the target concept is not in</w:t>
      </w:r>
      <w:r>
        <w:t xml:space="preserve"> </w:t>
      </w:r>
      <w:r>
        <w:rPr>
          <w:rStyle w:val="VerbatimChar"/>
        </w:rPr>
        <w:t xml:space="preserve">H</w:t>
      </w:r>
      <w:r>
        <w:t xml:space="preserve">, the learner cannot possibly get the</w:t>
      </w:r>
      <w:r>
        <w:t xml:space="preserve"> </w:t>
      </w:r>
      <w:r>
        <w:t xml:space="preserve">right answer, no matter how much data or compute it has. This is called an</w:t>
      </w:r>
      <w:r>
        <w:t xml:space="preserve"> </w:t>
      </w:r>
      <w:r>
        <w:rPr>
          <w:bCs/>
          <w:b/>
        </w:rPr>
        <w:t xml:space="preserve">expressiveness failure</w:t>
      </w:r>
      <w:r>
        <w:t xml:space="preserve">, and it is the most common way a symbolic</w:t>
      </w:r>
      <w:r>
        <w:t xml:space="preserve"> </w:t>
      </w:r>
      <w:r>
        <w:t xml:space="preserve">learner fails silently.</w:t>
      </w:r>
    </w:p>
    <w:p>
      <w:pPr>
        <w:numPr>
          <w:ilvl w:val="0"/>
          <w:numId w:val="1029"/>
        </w:numPr>
        <w:pStyle w:val="Compact"/>
      </w:pPr>
      <w:r>
        <w:t xml:space="preserve">If</w:t>
      </w:r>
      <w:r>
        <w:t xml:space="preserve"> </w:t>
      </w:r>
      <w:r>
        <w:rPr>
          <w:rStyle w:val="VerbatimChar"/>
        </w:rPr>
        <w:t xml:space="preserve">H</w:t>
      </w:r>
      <w:r>
        <w:t xml:space="preserve"> </w:t>
      </w:r>
      <w:r>
        <w:t xml:space="preserve">is very large, finding the right member of it becomes</w:t>
      </w:r>
      <w:r>
        <w:t xml:space="preserve"> </w:t>
      </w:r>
      <w:r>
        <w:t xml:space="preserve">computationally hard, and — as Section 2.6 explains — the risk of picking a</w:t>
      </w:r>
      <w:r>
        <w:t xml:space="preserve"> </w:t>
      </w:r>
      <w:r>
        <w:t xml:space="preserve">wrong hypothesis that happens to fit the data goes up.</w:t>
      </w:r>
    </w:p>
    <w:p>
      <w:pPr>
        <w:pStyle w:val="FirstParagraph"/>
      </w:pPr>
      <w:r>
        <w:t xml:space="preserve">So</w:t>
      </w:r>
      <w:r>
        <w:t xml:space="preserve"> </w:t>
      </w:r>
      <w:r>
        <w:rPr>
          <w:rStyle w:val="VerbatimChar"/>
        </w:rPr>
        <w:t xml:space="preserve">H</w:t>
      </w:r>
      <w:r>
        <w:t xml:space="preserve"> </w:t>
      </w:r>
      <w:r>
        <w:t xml:space="preserve">must be large enough to contain the target and small enough to be</w:t>
      </w:r>
      <w:r>
        <w:t xml:space="preserve"> </w:t>
      </w:r>
      <w:r>
        <w:t xml:space="preserve">searchable. Choosing it is a modelling decision, and in this project it takes</w:t>
      </w:r>
      <w:r>
        <w:t xml:space="preserve"> </w:t>
      </w:r>
      <w:r>
        <w:t xml:space="preserve">the form of choosing the set of operators (Section 13).</w:t>
      </w:r>
    </w:p>
    <w:bookmarkEnd w:id="26"/>
    <w:bookmarkStart w:id="27" w:name="consistency"/>
    <w:p>
      <w:pPr>
        <w:pStyle w:val="Heading2"/>
      </w:pPr>
      <w:r>
        <w:t xml:space="preserve">2.3 Consistency</w:t>
      </w:r>
    </w:p>
    <w:p>
      <w:pPr>
        <w:pStyle w:val="FirstParagraph"/>
      </w:pPr>
      <w:r>
        <w:t xml:space="preserve">A hypothesis</w:t>
      </w:r>
      <w:r>
        <w:t xml:space="preserve"> </w:t>
      </w:r>
      <w:r>
        <w:rPr>
          <w:rStyle w:val="VerbatimChar"/>
        </w:rPr>
        <w:t xml:space="preserve">h</w:t>
      </w:r>
      <w:r>
        <w:t xml:space="preserve"> </w:t>
      </w:r>
      <w:r>
        <w:t xml:space="preserve">is</w:t>
      </w:r>
      <w:r>
        <w:t xml:space="preserve"> </w:t>
      </w:r>
      <w:r>
        <w:rPr>
          <w:bCs/>
          <w:b/>
        </w:rPr>
        <w:t xml:space="preserve">consistent</w:t>
      </w:r>
      <w:r>
        <w:t xml:space="preserve"> </w:t>
      </w:r>
      <w:r>
        <w:t xml:space="preserve">with a training set</w:t>
      </w:r>
      <w:r>
        <w:t xml:space="preserve"> </w:t>
      </w:r>
      <w:r>
        <w:rPr>
          <w:rStyle w:val="VerbatimChar"/>
        </w:rPr>
        <w:t xml:space="preserve">D</w:t>
      </w:r>
      <w:r>
        <w:t xml:space="preserve"> </w:t>
      </w:r>
      <w:r>
        <w:t xml:space="preserve">if it classifies</w:t>
      </w:r>
      <w:r>
        <w:t xml:space="preserve"> </w:t>
      </w:r>
      <w:r>
        <w:t xml:space="preserve">every example in</w:t>
      </w:r>
      <w:r>
        <w:t xml:space="preserve"> </w:t>
      </w:r>
      <w:r>
        <w:rPr>
          <w:rStyle w:val="VerbatimChar"/>
        </w:rPr>
        <w:t xml:space="preserve">D</w:t>
      </w:r>
      <w:r>
        <w:t xml:space="preserve"> </w:t>
      </w:r>
      <w:r>
        <w:t xml:space="preserve">correctly:</w:t>
      </w:r>
    </w:p>
    <w:p>
      <w:pPr>
        <w:pStyle w:val="SourceCode"/>
      </w:pPr>
      <w:r>
        <w:rPr>
          <w:rStyle w:val="VerbatimChar"/>
        </w:rPr>
        <w:t xml:space="preserve">consistent(h, D)  ⟺  for all (s, ℓ) ∈ D :  h(s) = ℓ</w:t>
      </w:r>
    </w:p>
    <w:p>
      <w:pPr>
        <w:pStyle w:val="FirstParagraph"/>
      </w:pPr>
      <w:r>
        <w:t xml:space="preserve">Consistency is a property relative to a</w:t>
      </w:r>
      <w:r>
        <w:t xml:space="preserve"> </w:t>
      </w:r>
      <w:r>
        <w:rPr>
          <w:iCs/>
          <w:i/>
        </w:rPr>
        <w:t xml:space="preserve">finite</w:t>
      </w:r>
      <w:r>
        <w:t xml:space="preserve"> </w:t>
      </w:r>
      <w:r>
        <w:t xml:space="preserve">sample. It is the natural</w:t>
      </w:r>
      <w:r>
        <w:t xml:space="preserve"> </w:t>
      </w:r>
      <w:r>
        <w:t xml:space="preserve">success criterion in a noise-free setting like ours. But it is weak: usually</w:t>
      </w:r>
      <w:r>
        <w:t xml:space="preserve"> </w:t>
      </w:r>
      <w:r>
        <w:t xml:space="preserve">many hypotheses are consistent with the same small training set, and they</w:t>
      </w:r>
      <w:r>
        <w:t xml:space="preserve"> </w:t>
      </w:r>
      <w:r>
        <w:t xml:space="preserve">disagree with each other on strings not in the training set. Deciding among</w:t>
      </w:r>
      <w:r>
        <w:t xml:space="preserve"> </w:t>
      </w:r>
      <w:r>
        <w:t xml:space="preserve">them is the subject of Sections 2.5 to 2.7.</w:t>
      </w:r>
    </w:p>
    <w:bookmarkEnd w:id="27"/>
    <w:bookmarkStart w:id="28" w:name="generalisation"/>
    <w:p>
      <w:pPr>
        <w:pStyle w:val="Heading2"/>
      </w:pPr>
      <w:r>
        <w:t xml:space="preserve">2.4 Generalisation</w:t>
      </w:r>
    </w:p>
    <w:p>
      <w:pPr>
        <w:pStyle w:val="FirstParagraph"/>
      </w:pPr>
      <w:r>
        <w:rPr>
          <w:bCs/>
          <w:b/>
        </w:rPr>
        <w:t xml:space="preserve">Generalisation</w:t>
      </w:r>
      <w:r>
        <w:t xml:space="preserve"> </w:t>
      </w:r>
      <w:r>
        <w:t xml:space="preserve">is how well a hypothesis classifies instances it was not</w:t>
      </w:r>
      <w:r>
        <w:t xml:space="preserve"> </w:t>
      </w:r>
      <w:r>
        <w:t xml:space="preserve">trained on. It is the only thing that ultimately matters, and it is the one</w:t>
      </w:r>
      <w:r>
        <w:t xml:space="preserve"> </w:t>
      </w:r>
      <w:r>
        <w:t xml:space="preserve">thing the training data cannot directly measure.</w:t>
      </w:r>
    </w:p>
    <w:p>
      <w:pPr>
        <w:pStyle w:val="BodyText"/>
      </w:pPr>
      <w:r>
        <w:t xml:space="preserve">Consider the example file from Section 1. The hypothesis</w:t>
      </w:r>
    </w:p>
    <w:p>
      <w:pPr>
        <w:pStyle w:val="SourceCode"/>
      </w:pPr>
      <w:r>
        <w:rPr>
          <w:rStyle w:val="VerbatimChar"/>
        </w:rPr>
        <w:t xml:space="preserve">s = "1001"  or  s = "00001"  or  s = "10"</w:t>
      </w:r>
    </w:p>
    <w:p>
      <w:pPr>
        <w:pStyle w:val="FirstParagraph"/>
      </w:pPr>
      <w:r>
        <w:t xml:space="preserve">is consistent with the training set. It is also useless: it will call every</w:t>
      </w:r>
      <w:r>
        <w:t xml:space="preserve"> </w:t>
      </w:r>
      <w:r>
        <w:t xml:space="preserve">unseen positive string negative. A learner that produces this is a</w:t>
      </w:r>
      <w:r>
        <w:t xml:space="preserve"> </w:t>
      </w:r>
      <w:r>
        <w:rPr>
          <w:bCs/>
          <w:b/>
        </w:rPr>
        <w:t xml:space="preserve">rote</w:t>
      </w:r>
      <w:r>
        <w:rPr>
          <w:bCs/>
          <w:b/>
        </w:rPr>
        <w:t xml:space="preserve"> </w:t>
      </w:r>
      <w:r>
        <w:rPr>
          <w:bCs/>
          <w:b/>
        </w:rPr>
        <w:t xml:space="preserve">learner</w:t>
      </w:r>
      <w:r>
        <w:t xml:space="preserve"> </w:t>
      </w:r>
      <w:r>
        <w:t xml:space="preserve">— it has memorised rather than generalised. Note carefully that</w:t>
      </w:r>
      <w:r>
        <w:t xml:space="preserve"> </w:t>
      </w:r>
      <w:r>
        <w:rPr>
          <w:iCs/>
          <w:i/>
        </w:rPr>
        <w:t xml:space="preserve">no</w:t>
      </w:r>
      <w:r>
        <w:t xml:space="preserve"> </w:t>
      </w:r>
      <w:r>
        <w:t xml:space="preserve">measurement made on the training set can detect this problem, because on</w:t>
      </w:r>
      <w:r>
        <w:t xml:space="preserve"> </w:t>
      </w:r>
      <w:r>
        <w:t xml:space="preserve">the training set the rote learner is perfect. This is why the original</w:t>
      </w:r>
      <w:r>
        <w:t xml:space="preserve"> </w:t>
      </w:r>
      <w:r>
        <w:t xml:space="preserve">document’s success criterion (</w:t>
      </w:r>
      <w:r>
        <w:t xml:space="preserve">“</w:t>
      </w:r>
      <w:r>
        <w:t xml:space="preserve">the operation did not throw an exception</w:t>
      </w:r>
      <w:r>
        <w:t xml:space="preserve">”</w:t>
      </w:r>
      <w:r>
        <w:t xml:space="preserve">)</w:t>
      </w:r>
      <w:r>
        <w:t xml:space="preserve"> </w:t>
      </w:r>
      <w:r>
        <w:t xml:space="preserve">cannot work: it admits the rote learner as a perfect solution.</w:t>
      </w:r>
    </w:p>
    <w:bookmarkEnd w:id="28"/>
    <w:bookmarkStart w:id="29" w:name="inductive-bias"/>
    <w:p>
      <w:pPr>
        <w:pStyle w:val="Heading2"/>
      </w:pPr>
      <w:r>
        <w:t xml:space="preserve">2.5 Inductive bias</w:t>
      </w:r>
    </w:p>
    <w:p>
      <w:pPr>
        <w:pStyle w:val="FirstParagraph"/>
      </w:pPr>
      <w:r>
        <w:t xml:space="preserve">If many hypotheses are consistent with the data, how does a learner choose?</w:t>
      </w:r>
      <w:r>
        <w:t xml:space="preserve"> </w:t>
      </w:r>
      <w:r>
        <w:t xml:space="preserve">It must have a preference that comes from somewhere other than the data. That</w:t>
      </w:r>
      <w:r>
        <w:t xml:space="preserve"> </w:t>
      </w:r>
      <w:r>
        <w:t xml:space="preserve">preference is called the</w:t>
      </w:r>
      <w:r>
        <w:t xml:space="preserve"> </w:t>
      </w:r>
      <w:r>
        <w:rPr>
          <w:bCs/>
          <w:b/>
        </w:rPr>
        <w:t xml:space="preserve">inductive bias</w:t>
      </w:r>
      <w:r>
        <w:t xml:space="preserve">.</w:t>
      </w:r>
    </w:p>
    <w:p>
      <w:pPr>
        <w:pStyle w:val="BodyText"/>
      </w:pPr>
      <w:r>
        <w:t xml:space="preserve">Every learner has one, whether or not it is stated. In a decision tree</w:t>
      </w:r>
      <w:r>
        <w:t xml:space="preserve"> </w:t>
      </w:r>
      <w:r>
        <w:t xml:space="preserve">learner using information gain, the bias is</w:t>
      </w:r>
      <w:r>
        <w:t xml:space="preserve"> </w:t>
      </w:r>
      <w:r>
        <w:t xml:space="preserve">“</w:t>
      </w:r>
      <w:r>
        <w:t xml:space="preserve">prefer shorter trees with</w:t>
      </w:r>
      <w:r>
        <w:t xml:space="preserve"> </w:t>
      </w:r>
      <w:r>
        <w:t xml:space="preserve">high-information attributes near the root</w:t>
      </w:r>
      <w:r>
        <w:t xml:space="preserve">”</w:t>
      </w:r>
      <w:r>
        <w:t xml:space="preserve">. In a linear model with L2</w:t>
      </w:r>
      <w:r>
        <w:t xml:space="preserve"> </w:t>
      </w:r>
      <w:r>
        <w:t xml:space="preserve">regularisation, the bias is</w:t>
      </w:r>
      <w:r>
        <w:t xml:space="preserve"> </w:t>
      </w:r>
      <w:r>
        <w:t xml:space="preserve">“</w:t>
      </w:r>
      <w:r>
        <w:t xml:space="preserve">prefer small coefficients</w:t>
      </w:r>
      <w:r>
        <w:t xml:space="preserve">”</w:t>
      </w:r>
      <w:r>
        <w:t xml:space="preserve">. A learner with no</w:t>
      </w:r>
      <w:r>
        <w:t xml:space="preserve"> </w:t>
      </w:r>
      <w:r>
        <w:t xml:space="preserve">inductive bias cannot generalise at all — this is the content of the</w:t>
      </w:r>
      <w:r>
        <w:t xml:space="preserve"> </w:t>
      </w:r>
      <w:r>
        <w:t xml:space="preserve">“</w:t>
      </w:r>
      <w:r>
        <w:t xml:space="preserve">no free</w:t>
      </w:r>
      <w:r>
        <w:t xml:space="preserve"> </w:t>
      </w:r>
      <w:r>
        <w:t xml:space="preserve">lunch</w:t>
      </w:r>
      <w:r>
        <w:t xml:space="preserve">”</w:t>
      </w:r>
      <w:r>
        <w:t xml:space="preserve"> </w:t>
      </w:r>
      <w:r>
        <w:t xml:space="preserve">observation.</w:t>
      </w:r>
    </w:p>
    <w:p>
      <w:pPr>
        <w:pStyle w:val="BodyText"/>
      </w:pPr>
      <w:r>
        <w:t xml:space="preserve">In our setting the bias has two components, and both should be written down</w:t>
      </w:r>
      <w:r>
        <w:t xml:space="preserve"> </w:t>
      </w:r>
      <w:r>
        <w:t xml:space="preserve">explicitly rather than left implicit in the code:</w:t>
      </w:r>
    </w:p>
    <w:p>
      <w:pPr>
        <w:numPr>
          <w:ilvl w:val="0"/>
          <w:numId w:val="1030"/>
        </w:numPr>
        <w:pStyle w:val="Compact"/>
      </w:pPr>
      <w:r>
        <w:rPr>
          <w:bCs/>
          <w:b/>
        </w:rPr>
        <w:t xml:space="preserve">The choice of operators.</w:t>
      </w:r>
      <w:r>
        <w:t xml:space="preserve"> </w:t>
      </w:r>
      <w:r>
        <w:t xml:space="preserve">By providing</w:t>
      </w:r>
      <w:r>
        <w:t xml:space="preserve"> </w:t>
      </w:r>
      <w:r>
        <w:rPr>
          <w:rStyle w:val="VerbatimChar"/>
        </w:rPr>
        <w:t xml:space="preserve">MAXRUN</w:t>
      </w:r>
      <w:r>
        <w:t xml:space="preserve"> </w:t>
      </w:r>
      <w:r>
        <w:t xml:space="preserve">but not, say,</w:t>
      </w:r>
      <w:r>
        <w:t xml:space="preserve"> </w:t>
      </w:r>
      <w:r>
        <w:t xml:space="preserve">“</w:t>
      </w:r>
      <w:r>
        <w:t xml:space="preserve">number of positions where the string differs from its reverse</w:t>
      </w:r>
      <w:r>
        <w:t xml:space="preserve">”</w:t>
      </w:r>
      <w:r>
        <w:t xml:space="preserve">, we are</w:t>
      </w:r>
      <w:r>
        <w:t xml:space="preserve"> </w:t>
      </w:r>
      <w:r>
        <w:t xml:space="preserve">declaring which concepts we consider natural. This is the strongest bias</w:t>
      </w:r>
      <w:r>
        <w:t xml:space="preserve"> </w:t>
      </w:r>
      <w:r>
        <w:t xml:space="preserve">in the system.</w:t>
      </w:r>
    </w:p>
    <w:p>
      <w:pPr>
        <w:numPr>
          <w:ilvl w:val="0"/>
          <w:numId w:val="1030"/>
        </w:numPr>
        <w:pStyle w:val="Compact"/>
      </w:pPr>
      <w:r>
        <w:rPr>
          <w:bCs/>
          <w:b/>
        </w:rPr>
        <w:t xml:space="preserve">A preference for small hypotheses.</w:t>
      </w:r>
      <w:r>
        <w:t xml:space="preserve"> </w:t>
      </w:r>
      <w:r>
        <w:t xml:space="preserve">This is the subject of the next</w:t>
      </w:r>
      <w:r>
        <w:t xml:space="preserve"> </w:t>
      </w:r>
      <w:r>
        <w:t xml:space="preserve">section.</w:t>
      </w:r>
    </w:p>
    <w:bookmarkEnd w:id="29"/>
    <w:bookmarkStart w:id="30" w:name="Xc4684c12397b7eaa2442c0b75213d1ea972c016"/>
    <w:p>
      <w:pPr>
        <w:pStyle w:val="Heading2"/>
      </w:pPr>
      <w:r>
        <w:t xml:space="preserve">2.6 Occam’s razor and the Minimum Description Length principle</w:t>
      </w:r>
    </w:p>
    <w:p>
      <w:pPr>
        <w:pStyle w:val="FirstParagraph"/>
      </w:pPr>
      <w:r>
        <w:t xml:space="preserve">The standard preference among consistent hypotheses is for the</w:t>
      </w:r>
      <w:r>
        <w:t xml:space="preserve"> </w:t>
      </w:r>
      <w:r>
        <w:rPr>
          <w:bCs/>
          <w:b/>
        </w:rPr>
        <w:t xml:space="preserve">smallest</w:t>
      </w:r>
      <w:r>
        <w:t xml:space="preserve"> </w:t>
      </w:r>
      <w:r>
        <w:t xml:space="preserve">one. This is Occam’s razor, and in learning theory it is more than an</w:t>
      </w:r>
      <w:r>
        <w:t xml:space="preserve"> </w:t>
      </w:r>
      <w:r>
        <w:t xml:space="preserve">aesthetic preference — it has a formal justification.</w:t>
      </w:r>
    </w:p>
    <w:p>
      <w:pPr>
        <w:pStyle w:val="BodyText"/>
      </w:pPr>
      <w:r>
        <w:t xml:space="preserve">The intuition: there are few short hypotheses and enormously many long ones.</w:t>
      </w:r>
      <w:r>
        <w:t xml:space="preserve"> </w:t>
      </w:r>
      <w:r>
        <w:t xml:space="preserve">If a</w:t>
      </w:r>
      <w:r>
        <w:t xml:space="preserve"> </w:t>
      </w:r>
      <w:r>
        <w:rPr>
          <w:iCs/>
          <w:i/>
        </w:rPr>
        <w:t xml:space="preserve">short</w:t>
      </w:r>
      <w:r>
        <w:t xml:space="preserve"> </w:t>
      </w:r>
      <w:r>
        <w:t xml:space="preserve">hypothesis fits</w:t>
      </w:r>
      <w:r>
        <w:t xml:space="preserve"> </w:t>
      </w:r>
      <w:r>
        <w:rPr>
          <w:rStyle w:val="VerbatimChar"/>
        </w:rPr>
        <w:t xml:space="preserve">m</w:t>
      </w:r>
      <w:r>
        <w:t xml:space="preserve"> </w:t>
      </w:r>
      <w:r>
        <w:t xml:space="preserve">examples, that is unlikely to be a</w:t>
      </w:r>
      <w:r>
        <w:t xml:space="preserve"> </w:t>
      </w:r>
      <w:r>
        <w:t xml:space="preserve">coincidence, because there were not many short hypotheses available to get</w:t>
      </w:r>
      <w:r>
        <w:t xml:space="preserve"> </w:t>
      </w:r>
      <w:r>
        <w:t xml:space="preserve">lucky. If a</w:t>
      </w:r>
      <w:r>
        <w:t xml:space="preserve"> </w:t>
      </w:r>
      <w:r>
        <w:rPr>
          <w:iCs/>
          <w:i/>
        </w:rPr>
        <w:t xml:space="preserve">long</w:t>
      </w:r>
      <w:r>
        <w:t xml:space="preserve"> </w:t>
      </w:r>
      <w:r>
        <w:t xml:space="preserve">hypothesis fits</w:t>
      </w:r>
      <w:r>
        <w:t xml:space="preserve"> </w:t>
      </w:r>
      <w:r>
        <w:rPr>
          <w:rStyle w:val="VerbatimChar"/>
        </w:rPr>
        <w:t xml:space="preserve">m</w:t>
      </w:r>
      <w:r>
        <w:t xml:space="preserve"> </w:t>
      </w:r>
      <w:r>
        <w:t xml:space="preserve">examples, that is much less</w:t>
      </w:r>
      <w:r>
        <w:t xml:space="preserve"> </w:t>
      </w:r>
      <w:r>
        <w:t xml:space="preserve">impressive, because among the vast number of long hypotheses some were bound</w:t>
      </w:r>
      <w:r>
        <w:t xml:space="preserve"> </w:t>
      </w:r>
      <w:r>
        <w:t xml:space="preserve">to fit by chance. Formally, if</w:t>
      </w:r>
      <w:r>
        <w:t xml:space="preserve"> </w:t>
      </w:r>
      <w:r>
        <w:rPr>
          <w:rStyle w:val="VerbatimChar"/>
        </w:rPr>
        <w:t xml:space="preserve">|H|</w:t>
      </w:r>
      <w:r>
        <w:t xml:space="preserve"> </w:t>
      </w:r>
      <w:r>
        <w:t xml:space="preserve">is the size of the hypothesis space, the</w:t>
      </w:r>
      <w:r>
        <w:t xml:space="preserve"> </w:t>
      </w:r>
      <w:r>
        <w:t xml:space="preserve">probability that some consistent hypothesis has true error greater than</w:t>
      </w:r>
      <w:r>
        <w:t xml:space="preserve"> </w:t>
      </w:r>
      <w:r>
        <w:rPr>
          <w:rStyle w:val="VerbatimChar"/>
        </w:rPr>
        <w:t xml:space="preserve">ε</w:t>
      </w:r>
      <w:r>
        <w:t xml:space="preserve"> </w:t>
      </w:r>
      <w:r>
        <w:t xml:space="preserve">is at most</w:t>
      </w:r>
      <w:r>
        <w:t xml:space="preserve"> </w:t>
      </w:r>
      <w:r>
        <w:rPr>
          <w:rStyle w:val="VerbatimChar"/>
        </w:rPr>
        <w:t xml:space="preserve">|H| · e^(−εm)</w:t>
      </w:r>
      <w:r>
        <w:t xml:space="preserve">. Restricting attention to short hypotheses shrinks</w:t>
      </w:r>
      <w:r>
        <w:t xml:space="preserve"> </w:t>
      </w:r>
      <w:r>
        <w:t xml:space="preserve">the effective</w:t>
      </w:r>
      <w:r>
        <w:t xml:space="preserve"> </w:t>
      </w:r>
      <w:r>
        <w:rPr>
          <w:rStyle w:val="VerbatimChar"/>
        </w:rPr>
        <w:t xml:space="preserve">|H|</w:t>
      </w:r>
      <w:r>
        <w:t xml:space="preserve"> </w:t>
      </w:r>
      <w:r>
        <w:t xml:space="preserve">and therefore tightens the bound.</w:t>
      </w:r>
    </w:p>
    <w:p>
      <w:pPr>
        <w:pStyle w:val="BodyText"/>
      </w:pPr>
      <w:r>
        <w:t xml:space="preserve">The</w:t>
      </w:r>
      <w:r>
        <w:t xml:space="preserve"> </w:t>
      </w:r>
      <w:r>
        <w:rPr>
          <w:bCs/>
          <w:b/>
        </w:rPr>
        <w:t xml:space="preserve">Minimum Description Length</w:t>
      </w:r>
      <w:r>
        <w:t xml:space="preserve"> </w:t>
      </w:r>
      <w:r>
        <w:t xml:space="preserve">(MDL) principle turns this into a usable</w:t>
      </w:r>
      <w:r>
        <w:t xml:space="preserve"> </w:t>
      </w:r>
      <w:r>
        <w:t xml:space="preserve">objective. It says: choose the hypothesis that minimises</w:t>
      </w:r>
    </w:p>
    <w:p>
      <w:pPr>
        <w:pStyle w:val="SourceCode"/>
      </w:pPr>
      <w:r>
        <w:rPr>
          <w:rStyle w:val="VerbatimChar"/>
        </w:rPr>
        <w:t xml:space="preserve">L(h) + L(D | h)</w:t>
      </w:r>
    </w:p>
    <w:p>
      <w:pPr>
        <w:pStyle w:val="FirstParagraph"/>
      </w:pPr>
      <w:r>
        <w:t xml:space="preserve">where</w:t>
      </w:r>
      <w:r>
        <w:t xml:space="preserve"> </w:t>
      </w:r>
      <w:r>
        <w:rPr>
          <w:rStyle w:val="VerbatimChar"/>
        </w:rPr>
        <w:t xml:space="preserve">L(h)</w:t>
      </w:r>
      <w:r>
        <w:t xml:space="preserve"> </w:t>
      </w:r>
      <w:r>
        <w:t xml:space="preserve">is the number of bits needed to write down the hypothesis and</w:t>
      </w:r>
      <w:r>
        <w:t xml:space="preserve"> </w:t>
      </w:r>
      <w:r>
        <w:rPr>
          <w:rStyle w:val="VerbatimChar"/>
        </w:rPr>
        <w:t xml:space="preserve">L(D | h)</w:t>
      </w:r>
      <w:r>
        <w:t xml:space="preserve"> </w:t>
      </w:r>
      <w:r>
        <w:t xml:space="preserve">is the number of bits needed to describe the data</w:t>
      </w:r>
      <w:r>
        <w:t xml:space="preserve"> </w:t>
      </w:r>
      <w:r>
        <w:rPr>
          <w:iCs/>
          <w:i/>
        </w:rPr>
        <w:t xml:space="preserve">given</w:t>
      </w:r>
      <w:r>
        <w:t xml:space="preserve"> </w:t>
      </w:r>
      <w:r>
        <w:t xml:space="preserve">the</w:t>
      </w:r>
      <w:r>
        <w:t xml:space="preserve"> </w:t>
      </w:r>
      <w:r>
        <w:t xml:space="preserve">hypothesis — in practice, the cost of listing the examples</w:t>
      </w:r>
      <w:r>
        <w:t xml:space="preserve"> </w:t>
      </w:r>
      <w:r>
        <w:rPr>
          <w:rStyle w:val="VerbatimChar"/>
        </w:rPr>
        <w:t xml:space="preserve">h</w:t>
      </w:r>
      <w:r>
        <w:t xml:space="preserve"> </w:t>
      </w:r>
      <w:r>
        <w:t xml:space="preserve">gets wrong.</w:t>
      </w:r>
      <w:r>
        <w:t xml:space="preserve"> </w:t>
      </w:r>
      <w:r>
        <w:t xml:space="preserve">This makes the trade-off between complexity and fit explicit, and it derives</w:t>
      </w:r>
      <w:r>
        <w:t xml:space="preserve"> </w:t>
      </w:r>
      <w:r>
        <w:t xml:space="preserve">the trade-off weight rather than leaving it as an arbitrary tuning constant.</w:t>
      </w:r>
    </w:p>
    <w:p>
      <w:pPr>
        <w:pStyle w:val="BodyText"/>
      </w:pPr>
      <w:r>
        <w:t xml:space="preserve">For our purposes a workable concrete form is:</w:t>
      </w:r>
    </w:p>
    <w:p>
      <w:pPr>
        <w:pStyle w:val="SourceCode"/>
      </w:pPr>
      <w:r>
        <w:rPr>
          <w:rStyle w:val="VerbatimChar"/>
        </w:rPr>
        <w:t xml:space="preserve">cost(h, D) = errors(h, D) · log₂|D|  +  size(h) · log₂|Ops|</w:t>
      </w:r>
    </w:p>
    <w:p>
      <w:pPr>
        <w:pStyle w:val="FirstParagraph"/>
      </w:pPr>
      <w:r>
        <w:t xml:space="preserve">The first term charges for each misclassified example; the second charges for</w:t>
      </w:r>
      <w:r>
        <w:t xml:space="preserve"> </w:t>
      </w:r>
      <w:r>
        <w:t xml:space="preserve">each node in the hypothesis, at a rate of the bits needed to name an</w:t>
      </w:r>
      <w:r>
        <w:t xml:space="preserve"> </w:t>
      </w:r>
      <w:r>
        <w:t xml:space="preserve">operator. Minimising</w:t>
      </w:r>
      <w:r>
        <w:t xml:space="preserve"> </w:t>
      </w:r>
      <w:r>
        <w:rPr>
          <w:rStyle w:val="VerbatimChar"/>
        </w:rPr>
        <w:t xml:space="preserve">cost</w:t>
      </w:r>
      <w:r>
        <w:t xml:space="preserve"> </w:t>
      </w:r>
      <w:r>
        <w:t xml:space="preserve">prefers a small consistent hypothesis, and</w:t>
      </w:r>
      <w:r>
        <w:t xml:space="preserve"> </w:t>
      </w:r>
      <w:r>
        <w:t xml:space="preserve">prefers a slightly wrong small hypothesis over a perfect enormous one — which</w:t>
      </w:r>
      <w:r>
        <w:t xml:space="preserve"> </w:t>
      </w:r>
      <w:r>
        <w:t xml:space="preserve">is exactly the guard against the rote learner from Section 2.4.</w:t>
      </w:r>
    </w:p>
    <w:bookmarkEnd w:id="30"/>
    <w:bookmarkStart w:id="31" w:name="how-much-data-is-enough-identifiability"/>
    <w:p>
      <w:pPr>
        <w:pStyle w:val="Heading2"/>
      </w:pPr>
      <w:r>
        <w:t xml:space="preserve">2.7 How much data is enough? Identifiability</w:t>
      </w:r>
    </w:p>
    <w:p>
      <w:pPr>
        <w:pStyle w:val="FirstParagraph"/>
      </w:pPr>
      <w:r>
        <w:t xml:space="preserve">A separate and equally important question: given a training set, is there</w:t>
      </w:r>
      <w:r>
        <w:t xml:space="preserve"> </w:t>
      </w:r>
      <w:r>
        <w:t xml:space="preserve">even enough information in it to pin down the answer?</w:t>
      </w:r>
    </w:p>
    <w:p>
      <w:pPr>
        <w:pStyle w:val="BodyText"/>
      </w:pPr>
      <w:r>
        <w:t xml:space="preserve">The</w:t>
      </w:r>
      <w:r>
        <w:t xml:space="preserve"> </w:t>
      </w:r>
      <w:r>
        <w:rPr>
          <w:bCs/>
          <w:b/>
        </w:rPr>
        <w:t xml:space="preserve">VC dimension</w:t>
      </w:r>
      <w:r>
        <w:t xml:space="preserve"> </w:t>
      </w:r>
      <w:r>
        <w:t xml:space="preserve">of a hypothesis space is the size of the largest set of</w:t>
      </w:r>
      <w:r>
        <w:t xml:space="preserve"> </w:t>
      </w:r>
      <w:r>
        <w:t xml:space="preserve">instances that the space can classify in all possible ways. It measures the</w:t>
      </w:r>
      <w:r>
        <w:t xml:space="preserve"> </w:t>
      </w:r>
      <w:r>
        <w:t xml:space="preserve">expressive richness of</w:t>
      </w:r>
      <w:r>
        <w:t xml:space="preserve"> </w:t>
      </w:r>
      <w:r>
        <w:rPr>
          <w:rStyle w:val="VerbatimChar"/>
        </w:rPr>
        <w:t xml:space="preserve">H</w:t>
      </w:r>
      <w:r>
        <w:t xml:space="preserve">. For a finite space,</w:t>
      </w:r>
      <w:r>
        <w:t xml:space="preserve"> </w:t>
      </w:r>
      <w:r>
        <w:rPr>
          <w:rStyle w:val="VerbatimChar"/>
        </w:rPr>
        <w:t xml:space="preserve">VC(H) ≤ log₂|H|</w:t>
      </w:r>
      <w:r>
        <w:t xml:space="preserve">. The</w:t>
      </w:r>
      <w:r>
        <w:t xml:space="preserve"> </w:t>
      </w:r>
      <w:r>
        <w:t xml:space="preserve">standard sample-complexity bound says that to be confident (probability</w:t>
      </w:r>
      <w:r>
        <w:t xml:space="preserve"> </w:t>
      </w:r>
      <w:r>
        <w:rPr>
          <w:rStyle w:val="VerbatimChar"/>
        </w:rPr>
        <w:t xml:space="preserve">1 − δ</w:t>
      </w:r>
      <w:r>
        <w:t xml:space="preserve">) that a consistent hypothesis has true error below</w:t>
      </w:r>
      <w:r>
        <w:t xml:space="preserve"> </w:t>
      </w:r>
      <w:r>
        <w:rPr>
          <w:rStyle w:val="VerbatimChar"/>
        </w:rPr>
        <w:t xml:space="preserve">ε</w:t>
      </w:r>
      <w:r>
        <w:t xml:space="preserve">, it suffices</w:t>
      </w:r>
      <w:r>
        <w:t xml:space="preserve"> </w:t>
      </w:r>
      <w:r>
        <w:t xml:space="preserve">to have</w:t>
      </w:r>
    </w:p>
    <w:p>
      <w:pPr>
        <w:pStyle w:val="SourceCode"/>
      </w:pPr>
      <w:r>
        <w:rPr>
          <w:rStyle w:val="VerbatimChar"/>
        </w:rPr>
        <w:t xml:space="preserve">m ≥ (1/ε) · (ln|H| + ln(1/δ))</w:t>
      </w:r>
    </w:p>
    <w:p>
      <w:pPr>
        <w:pStyle w:val="FirstParagraph"/>
      </w:pPr>
      <w:r>
        <w:t xml:space="preserve">examples. The practical reading is blunt: a hypothesis space of even a few</w:t>
      </w:r>
      <w:r>
        <w:t xml:space="preserve"> </w:t>
      </w:r>
      <w:r>
        <w:t xml:space="preserve">thousand candidates needs tens or hundreds of examples before a consistent</w:t>
      </w:r>
      <w:r>
        <w:t xml:space="preserve"> </w:t>
      </w:r>
      <w:r>
        <w:t xml:space="preserve">hypothesis is trustworthy.</w:t>
      </w:r>
      <w:r>
        <w:t xml:space="preserve"> </w:t>
      </w:r>
      <w:r>
        <w:rPr>
          <w:bCs/>
          <w:b/>
        </w:rPr>
        <w:t xml:space="preserve">A test case with five examples cannot identify</w:t>
      </w:r>
      <w:r>
        <w:rPr>
          <w:bCs/>
          <w:b/>
        </w:rPr>
        <w:t xml:space="preserve"> </w:t>
      </w:r>
      <w:r>
        <w:rPr>
          <w:bCs/>
          <w:b/>
        </w:rPr>
        <w:t xml:space="preserve">anything</w:t>
      </w:r>
      <w:r>
        <w:t xml:space="preserve">, and the software should say so rather than reporting a confident</w:t>
      </w:r>
      <w:r>
        <w:t xml:space="preserve"> </w:t>
      </w:r>
      <w:r>
        <w:t xml:space="preserve">answer.</w:t>
      </w:r>
    </w:p>
    <w:p>
      <w:pPr>
        <w:pStyle w:val="BodyText"/>
      </w:pPr>
      <w:r>
        <w:rPr>
          <w:bCs/>
          <w:b/>
        </w:rPr>
        <w:t xml:space="preserve">Identifiability</w:t>
      </w:r>
      <w:r>
        <w:t xml:space="preserve"> </w:t>
      </w:r>
      <w:r>
        <w:t xml:space="preserve">is the concrete version of this. A training set</w:t>
      </w:r>
      <w:r>
        <w:t xml:space="preserve"> </w:t>
      </w:r>
      <w:r>
        <w:t xml:space="preserve">identifies a concept only if no</w:t>
      </w:r>
      <w:r>
        <w:t xml:space="preserve"> </w:t>
      </w:r>
      <w:r>
        <w:rPr>
          <w:iCs/>
          <w:i/>
        </w:rPr>
        <w:t xml:space="preserve">other</w:t>
      </w:r>
      <w:r>
        <w:t xml:space="preserve"> </w:t>
      </w:r>
      <w:r>
        <w:t xml:space="preserve">plausible concept is also consistent</w:t>
      </w:r>
      <w:r>
        <w:t xml:space="preserve"> </w:t>
      </w:r>
      <w:r>
        <w:t xml:space="preserve">with it. Appendix A shows that the five-example test case in the original</w:t>
      </w:r>
      <w:r>
        <w:t xml:space="preserve"> </w:t>
      </w:r>
      <w:r>
        <w:t xml:space="preserve">document does not identify its stated concept — at least five different rules</w:t>
      </w:r>
      <w:r>
        <w:t xml:space="preserve"> </w:t>
      </w:r>
      <w:r>
        <w:t xml:space="preserve">of equal size fit the data exactly. This is not a flaw in the algorithm; it</w:t>
      </w:r>
      <w:r>
        <w:t xml:space="preserve"> </w:t>
      </w:r>
      <w:r>
        <w:t xml:space="preserve">is a flaw in the data, and the software should detect and report it.</w:t>
      </w:r>
    </w:p>
    <w:p>
      <w:pPr>
        <w:pStyle w:val="BodyText"/>
      </w:pPr>
      <w:r>
        <w:rPr>
          <w:bCs/>
          <w:b/>
        </w:rPr>
        <w:t xml:space="preserve">Active learning</w:t>
      </w:r>
      <w:r>
        <w:t xml:space="preserve"> </w:t>
      </w:r>
      <w:r>
        <w:t xml:space="preserve">is the natural response. If the learner can ask an oracle</w:t>
      </w:r>
      <w:r>
        <w:t xml:space="preserve"> </w:t>
      </w:r>
      <w:r>
        <w:t xml:space="preserve">“</w:t>
      </w:r>
      <w:r>
        <w:t xml:space="preserve">is</w:t>
      </w:r>
      <w:r>
        <w:t xml:space="preserve"> </w:t>
      </w:r>
      <w:r>
        <w:rPr>
          <w:rStyle w:val="VerbatimChar"/>
        </w:rPr>
        <w:t xml:space="preserve">11011</w:t>
      </w:r>
      <w:r>
        <w:t xml:space="preserve"> </w:t>
      </w:r>
      <w:r>
        <w:t xml:space="preserve">positive?</w:t>
      </w:r>
      <w:r>
        <w:t xml:space="preserve">”</w:t>
      </w:r>
      <w:r>
        <w:t xml:space="preserve"> </w:t>
      </w:r>
      <w:r>
        <w:t xml:space="preserve">— a</w:t>
      </w:r>
      <w:r>
        <w:t xml:space="preserve"> </w:t>
      </w:r>
      <w:r>
        <w:rPr>
          <w:bCs/>
          <w:b/>
        </w:rPr>
        <w:t xml:space="preserve">membership query</w:t>
      </w:r>
      <w:r>
        <w:t xml:space="preserve"> </w:t>
      </w:r>
      <w:r>
        <w:t xml:space="preserve">— it can choose questions</w:t>
      </w:r>
      <w:r>
        <w:t xml:space="preserve"> </w:t>
      </w:r>
      <w:r>
        <w:t xml:space="preserve">that split the remaining candidates, and identify the concept from far fewer</w:t>
      </w:r>
      <w:r>
        <w:t xml:space="preserve"> </w:t>
      </w:r>
      <w:r>
        <w:t xml:space="preserve">examples than random sampling would need. Angluin’s</w:t>
      </w:r>
      <w:r>
        <w:t xml:space="preserve"> </w:t>
      </w:r>
      <w:r>
        <w:rPr>
          <w:rStyle w:val="VerbatimChar"/>
        </w:rPr>
        <w:t xml:space="preserve">L*</w:t>
      </w:r>
      <w:r>
        <w:t xml:space="preserve"> </w:t>
      </w:r>
      <w:r>
        <w:t xml:space="preserve">algorithm</w:t>
      </w:r>
      <w:r>
        <w:t xml:space="preserve"> </w:t>
      </w:r>
      <w:r>
        <w:t xml:space="preserve">(Section 6.4) is the classical example. Where a ground-truth oracle is</w:t>
      </w:r>
      <w:r>
        <w:t xml:space="preserve"> </w:t>
      </w:r>
      <w:r>
        <w:t xml:space="preserve">available, this should be offered.</w:t>
      </w:r>
    </w:p>
    <w:bookmarkEnd w:id="31"/>
    <w:bookmarkEnd w:id="32"/>
    <w:bookmarkStart w:id="39" w:name="representing-a-hypothesis-as-a-program"/>
    <w:p>
      <w:pPr>
        <w:pStyle w:val="Heading1"/>
      </w:pPr>
      <w:r>
        <w:t xml:space="preserve">3. Representing a hypothesis as a program</w:t>
      </w:r>
    </w:p>
    <w:p>
      <w:pPr>
        <w:pStyle w:val="FirstParagraph"/>
      </w:pPr>
      <w:r>
        <w:t xml:space="preserve">We now answer question 1 from Section 1.1: what is a hypothesis, and what</w:t>
      </w:r>
      <w:r>
        <w:t xml:space="preserve"> </w:t>
      </w:r>
      <w:r>
        <w:t xml:space="preserve">does it mean?</w:t>
      </w:r>
    </w:p>
    <w:bookmarkStart w:id="33" w:name="domain-specific-languages"/>
    <w:p>
      <w:pPr>
        <w:pStyle w:val="Heading2"/>
      </w:pPr>
      <w:r>
        <w:t xml:space="preserve">3.1 Domain-specific languages</w:t>
      </w:r>
    </w:p>
    <w:p>
      <w:pPr>
        <w:pStyle w:val="FirstParagraph"/>
      </w:pPr>
      <w:r>
        <w:t xml:space="preserve">Rather than let a hypothesis be an arbitrary program in a general-purpose</w:t>
      </w:r>
      <w:r>
        <w:t xml:space="preserve"> </w:t>
      </w:r>
      <w:r>
        <w:t xml:space="preserve">language — which would be both unsearchable and undecidable to reason about —</w:t>
      </w:r>
      <w:r>
        <w:t xml:space="preserve"> </w:t>
      </w:r>
      <w:r>
        <w:t xml:space="preserve">we fix a small</w:t>
      </w:r>
      <w:r>
        <w:t xml:space="preserve"> </w:t>
      </w:r>
      <w:r>
        <w:rPr>
          <w:bCs/>
          <w:b/>
        </w:rPr>
        <w:t xml:space="preserve">domain-specific language</w:t>
      </w:r>
      <w:r>
        <w:t xml:space="preserve"> </w:t>
      </w:r>
      <w:r>
        <w:t xml:space="preserve">(DSL). A DSL is a restricted set</w:t>
      </w:r>
      <w:r>
        <w:t xml:space="preserve"> </w:t>
      </w:r>
      <w:r>
        <w:t xml:space="preserve">of operations chosen for one problem domain. Ours contains things like</w:t>
      </w:r>
      <w:r>
        <w:t xml:space="preserve"> </w:t>
      </w:r>
      <w:r>
        <w:t xml:space="preserve">“</w:t>
      </w:r>
      <w:r>
        <w:t xml:space="preserve">count</w:t>
      </w:r>
      <w:r>
        <w:t xml:space="preserve"> </w:t>
      </w:r>
      <w:r>
        <w:t xml:space="preserve">the occurrences of a character</w:t>
      </w:r>
      <w:r>
        <w:t xml:space="preserve">”</w:t>
      </w:r>
      <w:r>
        <w:t xml:space="preserve">,</w:t>
      </w:r>
      <w:r>
        <w:t xml:space="preserve"> </w:t>
      </w:r>
      <w:r>
        <w:t xml:space="preserve">“</w:t>
      </w:r>
      <w:r>
        <w:t xml:space="preserve">take the length</w:t>
      </w:r>
      <w:r>
        <w:t xml:space="preserve">”</w:t>
      </w:r>
      <w:r>
        <w:t xml:space="preserve">,</w:t>
      </w:r>
      <w:r>
        <w:t xml:space="preserve"> </w:t>
      </w:r>
      <w:r>
        <w:t xml:space="preserve">“</w:t>
      </w:r>
      <w:r>
        <w:t xml:space="preserve">compare two numbers</w:t>
      </w:r>
      <w:r>
        <w:t xml:space="preserve">”</w:t>
      </w:r>
      <w:r>
        <w:t xml:space="preserve">,</w:t>
      </w:r>
      <w:r>
        <w:t xml:space="preserve"> </w:t>
      </w:r>
      <w:r>
        <w:t xml:space="preserve">“</w:t>
      </w:r>
      <w:r>
        <w:t xml:space="preserve">and</w:t>
      </w:r>
      <w:r>
        <w:t xml:space="preserve">”</w:t>
      </w:r>
      <w:r>
        <w:t xml:space="preserve">,</w:t>
      </w:r>
      <w:r>
        <w:t xml:space="preserve"> </w:t>
      </w:r>
      <w:r>
        <w:t xml:space="preserve">“</w:t>
      </w:r>
      <w:r>
        <w:t xml:space="preserve">or</w:t>
      </w:r>
      <w:r>
        <w:t xml:space="preserve">”</w:t>
      </w:r>
      <w:r>
        <w:t xml:space="preserve">,</w:t>
      </w:r>
      <w:r>
        <w:t xml:space="preserve"> </w:t>
      </w:r>
      <w:r>
        <w:t xml:space="preserve">“</w:t>
      </w:r>
      <w:r>
        <w:t xml:space="preserve">not</w:t>
      </w:r>
      <w:r>
        <w:t xml:space="preserve">”</w:t>
      </w:r>
      <w:r>
        <w:t xml:space="preserve">.</w:t>
      </w:r>
    </w:p>
    <w:p>
      <w:pPr>
        <w:pStyle w:val="BodyText"/>
      </w:pPr>
      <w:r>
        <w:t xml:space="preserve">The DSL</w:t>
      </w:r>
      <w:r>
        <w:t xml:space="preserve"> </w:t>
      </w:r>
      <w:r>
        <w:rPr>
          <w:iCs/>
          <w:i/>
        </w:rPr>
        <w:t xml:space="preserve">is</w:t>
      </w:r>
      <w:r>
        <w:t xml:space="preserve"> </w:t>
      </w:r>
      <w:r>
        <w:t xml:space="preserve">the hypothesis space. Everything in Section 2.2 about</w:t>
      </w:r>
      <w:r>
        <w:t xml:space="preserve"> </w:t>
      </w:r>
      <w:r>
        <w:rPr>
          <w:rStyle w:val="VerbatimChar"/>
        </w:rPr>
        <w:t xml:space="preserve">H</w:t>
      </w:r>
      <w:r>
        <w:t xml:space="preserve"> </w:t>
      </w:r>
      <w:r>
        <w:t xml:space="preserve">applies to it directly. Making the DSL richer makes more concepts reachable</w:t>
      </w:r>
      <w:r>
        <w:t xml:space="preserve"> </w:t>
      </w:r>
      <w:r>
        <w:t xml:space="preserve">but makes search harder and generalisation weaker. This trade-off is the</w:t>
      </w:r>
      <w:r>
        <w:t xml:space="preserve"> </w:t>
      </w:r>
      <w:r>
        <w:t xml:space="preserve">central design tension of the project and should be measured, not guessed at.</w:t>
      </w:r>
    </w:p>
    <w:bookmarkEnd w:id="33"/>
    <w:bookmarkStart w:id="34" w:name="types"/>
    <w:p>
      <w:pPr>
        <w:pStyle w:val="Heading2"/>
      </w:pPr>
      <w:r>
        <w:t xml:space="preserve">3.2 Types</w:t>
      </w:r>
    </w:p>
    <w:p>
      <w:pPr>
        <w:pStyle w:val="FirstParagraph"/>
      </w:pPr>
      <w:r>
        <w:t xml:space="preserve">A</w:t>
      </w:r>
      <w:r>
        <w:t xml:space="preserve"> </w:t>
      </w:r>
      <w:r>
        <w:rPr>
          <w:bCs/>
          <w:b/>
        </w:rPr>
        <w:t xml:space="preserve">type</w:t>
      </w:r>
      <w:r>
        <w:t xml:space="preserve"> </w:t>
      </w:r>
      <w:r>
        <w:t xml:space="preserve">classifies the kind of value an expression produces. Our DSL has</w:t>
      </w:r>
      <w:r>
        <w:t xml:space="preserve"> </w:t>
      </w:r>
      <w:r>
        <w:t xml:space="preserve">four: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Values</w:t>
            </w:r>
          </w:p>
        </w:tc>
      </w:tr>
      <w:tr>
        <w:tc>
          <w:tcPr/>
          <w:p>
            <w:pPr>
              <w:pStyle w:val="Compact"/>
              <w:jc w:val="left"/>
            </w:pPr>
            <w:r>
              <w:rPr>
                <w:rStyle w:val="VerbatimChar"/>
              </w:rPr>
              <w:t xml:space="preserve">Str</w:t>
            </w:r>
          </w:p>
        </w:tc>
        <w:tc>
          <w:tcPr/>
          <w:p>
            <w:pPr>
              <w:pStyle w:val="Compact"/>
              <w:jc w:val="left"/>
            </w:pPr>
            <w:r>
              <w:t xml:space="preserve">finite strings over</w:t>
            </w:r>
            <w:r>
              <w:t xml:space="preserve"> </w:t>
            </w:r>
            <w:r>
              <w:rPr>
                <w:rStyle w:val="VerbatimChar"/>
              </w:rPr>
              <w:t xml:space="preserve">Σ</w:t>
            </w:r>
          </w:p>
        </w:tc>
      </w:tr>
      <w:tr>
        <w:tc>
          <w:tcPr/>
          <w:p>
            <w:pPr>
              <w:pStyle w:val="Compact"/>
              <w:jc w:val="left"/>
            </w:pPr>
            <w:r>
              <w:rPr>
                <w:rStyle w:val="VerbatimChar"/>
              </w:rPr>
              <w:t xml:space="preserve">Char</w:t>
            </w:r>
          </w:p>
        </w:tc>
        <w:tc>
          <w:tcPr/>
          <w:p>
            <w:pPr>
              <w:pStyle w:val="Compact"/>
              <w:jc w:val="left"/>
            </w:pPr>
            <w:r>
              <w:t xml:space="preserve">single symbols from</w:t>
            </w:r>
            <w:r>
              <w:t xml:space="preserve"> </w:t>
            </w:r>
            <w:r>
              <w:rPr>
                <w:rStyle w:val="VerbatimChar"/>
              </w:rPr>
              <w:t xml:space="preserve">Σ</w:t>
            </w:r>
          </w:p>
        </w:tc>
      </w:tr>
      <w:tr>
        <w:tc>
          <w:tcPr/>
          <w:p>
            <w:pPr>
              <w:pStyle w:val="Compact"/>
              <w:jc w:val="left"/>
            </w:pPr>
            <w:r>
              <w:rPr>
                <w:rStyle w:val="VerbatimChar"/>
              </w:rPr>
              <w:t xml:space="preserve">Int</w:t>
            </w:r>
          </w:p>
        </w:tc>
        <w:tc>
          <w:tcPr/>
          <w:p>
            <w:pPr>
              <w:pStyle w:val="Compact"/>
              <w:jc w:val="left"/>
            </w:pPr>
            <w:r>
              <w:t xml:space="preserve">arbitrary-precision integers</w:t>
            </w:r>
          </w:p>
        </w:tc>
      </w:tr>
      <w:tr>
        <w:tc>
          <w:tcPr/>
          <w:p>
            <w:pPr>
              <w:pStyle w:val="Compact"/>
              <w:jc w:val="left"/>
            </w:pPr>
            <w:r>
              <w:rPr>
                <w:rStyle w:val="VerbatimChar"/>
              </w:rPr>
              <w:t xml:space="preserve">Bool</w:t>
            </w:r>
          </w:p>
        </w:tc>
        <w:tc>
          <w:tcPr/>
          <w:p>
            <w:pPr>
              <w:pStyle w:val="Compact"/>
              <w:jc w:val="left"/>
            </w:pPr>
            <w:r>
              <w:rPr>
                <w:rStyle w:val="VerbatimChar"/>
              </w:rPr>
              <w:t xml:space="preserve">true</w:t>
            </w:r>
            <w:r>
              <w:t xml:space="preserve">,</w:t>
            </w:r>
            <w:r>
              <w:t xml:space="preserve"> </w:t>
            </w:r>
            <w:r>
              <w:rPr>
                <w:rStyle w:val="VerbatimChar"/>
              </w:rPr>
              <w:t xml:space="preserve">false</w:t>
            </w:r>
          </w:p>
        </w:tc>
      </w:tr>
    </w:tbl>
    <w:p>
      <w:pPr>
        <w:pStyle w:val="BodyText"/>
      </w:pPr>
      <w:r>
        <w:t xml:space="preserve">Every operator has a</w:t>
      </w:r>
      <w:r>
        <w:t xml:space="preserve"> </w:t>
      </w:r>
      <w:r>
        <w:rPr>
          <w:bCs/>
          <w:b/>
        </w:rPr>
        <w:t xml:space="preserve">signature</w:t>
      </w:r>
      <w:r>
        <w:t xml:space="preserve">: the types it consumes and the type it</w:t>
      </w:r>
      <w:r>
        <w:t xml:space="preserve"> </w:t>
      </w:r>
      <w:r>
        <w:t xml:space="preserve">produces. For example:</w:t>
      </w:r>
    </w:p>
    <w:p>
      <w:pPr>
        <w:pStyle w:val="SourceCode"/>
      </w:pPr>
      <w:r>
        <w:rPr>
          <w:rStyle w:val="VerbatimChar"/>
        </w:rPr>
        <w:t xml:space="preserve">LEN     : Str → Int</w:t>
      </w:r>
      <w:r>
        <w:br/>
      </w:r>
      <w:r>
        <w:rPr>
          <w:rStyle w:val="VerbatimChar"/>
        </w:rPr>
        <w:t xml:space="preserve">COUNT   : Str × Char → Int</w:t>
      </w:r>
      <w:r>
        <w:br/>
      </w:r>
      <w:r>
        <w:rPr>
          <w:rStyle w:val="VerbatimChar"/>
        </w:rPr>
        <w:t xml:space="preserve">LE      : Int × Int → Bool</w:t>
      </w:r>
      <w:r>
        <w:br/>
      </w:r>
      <w:r>
        <w:rPr>
          <w:rStyle w:val="VerbatimChar"/>
        </w:rPr>
        <w:t xml:space="preserve">AND     : Bool × Bool → Bool</w:t>
      </w:r>
    </w:p>
    <w:p>
      <w:pPr>
        <w:pStyle w:val="FirstParagraph"/>
      </w:pPr>
      <w:r>
        <w:t xml:space="preserve">Types do two jobs here. First, they prevent nonsense expressions such as</w:t>
      </w:r>
      <w:r>
        <w:t xml:space="preserve"> </w:t>
      </w:r>
      <w:r>
        <w:t xml:space="preserve">adding a string to a boolean. Second — and this is the important one for the</w:t>
      </w:r>
      <w:r>
        <w:t xml:space="preserve"> </w:t>
      </w:r>
      <w:r>
        <w:t xml:space="preserve">search — they</w:t>
      </w:r>
      <w:r>
        <w:t xml:space="preserve"> </w:t>
      </w:r>
      <w:r>
        <w:rPr>
          <w:iCs/>
          <w:i/>
        </w:rPr>
        <w:t xml:space="preserve">prune</w:t>
      </w:r>
      <w:r>
        <w:t xml:space="preserve">. When the search asks</w:t>
      </w:r>
      <w:r>
        <w:t xml:space="preserve"> </w:t>
      </w:r>
      <w:r>
        <w:t xml:space="preserve">“</w:t>
      </w:r>
      <w:r>
        <w:t xml:space="preserve">what can I attach here?</w:t>
      </w:r>
      <w:r>
        <w:t xml:space="preserve">”</w:t>
      </w:r>
      <w:r>
        <w:t xml:space="preserve">, the</w:t>
      </w:r>
      <w:r>
        <w:t xml:space="preserve"> </w:t>
      </w:r>
      <w:r>
        <w:t xml:space="preserve">type of the slot answers it. A slot expecting an</w:t>
      </w:r>
      <w:r>
        <w:t xml:space="preserve"> </w:t>
      </w:r>
      <w:r>
        <w:rPr>
          <w:rStyle w:val="VerbatimChar"/>
        </w:rPr>
        <w:t xml:space="preserve">Int</w:t>
      </w:r>
      <w:r>
        <w:t xml:space="preserve"> </w:t>
      </w:r>
      <w:r>
        <w:t xml:space="preserve">can only be filled by</w:t>
      </w:r>
      <w:r>
        <w:t xml:space="preserve"> </w:t>
      </w:r>
      <w:r>
        <w:t xml:space="preserve">an</w:t>
      </w:r>
      <w:r>
        <w:t xml:space="preserve"> </w:t>
      </w:r>
      <w:r>
        <w:rPr>
          <w:rStyle w:val="VerbatimChar"/>
        </w:rPr>
        <w:t xml:space="preserve">Int</w:t>
      </w:r>
      <w:r>
        <w:t xml:space="preserve">-producing expression. Types cut the branching factor of the search</w:t>
      </w:r>
      <w:r>
        <w:t xml:space="preserve"> </w:t>
      </w:r>
      <w:r>
        <w:t xml:space="preserve">by a large constant factor for free. This is why the approach is called</w:t>
      </w:r>
      <w:r>
        <w:t xml:space="preserve"> </w:t>
      </w:r>
      <w:r>
        <w:rPr>
          <w:bCs/>
          <w:b/>
        </w:rPr>
        <w:t xml:space="preserve">strongly typed</w:t>
      </w:r>
      <w:r>
        <w:t xml:space="preserve"> </w:t>
      </w:r>
      <w:r>
        <w:t xml:space="preserve">synthesis, and why the type system deserves care.</w:t>
      </w:r>
    </w:p>
    <w:bookmarkEnd w:id="34"/>
    <w:bookmarkStart w:id="35" w:name="expressions-trees-and-dags"/>
    <w:p>
      <w:pPr>
        <w:pStyle w:val="Heading2"/>
      </w:pPr>
      <w:r>
        <w:t xml:space="preserve">3.3 Expressions, trees, and DAGs</w:t>
      </w:r>
    </w:p>
    <w:p>
      <w:pPr>
        <w:pStyle w:val="FirstParagraph"/>
      </w:pPr>
      <w:r>
        <w:t xml:space="preserve">An</w:t>
      </w:r>
      <w:r>
        <w:t xml:space="preserve"> </w:t>
      </w:r>
      <w:r>
        <w:rPr>
          <w:bCs/>
          <w:b/>
        </w:rPr>
        <w:t xml:space="preserve">expression</w:t>
      </w:r>
      <w:r>
        <w:t xml:space="preserve"> </w:t>
      </w:r>
      <w:r>
        <w:t xml:space="preserve">is an operator applied to sub-expressions, recursively. The</w:t>
      </w:r>
      <w:r>
        <w:t xml:space="preserve"> </w:t>
      </w:r>
      <w:r>
        <w:t xml:space="preserve">natural picture is a tree:</w:t>
      </w:r>
    </w:p>
    <w:p>
      <w:pPr>
        <w:pStyle w:val="SourceCode"/>
      </w:pPr>
      <w:r>
        <w:rPr>
          <w:rStyle w:val="VerbatimChar"/>
        </w:rPr>
        <w:t xml:space="preserve">        LE</w:t>
      </w:r>
      <w:r>
        <w:br/>
      </w:r>
      <w:r>
        <w:rPr>
          <w:rStyle w:val="VerbatimChar"/>
        </w:rPr>
        <w:t xml:space="preserve">       /  \</w:t>
      </w:r>
      <w:r>
        <w:br/>
      </w:r>
      <w:r>
        <w:rPr>
          <w:rStyle w:val="VerbatimChar"/>
        </w:rPr>
        <w:t xml:space="preserve">   MAXRUN   2</w:t>
      </w:r>
      <w:r>
        <w:br/>
      </w:r>
      <w:r>
        <w:rPr>
          <w:rStyle w:val="VerbatimChar"/>
        </w:rPr>
        <w:t xml:space="preserve">    /   \</w:t>
      </w:r>
      <w:r>
        <w:br/>
      </w:r>
      <w:r>
        <w:rPr>
          <w:rStyle w:val="VerbatimChar"/>
        </w:rPr>
        <w:t xml:space="preserve"> INPUT  '1'</w:t>
      </w:r>
    </w:p>
    <w:p>
      <w:pPr>
        <w:pStyle w:val="FirstParagraph"/>
      </w:pPr>
      <w:r>
        <w:t xml:space="preserve">which reads:</w:t>
      </w:r>
      <w:r>
        <w:t xml:space="preserve"> </w:t>
      </w:r>
      <w:r>
        <w:t xml:space="preserve">“</w:t>
      </w:r>
      <w:r>
        <w:t xml:space="preserve">the longest run of</w:t>
      </w:r>
      <w:r>
        <w:t xml:space="preserve"> </w:t>
      </w:r>
      <w:r>
        <w:rPr>
          <w:rStyle w:val="VerbatimChar"/>
        </w:rPr>
        <w:t xml:space="preserve">'1'</w:t>
      </w:r>
      <w:r>
        <w:t xml:space="preserve"> </w:t>
      </w:r>
      <w:r>
        <w:t xml:space="preserve">in the input is at most 2</w:t>
      </w:r>
      <w:r>
        <w:t xml:space="preserve">”</w:t>
      </w:r>
      <w:r>
        <w:t xml:space="preserve">.</w:t>
      </w:r>
    </w:p>
    <w:p>
      <w:pPr>
        <w:pStyle w:val="BodyText"/>
      </w:pPr>
      <w:r>
        <w:t xml:space="preserve">If a sub-expression is used in more than one place, sharing it turns the tree</w:t>
      </w:r>
      <w:r>
        <w:t xml:space="preserve"> </w:t>
      </w:r>
      <w:r>
        <w:t xml:space="preserve">into a</w:t>
      </w:r>
      <w:r>
        <w:t xml:space="preserve"> </w:t>
      </w:r>
      <w:r>
        <w:rPr>
          <w:bCs/>
          <w:b/>
        </w:rPr>
        <w:t xml:space="preserve">directed acyclic graph</w:t>
      </w:r>
      <w:r>
        <w:t xml:space="preserve"> </w:t>
      </w:r>
      <w:r>
        <w:t xml:space="preserve">(DAG). For example, comparing the count of</w:t>
      </w:r>
      <w:r>
        <w:t xml:space="preserve"> </w:t>
      </w:r>
      <w:r>
        <w:t xml:space="preserve">1s to the count of 0s uses</w:t>
      </w:r>
      <w:r>
        <w:t xml:space="preserve"> </w:t>
      </w:r>
      <w:r>
        <w:rPr>
          <w:rStyle w:val="VerbatimChar"/>
        </w:rPr>
        <w:t xml:space="preserve">INPUT</w:t>
      </w:r>
      <w:r>
        <w:t xml:space="preserve"> </w:t>
      </w:r>
      <w:r>
        <w:t xml:space="preserve">twice; a DAG stores it once with two</w:t>
      </w:r>
      <w:r>
        <w:t xml:space="preserve"> </w:t>
      </w:r>
      <w:r>
        <w:t xml:space="preserve">outgoing edges. The graph must be</w:t>
      </w:r>
      <w:r>
        <w:t xml:space="preserve"> </w:t>
      </w:r>
      <w:r>
        <w:rPr>
          <w:bCs/>
          <w:b/>
        </w:rPr>
        <w:t xml:space="preserve">acyclic</w:t>
      </w:r>
      <w:r>
        <w:t xml:space="preserve"> </w:t>
      </w:r>
      <w:r>
        <w:t xml:space="preserve">— a cycle would be a</w:t>
      </w:r>
      <w:r>
        <w:t xml:space="preserve"> </w:t>
      </w:r>
      <w:r>
        <w:t xml:space="preserve">self-referential expression with no value.</w:t>
      </w:r>
    </w:p>
    <w:p>
      <w:pPr>
        <w:pStyle w:val="BodyText"/>
      </w:pPr>
      <w:r>
        <w:t xml:space="preserve">Two vocabulary points, since the original document used its own terms:</w:t>
      </w:r>
    </w:p>
    <w:p>
      <w:pPr>
        <w:numPr>
          <w:ilvl w:val="0"/>
          <w:numId w:val="1031"/>
        </w:numPr>
        <w:pStyle w:val="Compact"/>
      </w:pPr>
      <w:r>
        <w:t xml:space="preserve">What the original called a</w:t>
      </w:r>
      <w:r>
        <w:t xml:space="preserve"> </w:t>
      </w:r>
      <w:r>
        <w:rPr>
          <w:bCs/>
          <w:b/>
        </w:rPr>
        <w:t xml:space="preserve">connector</w:t>
      </w:r>
      <w:r>
        <w:t xml:space="preserve"> </w:t>
      </w:r>
      <w:r>
        <w:t xml:space="preserve">is simply an edge from an</w:t>
      </w:r>
      <w:r>
        <w:t xml:space="preserve"> </w:t>
      </w:r>
      <w:r>
        <w:t xml:space="preserve">expression’s output to a slot in a parent expression. The rule</w:t>
      </w:r>
      <w:r>
        <w:t xml:space="preserve"> </w:t>
      </w:r>
      <w:r>
        <w:t xml:space="preserve">“</w:t>
      </w:r>
      <w:r>
        <w:t xml:space="preserve">you may</w:t>
      </w:r>
      <w:r>
        <w:t xml:space="preserve"> </w:t>
      </w:r>
      <w:r>
        <w:t xml:space="preserve">connect an output to an input of the same type</w:t>
      </w:r>
      <w:r>
        <w:t xml:space="preserve">”</w:t>
      </w:r>
      <w:r>
        <w:t xml:space="preserve"> </w:t>
      </w:r>
      <w:r>
        <w:t xml:space="preserve">is precisely the typing</w:t>
      </w:r>
      <w:r>
        <w:t xml:space="preserve"> </w:t>
      </w:r>
      <w:r>
        <w:t xml:space="preserve">rule from Section 3.2.</w:t>
      </w:r>
    </w:p>
    <w:p>
      <w:pPr>
        <w:numPr>
          <w:ilvl w:val="0"/>
          <w:numId w:val="1031"/>
        </w:numPr>
        <w:pStyle w:val="Compact"/>
      </w:pPr>
      <w:r>
        <w:t xml:space="preserve">The original distinguished a node’s</w:t>
      </w:r>
      <w:r>
        <w:t xml:space="preserve"> </w:t>
      </w:r>
      <w:r>
        <w:rPr>
          <w:bCs/>
          <w:b/>
        </w:rPr>
        <w:t xml:space="preserve">input</w:t>
      </w:r>
      <w:r>
        <w:t xml:space="preserve"> </w:t>
      </w:r>
      <w:r>
        <w:t xml:space="preserve">from its</w:t>
      </w:r>
      <w:r>
        <w:t xml:space="preserve"> </w:t>
      </w:r>
      <w:r>
        <w:rPr>
          <w:bCs/>
          <w:b/>
        </w:rPr>
        <w:t xml:space="preserve">arguments</w:t>
      </w:r>
      <w:r>
        <w:t xml:space="preserve">. That</w:t>
      </w:r>
      <w:r>
        <w:t xml:space="preserve"> </w:t>
      </w:r>
      <w:r>
        <w:t xml:space="preserve">distinction is dropped. An operator has a single ordered list of typed</w:t>
      </w:r>
      <w:r>
        <w:t xml:space="preserve"> </w:t>
      </w:r>
      <w:r>
        <w:t xml:space="preserve">parameters; a constant is just an operator with zero parameters. This is</w:t>
      </w:r>
      <w:r>
        <w:t xml:space="preserve"> </w:t>
      </w:r>
      <w:r>
        <w:t xml:space="preserve">simpler, and it removes a contradiction in the original where arguments</w:t>
      </w:r>
      <w:r>
        <w:t xml:space="preserve"> </w:t>
      </w:r>
      <w:r>
        <w:t xml:space="preserve">were sometimes constants and sometimes the outputs of other nodes.</w:t>
      </w:r>
    </w:p>
    <w:p>
      <w:pPr>
        <w:pStyle w:val="FirstParagraph"/>
      </w:pPr>
      <w:r>
        <w:t xml:space="preserve">The</w:t>
      </w:r>
      <w:r>
        <w:t xml:space="preserve"> </w:t>
      </w:r>
      <w:r>
        <w:rPr>
          <w:bCs/>
          <w:b/>
        </w:rPr>
        <w:t xml:space="preserve">size</w:t>
      </w:r>
      <w:r>
        <w:t xml:space="preserve"> </w:t>
      </w:r>
      <w:r>
        <w:t xml:space="preserve">of an expression is its node count, counting shared nodes once:</w:t>
      </w:r>
    </w:p>
    <w:p>
      <w:pPr>
        <w:pStyle w:val="SourceCode"/>
      </w:pPr>
      <w:r>
        <w:rPr>
          <w:rStyle w:val="VerbatimChar"/>
        </w:rPr>
        <w:t xml:space="preserve">size(op(e₁, …, e_k)) = 1 + Σ size(eᵢ)     (shared subexpressions counted once)</w:t>
      </w:r>
    </w:p>
    <w:p>
      <w:pPr>
        <w:pStyle w:val="FirstParagraph"/>
      </w:pPr>
      <w:r>
        <w:t xml:space="preserve">This is the quantity Occam’s razor minimises.</w:t>
      </w:r>
    </w:p>
    <w:bookmarkEnd w:id="35"/>
    <w:bookmarkStart w:id="36" w:name="syntax-versus-semantics"/>
    <w:p>
      <w:pPr>
        <w:pStyle w:val="Heading2"/>
      </w:pPr>
      <w:r>
        <w:t xml:space="preserve">3.4 Syntax versus semantics</w:t>
      </w:r>
    </w:p>
    <w:p>
      <w:pPr>
        <w:pStyle w:val="FirstParagraph"/>
      </w:pPr>
      <w:r>
        <w:t xml:space="preserve">The</w:t>
      </w:r>
      <w:r>
        <w:t xml:space="preserve"> </w:t>
      </w:r>
      <w:r>
        <w:rPr>
          <w:bCs/>
          <w:b/>
        </w:rPr>
        <w:t xml:space="preserve">syntax</w:t>
      </w:r>
      <w:r>
        <w:t xml:space="preserve"> </w:t>
      </w:r>
      <w:r>
        <w:t xml:space="preserve">of a hypothesis is its shape as a graph. Its</w:t>
      </w:r>
      <w:r>
        <w:t xml:space="preserve"> </w:t>
      </w:r>
      <w:r>
        <w:rPr>
          <w:bCs/>
          <w:b/>
        </w:rPr>
        <w:t xml:space="preserve">semantics</w:t>
      </w:r>
      <w:r>
        <w:t xml:space="preserve"> </w:t>
      </w:r>
      <w:r>
        <w:t xml:space="preserve">is</w:t>
      </w:r>
      <w:r>
        <w:t xml:space="preserve"> </w:t>
      </w:r>
      <w:r>
        <w:t xml:space="preserve">the function it denotes. Giving the semantics means defining, for every</w:t>
      </w:r>
      <w:r>
        <w:t xml:space="preserve"> </w:t>
      </w:r>
      <w:r>
        <w:t xml:space="preserve">operator, what value it produces from its arguments, and then defining the</w:t>
      </w:r>
      <w:r>
        <w:t xml:space="preserve"> </w:t>
      </w:r>
      <w:r>
        <w:t xml:space="preserve">value of a whole expression compositionally from its parts. The result is a</w:t>
      </w:r>
      <w:r>
        <w:t xml:space="preserve"> </w:t>
      </w:r>
      <w:r>
        <w:t xml:space="preserve">function</w:t>
      </w:r>
    </w:p>
    <w:p>
      <w:pPr>
        <w:pStyle w:val="SourceCode"/>
      </w:pPr>
      <w:r>
        <w:rPr>
          <w:rStyle w:val="VerbatimChar"/>
        </w:rPr>
        <w:t xml:space="preserve">⟦G⟧ : Σ* → Bool</w:t>
      </w:r>
    </w:p>
    <w:p>
      <w:pPr>
        <w:pStyle w:val="FirstParagraph"/>
      </w:pPr>
      <w:r>
        <w:t xml:space="preserve">This is called a</w:t>
      </w:r>
      <w:r>
        <w:t xml:space="preserve"> </w:t>
      </w:r>
      <w:r>
        <w:rPr>
          <w:bCs/>
          <w:b/>
        </w:rPr>
        <w:t xml:space="preserve">denotational semantics</w:t>
      </w:r>
      <w:r>
        <w:t xml:space="preserve">: each syntactic object</w:t>
      </w:r>
      <w:r>
        <w:t xml:space="preserve"> </w:t>
      </w:r>
      <w:r>
        <w:rPr>
          <w:iCs/>
          <w:i/>
        </w:rPr>
        <w:t xml:space="preserve">denotes</w:t>
      </w:r>
      <w:r>
        <w:t xml:space="preserve"> </w:t>
      </w:r>
      <w:r>
        <w:t xml:space="preserve">a mathematical function. Writing it down is not a formality. Without it, the</w:t>
      </w:r>
      <w:r>
        <w:t xml:space="preserve"> </w:t>
      </w:r>
      <w:r>
        <w:t xml:space="preserve">following questions have no answers, and all of them arose from the original</w:t>
      </w:r>
      <w:r>
        <w:t xml:space="preserve"> </w:t>
      </w:r>
      <w:r>
        <w:t xml:space="preserve">document:</w:t>
      </w:r>
    </w:p>
    <w:p>
      <w:pPr>
        <w:numPr>
          <w:ilvl w:val="0"/>
          <w:numId w:val="1032"/>
        </w:numPr>
        <w:pStyle w:val="Compact"/>
      </w:pPr>
      <w:r>
        <w:t xml:space="preserve">What does a learned graph return on a string it has never seen?</w:t>
      </w:r>
    </w:p>
    <w:p>
      <w:pPr>
        <w:numPr>
          <w:ilvl w:val="0"/>
          <w:numId w:val="1032"/>
        </w:numPr>
        <w:pStyle w:val="Compact"/>
      </w:pPr>
      <w:r>
        <w:t xml:space="preserve">If a graph has several endpoints, is its verdict their conjunction or</w:t>
      </w:r>
      <w:r>
        <w:t xml:space="preserve"> </w:t>
      </w:r>
      <w:r>
        <w:t xml:space="preserve">disjunction?</w:t>
      </w:r>
    </w:p>
    <w:p>
      <w:pPr>
        <w:numPr>
          <w:ilvl w:val="0"/>
          <w:numId w:val="1032"/>
        </w:numPr>
        <w:pStyle w:val="Compact"/>
      </w:pPr>
      <w:r>
        <w:t xml:space="preserve">What happens when a sub-computation fails?</w:t>
      </w:r>
    </w:p>
    <w:p>
      <w:pPr>
        <w:pStyle w:val="FirstParagraph"/>
      </w:pPr>
      <w:r>
        <w:t xml:space="preserve">The revised design answers all three by construction: a hypothesis has</w:t>
      </w:r>
      <w:r>
        <w:t xml:space="preserve"> </w:t>
      </w:r>
      <w:r>
        <w:t xml:space="preserve">exactly one output node, that node has type</w:t>
      </w:r>
      <w:r>
        <w:t xml:space="preserve"> </w:t>
      </w:r>
      <w:r>
        <w:rPr>
          <w:rStyle w:val="VerbatimChar"/>
        </w:rPr>
        <w:t xml:space="preserve">Bool</w:t>
      </w:r>
      <w:r>
        <w:t xml:space="preserve">, and its value on a string</w:t>
      </w:r>
      <w:r>
        <w:t xml:space="preserve"> </w:t>
      </w:r>
      <w:r>
        <w:t xml:space="preserve">is the graph’s verdict. Section 15 gives the full definition.</w:t>
      </w:r>
    </w:p>
    <w:bookmarkEnd w:id="36"/>
    <w:bookmarkStart w:id="37" w:name="totality-and-the-bottom-value"/>
    <w:p>
      <w:pPr>
        <w:pStyle w:val="Heading2"/>
      </w:pPr>
      <w:r>
        <w:t xml:space="preserve">3.5 Totality and the bottom value</w:t>
      </w:r>
    </w:p>
    <w:p>
      <w:pPr>
        <w:pStyle w:val="FirstParagraph"/>
      </w:pPr>
      <w:r>
        <w:t xml:space="preserve">Some operations are undefined on some inputs: the first character of the</w:t>
      </w:r>
      <w:r>
        <w:t xml:space="preserve"> </w:t>
      </w:r>
      <w:r>
        <w:t xml:space="preserve">empty string, division by zero, the character at index 9 of a 3-character</w:t>
      </w:r>
      <w:r>
        <w:t xml:space="preserve"> </w:t>
      </w:r>
      <w:r>
        <w:t xml:space="preserve">string. In ordinary programming these raise exceptions. In a synthesiser this</w:t>
      </w:r>
      <w:r>
        <w:t xml:space="preserve"> </w:t>
      </w:r>
      <w:r>
        <w:t xml:space="preserve">is a bad mechanism, for two reasons: exception handling in the inner loop of</w:t>
      </w:r>
      <w:r>
        <w:t xml:space="preserve"> </w:t>
      </w:r>
      <w:r>
        <w:t xml:space="preserve">a search that evaluates millions of candidates is slow, and</w:t>
      </w:r>
      <w:r>
        <w:t xml:space="preserve"> </w:t>
      </w:r>
      <w:r>
        <w:t xml:space="preserve">“</w:t>
      </w:r>
      <w:r>
        <w:t xml:space="preserve">the computation</w:t>
      </w:r>
      <w:r>
        <w:t xml:space="preserve"> </w:t>
      </w:r>
      <w:r>
        <w:t xml:space="preserve">threw</w:t>
      </w:r>
      <w:r>
        <w:t xml:space="preserve">”</w:t>
      </w:r>
      <w:r>
        <w:t xml:space="preserve"> </w:t>
      </w:r>
      <w:r>
        <w:t xml:space="preserve">is not a</w:t>
      </w:r>
      <w:r>
        <w:t xml:space="preserve"> </w:t>
      </w:r>
      <w:r>
        <w:rPr>
          <w:iCs/>
          <w:i/>
        </w:rPr>
        <w:t xml:space="preserve">value</w:t>
      </w:r>
      <w:r>
        <w:t xml:space="preserve">, so it cannot be composed.</w:t>
      </w:r>
    </w:p>
    <w:p>
      <w:pPr>
        <w:pStyle w:val="BodyText"/>
      </w:pPr>
      <w:r>
        <w:t xml:space="preserve">The standard fix is to add a distinguished value</w:t>
      </w:r>
      <w:r>
        <w:t xml:space="preserve"> </w:t>
      </w:r>
      <w:r>
        <w:rPr>
          <w:bCs/>
          <w:b/>
        </w:rPr>
        <w:t xml:space="preserve">bottom</w:t>
      </w:r>
      <w:r>
        <w:t xml:space="preserve">, written</w:t>
      </w:r>
      <w:r>
        <w:t xml:space="preserve"> </w:t>
      </w:r>
      <w:r>
        <w:rPr>
          <w:rStyle w:val="VerbatimChar"/>
        </w:rPr>
        <w:t xml:space="preserve">⊥</w:t>
      </w:r>
      <w:r>
        <w:t xml:space="preserve">,</w:t>
      </w:r>
      <w:r>
        <w:t xml:space="preserve"> </w:t>
      </w:r>
      <w:r>
        <w:t xml:space="preserve">meaning</w:t>
      </w:r>
      <w:r>
        <w:t xml:space="preserve"> </w:t>
      </w:r>
      <w:r>
        <w:t xml:space="preserve">“</w:t>
      </w:r>
      <w:r>
        <w:t xml:space="preserve">undefined</w:t>
      </w:r>
      <w:r>
        <w:t xml:space="preserve">”</w:t>
      </w:r>
      <w:r>
        <w:t xml:space="preserve">. Every operator becomes</w:t>
      </w:r>
      <w:r>
        <w:t xml:space="preserve"> </w:t>
      </w:r>
      <w:r>
        <w:rPr>
          <w:bCs/>
          <w:b/>
        </w:rPr>
        <w:t xml:space="preserve">total</w:t>
      </w:r>
      <w:r>
        <w:t xml:space="preserve">: it returns a value for</w:t>
      </w:r>
      <w:r>
        <w:t xml:space="preserve"> </w:t>
      </w:r>
      <w:r>
        <w:t xml:space="preserve">every possible input, using</w:t>
      </w:r>
      <w:r>
        <w:t xml:space="preserve"> </w:t>
      </w:r>
      <w:r>
        <w:rPr>
          <w:rStyle w:val="VerbatimChar"/>
        </w:rPr>
        <w:t xml:space="preserve">⊥</w:t>
      </w:r>
      <w:r>
        <w:t xml:space="preserve"> </w:t>
      </w:r>
      <w:r>
        <w:t xml:space="preserve">for the previously-undefined cases. Bottom</w:t>
      </w:r>
      <w:r>
        <w:t xml:space="preserve"> </w:t>
      </w:r>
      <w:r>
        <w:t xml:space="preserve">propagates strictly — if any argument is</w:t>
      </w:r>
      <w:r>
        <w:t xml:space="preserve"> </w:t>
      </w:r>
      <w:r>
        <w:rPr>
          <w:rStyle w:val="VerbatimChar"/>
        </w:rPr>
        <w:t xml:space="preserve">⊥</w:t>
      </w:r>
      <w:r>
        <w:t xml:space="preserve">, the result is</w:t>
      </w:r>
      <w:r>
        <w:t xml:space="preserve"> </w:t>
      </w:r>
      <w:r>
        <w:rPr>
          <w:rStyle w:val="VerbatimChar"/>
        </w:rPr>
        <w:t xml:space="preserve">⊥</w:t>
      </w:r>
      <w:r>
        <w:t xml:space="preserve">.</w:t>
      </w:r>
    </w:p>
    <w:p>
      <w:pPr>
        <w:pStyle w:val="SourceCode"/>
      </w:pPr>
      <w:r>
        <w:rPr>
          <w:rStyle w:val="VerbatimChar"/>
        </w:rPr>
        <w:t xml:space="preserve">HEAD("")        = ⊥</w:t>
      </w:r>
      <w:r>
        <w:br/>
      </w:r>
      <w:r>
        <w:rPr>
          <w:rStyle w:val="VerbatimChar"/>
        </w:rPr>
        <w:t xml:space="preserve">DIV(5, 0)       = ⊥</w:t>
      </w:r>
      <w:r>
        <w:br/>
      </w:r>
      <w:r>
        <w:rPr>
          <w:rStyle w:val="VerbatimChar"/>
        </w:rPr>
        <w:t xml:space="preserve">ADD(⊥, 3)       = ⊥</w:t>
      </w:r>
      <w:r>
        <w:br/>
      </w:r>
      <w:r>
        <w:rPr>
          <w:rStyle w:val="VerbatimChar"/>
        </w:rPr>
        <w:t xml:space="preserve">NOT(⊥)          = ⊥</w:t>
      </w:r>
    </w:p>
    <w:p>
      <w:pPr>
        <w:pStyle w:val="FirstParagraph"/>
      </w:pPr>
      <w:r>
        <w:t xml:space="preserve">This replaces the</w:t>
      </w:r>
      <w:r>
        <w:t xml:space="preserve"> </w:t>
      </w:r>
      <w:r>
        <w:rPr>
          <w:rStyle w:val="VerbatimChar"/>
        </w:rPr>
        <w:t xml:space="preserve">Flag</w:t>
      </w:r>
      <w:r>
        <w:t xml:space="preserve"> </w:t>
      </w:r>
      <w:r>
        <w:t xml:space="preserve">field that every node carried in the original</w:t>
      </w:r>
      <w:r>
        <w:t xml:space="preserve"> </w:t>
      </w:r>
      <w:r>
        <w:t xml:space="preserve">document.</w:t>
      </w:r>
      <w:r>
        <w:t xml:space="preserve"> </w:t>
      </w:r>
      <w:r>
        <w:rPr>
          <w:rStyle w:val="VerbatimChar"/>
        </w:rPr>
        <w:t xml:space="preserve">Flag</w:t>
      </w:r>
      <w:r>
        <w:t xml:space="preserve"> </w:t>
      </w:r>
      <w:r>
        <w:t xml:space="preserve">was defined as</w:t>
      </w:r>
      <w:r>
        <w:t xml:space="preserve"> </w:t>
      </w:r>
      <w:r>
        <w:t xml:space="preserve">“</w:t>
      </w:r>
      <w:r>
        <w:t xml:space="preserve">whether the computation succeeded</w:t>
      </w:r>
      <w:r>
        <w:t xml:space="preserve">”</w:t>
      </w:r>
      <w:r>
        <w:t xml:space="preserve">; that is</w:t>
      </w:r>
      <w:r>
        <w:t xml:space="preserve"> </w:t>
      </w:r>
      <w:r>
        <w:t xml:space="preserve">now simply the test</w:t>
      </w:r>
      <w:r>
        <w:t xml:space="preserve"> </w:t>
      </w:r>
      <w:r>
        <w:rPr>
          <w:rStyle w:val="VerbatimChar"/>
        </w:rPr>
        <w:t xml:space="preserve">v ≠ ⊥</w:t>
      </w:r>
      <w:r>
        <w:t xml:space="preserve">, and it does not need to be stored.</w:t>
      </w:r>
    </w:p>
    <w:p>
      <w:pPr>
        <w:pStyle w:val="BodyText"/>
      </w:pPr>
      <w:r>
        <w:t xml:space="preserve">At the top level, a graph whose output is</w:t>
      </w:r>
      <w:r>
        <w:t xml:space="preserve"> </w:t>
      </w:r>
      <w:r>
        <w:rPr>
          <w:rStyle w:val="VerbatimChar"/>
        </w:rPr>
        <w:t xml:space="preserve">⊥</w:t>
      </w:r>
      <w:r>
        <w:t xml:space="preserve"> </w:t>
      </w:r>
      <w:r>
        <w:t xml:space="preserve">is treated as classifying the</w:t>
      </w:r>
      <w:r>
        <w:t xml:space="preserve"> </w:t>
      </w:r>
      <w:r>
        <w:t xml:space="preserve">string</w:t>
      </w:r>
      <w:r>
        <w:t xml:space="preserve"> </w:t>
      </w:r>
      <w:r>
        <w:rPr>
          <w:bCs/>
          <w:b/>
        </w:rPr>
        <w:t xml:space="preserve">negative</w:t>
      </w:r>
      <w:r>
        <w:t xml:space="preserve">. This is a deliberate convention, and it must be stated</w:t>
      </w:r>
      <w:r>
        <w:t xml:space="preserve"> </w:t>
      </w:r>
      <w:r>
        <w:t xml:space="preserve">because it affects what the learner can express.</w:t>
      </w:r>
    </w:p>
    <w:bookmarkEnd w:id="37"/>
    <w:bookmarkStart w:id="38" w:name="purity"/>
    <w:p>
      <w:pPr>
        <w:pStyle w:val="Heading2"/>
      </w:pPr>
      <w:r>
        <w:t xml:space="preserve">3.6 Purity</w:t>
      </w:r>
    </w:p>
    <w:p>
      <w:pPr>
        <w:pStyle w:val="FirstParagraph"/>
      </w:pPr>
      <w:r>
        <w:t xml:space="preserve">An operator is</w:t>
      </w:r>
      <w:r>
        <w:t xml:space="preserve"> </w:t>
      </w:r>
      <w:r>
        <w:rPr>
          <w:bCs/>
          <w:b/>
        </w:rPr>
        <w:t xml:space="preserve">pure</w:t>
      </w:r>
      <w:r>
        <w:t xml:space="preserve"> </w:t>
      </w:r>
      <w:r>
        <w:t xml:space="preserve">if its result depends only on its argument values —</w:t>
      </w:r>
      <w:r>
        <w:t xml:space="preserve"> </w:t>
      </w:r>
      <w:r>
        <w:t xml:space="preserve">no hidden state, no randomness, no side effects. Every operator in our DSL</w:t>
      </w:r>
      <w:r>
        <w:t xml:space="preserve"> </w:t>
      </w:r>
      <w:r>
        <w:t xml:space="preserve">must be pure.</w:t>
      </w:r>
    </w:p>
    <w:p>
      <w:pPr>
        <w:pStyle w:val="BodyText"/>
      </w:pPr>
      <w:r>
        <w:t xml:space="preserve">This sounds like a stylistic preference. It is not: it is a load-bearing</w:t>
      </w:r>
      <w:r>
        <w:t xml:space="preserve"> </w:t>
      </w:r>
      <w:r>
        <w:t xml:space="preserve">requirement, because the central optimisation in the search (observational</w:t>
      </w:r>
      <w:r>
        <w:t xml:space="preserve"> </w:t>
      </w:r>
      <w:r>
        <w:t xml:space="preserve">equivalence, Section 4.3) is</w:t>
      </w:r>
      <w:r>
        <w:t xml:space="preserve"> </w:t>
      </w:r>
      <w:r>
        <w:rPr>
          <w:iCs/>
          <w:i/>
        </w:rPr>
        <w:t xml:space="preserve">only correct</w:t>
      </w:r>
      <w:r>
        <w:t xml:space="preserve"> </w:t>
      </w:r>
      <w:r>
        <w:t xml:space="preserve">if operators are pure. If someone</w:t>
      </w:r>
      <w:r>
        <w:t xml:space="preserve"> </w:t>
      </w:r>
      <w:r>
        <w:t xml:space="preserve">later adds a stateful or randomised operator, that optimisation silently</w:t>
      </w:r>
      <w:r>
        <w:t xml:space="preserve"> </w:t>
      </w:r>
      <w:r>
        <w:t xml:space="preserve">becomes unsound. This should be documented at the operator interface.</w:t>
      </w:r>
    </w:p>
    <w:bookmarkEnd w:id="38"/>
    <w:bookmarkEnd w:id="39"/>
    <w:bookmarkStart w:id="46" w:name="searching-for-a-hypothesis"/>
    <w:p>
      <w:pPr>
        <w:pStyle w:val="Heading1"/>
      </w:pPr>
      <w:r>
        <w:t xml:space="preserve">4. Searching for a hypothesis</w:t>
      </w:r>
    </w:p>
    <w:p>
      <w:pPr>
        <w:pStyle w:val="FirstParagraph"/>
      </w:pPr>
      <w:r>
        <w:t xml:space="preserve">We now turn to question 3: how to find a good hypothesis. The problem is a</w:t>
      </w:r>
      <w:r>
        <w:t xml:space="preserve"> </w:t>
      </w:r>
      <w:r>
        <w:t xml:space="preserve">combinatorial search over a space that grows roughly exponentially with</w:t>
      </w:r>
      <w:r>
        <w:t xml:space="preserve"> </w:t>
      </w:r>
      <w:r>
        <w:t xml:space="preserve">expression size.</w:t>
      </w:r>
    </w:p>
    <w:bookmarkStart w:id="40" w:name="the-size-of-the-space"/>
    <w:p>
      <w:pPr>
        <w:pStyle w:val="Heading2"/>
      </w:pPr>
      <w:r>
        <w:t xml:space="preserve">4.1 The size of the space</w:t>
      </w:r>
    </w:p>
    <w:p>
      <w:pPr>
        <w:pStyle w:val="FirstParagraph"/>
      </w:pPr>
      <w:r>
        <w:t xml:space="preserve">If there are</w:t>
      </w:r>
      <w:r>
        <w:t xml:space="preserve"> </w:t>
      </w:r>
      <w:r>
        <w:rPr>
          <w:rStyle w:val="VerbatimChar"/>
        </w:rPr>
        <w:t xml:space="preserve">|Ops|</w:t>
      </w:r>
      <w:r>
        <w:t xml:space="preserve"> </w:t>
      </w:r>
      <w:r>
        <w:t xml:space="preserve">operators of arity at most</w:t>
      </w:r>
      <w:r>
        <w:t xml:space="preserve"> </w:t>
      </w:r>
      <w:r>
        <w:rPr>
          <w:rStyle w:val="VerbatimChar"/>
        </w:rPr>
        <w:t xml:space="preserve">a</w:t>
      </w:r>
      <w:r>
        <w:t xml:space="preserve">, the number of</w:t>
      </w:r>
      <w:r>
        <w:t xml:space="preserve"> </w:t>
      </w:r>
      <w:r>
        <w:t xml:space="preserve">well-typed expressions of size</w:t>
      </w:r>
      <w:r>
        <w:t xml:space="preserve"> </w:t>
      </w:r>
      <w:r>
        <w:rPr>
          <w:rStyle w:val="VerbatimChar"/>
        </w:rPr>
        <w:t xml:space="preserve">k</w:t>
      </w:r>
      <w:r>
        <w:t xml:space="preserve"> </w:t>
      </w:r>
      <w:r>
        <w:t xml:space="preserve">grows roughly like</w:t>
      </w:r>
      <w:r>
        <w:t xml:space="preserve"> </w:t>
      </w:r>
      <w:r>
        <w:rPr>
          <w:rStyle w:val="VerbatimChar"/>
        </w:rPr>
        <w:t xml:space="preserve">|Ops|^k</w:t>
      </w:r>
      <w:r>
        <w:t xml:space="preserve"> </w:t>
      </w:r>
      <w:r>
        <w:t xml:space="preserve">(types and</w:t>
      </w:r>
      <w:r>
        <w:t xml:space="preserve"> </w:t>
      </w:r>
      <w:r>
        <w:t xml:space="preserve">arity reduce the constant, but not the exponential shape). With 30 operators,</w:t>
      </w:r>
      <w:r>
        <w:t xml:space="preserve"> </w:t>
      </w:r>
      <w:r>
        <w:t xml:space="preserve">expressions of size 8 already number in the hundreds of billions. Blind</w:t>
      </w:r>
      <w:r>
        <w:t xml:space="preserve"> </w:t>
      </w:r>
      <w:r>
        <w:t xml:space="preserve">enumeration is hopeless without pruning, and blind</w:t>
      </w:r>
      <w:r>
        <w:t xml:space="preserve"> </w:t>
      </w:r>
      <w:r>
        <w:rPr>
          <w:iCs/>
          <w:i/>
        </w:rPr>
        <w:t xml:space="preserve">random</w:t>
      </w:r>
      <w:r>
        <w:t xml:space="preserve"> </w:t>
      </w:r>
      <w:r>
        <w:t xml:space="preserve">sampling — which</w:t>
      </w:r>
      <w:r>
        <w:t xml:space="preserve"> </w:t>
      </w:r>
      <w:r>
        <w:t xml:space="preserve">is what the original document proposed — is worse, because it repeatedly</w:t>
      </w:r>
      <w:r>
        <w:t xml:space="preserve"> </w:t>
      </w:r>
      <w:r>
        <w:t xml:space="preserve">resamples the same behaviours and has no way to recognise progress.</w:t>
      </w:r>
    </w:p>
    <w:p>
      <w:pPr>
        <w:pStyle w:val="BodyText"/>
      </w:pPr>
      <w:r>
        <w:t xml:space="preserve">Three families of technique make this tractable. We recommend the first,</w:t>
      </w:r>
      <w:r>
        <w:t xml:space="preserve"> </w:t>
      </w:r>
      <w:r>
        <w:t xml:space="preserve">support the second, and mention the third for completeness.</w:t>
      </w:r>
    </w:p>
    <w:bookmarkEnd w:id="40"/>
    <w:bookmarkStart w:id="41" w:name="bottom-up-enumerative-synthesis"/>
    <w:p>
      <w:pPr>
        <w:pStyle w:val="Heading2"/>
      </w:pPr>
      <w:r>
        <w:t xml:space="preserve">4.2 Bottom-up enumerative synthesis</w:t>
      </w:r>
    </w:p>
    <w:p>
      <w:pPr>
        <w:pStyle w:val="FirstParagraph"/>
      </w:pPr>
      <w:r>
        <w:t xml:space="preserve">The idea is to build expressions from the leaves upward, in order of</w:t>
      </w:r>
      <w:r>
        <w:t xml:space="preserve"> </w:t>
      </w:r>
      <w:r>
        <w:t xml:space="preserve">increasing size, keeping a</w:t>
      </w:r>
      <w:r>
        <w:t xml:space="preserve"> </w:t>
      </w:r>
      <w:r>
        <w:rPr>
          <w:bCs/>
          <w:b/>
        </w:rPr>
        <w:t xml:space="preserve">bank</w:t>
      </w:r>
      <w:r>
        <w:t xml:space="preserve"> </w:t>
      </w:r>
      <w:r>
        <w:t xml:space="preserve">of everything built so far organised by</w:t>
      </w:r>
      <w:r>
        <w:t xml:space="preserve"> </w:t>
      </w:r>
      <w:r>
        <w:t xml:space="preserve">type.</w:t>
      </w:r>
    </w:p>
    <w:p>
      <w:pPr>
        <w:numPr>
          <w:ilvl w:val="0"/>
          <w:numId w:val="1033"/>
        </w:numPr>
        <w:pStyle w:val="Compact"/>
      </w:pPr>
      <w:r>
        <w:t xml:space="preserve">Size 1: all constants and</w:t>
      </w:r>
      <w:r>
        <w:t xml:space="preserve"> </w:t>
      </w:r>
      <w:r>
        <w:rPr>
          <w:rStyle w:val="VerbatimChar"/>
        </w:rPr>
        <w:t xml:space="preserve">INPUT</w:t>
      </w:r>
      <w:r>
        <w:t xml:space="preserve">.</w:t>
      </w:r>
    </w:p>
    <w:p>
      <w:pPr>
        <w:numPr>
          <w:ilvl w:val="0"/>
          <w:numId w:val="1033"/>
        </w:numPr>
        <w:pStyle w:val="Compact"/>
      </w:pPr>
      <w:r>
        <w:t xml:space="preserve">Size 2: every operator applied to size-1 arguments of the right types.</w:t>
      </w:r>
    </w:p>
    <w:p>
      <w:pPr>
        <w:numPr>
          <w:ilvl w:val="0"/>
          <w:numId w:val="1033"/>
        </w:numPr>
        <w:pStyle w:val="Compact"/>
      </w:pPr>
      <w:r>
        <w:t xml:space="preserve">Size</w:t>
      </w:r>
      <w:r>
        <w:t xml:space="preserve"> </w:t>
      </w:r>
      <w:r>
        <w:rPr>
          <w:rStyle w:val="VerbatimChar"/>
        </w:rPr>
        <w:t xml:space="preserve">k</w:t>
      </w:r>
      <w:r>
        <w:t xml:space="preserve">: every operator applied to argument tuples whose sizes sum to</w:t>
      </w:r>
      <w:r>
        <w:t xml:space="preserve"> </w:t>
      </w:r>
      <w:r>
        <w:rPr>
          <w:rStyle w:val="VerbatimChar"/>
        </w:rPr>
        <w:t xml:space="preserve">k − 1</w:t>
      </w:r>
      <w:r>
        <w:t xml:space="preserve">.</w:t>
      </w:r>
    </w:p>
    <w:p>
      <w:pPr>
        <w:pStyle w:val="FirstParagraph"/>
      </w:pPr>
      <w:r>
        <w:t xml:space="preserve">Because expressions are produced in strictly increasing size order, the</w:t>
      </w:r>
      <w:r>
        <w:t xml:space="preserve"> </w:t>
      </w:r>
      <w:r>
        <w:rPr>
          <w:iCs/>
          <w:i/>
        </w:rPr>
        <w:t xml:space="preserve">first</w:t>
      </w:r>
      <w:r>
        <w:t xml:space="preserve"> </w:t>
      </w:r>
      <w:r>
        <w:t xml:space="preserve">consistent hypothesis found is guaranteed to be a smallest one. That</w:t>
      </w:r>
      <w:r>
        <w:t xml:space="preserve"> </w:t>
      </w:r>
      <w:r>
        <w:t xml:space="preserve">is a genuine optimality guarantee, and it is exactly what Occam’s razor asks</w:t>
      </w:r>
      <w:r>
        <w:t xml:space="preserve"> </w:t>
      </w:r>
      <w:r>
        <w:t xml:space="preserve">for. Contrast this with a randomised search, which offers no such guarantee.</w:t>
      </w:r>
    </w:p>
    <w:p>
      <w:pPr>
        <w:pStyle w:val="BodyText"/>
      </w:pPr>
      <w:r>
        <w:t xml:space="preserve">This technique is the standard solver architecture in the</w:t>
      </w:r>
      <w:r>
        <w:t xml:space="preserve"> </w:t>
      </w:r>
      <w:r>
        <w:rPr>
          <w:bCs/>
          <w:b/>
        </w:rPr>
        <w:t xml:space="preserve">syntax-guided</w:t>
      </w:r>
      <w:r>
        <w:rPr>
          <w:bCs/>
          <w:b/>
        </w:rPr>
        <w:t xml:space="preserve"> </w:t>
      </w:r>
      <w:r>
        <w:rPr>
          <w:bCs/>
          <w:b/>
        </w:rPr>
        <w:t xml:space="preserve">synthesis</w:t>
      </w:r>
      <w:r>
        <w:t xml:space="preserve"> </w:t>
      </w:r>
      <w:r>
        <w:t xml:space="preserve">(SyGuS) literature. On its own it still blows up. What makes it</w:t>
      </w:r>
      <w:r>
        <w:t xml:space="preserve"> </w:t>
      </w:r>
      <w:r>
        <w:t xml:space="preserve">practical is the next idea.</w:t>
      </w:r>
    </w:p>
    <w:bookmarkEnd w:id="41"/>
    <w:bookmarkStart w:id="42" w:name="observational-equivalence"/>
    <w:p>
      <w:pPr>
        <w:pStyle w:val="Heading2"/>
      </w:pPr>
      <w:r>
        <w:t xml:space="preserve">4.3 Observational equivalence</w:t>
      </w:r>
    </w:p>
    <w:p>
      <w:pPr>
        <w:pStyle w:val="FirstParagraph"/>
      </w:pPr>
      <w:r>
        <w:t xml:space="preserve">Two expressions are</w:t>
      </w:r>
      <w:r>
        <w:t xml:space="preserve"> </w:t>
      </w:r>
      <w:r>
        <w:rPr>
          <w:bCs/>
          <w:b/>
        </w:rPr>
        <w:t xml:space="preserve">observationally equivalent</w:t>
      </w:r>
      <w:r>
        <w:t xml:space="preserve"> </w:t>
      </w:r>
      <w:r>
        <w:t xml:space="preserve">with respect to a set of</w:t>
      </w:r>
      <w:r>
        <w:t xml:space="preserve"> </w:t>
      </w:r>
      <w:r>
        <w:t xml:space="preserve">inputs if they produce identical values on every one of those inputs. For</w:t>
      </w:r>
      <w:r>
        <w:t xml:space="preserve"> </w:t>
      </w:r>
      <w:r>
        <w:t xml:space="preserve">example, on the five training strings of our running example,</w:t>
      </w:r>
      <w:r>
        <w:t xml:space="preserve"> </w:t>
      </w:r>
      <w:r>
        <w:rPr>
          <w:rStyle w:val="VerbatimChar"/>
        </w:rPr>
        <w:t xml:space="preserve">LE(MAXRUN(INPUT,'1'), 2)</w:t>
      </w:r>
      <w:r>
        <w:t xml:space="preserve"> </w:t>
      </w:r>
      <w:r>
        <w:t xml:space="preserve">and</w:t>
      </w:r>
      <w:r>
        <w:t xml:space="preserve"> </w:t>
      </w:r>
      <w:r>
        <w:rPr>
          <w:rStyle w:val="VerbatimChar"/>
        </w:rPr>
        <w:t xml:space="preserve">EQ(MAXRUN(INPUT,'1'), 1)</w:t>
      </w:r>
      <w:r>
        <w:t xml:space="preserve"> </w:t>
      </w:r>
      <w:r>
        <w:t xml:space="preserve">produce exactly the</w:t>
      </w:r>
      <w:r>
        <w:t xml:space="preserve"> </w:t>
      </w:r>
      <w:r>
        <w:t xml:space="preserve">same five booleans. They are different programs, but on this data they are</w:t>
      </w:r>
      <w:r>
        <w:t xml:space="preserve"> </w:t>
      </w:r>
      <w:r>
        <w:t xml:space="preserve">indistinguishable.</w:t>
      </w:r>
    </w:p>
    <w:p>
      <w:pPr>
        <w:pStyle w:val="BodyText"/>
      </w:pPr>
      <w:r>
        <w:t xml:space="preserve">The optimisation:</w:t>
      </w:r>
      <w:r>
        <w:t xml:space="preserve"> </w:t>
      </w:r>
      <w:r>
        <w:rPr>
          <w:bCs/>
          <w:b/>
        </w:rPr>
        <w:t xml:space="preserve">keep only one representative of each observed behaviour.</w:t>
      </w:r>
      <w:r>
        <w:t xml:space="preserve"> </w:t>
      </w:r>
      <w:r>
        <w:t xml:space="preserve">When a newly built expression’s behaviour vector has already been seen, throw</w:t>
      </w:r>
      <w:r>
        <w:t xml:space="preserve"> </w:t>
      </w:r>
      <w:r>
        <w:t xml:space="preserve">it away.</w:t>
      </w:r>
    </w:p>
    <w:p>
      <w:pPr>
        <w:pStyle w:val="BodyText"/>
      </w:pPr>
      <w:r>
        <w:t xml:space="preserve">This is sound — meaning it cannot cause us to miss a smallest consistent</w:t>
      </w:r>
      <w:r>
        <w:t xml:space="preserve"> </w:t>
      </w:r>
      <w:r>
        <w:t xml:space="preserve">hypothesis — precisely because operators are pure (Section 3.6). If</w:t>
      </w:r>
      <w:r>
        <w:t xml:space="preserve"> </w:t>
      </w:r>
      <w:r>
        <w:rPr>
          <w:rStyle w:val="VerbatimChar"/>
        </w:rPr>
        <w:t xml:space="preserve">e</w:t>
      </w:r>
      <w:r>
        <w:t xml:space="preserve"> </w:t>
      </w:r>
      <w:r>
        <w:t xml:space="preserve">and</w:t>
      </w:r>
      <w:r>
        <w:t xml:space="preserve"> </w:t>
      </w:r>
      <w:r>
        <w:rPr>
          <w:rStyle w:val="VerbatimChar"/>
        </w:rPr>
        <w:t xml:space="preserve">e'</w:t>
      </w:r>
      <w:r>
        <w:t xml:space="preserve"> </w:t>
      </w:r>
      <w:r>
        <w:t xml:space="preserve">agree on all inputs of interest, then</w:t>
      </w:r>
      <w:r>
        <w:t xml:space="preserve"> </w:t>
      </w:r>
      <w:r>
        <w:rPr>
          <w:rStyle w:val="VerbatimChar"/>
        </w:rPr>
        <w:t xml:space="preserve">op(e, x)</w:t>
      </w:r>
      <w:r>
        <w:t xml:space="preserve"> </w:t>
      </w:r>
      <w:r>
        <w:t xml:space="preserve">and</w:t>
      </w:r>
      <w:r>
        <w:t xml:space="preserve"> </w:t>
      </w:r>
      <w:r>
        <w:rPr>
          <w:rStyle w:val="VerbatimChar"/>
        </w:rPr>
        <w:t xml:space="preserve">op(e', x)</w:t>
      </w:r>
      <w:r>
        <w:t xml:space="preserve"> </w:t>
      </w:r>
      <w:r>
        <w:t xml:space="preserve">also</w:t>
      </w:r>
      <w:r>
        <w:t xml:space="preserve"> </w:t>
      </w:r>
      <w:r>
        <w:t xml:space="preserve">agree, so the discarded expression could never have led anywhere the kept one</w:t>
      </w:r>
      <w:r>
        <w:t xml:space="preserve"> </w:t>
      </w:r>
      <w:r>
        <w:t xml:space="preserve">cannot reach.</w:t>
      </w:r>
    </w:p>
    <w:p>
      <w:pPr>
        <w:pStyle w:val="BodyText"/>
      </w:pPr>
      <w:r>
        <w:t xml:space="preserve">The effect is dramatic, and it is worth seeing the arithmetic. With</w:t>
      </w:r>
      <w:r>
        <w:t xml:space="preserve"> </w:t>
      </w:r>
      <w:r>
        <w:rPr>
          <w:rStyle w:val="VerbatimChar"/>
        </w:rPr>
        <w:t xml:space="preserve">m</w:t>
      </w:r>
      <w:r>
        <w:t xml:space="preserve"> </w:t>
      </w:r>
      <w:r>
        <w:t xml:space="preserve">training examples, a</w:t>
      </w:r>
      <w:r>
        <w:t xml:space="preserve"> </w:t>
      </w:r>
      <w:r>
        <w:rPr>
          <w:rStyle w:val="VerbatimChar"/>
        </w:rPr>
        <w:t xml:space="preserve">Bool</w:t>
      </w:r>
      <w:r>
        <w:t xml:space="preserve">-valued expression has at most</w:t>
      </w:r>
      <w:r>
        <w:t xml:space="preserve"> </w:t>
      </w:r>
      <w:r>
        <w:rPr>
          <w:rStyle w:val="VerbatimChar"/>
        </w:rPr>
        <w:t xml:space="preserve">3^m</w:t>
      </w:r>
      <w:r>
        <w:t xml:space="preserve"> </w:t>
      </w:r>
      <w:r>
        <w:t xml:space="preserve">distinguishable behaviours (each of</w:t>
      </w:r>
      <w:r>
        <w:t xml:space="preserve"> </w:t>
      </w:r>
      <w:r>
        <w:rPr>
          <w:rStyle w:val="VerbatimChar"/>
        </w:rPr>
        <w:t xml:space="preserve">m</w:t>
      </w:r>
      <w:r>
        <w:t xml:space="preserve"> </w:t>
      </w:r>
      <w:r>
        <w:t xml:space="preserve">positions is</w:t>
      </w:r>
      <w:r>
        <w:t xml:space="preserve"> </w:t>
      </w:r>
      <w:r>
        <w:rPr>
          <w:rStyle w:val="VerbatimChar"/>
        </w:rPr>
        <w:t xml:space="preserve">true</w:t>
      </w:r>
      <w:r>
        <w:t xml:space="preserve">,</w:t>
      </w:r>
      <w:r>
        <w:t xml:space="preserve"> </w:t>
      </w:r>
      <w:r>
        <w:rPr>
          <w:rStyle w:val="VerbatimChar"/>
        </w:rPr>
        <w:t xml:space="preserve">false</w:t>
      </w:r>
      <w:r>
        <w:t xml:space="preserve">, or</w:t>
      </w:r>
      <w:r>
        <w:t xml:space="preserve"> </w:t>
      </w:r>
      <w:r>
        <w:rPr>
          <w:rStyle w:val="VerbatimChar"/>
        </w:rPr>
        <w:t xml:space="preserve">⊥</w:t>
      </w:r>
      <w:r>
        <w:t xml:space="preserve">). For</w:t>
      </w:r>
      <w:r>
        <w:t xml:space="preserve"> </w:t>
      </w:r>
      <w:r>
        <w:rPr>
          <w:rStyle w:val="VerbatimChar"/>
        </w:rPr>
        <w:t xml:space="preserve">m = 5</w:t>
      </w:r>
      <w:r>
        <w:t xml:space="preserve">, that is at most</w:t>
      </w:r>
      <w:r>
        <w:t xml:space="preserve"> </w:t>
      </w:r>
      <w:r>
        <w:rPr>
          <w:bCs/>
          <w:b/>
        </w:rPr>
        <w:t xml:space="preserve">243 behaviourally distinct boolean</w:t>
      </w:r>
      <w:r>
        <w:rPr>
          <w:bCs/>
          <w:b/>
        </w:rPr>
        <w:t xml:space="preserve"> </w:t>
      </w:r>
      <w:r>
        <w:rPr>
          <w:bCs/>
          <w:b/>
        </w:rPr>
        <w:t xml:space="preserve">expressions in existence</w:t>
      </w:r>
      <w:r>
        <w:t xml:space="preserve">, regardless of how many syntactic forms there are.</w:t>
      </w:r>
      <w:r>
        <w:t xml:space="preserve"> </w:t>
      </w:r>
      <w:r>
        <w:t xml:space="preserve">The bank cannot grow beyond that, so a search space that was astronomically</w:t>
      </w:r>
      <w:r>
        <w:t xml:space="preserve"> </w:t>
      </w:r>
      <w:r>
        <w:t xml:space="preserve">large collapses to something a laptop finishes in milliseconds.</w:t>
      </w:r>
    </w:p>
    <w:p>
      <w:pPr>
        <w:pStyle w:val="BodyText"/>
      </w:pPr>
      <w:r>
        <w:t xml:space="preserve">Two caveats to record honestly:</w:t>
      </w:r>
    </w:p>
    <w:p>
      <w:pPr>
        <w:numPr>
          <w:ilvl w:val="0"/>
          <w:numId w:val="1034"/>
        </w:numPr>
        <w:pStyle w:val="Compact"/>
      </w:pPr>
      <w:r>
        <w:t xml:space="preserve">Dedup is relative to the</w:t>
      </w:r>
      <w:r>
        <w:t xml:space="preserve"> </w:t>
      </w:r>
      <w:r>
        <w:rPr>
          <w:iCs/>
          <w:i/>
        </w:rPr>
        <w:t xml:space="preserve">training inputs only</w:t>
      </w:r>
      <w:r>
        <w:t xml:space="preserve">. The representative that is</w:t>
      </w:r>
      <w:r>
        <w:t xml:space="preserve"> </w:t>
      </w:r>
      <w:r>
        <w:t xml:space="preserve">kept may generalise better or worse than the ones discarded. Tie-break by</w:t>
      </w:r>
      <w:r>
        <w:t xml:space="preserve"> </w:t>
      </w:r>
      <w:r>
        <w:t xml:space="preserve">size, then by a fixed deterministic rule, and log which representative was</w:t>
      </w:r>
      <w:r>
        <w:t xml:space="preserve"> </w:t>
      </w:r>
      <w:r>
        <w:t xml:space="preserve">chosen.</w:t>
      </w:r>
    </w:p>
    <w:p>
      <w:pPr>
        <w:numPr>
          <w:ilvl w:val="0"/>
          <w:numId w:val="1034"/>
        </w:numPr>
        <w:pStyle w:val="Compact"/>
      </w:pPr>
      <w:r>
        <w:t xml:space="preserve">Small</w:t>
      </w:r>
      <w:r>
        <w:t xml:space="preserve"> </w:t>
      </w:r>
      <w:r>
        <w:rPr>
          <w:rStyle w:val="VerbatimChar"/>
        </w:rPr>
        <w:t xml:space="preserve">m</w:t>
      </w:r>
      <w:r>
        <w:t xml:space="preserve"> </w:t>
      </w:r>
      <w:r>
        <w:t xml:space="preserve">is what makes the collapse so effective, and small</w:t>
      </w:r>
      <w:r>
        <w:t xml:space="preserve"> </w:t>
      </w:r>
      <w:r>
        <w:rPr>
          <w:rStyle w:val="VerbatimChar"/>
        </w:rPr>
        <w:t xml:space="preserve">m</w:t>
      </w:r>
      <w:r>
        <w:t xml:space="preserve"> </w:t>
      </w:r>
      <w:r>
        <w:t xml:space="preserve">is also</w:t>
      </w:r>
      <w:r>
        <w:t xml:space="preserve"> </w:t>
      </w:r>
      <w:r>
        <w:t xml:space="preserve">what makes the result untrustworthy (Section 2.7). The two facts are the</w:t>
      </w:r>
      <w:r>
        <w:t xml:space="preserve"> </w:t>
      </w:r>
      <w:r>
        <w:t xml:space="preserve">same fact seen from opposite sides.</w:t>
      </w:r>
    </w:p>
    <w:bookmarkEnd w:id="42"/>
    <w:bookmarkStart w:id="43" w:name="evolutionary-search"/>
    <w:p>
      <w:pPr>
        <w:pStyle w:val="Heading2"/>
      </w:pPr>
      <w:r>
        <w:t xml:space="preserve">4.4 Evolutionary search</w:t>
      </w:r>
    </w:p>
    <w:p>
      <w:pPr>
        <w:pStyle w:val="FirstParagraph"/>
      </w:pPr>
      <w:r>
        <w:t xml:space="preserve">The alternative family keeps a</w:t>
      </w:r>
      <w:r>
        <w:t xml:space="preserve"> </w:t>
      </w:r>
      <w:r>
        <w:rPr>
          <w:bCs/>
          <w:b/>
        </w:rPr>
        <w:t xml:space="preserve">population</w:t>
      </w:r>
      <w:r>
        <w:t xml:space="preserve"> </w:t>
      </w:r>
      <w:r>
        <w:t xml:space="preserve">of candidate hypotheses and</w:t>
      </w:r>
      <w:r>
        <w:t xml:space="preserve"> </w:t>
      </w:r>
      <w:r>
        <w:t xml:space="preserve">improves it over generations:</w:t>
      </w:r>
    </w:p>
    <w:p>
      <w:pPr>
        <w:numPr>
          <w:ilvl w:val="0"/>
          <w:numId w:val="1035"/>
        </w:numPr>
        <w:pStyle w:val="Compact"/>
      </w:pPr>
      <w:r>
        <w:t xml:space="preserve">Score every individual with the objective function (Section 2.6).</w:t>
      </w:r>
    </w:p>
    <w:p>
      <w:pPr>
        <w:numPr>
          <w:ilvl w:val="0"/>
          <w:numId w:val="1035"/>
        </w:numPr>
        <w:pStyle w:val="Compact"/>
      </w:pPr>
      <w:r>
        <w:t xml:space="preserve">Select parents, biased toward high scores —</w:t>
      </w:r>
      <w:r>
        <w:t xml:space="preserve"> </w:t>
      </w:r>
      <w:r>
        <w:rPr>
          <w:bCs/>
          <w:b/>
        </w:rPr>
        <w:t xml:space="preserve">tournament selection</w:t>
      </w:r>
      <w:r>
        <w:t xml:space="preserve"> </w:t>
      </w:r>
      <w:r>
        <w:t xml:space="preserve">picks</w:t>
      </w:r>
      <w:r>
        <w:t xml:space="preserve"> </w:t>
      </w:r>
      <w:r>
        <w:rPr>
          <w:rStyle w:val="VerbatimChar"/>
        </w:rPr>
        <w:t xml:space="preserve">t</w:t>
      </w:r>
      <w:r>
        <w:t xml:space="preserve"> </w:t>
      </w:r>
      <w:r>
        <w:t xml:space="preserve">individuals at random and keeps the best, which is simple and works</w:t>
      </w:r>
      <w:r>
        <w:t xml:space="preserve"> </w:t>
      </w:r>
      <w:r>
        <w:t xml:space="preserve">well.</w:t>
      </w:r>
    </w:p>
    <w:p>
      <w:pPr>
        <w:numPr>
          <w:ilvl w:val="0"/>
          <w:numId w:val="1035"/>
        </w:numPr>
        <w:pStyle w:val="Compact"/>
      </w:pPr>
      <w:r>
        <w:t xml:space="preserve">Produce children by</w:t>
      </w:r>
      <w:r>
        <w:t xml:space="preserve"> </w:t>
      </w:r>
      <w:r>
        <w:rPr>
          <w:bCs/>
          <w:b/>
        </w:rPr>
        <w:t xml:space="preserve">mutation</w:t>
      </w:r>
      <w:r>
        <w:t xml:space="preserve"> </w:t>
      </w:r>
      <w:r>
        <w:t xml:space="preserve">(change an operator, rewire an edge,</w:t>
      </w:r>
      <w:r>
        <w:t xml:space="preserve"> </w:t>
      </w:r>
      <w:r>
        <w:t xml:space="preserve">insert or delete a node) and</w:t>
      </w:r>
      <w:r>
        <w:t xml:space="preserve"> </w:t>
      </w:r>
      <w:r>
        <w:rPr>
          <w:bCs/>
          <w:b/>
        </w:rPr>
        <w:t xml:space="preserve">crossover</w:t>
      </w:r>
      <w:r>
        <w:t xml:space="preserve"> </w:t>
      </w:r>
      <w:r>
        <w:t xml:space="preserve">(splice a subgraph from one</w:t>
      </w:r>
      <w:r>
        <w:t xml:space="preserve"> </w:t>
      </w:r>
      <w:r>
        <w:t xml:space="preserve">parent into another).</w:t>
      </w:r>
    </w:p>
    <w:p>
      <w:pPr>
        <w:numPr>
          <w:ilvl w:val="0"/>
          <w:numId w:val="1035"/>
        </w:numPr>
        <w:pStyle w:val="Compact"/>
      </w:pPr>
      <w:r>
        <w:t xml:space="preserve">Replace the population and repeat.</w:t>
      </w:r>
    </w:p>
    <w:p>
      <w:pPr>
        <w:pStyle w:val="FirstParagraph"/>
      </w:pPr>
      <w:r>
        <w:t xml:space="preserve">Applied to expression trees this is</w:t>
      </w:r>
      <w:r>
        <w:t xml:space="preserve"> </w:t>
      </w:r>
      <w:r>
        <w:rPr>
          <w:bCs/>
          <w:b/>
        </w:rPr>
        <w:t xml:space="preserve">genetic programming</w:t>
      </w:r>
      <w:r>
        <w:t xml:space="preserve"> </w:t>
      </w:r>
      <w:r>
        <w:t xml:space="preserve">(GP). When types</w:t>
      </w:r>
      <w:r>
        <w:t xml:space="preserve"> </w:t>
      </w:r>
      <w:r>
        <w:t xml:space="preserve">constrain which mutations and crossovers are legal, it is</w:t>
      </w:r>
      <w:r>
        <w:t xml:space="preserve"> </w:t>
      </w:r>
      <w:r>
        <w:rPr>
          <w:bCs/>
          <w:b/>
        </w:rPr>
        <w:t xml:space="preserve">strongly typed</w:t>
      </w:r>
      <w:r>
        <w:rPr>
          <w:bCs/>
          <w:b/>
        </w:rPr>
        <w:t xml:space="preserve"> </w:t>
      </w:r>
      <w:r>
        <w:rPr>
          <w:bCs/>
          <w:b/>
        </w:rPr>
        <w:t xml:space="preserve">GP</w:t>
      </w:r>
      <w:r>
        <w:t xml:space="preserve">. When the representation is a fixed grid of nodes with wiring indices —</w:t>
      </w:r>
      <w:r>
        <w:t xml:space="preserve"> </w:t>
      </w:r>
      <w:r>
        <w:t xml:space="preserve">which is very close to the representation the original document described —</w:t>
      </w:r>
      <w:r>
        <w:t xml:space="preserve"> </w:t>
      </w:r>
      <w:r>
        <w:t xml:space="preserve">it is</w:t>
      </w:r>
      <w:r>
        <w:t xml:space="preserve"> </w:t>
      </w:r>
      <w:r>
        <w:rPr>
          <w:bCs/>
          <w:b/>
        </w:rPr>
        <w:t xml:space="preserve">Cartesian genetic programming</w:t>
      </w:r>
      <w:r>
        <w:t xml:space="preserve"> </w:t>
      </w:r>
      <w:r>
        <w:t xml:space="preserve">(CGP).</w:t>
      </w:r>
    </w:p>
    <w:p>
      <w:pPr>
        <w:pStyle w:val="BodyText"/>
      </w:pPr>
      <w:r>
        <w:t xml:space="preserve">The essential ingredient the original document lacked is</w:t>
      </w:r>
      <w:r>
        <w:t xml:space="preserve"> </w:t>
      </w:r>
      <w:r>
        <w:rPr>
          <w:bCs/>
          <w:b/>
        </w:rPr>
        <w:t xml:space="preserve">selection</w:t>
      </w:r>
      <w:r>
        <w:rPr>
          <w:bCs/>
          <w:b/>
        </w:rPr>
        <w:t xml:space="preserve"> </w:t>
      </w:r>
      <w:r>
        <w:rPr>
          <w:bCs/>
          <w:b/>
        </w:rPr>
        <w:t xml:space="preserve">pressure</w:t>
      </w:r>
      <w:r>
        <w:t xml:space="preserve">. Appending any type-correct node is a random walk. Appending nodes</w:t>
      </w:r>
      <w:r>
        <w:t xml:space="preserve"> </w:t>
      </w:r>
      <w:r>
        <w:t xml:space="preserve">and then</w:t>
      </w:r>
      <w:r>
        <w:t xml:space="preserve"> </w:t>
      </w:r>
      <w:r>
        <w:rPr>
          <w:iCs/>
          <w:i/>
        </w:rPr>
        <w:t xml:space="preserve">keeping the ones that score better</w:t>
      </w:r>
      <w:r>
        <w:t xml:space="preserve"> </w:t>
      </w:r>
      <w:r>
        <w:t xml:space="preserve">is search. That single change</w:t>
      </w:r>
      <w:r>
        <w:t xml:space="preserve"> </w:t>
      </w:r>
      <w:r>
        <w:t xml:space="preserve">converts the proposed method into a viable algorithm.</w:t>
      </w:r>
    </w:p>
    <w:p>
      <w:pPr>
        <w:pStyle w:val="BodyText"/>
      </w:pPr>
      <w:r>
        <w:t xml:space="preserve">Evolutionary search gives no optimality guarantee and no bound on runtime,</w:t>
      </w:r>
      <w:r>
        <w:t xml:space="preserve"> </w:t>
      </w:r>
      <w:r>
        <w:t xml:space="preserve">but it degrades gracefully as the operator set grows, where enumeration falls</w:t>
      </w:r>
      <w:r>
        <w:t xml:space="preserve"> </w:t>
      </w:r>
      <w:r>
        <w:t xml:space="preserve">off a cliff. Behaviour-vector caching (Section 4.3) can be reused inside it</w:t>
      </w:r>
      <w:r>
        <w:t xml:space="preserve"> </w:t>
      </w:r>
      <w:r>
        <w:t xml:space="preserve">to reject duplicates cheaply.</w:t>
      </w:r>
    </w:p>
    <w:bookmarkEnd w:id="43"/>
    <w:bookmarkStart w:id="44" w:name="constraint-based-synthesis"/>
    <w:p>
      <w:pPr>
        <w:pStyle w:val="Heading2"/>
      </w:pPr>
      <w:r>
        <w:t xml:space="preserve">4.5 Constraint-based synthesis</w:t>
      </w:r>
    </w:p>
    <w:p>
      <w:pPr>
        <w:pStyle w:val="FirstParagraph"/>
      </w:pPr>
      <w:r>
        <w:t xml:space="preserve">For completeness: one can encode</w:t>
      </w:r>
      <w:r>
        <w:t xml:space="preserve"> </w:t>
      </w:r>
      <w:r>
        <w:t xml:space="preserve">“</w:t>
      </w:r>
      <w:r>
        <w:t xml:space="preserve">is there a program of size</w:t>
      </w:r>
      <w:r>
        <w:t xml:space="preserve"> </w:t>
      </w:r>
      <w:r>
        <w:rPr>
          <w:rStyle w:val="VerbatimChar"/>
        </w:rPr>
        <w:t xml:space="preserve">≤ k</w:t>
      </w:r>
      <w:r>
        <w:t xml:space="preserve"> </w:t>
      </w:r>
      <w:r>
        <w:t xml:space="preserve">consistent</w:t>
      </w:r>
      <w:r>
        <w:t xml:space="preserve"> </w:t>
      </w:r>
      <w:r>
        <w:t xml:space="preserve">with</w:t>
      </w:r>
      <w:r>
        <w:t xml:space="preserve"> </w:t>
      </w:r>
      <w:r>
        <w:rPr>
          <w:rStyle w:val="VerbatimChar"/>
        </w:rPr>
        <w:t xml:space="preserve">D</w:t>
      </w:r>
      <w:r>
        <w:t xml:space="preserve">?</w:t>
      </w:r>
      <w:r>
        <w:t xml:space="preserve">”</w:t>
      </w:r>
      <w:r>
        <w:t xml:space="preserve"> </w:t>
      </w:r>
      <w:r>
        <w:t xml:space="preserve">as a SAT or SMT formula and hand it to a solver. This is powerful</w:t>
      </w:r>
      <w:r>
        <w:t xml:space="preserve"> </w:t>
      </w:r>
      <w:r>
        <w:t xml:space="preserve">and gives completeness up to the size bound, but the encoding is intricate</w:t>
      </w:r>
      <w:r>
        <w:t xml:space="preserve"> </w:t>
      </w:r>
      <w:r>
        <w:t xml:space="preserve">and string operations encode poorly. It is not recommended here, and is</w:t>
      </w:r>
      <w:r>
        <w:t xml:space="preserve"> </w:t>
      </w:r>
      <w:r>
        <w:t xml:space="preserve">mentioned so the reader knows the option exists.</w:t>
      </w:r>
    </w:p>
    <w:bookmarkEnd w:id="44"/>
    <w:bookmarkStart w:id="45" w:name="comparison"/>
    <w:p>
      <w:pPr>
        <w:pStyle w:val="Heading2"/>
      </w:pPr>
      <w:r>
        <w:t xml:space="preserve">4.6 Comparison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Optimality</w:t>
            </w:r>
          </w:p>
        </w:tc>
        <w:tc>
          <w:tcPr/>
          <w:p>
            <w:pPr>
              <w:pStyle w:val="Compact"/>
              <w:jc w:val="left"/>
            </w:pPr>
            <w:r>
              <w:t xml:space="preserve">Scales with DSL size</w:t>
            </w:r>
          </w:p>
        </w:tc>
        <w:tc>
          <w:tcPr/>
          <w:p>
            <w:pPr>
              <w:pStyle w:val="Compact"/>
              <w:jc w:val="left"/>
            </w:pPr>
            <w:r>
              <w:t xml:space="preserve">Effort to implement</w:t>
            </w:r>
          </w:p>
        </w:tc>
        <w:tc>
          <w:tcPr/>
          <w:p>
            <w:pPr>
              <w:pStyle w:val="Compact"/>
              <w:jc w:val="left"/>
            </w:pPr>
            <w:r>
              <w:t xml:space="preserve">Recommended role</w:t>
            </w:r>
          </w:p>
        </w:tc>
      </w:tr>
      <w:tr>
        <w:tc>
          <w:tcPr/>
          <w:p>
            <w:pPr>
              <w:pStyle w:val="Compact"/>
              <w:jc w:val="left"/>
            </w:pPr>
            <w:r>
              <w:t xml:space="preserve">Bottom-up enumeration + dedup</w:t>
            </w:r>
          </w:p>
        </w:tc>
        <w:tc>
          <w:tcPr/>
          <w:p>
            <w:pPr>
              <w:pStyle w:val="Compact"/>
              <w:jc w:val="left"/>
            </w:pPr>
            <w:r>
              <w:t xml:space="preserve">Smallest consistent hypothesis, guaranteed</w:t>
            </w:r>
          </w:p>
        </w:tc>
        <w:tc>
          <w:tcPr/>
          <w:p>
            <w:pPr>
              <w:pStyle w:val="Compact"/>
              <w:jc w:val="left"/>
            </w:pPr>
            <w:r>
              <w:t xml:space="preserve">Poorly</w:t>
            </w:r>
          </w:p>
        </w:tc>
        <w:tc>
          <w:tcPr/>
          <w:p>
            <w:pPr>
              <w:pStyle w:val="Compact"/>
              <w:jc w:val="left"/>
            </w:pPr>
            <w:r>
              <w:t xml:space="preserve">Low</w:t>
            </w:r>
          </w:p>
        </w:tc>
        <w:tc>
          <w:tcPr/>
          <w:p>
            <w:pPr>
              <w:pStyle w:val="Compact"/>
              <w:jc w:val="left"/>
            </w:pPr>
            <w:r>
              <w:t xml:space="preserve">Primary method</w:t>
            </w:r>
          </w:p>
        </w:tc>
      </w:tr>
      <w:tr>
        <w:tc>
          <w:tcPr/>
          <w:p>
            <w:pPr>
              <w:pStyle w:val="Compact"/>
              <w:jc w:val="left"/>
            </w:pPr>
            <w:r>
              <w:t xml:space="preserve">Strongly typed GP / CGP</w:t>
            </w:r>
          </w:p>
        </w:tc>
        <w:tc>
          <w:tcPr/>
          <w:p>
            <w:pPr>
              <w:pStyle w:val="Compact"/>
              <w:jc w:val="left"/>
            </w:pPr>
            <w:r>
              <w:t xml:space="preserve">None</w:t>
            </w:r>
          </w:p>
        </w:tc>
        <w:tc>
          <w:tcPr/>
          <w:p>
            <w:pPr>
              <w:pStyle w:val="Compact"/>
              <w:jc w:val="left"/>
            </w:pPr>
            <w:r>
              <w:t xml:space="preserve">Well</w:t>
            </w:r>
          </w:p>
        </w:tc>
        <w:tc>
          <w:tcPr/>
          <w:p>
            <w:pPr>
              <w:pStyle w:val="Compact"/>
              <w:jc w:val="left"/>
            </w:pPr>
            <w:r>
              <w:t xml:space="preserve">Medium</w:t>
            </w:r>
          </w:p>
        </w:tc>
        <w:tc>
          <w:tcPr/>
          <w:p>
            <w:pPr>
              <w:pStyle w:val="Compact"/>
              <w:jc w:val="left"/>
            </w:pPr>
            <w:r>
              <w:t xml:space="preserve">Alternative for large operator sets</w:t>
            </w:r>
          </w:p>
        </w:tc>
      </w:tr>
      <w:tr>
        <w:tc>
          <w:tcPr/>
          <w:p>
            <w:pPr>
              <w:pStyle w:val="Compact"/>
              <w:jc w:val="left"/>
            </w:pPr>
            <w:r>
              <w:t xml:space="preserve">SAT/SMT encoding</w:t>
            </w:r>
          </w:p>
        </w:tc>
        <w:tc>
          <w:tcPr/>
          <w:p>
            <w:pPr>
              <w:pStyle w:val="Compact"/>
              <w:jc w:val="left"/>
            </w:pPr>
            <w:r>
              <w:t xml:space="preserve">Complete up to size bound</w:t>
            </w:r>
          </w:p>
        </w:tc>
        <w:tc>
          <w:tcPr/>
          <w:p>
            <w:pPr>
              <w:pStyle w:val="Compact"/>
              <w:jc w:val="left"/>
            </w:pPr>
            <w:r>
              <w:t xml:space="preserve">Moderately</w:t>
            </w:r>
          </w:p>
        </w:tc>
        <w:tc>
          <w:tcPr/>
          <w:p>
            <w:pPr>
              <w:pStyle w:val="Compact"/>
              <w:jc w:val="left"/>
            </w:pPr>
            <w:r>
              <w:t xml:space="preserve">High</w:t>
            </w:r>
          </w:p>
        </w:tc>
        <w:tc>
          <w:tcPr/>
          <w:p>
            <w:pPr>
              <w:pStyle w:val="Compact"/>
              <w:jc w:val="left"/>
            </w:pPr>
            <w:r>
              <w:t xml:space="preserve">Not recommended</w:t>
            </w:r>
          </w:p>
        </w:tc>
      </w:tr>
      <w:tr>
        <w:tc>
          <w:tcPr/>
          <w:p>
            <w:pPr>
              <w:pStyle w:val="Compact"/>
              <w:jc w:val="left"/>
            </w:pPr>
            <w:r>
              <w:t xml:space="preserve">Random growth (original)</w:t>
            </w:r>
          </w:p>
        </w:tc>
        <w:tc>
          <w:tcPr/>
          <w:p>
            <w:pPr>
              <w:pStyle w:val="Compact"/>
              <w:jc w:val="left"/>
            </w:pPr>
            <w:r>
              <w:t xml:space="preserve">None</w:t>
            </w:r>
          </w:p>
        </w:tc>
        <w:tc>
          <w:tcPr/>
          <w:p>
            <w:pPr>
              <w:pStyle w:val="Compact"/>
              <w:jc w:val="left"/>
            </w:pPr>
            <w:r>
              <w:t xml:space="preserve">—</w:t>
            </w:r>
          </w:p>
        </w:tc>
        <w:tc>
          <w:tcPr/>
          <w:p>
            <w:pPr>
              <w:pStyle w:val="Compact"/>
              <w:jc w:val="left"/>
            </w:pPr>
            <w:r>
              <w:t xml:space="preserve">Low</w:t>
            </w:r>
          </w:p>
        </w:tc>
        <w:tc>
          <w:tcPr/>
          <w:p>
            <w:pPr>
              <w:pStyle w:val="Compact"/>
              <w:jc w:val="left"/>
            </w:pPr>
            <w:r>
              <w:t xml:space="preserve">Baseline only, to demonstrate the gap</w:t>
            </w:r>
          </w:p>
        </w:tc>
      </w:tr>
    </w:tbl>
    <w:bookmarkEnd w:id="45"/>
    <w:bookmarkEnd w:id="46"/>
    <w:bookmarkStart w:id="52" w:name="assembling-a-concept-from-parts"/>
    <w:p>
      <w:pPr>
        <w:pStyle w:val="Heading1"/>
      </w:pPr>
      <w:r>
        <w:t xml:space="preserve">5. Assembling a concept from parts</w:t>
      </w:r>
    </w:p>
    <w:p>
      <w:pPr>
        <w:pStyle w:val="FirstParagraph"/>
      </w:pPr>
      <w:r>
        <w:t xml:space="preserve">Even with the techniques above, searching directly for a large hypothesis is</w:t>
      </w:r>
      <w:r>
        <w:t xml:space="preserve"> </w:t>
      </w:r>
      <w:r>
        <w:t xml:space="preserve">hard, because difficulty grows with expression size. A useful decomposition</w:t>
      </w:r>
      <w:r>
        <w:t xml:space="preserve"> </w:t>
      </w:r>
      <w:r>
        <w:t xml:space="preserve">is to search for</w:t>
      </w:r>
      <w:r>
        <w:t xml:space="preserve"> </w:t>
      </w:r>
      <w:r>
        <w:rPr>
          <w:iCs/>
          <w:i/>
        </w:rPr>
        <w:t xml:space="preserve">small pieces</w:t>
      </w:r>
      <w:r>
        <w:t xml:space="preserve"> </w:t>
      </w:r>
      <w:r>
        <w:t xml:space="preserve">and then combine them by a different method.</w:t>
      </w:r>
    </w:p>
    <w:bookmarkStart w:id="47" w:name="two-layers"/>
    <w:p>
      <w:pPr>
        <w:pStyle w:val="Heading2"/>
      </w:pPr>
      <w:r>
        <w:t xml:space="preserve">5.1 Two layers</w:t>
      </w:r>
    </w:p>
    <w:p>
      <w:pPr>
        <w:numPr>
          <w:ilvl w:val="0"/>
          <w:numId w:val="1036"/>
        </w:numPr>
        <w:pStyle w:val="Compact"/>
      </w:pPr>
      <w:r>
        <w:rPr>
          <w:bCs/>
          <w:b/>
        </w:rPr>
        <w:t xml:space="preserve">Layer 1 — feature synthesis.</w:t>
      </w:r>
      <w:r>
        <w:t xml:space="preserve"> </w:t>
      </w:r>
      <w:r>
        <w:t xml:space="preserve">Enumerate many small</w:t>
      </w:r>
      <w:r>
        <w:t xml:space="preserve"> </w:t>
      </w:r>
      <w:r>
        <w:rPr>
          <w:rStyle w:val="VerbatimChar"/>
        </w:rPr>
        <w:t xml:space="preserve">Bool</w:t>
      </w:r>
      <w:r>
        <w:t xml:space="preserve">-valued</w:t>
      </w:r>
      <w:r>
        <w:t xml:space="preserve"> </w:t>
      </w:r>
      <w:r>
        <w:t xml:space="preserve">expressions. Each one is a</w:t>
      </w:r>
      <w:r>
        <w:t xml:space="preserve"> </w:t>
      </w:r>
      <w:r>
        <w:rPr>
          <w:bCs/>
          <w:b/>
        </w:rPr>
        <w:t xml:space="preserve">predicate</w:t>
      </w:r>
      <w:r>
        <w:t xml:space="preserve">: a simple, interpretable test such</w:t>
      </w:r>
      <w:r>
        <w:t xml:space="preserve"> </w:t>
      </w:r>
      <w:r>
        <w:t xml:space="preserve">as</w:t>
      </w:r>
      <w:r>
        <w:t xml:space="preserve"> </w:t>
      </w:r>
      <w:r>
        <w:t xml:space="preserve">“</w:t>
      </w:r>
      <w:r>
        <w:t xml:space="preserve">starts with 1</w:t>
      </w:r>
      <w:r>
        <w:t xml:space="preserve">”</w:t>
      </w:r>
      <w:r>
        <w:t xml:space="preserve">,</w:t>
      </w:r>
      <w:r>
        <w:t xml:space="preserve"> </w:t>
      </w:r>
      <w:r>
        <w:t xml:space="preserve">“</w:t>
      </w:r>
      <w:r>
        <w:t xml:space="preserve">length is even</w:t>
      </w:r>
      <w:r>
        <w:t xml:space="preserve">”</w:t>
      </w:r>
      <w:r>
        <w:t xml:space="preserve">,</w:t>
      </w:r>
      <w:r>
        <w:t xml:space="preserve"> </w:t>
      </w:r>
      <w:r>
        <w:t xml:space="preserve">“</w:t>
      </w:r>
      <w:r>
        <w:t xml:space="preserve">count of 1s is at most 2</w:t>
      </w:r>
      <w:r>
        <w:t xml:space="preserve">”</w:t>
      </w:r>
      <w:r>
        <w:t xml:space="preserve">.</w:t>
      </w:r>
    </w:p>
    <w:p>
      <w:pPr>
        <w:numPr>
          <w:ilvl w:val="0"/>
          <w:numId w:val="1036"/>
        </w:numPr>
        <w:pStyle w:val="Compact"/>
      </w:pPr>
      <w:r>
        <w:rPr>
          <w:bCs/>
          <w:b/>
        </w:rPr>
        <w:t xml:space="preserve">Layer 2 — concept assembly.</w:t>
      </w:r>
      <w:r>
        <w:t xml:space="preserve"> </w:t>
      </w:r>
      <w:r>
        <w:t xml:space="preserve">Treat each predicate as a binary feature,</w:t>
      </w:r>
      <w:r>
        <w:t xml:space="preserve"> </w:t>
      </w:r>
      <w:r>
        <w:t xml:space="preserve">and learn a boolean combination of them that separates positives from</w:t>
      </w:r>
      <w:r>
        <w:t xml:space="preserve"> </w:t>
      </w:r>
      <w:r>
        <w:t xml:space="preserve">negatives.</w:t>
      </w:r>
    </w:p>
    <w:p>
      <w:pPr>
        <w:pStyle w:val="FirstParagraph"/>
      </w:pPr>
      <w:r>
        <w:t xml:space="preserve">This works because a concept that needs a size-12 expression may well be a</w:t>
      </w:r>
      <w:r>
        <w:t xml:space="preserve"> </w:t>
      </w:r>
      <w:r>
        <w:t xml:space="preserve">conjunction of three size-4 predicates — and finding three size-4 expressions</w:t>
      </w:r>
      <w:r>
        <w:t xml:space="preserve"> </w:t>
      </w:r>
      <w:r>
        <w:t xml:space="preserve">is vastly cheaper than finding one size-12 expression. It also improves</w:t>
      </w:r>
      <w:r>
        <w:t xml:space="preserve"> </w:t>
      </w:r>
      <w:r>
        <w:t xml:space="preserve">interpretability, since the output reads as a rule over named tests.</w:t>
      </w:r>
    </w:p>
    <w:p>
      <w:pPr>
        <w:pStyle w:val="BodyText"/>
      </w:pPr>
      <w:r>
        <w:t xml:space="preserve">Layer 2 turns the tail of the problem into ordinary attribute-value</w:t>
      </w:r>
      <w:r>
        <w:t xml:space="preserve"> </w:t>
      </w:r>
      <w:r>
        <w:t xml:space="preserve">classification over binary features, which is exactly standard data mining</w:t>
      </w:r>
      <w:r>
        <w:t xml:space="preserve"> </w:t>
      </w:r>
      <w:r>
        <w:t xml:space="preserve">machinery.</w:t>
      </w:r>
    </w:p>
    <w:bookmarkEnd w:id="47"/>
    <w:bookmarkStart w:id="48" w:name="disjunctive-normal-form"/>
    <w:p>
      <w:pPr>
        <w:pStyle w:val="Heading2"/>
      </w:pPr>
      <w:r>
        <w:t xml:space="preserve">5.2 Disjunctive normal form</w:t>
      </w:r>
    </w:p>
    <w:p>
      <w:pPr>
        <w:pStyle w:val="FirstParagraph"/>
      </w:pPr>
      <w:r>
        <w:t xml:space="preserve">A formula in</w:t>
      </w:r>
      <w:r>
        <w:t xml:space="preserve"> </w:t>
      </w:r>
      <w:r>
        <w:rPr>
          <w:bCs/>
          <w:b/>
        </w:rPr>
        <w:t xml:space="preserve">disjunctive normal form</w:t>
      </w:r>
      <w:r>
        <w:t xml:space="preserve"> </w:t>
      </w:r>
      <w:r>
        <w:t xml:space="preserve">(DNF) is an OR of ANDs:</w:t>
      </w:r>
    </w:p>
    <w:p>
      <w:pPr>
        <w:pStyle w:val="SourceCode"/>
      </w:pPr>
      <w:r>
        <w:rPr>
          <w:rStyle w:val="VerbatimChar"/>
        </w:rPr>
        <w:t xml:space="preserve">(p₁ ∧ ¬p₂) ∨ (p₃ ∧ p₄ ∧ ¬p₅)</w:t>
      </w:r>
    </w:p>
    <w:p>
      <w:pPr>
        <w:pStyle w:val="FirstParagraph"/>
      </w:pPr>
      <w:r>
        <w:t xml:space="preserve">Each bracketed group is a</w:t>
      </w:r>
      <w:r>
        <w:t xml:space="preserve"> </w:t>
      </w:r>
      <w:r>
        <w:rPr>
          <w:bCs/>
          <w:b/>
        </w:rPr>
        <w:t xml:space="preserve">term</w:t>
      </w:r>
      <w:r>
        <w:t xml:space="preserve"> </w:t>
      </w:r>
      <w:r>
        <w:t xml:space="preserve">or</w:t>
      </w:r>
      <w:r>
        <w:t xml:space="preserve"> </w:t>
      </w:r>
      <w:r>
        <w:rPr>
          <w:bCs/>
          <w:b/>
        </w:rPr>
        <w:t xml:space="preserve">rule</w:t>
      </w:r>
      <w:r>
        <w:t xml:space="preserve">; each</w:t>
      </w:r>
      <w:r>
        <w:t xml:space="preserve"> </w:t>
      </w:r>
      <w:r>
        <w:rPr>
          <w:rStyle w:val="VerbatimChar"/>
        </w:rPr>
        <w:t xml:space="preserve">pᵢ</w:t>
      </w:r>
      <w:r>
        <w:t xml:space="preserve"> </w:t>
      </w:r>
      <w:r>
        <w:t xml:space="preserve">or</w:t>
      </w:r>
      <w:r>
        <w:t xml:space="preserve"> </w:t>
      </w:r>
      <w:r>
        <w:rPr>
          <w:rStyle w:val="VerbatimChar"/>
        </w:rPr>
        <w:t xml:space="preserve">¬pᵢ</w:t>
      </w:r>
      <w:r>
        <w:t xml:space="preserve"> </w:t>
      </w:r>
      <w:r>
        <w:t xml:space="preserve">is a</w:t>
      </w:r>
      <w:r>
        <w:t xml:space="preserve"> </w:t>
      </w:r>
      <w:r>
        <w:rPr>
          <w:bCs/>
          <w:b/>
        </w:rPr>
        <w:t xml:space="preserve">literal</w:t>
      </w:r>
      <w:r>
        <w:t xml:space="preserve">. Every boolean function can be written in DNF, so nothing is lost</w:t>
      </w:r>
      <w:r>
        <w:t xml:space="preserve"> </w:t>
      </w:r>
      <w:r>
        <w:t xml:space="preserve">by restricting Layer 2 to this form. DNF is also the natural reading of a</w:t>
      </w:r>
      <w:r>
        <w:t xml:space="preserve"> </w:t>
      </w:r>
      <w:r>
        <w:t xml:space="preserve">rule set:</w:t>
      </w:r>
      <w:r>
        <w:t xml:space="preserve"> </w:t>
      </w:r>
      <w:r>
        <w:t xml:space="preserve">“</w:t>
      </w:r>
      <w:r>
        <w:t xml:space="preserve">an instance is positive if it matches rule 1, or rule 2, or …</w:t>
      </w:r>
      <w:r>
        <w:t xml:space="preserve">”</w:t>
      </w:r>
      <w:r>
        <w:t xml:space="preserve">.</w:t>
      </w:r>
    </w:p>
    <w:bookmarkEnd w:id="48"/>
    <w:bookmarkStart w:id="49" w:name="sequential-covering"/>
    <w:p>
      <w:pPr>
        <w:pStyle w:val="Heading2"/>
      </w:pPr>
      <w:r>
        <w:t xml:space="preserve">5.3 Sequential covering</w:t>
      </w:r>
    </w:p>
    <w:p>
      <w:pPr>
        <w:pStyle w:val="FirstParagraph"/>
      </w:pPr>
      <w:r>
        <w:t xml:space="preserve">The classical way to learn a DNF from examples is</w:t>
      </w:r>
      <w:r>
        <w:t xml:space="preserve"> </w:t>
      </w:r>
      <w:r>
        <w:rPr>
          <w:bCs/>
          <w:b/>
        </w:rPr>
        <w:t xml:space="preserve">sequential covering</w:t>
      </w:r>
      <w:r>
        <w:t xml:space="preserve">,</w:t>
      </w:r>
      <w:r>
        <w:t xml:space="preserve"> </w:t>
      </w:r>
      <w:r>
        <w:t xml:space="preserve">the algorithm behind CN2, RIPPER, and the rule-learning literature generally:</w:t>
      </w:r>
    </w:p>
    <w:p>
      <w:pPr>
        <w:pStyle w:val="SourceCode"/>
      </w:pPr>
      <w:r>
        <w:rPr>
          <w:rStyle w:val="VerbatimChar"/>
        </w:rPr>
        <w:t xml:space="preserve">Rules ← empty</w:t>
      </w:r>
      <w:r>
        <w:br/>
      </w:r>
      <w:r>
        <w:rPr>
          <w:rStyle w:val="VerbatimChar"/>
        </w:rPr>
        <w:t xml:space="preserve">while some positive example is still uncovered:</w:t>
      </w:r>
      <w:r>
        <w:br/>
      </w:r>
      <w:r>
        <w:rPr>
          <w:rStyle w:val="VerbatimChar"/>
        </w:rPr>
        <w:t xml:space="preserve">    learn one term that covers some uncovered positives</w:t>
      </w:r>
      <w:r>
        <w:br/>
      </w:r>
      <w:r>
        <w:rPr>
          <w:rStyle w:val="VerbatimChar"/>
        </w:rPr>
        <w:t xml:space="preserve">        and no negatives at all</w:t>
      </w:r>
      <w:r>
        <w:br/>
      </w:r>
      <w:r>
        <w:rPr>
          <w:rStyle w:val="VerbatimChar"/>
        </w:rPr>
        <w:t xml:space="preserve">    add it to Rules</w:t>
      </w:r>
      <w:r>
        <w:br/>
      </w:r>
      <w:r>
        <w:rPr>
          <w:rStyle w:val="VerbatimChar"/>
        </w:rPr>
        <w:t xml:space="preserve">    mark the positives it covers as covered</w:t>
      </w:r>
      <w:r>
        <w:br/>
      </w:r>
      <w:r>
        <w:rPr>
          <w:rStyle w:val="VerbatimChar"/>
        </w:rPr>
        <w:t xml:space="preserve">return the OR of Rules</w:t>
      </w:r>
    </w:p>
    <w:p>
      <w:pPr>
        <w:pStyle w:val="FirstParagraph"/>
      </w:pPr>
      <w:r>
        <w:t xml:space="preserve">Terms are grown greedily. Start from the empty term (which covers</w:t>
      </w:r>
      <w:r>
        <w:t xml:space="preserve"> </w:t>
      </w:r>
      <w:r>
        <w:t xml:space="preserve">everything, including all negatives), then repeatedly add the literal that</w:t>
      </w:r>
      <w:r>
        <w:t xml:space="preserve"> </w:t>
      </w:r>
      <w:r>
        <w:t xml:space="preserve">best improves the term, until no negatives remain covered.</w:t>
      </w:r>
    </w:p>
    <w:p>
      <w:pPr>
        <w:pStyle w:val="BodyText"/>
      </w:pPr>
      <w:r>
        <w:t xml:space="preserve">“</w:t>
      </w:r>
      <w:r>
        <w:t xml:space="preserve">Best</w:t>
      </w:r>
      <w:r>
        <w:t xml:space="preserve">”</w:t>
      </w:r>
      <w:r>
        <w:t xml:space="preserve"> </w:t>
      </w:r>
      <w:r>
        <w:t xml:space="preserve">is measured by a</w:t>
      </w:r>
      <w:r>
        <w:t xml:space="preserve"> </w:t>
      </w:r>
      <w:r>
        <w:rPr>
          <w:bCs/>
          <w:b/>
        </w:rPr>
        <w:t xml:space="preserve">gain heuristic</w:t>
      </w:r>
      <w:r>
        <w:t xml:space="preserve">. Two standard choices:</w:t>
      </w:r>
    </w:p>
    <w:p>
      <w:pPr>
        <w:numPr>
          <w:ilvl w:val="0"/>
          <w:numId w:val="1037"/>
        </w:numPr>
        <w:pStyle w:val="Compact"/>
      </w:pPr>
      <w:r>
        <w:rPr>
          <w:bCs/>
          <w:b/>
        </w:rPr>
        <w:t xml:space="preserve">Information gain</w:t>
      </w:r>
      <w:r>
        <w:t xml:space="preserve">, familiar from decision-tree induction: the reduction</w:t>
      </w:r>
      <w:r>
        <w:t xml:space="preserve"> </w:t>
      </w:r>
      <w:r>
        <w:t xml:space="preserve">in entropy of the class distribution achieved by adding the literal.</w:t>
      </w:r>
    </w:p>
    <w:p>
      <w:pPr>
        <w:numPr>
          <w:ilvl w:val="0"/>
          <w:numId w:val="1037"/>
        </w:numPr>
        <w:pStyle w:val="Compact"/>
      </w:pPr>
      <w:r>
        <w:rPr>
          <w:bCs/>
          <w:b/>
        </w:rPr>
        <w:t xml:space="preserve">FOIL gain</w:t>
      </w:r>
      <w:r>
        <w:t xml:space="preserve">, designed for rule learning, which weights the improvement in</w:t>
      </w:r>
      <w:r>
        <w:t xml:space="preserve"> </w:t>
      </w:r>
      <w:r>
        <w:t xml:space="preserve">precision by the number of positives retained:</w:t>
      </w:r>
    </w:p>
    <w:p>
      <w:pPr>
        <w:pStyle w:val="SourceCode"/>
      </w:pPr>
      <w:r>
        <w:rPr>
          <w:rStyle w:val="VerbatimChar"/>
        </w:rPr>
        <w:t xml:space="preserve">gain(p) = t · ( log₂(P₁/(P₁+N₁)) − log₂(P₀/(P₀+N₀)) )</w:t>
      </w:r>
    </w:p>
    <w:p>
      <w:pPr>
        <w:pStyle w:val="FirstParagraph"/>
      </w:pPr>
      <w:r>
        <w:t xml:space="preserve">where</w:t>
      </w:r>
      <w:r>
        <w:t xml:space="preserve"> </w:t>
      </w:r>
      <w:r>
        <w:rPr>
          <w:rStyle w:val="VerbatimChar"/>
        </w:rPr>
        <w:t xml:space="preserve">P₀,N₀</w:t>
      </w:r>
      <w:r>
        <w:t xml:space="preserve"> </w:t>
      </w:r>
      <w:r>
        <w:t xml:space="preserve">are the positives and negatives covered before adding</w:t>
      </w:r>
      <w:r>
        <w:t xml:space="preserve"> </w:t>
      </w:r>
      <w:r>
        <w:rPr>
          <w:rStyle w:val="VerbatimChar"/>
        </w:rPr>
        <w:t xml:space="preserve">p</w:t>
      </w:r>
      <w:r>
        <w:t xml:space="preserve">,</w:t>
      </w:r>
      <w:r>
        <w:t xml:space="preserve"> </w:t>
      </w:r>
      <w:r>
        <w:rPr>
          <w:rStyle w:val="VerbatimChar"/>
        </w:rPr>
        <w:t xml:space="preserve">P₁,N₁</w:t>
      </w:r>
      <w:r>
        <w:t xml:space="preserve"> </w:t>
      </w:r>
      <w:r>
        <w:t xml:space="preserve">after, and</w:t>
      </w:r>
      <w:r>
        <w:t xml:space="preserve"> </w:t>
      </w:r>
      <w:r>
        <w:rPr>
          <w:rStyle w:val="VerbatimChar"/>
        </w:rPr>
        <w:t xml:space="preserve">t</w:t>
      </w:r>
      <w:r>
        <w:t xml:space="preserve"> </w:t>
      </w:r>
      <w:r>
        <w:t xml:space="preserve">is the number of positives still covered after. FOIL</w:t>
      </w:r>
      <w:r>
        <w:t xml:space="preserve"> </w:t>
      </w:r>
      <w:r>
        <w:t xml:space="preserve">gain is the better default here because it explicitly resists rules that</w:t>
      </w:r>
      <w:r>
        <w:t xml:space="preserve"> </w:t>
      </w:r>
      <w:r>
        <w:t xml:space="preserve">achieve purity by covering almost nothing.</w:t>
      </w:r>
    </w:p>
    <w:bookmarkEnd w:id="49"/>
    <w:bookmarkStart w:id="50" w:name="decision-trees-as-an-alternative"/>
    <w:p>
      <w:pPr>
        <w:pStyle w:val="Heading2"/>
      </w:pPr>
      <w:r>
        <w:t xml:space="preserve">5.4 Decision trees as an alternative</w:t>
      </w:r>
    </w:p>
    <w:p>
      <w:pPr>
        <w:pStyle w:val="FirstParagraph"/>
      </w:pPr>
      <w:r>
        <w:t xml:space="preserve">Running a decision-tree learner (ID3, C4.5) over the same binary predicate</w:t>
      </w:r>
      <w:r>
        <w:t xml:space="preserve"> </w:t>
      </w:r>
      <w:r>
        <w:t xml:space="preserve">features is an equally valid Layer 2, and the resulting tree converts</w:t>
      </w:r>
      <w:r>
        <w:t xml:space="preserve"> </w:t>
      </w:r>
      <w:r>
        <w:t xml:space="preserve">directly to DNF by reading off the paths to positive leaves. It is worth</w:t>
      </w:r>
      <w:r>
        <w:t xml:space="preserve"> </w:t>
      </w:r>
      <w:r>
        <w:t xml:space="preserve">implementing both and comparing, since the comparison is cheap and</w:t>
      </w:r>
      <w:r>
        <w:t xml:space="preserve"> </w:t>
      </w:r>
      <w:r>
        <w:t xml:space="preserve">informative.</w:t>
      </w:r>
    </w:p>
    <w:bookmarkEnd w:id="50"/>
    <w:bookmarkStart w:id="51" w:name="pruning"/>
    <w:p>
      <w:pPr>
        <w:pStyle w:val="Heading2"/>
      </w:pPr>
      <w:r>
        <w:t xml:space="preserve">5.5 Pruning</w:t>
      </w:r>
    </w:p>
    <w:p>
      <w:pPr>
        <w:pStyle w:val="FirstParagraph"/>
      </w:pPr>
      <w:r>
        <w:t xml:space="preserve">Both rule sets and trees will happily grow until they memorise the training</w:t>
      </w:r>
      <w:r>
        <w:t xml:space="preserve"> </w:t>
      </w:r>
      <w:r>
        <w:t xml:space="preserve">data — the rote-learner failure of Section 2.4 reappearing at Layer 2. The</w:t>
      </w:r>
      <w:r>
        <w:t xml:space="preserve"> </w:t>
      </w:r>
      <w:r>
        <w:t xml:space="preserve">guard is the same: apply the MDL cost of Section 2.6 to the assembled</w:t>
      </w:r>
      <w:r>
        <w:t xml:space="preserve"> </w:t>
      </w:r>
      <w:r>
        <w:t xml:space="preserve">hypothesis, and accept an extra term only if it pays for itself.</w:t>
      </w:r>
    </w:p>
    <w:bookmarkEnd w:id="51"/>
    <w:bookmarkEnd w:id="52"/>
    <w:bookmarkStart w:id="59" w:name="formal-language-background"/>
    <w:p>
      <w:pPr>
        <w:pStyle w:val="Heading1"/>
      </w:pPr>
      <w:r>
        <w:t xml:space="preserve">6. Formal-language background</w:t>
      </w:r>
    </w:p>
    <w:p>
      <w:pPr>
        <w:pStyle w:val="FirstParagraph"/>
      </w:pPr>
      <w:r>
        <w:t xml:space="preserve">The target concepts in this project are sets of strings, so the theory of</w:t>
      </w:r>
      <w:r>
        <w:t xml:space="preserve"> </w:t>
      </w:r>
      <w:r>
        <w:t xml:space="preserve">formal languages tells us a great deal about what we are attempting. This</w:t>
      </w:r>
      <w:r>
        <w:t xml:space="preserve"> </w:t>
      </w:r>
      <w:r>
        <w:t xml:space="preserve">section is likely to be the most familiar part of Part I.</w:t>
      </w:r>
    </w:p>
    <w:bookmarkStart w:id="53" w:name="alphabets-strings-languages"/>
    <w:p>
      <w:pPr>
        <w:pStyle w:val="Heading2"/>
      </w:pPr>
      <w:r>
        <w:t xml:space="preserve">6.1 Alphabets, strings, languages</w:t>
      </w:r>
    </w:p>
    <w:p>
      <w:pPr>
        <w:pStyle w:val="FirstParagraph"/>
      </w:pPr>
      <w:r>
        <w:rPr>
          <w:rStyle w:val="VerbatimChar"/>
        </w:rPr>
        <w:t xml:space="preserve">Σ</w:t>
      </w:r>
      <w:r>
        <w:t xml:space="preserve"> </w:t>
      </w:r>
      <w:r>
        <w:t xml:space="preserve">is a finite</w:t>
      </w:r>
      <w:r>
        <w:t xml:space="preserve"> </w:t>
      </w:r>
      <w:r>
        <w:rPr>
          <w:bCs/>
          <w:b/>
        </w:rPr>
        <w:t xml:space="preserve">alphabet</w:t>
      </w:r>
      <w:r>
        <w:t xml:space="preserve">,</w:t>
      </w:r>
      <w:r>
        <w:t xml:space="preserve"> </w:t>
      </w:r>
      <w:r>
        <w:rPr>
          <w:rStyle w:val="VerbatimChar"/>
        </w:rPr>
        <w:t xml:space="preserve">Σ*</w:t>
      </w:r>
      <w:r>
        <w:t xml:space="preserve"> </w:t>
      </w:r>
      <w:r>
        <w:t xml:space="preserve">the set of all finite strings over it, and</w:t>
      </w:r>
      <w:r>
        <w:t xml:space="preserve"> </w:t>
      </w:r>
      <w:r>
        <w:t xml:space="preserve">a</w:t>
      </w:r>
      <w:r>
        <w:t xml:space="preserve"> </w:t>
      </w:r>
      <w:r>
        <w:rPr>
          <w:bCs/>
          <w:b/>
        </w:rPr>
        <w:t xml:space="preserve">language</w:t>
      </w:r>
      <w:r>
        <w:t xml:space="preserve"> </w:t>
      </w:r>
      <w:r>
        <w:t xml:space="preserve">is any subset of</w:t>
      </w:r>
      <w:r>
        <w:t xml:space="preserve"> </w:t>
      </w:r>
      <w:r>
        <w:rPr>
          <w:rStyle w:val="VerbatimChar"/>
        </w:rPr>
        <w:t xml:space="preserve">Σ*</w:t>
      </w:r>
      <w:r>
        <w:t xml:space="preserve">. A concept over strings and a language</w:t>
      </w:r>
      <w:r>
        <w:t xml:space="preserve"> </w:t>
      </w:r>
      <w:r>
        <w:t xml:space="preserve">are the same object under two names. The original document fixed</w:t>
      </w:r>
      <w:r>
        <w:t xml:space="preserve"> </w:t>
      </w:r>
      <w:r>
        <w:rPr>
          <w:rStyle w:val="VerbatimChar"/>
        </w:rPr>
        <w:t xml:space="preserve">Σ = {0, 1}</w:t>
      </w:r>
      <w:r>
        <w:t xml:space="preserve">; the revised specification allows</w:t>
      </w:r>
      <w:r>
        <w:t xml:space="preserve"> </w:t>
      </w:r>
      <w:r>
        <w:rPr>
          <w:rStyle w:val="VerbatimChar"/>
        </w:rPr>
        <w:t xml:space="preserve">Σ</w:t>
      </w:r>
      <w:r>
        <w:t xml:space="preserve"> </w:t>
      </w:r>
      <w:r>
        <w:t xml:space="preserve">to be declared in the</w:t>
      </w:r>
      <w:r>
        <w:t xml:space="preserve"> </w:t>
      </w:r>
      <w:r>
        <w:t xml:space="preserve">input file, at essentially no implementation cost.</w:t>
      </w:r>
    </w:p>
    <w:bookmarkEnd w:id="53"/>
    <w:bookmarkStart w:id="54" w:name="regular-languages-and-finite-automata"/>
    <w:p>
      <w:pPr>
        <w:pStyle w:val="Heading2"/>
      </w:pPr>
      <w:r>
        <w:t xml:space="preserve">6.2 Regular languages and finite automata</w:t>
      </w:r>
    </w:p>
    <w:p>
      <w:pPr>
        <w:pStyle w:val="FirstParagraph"/>
      </w:pPr>
      <w:r>
        <w:t xml:space="preserve">A language is</w:t>
      </w:r>
      <w:r>
        <w:t xml:space="preserve"> </w:t>
      </w:r>
      <w:r>
        <w:rPr>
          <w:bCs/>
          <w:b/>
        </w:rPr>
        <w:t xml:space="preserve">regular</w:t>
      </w:r>
      <w:r>
        <w:t xml:space="preserve"> </w:t>
      </w:r>
      <w:r>
        <w:t xml:space="preserve">if it is recognised by a deterministic finite</w:t>
      </w:r>
      <w:r>
        <w:t xml:space="preserve"> </w:t>
      </w:r>
      <w:r>
        <w:t xml:space="preserve">automaton (DFA) — a machine with finitely many states that reads the string</w:t>
      </w:r>
      <w:r>
        <w:t xml:space="preserve"> </w:t>
      </w:r>
      <w:r>
        <w:t xml:space="preserve">left to right and accepts if it ends in an accepting state. Regular languages</w:t>
      </w:r>
      <w:r>
        <w:t xml:space="preserve"> </w:t>
      </w:r>
      <w:r>
        <w:t xml:space="preserve">are closed under union, intersection, and complement, and are exactly the</w:t>
      </w:r>
      <w:r>
        <w:t xml:space="preserve"> </w:t>
      </w:r>
      <w:r>
        <w:t xml:space="preserve">languages describable by regular expressions.</w:t>
      </w:r>
    </w:p>
    <w:p>
      <w:pPr>
        <w:pStyle w:val="BodyText"/>
      </w:pPr>
      <w:r>
        <w:t xml:space="preserve">The</w:t>
      </w:r>
      <w:r>
        <w:t xml:space="preserve"> </w:t>
      </w:r>
      <w:r>
        <w:rPr>
          <w:bCs/>
          <w:b/>
        </w:rPr>
        <w:t xml:space="preserve">pumping lemma</w:t>
      </w:r>
      <w:r>
        <w:t xml:space="preserve"> </w:t>
      </w:r>
      <w:r>
        <w:t xml:space="preserve">gives the standard tool for proving a language is</w:t>
      </w:r>
      <w:r>
        <w:t xml:space="preserve"> </w:t>
      </w:r>
      <w:r>
        <w:rPr>
          <w:iCs/>
          <w:i/>
        </w:rPr>
        <w:t xml:space="preserve">not</w:t>
      </w:r>
      <w:r>
        <w:t xml:space="preserve"> </w:t>
      </w:r>
      <w:r>
        <w:t xml:space="preserve">regular: any sufficiently long string in a regular language has a middle</w:t>
      </w:r>
      <w:r>
        <w:t xml:space="preserve"> </w:t>
      </w:r>
      <w:r>
        <w:t xml:space="preserve">section that can be repeated arbitrarily while staying in the language. A</w:t>
      </w:r>
      <w:r>
        <w:t xml:space="preserve"> </w:t>
      </w:r>
      <w:r>
        <w:t xml:space="preserve">language requiring unbounded counting of two quantities against each other</w:t>
      </w:r>
      <w:r>
        <w:t xml:space="preserve"> </w:t>
      </w:r>
      <w:r>
        <w:t xml:space="preserve">fails this test.</w:t>
      </w:r>
    </w:p>
    <w:bookmarkEnd w:id="54"/>
    <w:bookmarkStart w:id="55" w:name="where-the-target-concepts-sit"/>
    <w:p>
      <w:pPr>
        <w:pStyle w:val="Heading2"/>
      </w:pPr>
      <w:r>
        <w:t xml:space="preserve">6.3 Where the target concepts sit</w:t>
      </w:r>
    </w:p>
    <w:p>
      <w:pPr>
        <w:pStyle w:val="FirstParagraph"/>
      </w:pPr>
      <w:r>
        <w:t xml:space="preserve">This is worth tabulating, because it determines what the DSL must be able to</w:t>
      </w:r>
      <w:r>
        <w:t xml:space="preserve"> </w:t>
      </w:r>
      <w:r>
        <w:t xml:space="preserve">express and which baselines apply.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Class</w:t>
            </w:r>
          </w:p>
        </w:tc>
        <w:tc>
          <w:tcPr/>
          <w:p>
            <w:pPr>
              <w:pStyle w:val="Compact"/>
              <w:jc w:val="left"/>
            </w:pPr>
            <w:r>
              <w:t xml:space="preserve">Minimal DFA</w:t>
            </w:r>
          </w:p>
        </w:tc>
        <w:tc>
          <w:tcPr/>
          <w:p>
            <w:pPr>
              <w:pStyle w:val="Compact"/>
              <w:jc w:val="left"/>
            </w:pPr>
            <w:r>
              <w:t xml:space="preserve">Notes</w:t>
            </w:r>
          </w:p>
        </w:tc>
      </w:tr>
      <w:tr>
        <w:tc>
          <w:tcPr/>
          <w:p>
            <w:pPr>
              <w:pStyle w:val="Compact"/>
              <w:jc w:val="left"/>
            </w:pPr>
            <w:r>
              <w:t xml:space="preserve">Odd number of 1s</w:t>
            </w:r>
          </w:p>
        </w:tc>
        <w:tc>
          <w:tcPr/>
          <w:p>
            <w:pPr>
              <w:pStyle w:val="Compact"/>
              <w:jc w:val="left"/>
            </w:pPr>
            <w:r>
              <w:t xml:space="preserve">Regular</w:t>
            </w:r>
          </w:p>
        </w:tc>
        <w:tc>
          <w:tcPr/>
          <w:p>
            <w:pPr>
              <w:pStyle w:val="Compact"/>
              <w:jc w:val="left"/>
            </w:pPr>
            <w:r>
              <w:t xml:space="preserve">2 states</w:t>
            </w:r>
          </w:p>
        </w:tc>
        <w:tc>
          <w:tcPr/>
          <w:p>
            <w:pPr>
              <w:pStyle w:val="Compact"/>
              <w:jc w:val="left"/>
            </w:pPr>
            <w:r>
              <w:t xml:space="preserve">Parity; requires</w:t>
            </w:r>
            <w:r>
              <w:t xml:space="preserve"> </w:t>
            </w:r>
            <w:r>
              <w:rPr>
                <w:rStyle w:val="VerbatimChar"/>
              </w:rPr>
              <w:t xml:space="preserve">MOD</w:t>
            </w:r>
            <w:r>
              <w:t xml:space="preserve"> </w:t>
            </w:r>
            <w:r>
              <w:t xml:space="preserve">in an expression language</w:t>
            </w:r>
          </w:p>
        </w:tc>
      </w:tr>
      <w:tr>
        <w:tc>
          <w:tcPr/>
          <w:p>
            <w:pPr>
              <w:pStyle w:val="Compact"/>
              <w:jc w:val="left"/>
            </w:pPr>
            <w:r>
              <w:t xml:space="preserve">At most 2 consecutive 1s</w:t>
            </w:r>
          </w:p>
        </w:tc>
        <w:tc>
          <w:tcPr/>
          <w:p>
            <w:pPr>
              <w:pStyle w:val="Compact"/>
              <w:jc w:val="left"/>
            </w:pPr>
            <w:r>
              <w:t xml:space="preserve">Regular</w:t>
            </w:r>
          </w:p>
        </w:tc>
        <w:tc>
          <w:tcPr/>
          <w:p>
            <w:pPr>
              <w:pStyle w:val="Compact"/>
              <w:jc w:val="left"/>
            </w:pPr>
            <w:r>
              <w:t xml:space="preserve">4 states</w:t>
            </w:r>
          </w:p>
        </w:tc>
        <w:tc>
          <w:tcPr/>
          <w:p>
            <w:pPr>
              <w:pStyle w:val="Compact"/>
              <w:jc w:val="left"/>
            </w:pPr>
            <w:r>
              <w:t xml:space="preserve">Requires run-length or a fold</w:t>
            </w:r>
          </w:p>
        </w:tc>
      </w:tr>
      <w:tr>
        <w:tc>
          <w:tcPr/>
          <w:p>
            <w:pPr>
              <w:pStyle w:val="Compact"/>
              <w:jc w:val="left"/>
            </w:pPr>
            <w:r>
              <w:t xml:space="preserve">Count of 1s is more than 5</w:t>
            </w:r>
          </w:p>
        </w:tc>
        <w:tc>
          <w:tcPr/>
          <w:p>
            <w:pPr>
              <w:pStyle w:val="Compact"/>
              <w:jc w:val="left"/>
            </w:pPr>
            <w:r>
              <w:t xml:space="preserve">Regular</w:t>
            </w:r>
          </w:p>
        </w:tc>
        <w:tc>
          <w:tcPr/>
          <w:p>
            <w:pPr>
              <w:pStyle w:val="Compact"/>
              <w:jc w:val="left"/>
            </w:pPr>
            <w:r>
              <w:t xml:space="preserve">7 states</w:t>
            </w:r>
          </w:p>
        </w:tc>
        <w:tc>
          <w:tcPr/>
          <w:p>
            <w:pPr>
              <w:pStyle w:val="Compact"/>
              <w:jc w:val="left"/>
            </w:pPr>
            <w:r>
              <w:t xml:space="preserve">Requires a</w:t>
            </w:r>
            <w:r>
              <w:t xml:space="preserve"> </w:t>
            </w:r>
            <w:r>
              <w:rPr>
                <w:rStyle w:val="VerbatimChar"/>
              </w:rPr>
              <w:t xml:space="preserve">&gt;</w:t>
            </w:r>
            <w:r>
              <w:t xml:space="preserve"> </w:t>
            </w:r>
            <w:r>
              <w:t xml:space="preserve">comparison</w:t>
            </w:r>
          </w:p>
        </w:tc>
      </w:tr>
      <w:tr>
        <w:tc>
          <w:tcPr/>
          <w:p>
            <w:pPr>
              <w:pStyle w:val="Compact"/>
              <w:jc w:val="left"/>
            </w:pPr>
            <w:r>
              <w:t xml:space="preserve">More 1s than 0s</w:t>
            </w:r>
          </w:p>
        </w:tc>
        <w:tc>
          <w:tcPr/>
          <w:p>
            <w:pPr>
              <w:pStyle w:val="Compact"/>
              <w:jc w:val="left"/>
            </w:pPr>
            <w:r>
              <w:rPr>
                <w:bCs/>
                <w:b/>
              </w:rPr>
              <w:t xml:space="preserve">Not regular</w:t>
            </w:r>
          </w:p>
        </w:tc>
        <w:tc>
          <w:tcPr/>
          <w:p>
            <w:pPr>
              <w:pStyle w:val="Compact"/>
              <w:jc w:val="left"/>
            </w:pPr>
            <w:r>
              <w:t xml:space="preserve">—</w:t>
            </w:r>
          </w:p>
        </w:tc>
        <w:tc>
          <w:tcPr/>
          <w:p>
            <w:pPr>
              <w:pStyle w:val="Compact"/>
              <w:jc w:val="left"/>
            </w:pPr>
            <w:r>
              <w:t xml:space="preserve">Unbounded counter; context-free</w:t>
            </w:r>
          </w:p>
        </w:tc>
      </w:tr>
    </w:tbl>
    <w:p>
      <w:pPr>
        <w:pStyle w:val="BodyText"/>
      </w:pPr>
      <w:r>
        <w:t xml:space="preserve">Three of the four are regular. The fourth is not:</w:t>
      </w:r>
      <w:r>
        <w:t xml:space="preserve"> </w:t>
      </w:r>
      <w:r>
        <w:t xml:space="preserve">“</w:t>
      </w:r>
      <w:r>
        <w:t xml:space="preserve">more 1s than 0s</w:t>
      </w:r>
      <w:r>
        <w:t xml:space="preserve">”</w:t>
      </w:r>
      <w:r>
        <w:t xml:space="preserve"> </w:t>
      </w:r>
      <w:r>
        <w:t xml:space="preserve">needs to</w:t>
      </w:r>
      <w:r>
        <w:t xml:space="preserve"> </w:t>
      </w:r>
      <w:r>
        <w:t xml:space="preserve">track a difference that can grow without bound, which no finite-state machine</w:t>
      </w:r>
      <w:r>
        <w:t xml:space="preserve"> </w:t>
      </w:r>
      <w:r>
        <w:t xml:space="preserve">can do. It is context-free, recognisable by a pushdown automaton, and it is a</w:t>
      </w:r>
      <w:r>
        <w:t xml:space="preserve"> </w:t>
      </w:r>
      <w:r>
        <w:t xml:space="preserve">useful deliberate demonstration that an expression language with integer</w:t>
      </w:r>
      <w:r>
        <w:t xml:space="preserve"> </w:t>
      </w:r>
      <w:r>
        <w:t xml:space="preserve">arithmetic can reach</w:t>
      </w:r>
      <w:r>
        <w:t xml:space="preserve"> </w:t>
      </w:r>
      <w:r>
        <w:rPr>
          <w:iCs/>
          <w:i/>
        </w:rPr>
        <w:t xml:space="preserve">outside</w:t>
      </w:r>
      <w:r>
        <w:t xml:space="preserve"> </w:t>
      </w:r>
      <w:r>
        <w:t xml:space="preserve">the regular class — a DFA-based learner cannot</w:t>
      </w:r>
      <w:r>
        <w:t xml:space="preserve"> </w:t>
      </w:r>
      <w:r>
        <w:t xml:space="preserve">express it at all. This is the strongest argument for the expression-language</w:t>
      </w:r>
      <w:r>
        <w:t xml:space="preserve"> </w:t>
      </w:r>
      <w:r>
        <w:t xml:space="preserve">approach and should be stated as such in the project’s motivation.</w:t>
      </w:r>
    </w:p>
    <w:bookmarkEnd w:id="55"/>
    <w:bookmarkStart w:id="56" w:name="grammatical-inference"/>
    <w:p>
      <w:pPr>
        <w:pStyle w:val="Heading2"/>
      </w:pPr>
      <w:r>
        <w:t xml:space="preserve">6.4 Grammatical inference</w:t>
      </w:r>
    </w:p>
    <w:p>
      <w:pPr>
        <w:pStyle w:val="FirstParagraph"/>
      </w:pPr>
      <w:r>
        <w:t xml:space="preserve">Learning a language from labelled examples is a mature field called</w:t>
      </w:r>
      <w:r>
        <w:t xml:space="preserve"> </w:t>
      </w:r>
      <w:r>
        <w:rPr>
          <w:bCs/>
          <w:b/>
        </w:rPr>
        <w:t xml:space="preserve">grammatical inference</w:t>
      </w:r>
      <w:r>
        <w:t xml:space="preserve">, and its algorithms are the natural baselines.</w:t>
      </w:r>
    </w:p>
    <w:p>
      <w:pPr>
        <w:numPr>
          <w:ilvl w:val="0"/>
          <w:numId w:val="1038"/>
        </w:numPr>
        <w:pStyle w:val="Compact"/>
      </w:pPr>
      <w:r>
        <w:rPr>
          <w:bCs/>
          <w:b/>
        </w:rPr>
        <w:t xml:space="preserve">RPNI</w:t>
      </w:r>
      <w:r>
        <w:t xml:space="preserve"> </w:t>
      </w:r>
      <w:r>
        <w:t xml:space="preserve">(Regular Positive and Negative Inference) builds a tree-shaped</w:t>
      </w:r>
      <w:r>
        <w:t xml:space="preserve"> </w:t>
      </w:r>
      <w:r>
        <w:t xml:space="preserve">automaton that accepts exactly the positive examples, then repeatedly tries</w:t>
      </w:r>
      <w:r>
        <w:t xml:space="preserve"> </w:t>
      </w:r>
      <w:r>
        <w:t xml:space="preserve">to</w:t>
      </w:r>
      <w:r>
        <w:t xml:space="preserve"> </w:t>
      </w:r>
      <w:r>
        <w:rPr>
          <w:bCs/>
          <w:b/>
        </w:rPr>
        <w:t xml:space="preserve">merge</w:t>
      </w:r>
      <w:r>
        <w:t xml:space="preserve"> </w:t>
      </w:r>
      <w:r>
        <w:t xml:space="preserve">pairs of states, rejecting any merge that would cause a</w:t>
      </w:r>
      <w:r>
        <w:t xml:space="preserve"> </w:t>
      </w:r>
      <w:r>
        <w:t xml:space="preserve">negative example to be accepted. It runs in polynomial time and identifies</w:t>
      </w:r>
      <w:r>
        <w:t xml:space="preserve"> </w:t>
      </w:r>
      <w:r>
        <w:t xml:space="preserve">any regular language in the limit given a characteristic sample.</w:t>
      </w:r>
    </w:p>
    <w:p>
      <w:pPr>
        <w:numPr>
          <w:ilvl w:val="0"/>
          <w:numId w:val="1038"/>
        </w:numPr>
        <w:pStyle w:val="Compact"/>
      </w:pPr>
      <w:r>
        <w:rPr>
          <w:bCs/>
          <w:b/>
        </w:rPr>
        <w:t xml:space="preserve">EDSM</w:t>
      </w:r>
      <w:r>
        <w:t xml:space="preserve"> </w:t>
      </w:r>
      <w:r>
        <w:t xml:space="preserve">(Evidence-Driven State Merging) is the same idea with a heuristic</w:t>
      </w:r>
      <w:r>
        <w:t xml:space="preserve"> </w:t>
      </w:r>
      <w:r>
        <w:t xml:space="preserve">that orders candidate merges by how much evidence supports them. It won the</w:t>
      </w:r>
      <w:r>
        <w:t xml:space="preserve"> </w:t>
      </w:r>
      <w:r>
        <w:t xml:space="preserve">Abbadingo One competition and remains a strong practical baseline.</w:t>
      </w:r>
    </w:p>
    <w:p>
      <w:pPr>
        <w:numPr>
          <w:ilvl w:val="0"/>
          <w:numId w:val="1038"/>
        </w:numPr>
        <w:pStyle w:val="Compact"/>
      </w:pPr>
      <w:r>
        <w:rPr>
          <w:rStyle w:val="VerbatimChar"/>
          <w:bCs/>
          <w:b/>
        </w:rPr>
        <w:t xml:space="preserve">L*</w:t>
      </w:r>
      <w:r>
        <w:t xml:space="preserve"> </w:t>
      </w:r>
      <w:r>
        <w:t xml:space="preserve">(Angluin) learns a DFA using</w:t>
      </w:r>
      <w:r>
        <w:t xml:space="preserve"> </w:t>
      </w:r>
      <w:r>
        <w:rPr>
          <w:bCs/>
          <w:b/>
        </w:rPr>
        <w:t xml:space="preserve">membership queries</w:t>
      </w:r>
      <w:r>
        <w:t xml:space="preserve"> </w:t>
      </w:r>
      <w:r>
        <w:t xml:space="preserve">(</w:t>
      </w:r>
      <w:r>
        <w:t xml:space="preserve">“</w:t>
      </w:r>
      <w:r>
        <w:t xml:space="preserve">is this</w:t>
      </w:r>
      <w:r>
        <w:t xml:space="preserve"> </w:t>
      </w:r>
      <w:r>
        <w:t xml:space="preserve">string in the language?</w:t>
      </w:r>
      <w:r>
        <w:t xml:space="preserve">”</w:t>
      </w:r>
      <w:r>
        <w:t xml:space="preserve">) and</w:t>
      </w:r>
      <w:r>
        <w:t xml:space="preserve"> </w:t>
      </w:r>
      <w:r>
        <w:rPr>
          <w:bCs/>
          <w:b/>
        </w:rPr>
        <w:t xml:space="preserve">equivalence queries</w:t>
      </w:r>
      <w:r>
        <w:t xml:space="preserve"> </w:t>
      </w:r>
      <w:r>
        <w:t xml:space="preserve">(</w:t>
      </w:r>
      <w:r>
        <w:t xml:space="preserve">“</w:t>
      </w:r>
      <w:r>
        <w:t xml:space="preserve">is this automaton</w:t>
      </w:r>
      <w:r>
        <w:t xml:space="preserve"> </w:t>
      </w:r>
      <w:r>
        <w:t xml:space="preserve">correct?</w:t>
      </w:r>
      <w:r>
        <w:t xml:space="preserve">”</w:t>
      </w:r>
      <w:r>
        <w:t xml:space="preserve">). It is the canonical active-learning algorithm and is exactly</w:t>
      </w:r>
      <w:r>
        <w:t xml:space="preserve"> </w:t>
      </w:r>
      <w:r>
        <w:t xml:space="preserve">what Section 2.7 gestured at.</w:t>
      </w:r>
    </w:p>
    <w:p>
      <w:pPr>
        <w:pStyle w:val="FirstParagraph"/>
      </w:pPr>
      <w:r>
        <w:rPr>
          <w:bCs/>
          <w:b/>
        </w:rPr>
        <w:t xml:space="preserve">RPNI must be implemented as a baseline.</w:t>
      </w:r>
      <w:r>
        <w:t xml:space="preserve"> </w:t>
      </w:r>
      <w:r>
        <w:t xml:space="preserve">For three of the four stated</w:t>
      </w:r>
      <w:r>
        <w:t xml:space="preserve"> </w:t>
      </w:r>
      <w:r>
        <w:t xml:space="preserve">target concepts it solves the problem in polynomial time with theoretical</w:t>
      </w:r>
      <w:r>
        <w:t xml:space="preserve"> </w:t>
      </w:r>
      <w:r>
        <w:t xml:space="preserve">guarantees. Any proposed method should be compared against it, and the</w:t>
      </w:r>
      <w:r>
        <w:t xml:space="preserve"> </w:t>
      </w:r>
      <w:r>
        <w:t xml:space="preserve">project’s justification should rest on the things RPNI cannot do — namely</w:t>
      </w:r>
      <w:r>
        <w:t xml:space="preserve"> </w:t>
      </w:r>
      <w:r>
        <w:t xml:space="preserve">non-regular concepts and human-readable output.</w:t>
      </w:r>
    </w:p>
    <w:bookmarkEnd w:id="56"/>
    <w:bookmarkStart w:id="57" w:name="why-still-use-an-expression-language"/>
    <w:p>
      <w:pPr>
        <w:pStyle w:val="Heading2"/>
      </w:pPr>
      <w:r>
        <w:t xml:space="preserve">6.5 Why still use an expression language?</w:t>
      </w:r>
    </w:p>
    <w:p>
      <w:pPr>
        <w:pStyle w:val="FirstParagraph"/>
      </w:pPr>
      <w:r>
        <w:t xml:space="preserve">Given the above, the case for this project rests on three claims, all of</w:t>
      </w:r>
      <w:r>
        <w:t xml:space="preserve"> </w:t>
      </w:r>
      <w:r>
        <w:t xml:space="preserve">which should be stated in the introduction and tested in the evaluation:</w:t>
      </w:r>
    </w:p>
    <w:p>
      <w:pPr>
        <w:numPr>
          <w:ilvl w:val="0"/>
          <w:numId w:val="1039"/>
        </w:numPr>
        <w:pStyle w:val="Compact"/>
      </w:pPr>
      <w:r>
        <w:rPr>
          <w:bCs/>
          <w:b/>
        </w:rPr>
        <w:t xml:space="preserve">Interpretability.</w:t>
      </w:r>
      <w:r>
        <w:t xml:space="preserve"> </w:t>
      </w:r>
      <w:r>
        <w:rPr>
          <w:rStyle w:val="VerbatimChar"/>
        </w:rPr>
        <w:t xml:space="preserve">MAXRUN(s, '1') ≤ 2</w:t>
      </w:r>
      <w:r>
        <w:t xml:space="preserve"> </w:t>
      </w:r>
      <w:r>
        <w:t xml:space="preserve">is immediately readable. A</w:t>
      </w:r>
      <w:r>
        <w:t xml:space="preserve"> </w:t>
      </w:r>
      <w:r>
        <w:t xml:space="preserve">4-state transition table is not.</w:t>
      </w:r>
    </w:p>
    <w:p>
      <w:pPr>
        <w:numPr>
          <w:ilvl w:val="0"/>
          <w:numId w:val="1039"/>
        </w:numPr>
        <w:pStyle w:val="Compact"/>
      </w:pPr>
      <w:r>
        <w:rPr>
          <w:bCs/>
          <w:b/>
        </w:rPr>
        <w:t xml:space="preserve">Reach beyond regular.</w:t>
      </w:r>
      <w:r>
        <w:t xml:space="preserve"> </w:t>
      </w:r>
      <w:r>
        <w:t xml:space="preserve">Integer arithmetic over string statistics</w:t>
      </w:r>
      <w:r>
        <w:t xml:space="preserve"> </w:t>
      </w:r>
      <w:r>
        <w:t xml:space="preserve">escapes the regular class, as</w:t>
      </w:r>
      <w:r>
        <w:t xml:space="preserve"> </w:t>
      </w:r>
      <w:r>
        <w:t xml:space="preserve">“</w:t>
      </w:r>
      <w:r>
        <w:t xml:space="preserve">more 1s than 0s</w:t>
      </w:r>
      <w:r>
        <w:t xml:space="preserve">”</w:t>
      </w:r>
      <w:r>
        <w:t xml:space="preserve"> </w:t>
      </w:r>
      <w:r>
        <w:t xml:space="preserve">demonstrates.</w:t>
      </w:r>
    </w:p>
    <w:p>
      <w:pPr>
        <w:numPr>
          <w:ilvl w:val="0"/>
          <w:numId w:val="1039"/>
        </w:numPr>
        <w:pStyle w:val="Compact"/>
      </w:pPr>
      <w:r>
        <w:rPr>
          <w:bCs/>
          <w:b/>
        </w:rPr>
        <w:t xml:space="preserve">Extensibility.</w:t>
      </w:r>
      <w:r>
        <w:t xml:space="preserve"> </w:t>
      </w:r>
      <w:r>
        <w:t xml:space="preserve">Adding a new concept family means adding one operator,</w:t>
      </w:r>
      <w:r>
        <w:t xml:space="preserve"> </w:t>
      </w:r>
      <w:r>
        <w:t xml:space="preserve">not redesigning the learner.</w:t>
      </w:r>
    </w:p>
    <w:bookmarkEnd w:id="57"/>
    <w:bookmarkStart w:id="58" w:name="X948efc537487a2b7b08d9a455bc9ddf1ae6ae52"/>
    <w:p>
      <w:pPr>
        <w:pStyle w:val="Heading2"/>
      </w:pPr>
      <w:r>
        <w:t xml:space="preserve">6.6 A note on expressive power within the DSL</w:t>
      </w:r>
    </w:p>
    <w:p>
      <w:pPr>
        <w:pStyle w:val="FirstParagraph"/>
      </w:pPr>
      <w:r>
        <w:t xml:space="preserve">A finite expression DAG with no recursion or iteration cannot examine an</w:t>
      </w:r>
      <w:r>
        <w:t xml:space="preserve"> </w:t>
      </w:r>
      <w:r>
        <w:t xml:space="preserve">unbounded portion of a string one symbol at a time. It can only inspect a</w:t>
      </w:r>
      <w:r>
        <w:t xml:space="preserve"> </w:t>
      </w:r>
      <w:r>
        <w:rPr>
          <w:iCs/>
          <w:i/>
        </w:rPr>
        <w:t xml:space="preserve">bounded</w:t>
      </w:r>
      <w:r>
        <w:t xml:space="preserve"> </w:t>
      </w:r>
      <w:r>
        <w:t xml:space="preserve">prefix or suffix (via</w:t>
      </w:r>
      <w:r>
        <w:t xml:space="preserve"> </w:t>
      </w:r>
      <w:r>
        <w:rPr>
          <w:rStyle w:val="VerbatimChar"/>
        </w:rPr>
        <w:t xml:space="preserve">PREFIX</w:t>
      </w:r>
      <w:r>
        <w:t xml:space="preserve">,</w:t>
      </w:r>
      <w:r>
        <w:t xml:space="preserve"> </w:t>
      </w:r>
      <w:r>
        <w:rPr>
          <w:rStyle w:val="VerbatimChar"/>
        </w:rPr>
        <w:t xml:space="preserve">HEAD</w:t>
      </w:r>
      <w:r>
        <w:t xml:space="preserve">,</w:t>
      </w:r>
      <w:r>
        <w:t xml:space="preserve"> </w:t>
      </w:r>
      <w:r>
        <w:rPr>
          <w:rStyle w:val="VerbatimChar"/>
        </w:rPr>
        <w:t xml:space="preserve">CHARAT</w:t>
      </w:r>
      <w:r>
        <w:t xml:space="preserve">) plus whatever the</w:t>
      </w:r>
      <w:r>
        <w:t xml:space="preserve"> </w:t>
      </w:r>
      <w:r>
        <w:t xml:space="preserve">aggregating operators summarise (</w:t>
      </w:r>
      <w:r>
        <w:rPr>
          <w:rStyle w:val="VerbatimChar"/>
        </w:rPr>
        <w:t xml:space="preserve">LEN</w:t>
      </w:r>
      <w:r>
        <w:t xml:space="preserve">,</w:t>
      </w:r>
      <w:r>
        <w:t xml:space="preserve"> </w:t>
      </w:r>
      <w:r>
        <w:rPr>
          <w:rStyle w:val="VerbatimChar"/>
        </w:rPr>
        <w:t xml:space="preserve">COUNT</w:t>
      </w:r>
      <w:r>
        <w:t xml:space="preserve">,</w:t>
      </w:r>
      <w:r>
        <w:t xml:space="preserve"> </w:t>
      </w:r>
      <w:r>
        <w:rPr>
          <w:rStyle w:val="VerbatimChar"/>
        </w:rPr>
        <w:t xml:space="preserve">MAXRUN</w:t>
      </w:r>
      <w:r>
        <w:t xml:space="preserve">,</w:t>
      </w:r>
      <w:r>
        <w:t xml:space="preserve"> </w:t>
      </w:r>
      <w:r>
        <w:rPr>
          <w:rStyle w:val="VerbatimChar"/>
        </w:rPr>
        <w:t xml:space="preserve">DEC</w:t>
      </w:r>
      <w:r>
        <w:t xml:space="preserve">). So the</w:t>
      </w:r>
      <w:r>
        <w:t xml:space="preserve"> </w:t>
      </w:r>
      <w:r>
        <w:t xml:space="preserve">expressible class is, roughly, boolean combinations of arithmetic relations</w:t>
      </w:r>
      <w:r>
        <w:t xml:space="preserve"> </w:t>
      </w:r>
      <w:r>
        <w:t xml:space="preserve">over string statistics.</w:t>
      </w:r>
    </w:p>
    <w:p>
      <w:pPr>
        <w:pStyle w:val="BodyText"/>
      </w:pPr>
      <w:r>
        <w:t xml:space="preserve">That is a real limitation, and it should be documented rather than</w:t>
      </w:r>
      <w:r>
        <w:t xml:space="preserve"> </w:t>
      </w:r>
      <w:r>
        <w:t xml:space="preserve">discovered. If concepts requiring genuine sequential processing are needed,</w:t>
      </w:r>
      <w:r>
        <w:t xml:space="preserve"> </w:t>
      </w:r>
      <w:r>
        <w:t xml:space="preserve">the clean extension is to add a single</w:t>
      </w:r>
      <w:r>
        <w:t xml:space="preserve"> </w:t>
      </w:r>
      <w:r>
        <w:rPr>
          <w:rStyle w:val="VerbatimChar"/>
        </w:rPr>
        <w:t xml:space="preserve">DFA</w:t>
      </w:r>
      <w:r>
        <w:t xml:space="preserve"> </w:t>
      </w:r>
      <w:r>
        <w:t xml:space="preserve">operator of type</w:t>
      </w:r>
      <w:r>
        <w:t xml:space="preserve"> </w:t>
      </w:r>
      <w:r>
        <w:rPr>
          <w:rStyle w:val="VerbatimChar"/>
        </w:rPr>
        <w:t xml:space="preserve">Str → Bool</w:t>
      </w:r>
      <w:r>
        <w:t xml:space="preserve"> </w:t>
      </w:r>
      <w:r>
        <w:t xml:space="preserve">whose transition table is itself learned by RPNI. This makes automaton</w:t>
      </w:r>
      <w:r>
        <w:t xml:space="preserve"> </w:t>
      </w:r>
      <w:r>
        <w:t xml:space="preserve">learning a</w:t>
      </w:r>
      <w:r>
        <w:t xml:space="preserve"> </w:t>
      </w:r>
      <w:r>
        <w:rPr>
          <w:iCs/>
          <w:i/>
        </w:rPr>
        <w:t xml:space="preserve">primitive</w:t>
      </w:r>
      <w:r>
        <w:t xml:space="preserve"> </w:t>
      </w:r>
      <w:r>
        <w:t xml:space="preserve">inside the expression language, giving the union of</w:t>
      </w:r>
      <w:r>
        <w:t xml:space="preserve"> </w:t>
      </w:r>
      <w:r>
        <w:t xml:space="preserve">both approaches’ expressive power. It is recommended as a stretch goal, not</w:t>
      </w:r>
      <w:r>
        <w:t xml:space="preserve"> </w:t>
      </w:r>
      <w:r>
        <w:t xml:space="preserve">as part of the core.</w:t>
      </w:r>
    </w:p>
    <w:bookmarkEnd w:id="58"/>
    <w:bookmarkEnd w:id="59"/>
    <w:bookmarkStart w:id="66" w:name="how-results-should-be-measured"/>
    <w:p>
      <w:pPr>
        <w:pStyle w:val="Heading1"/>
      </w:pPr>
      <w:r>
        <w:t xml:space="preserve">7. How results should be measured</w:t>
      </w:r>
    </w:p>
    <w:p>
      <w:pPr>
        <w:pStyle w:val="FirstParagraph"/>
      </w:pPr>
      <w:r>
        <w:t xml:space="preserve">A learner that reports its accuracy on the data it was trained on is</w:t>
      </w:r>
      <w:r>
        <w:t xml:space="preserve"> </w:t>
      </w:r>
      <w:r>
        <w:t xml:space="preserve">reporting nothing. This section fixes the protocol.</w:t>
      </w:r>
    </w:p>
    <w:bookmarkStart w:id="60" w:name="train-validation-and-test"/>
    <w:p>
      <w:pPr>
        <w:pStyle w:val="Heading2"/>
      </w:pPr>
      <w:r>
        <w:t xml:space="preserve">7.1 Train, validation, and test</w:t>
      </w:r>
    </w:p>
    <w:p>
      <w:pPr>
        <w:numPr>
          <w:ilvl w:val="0"/>
          <w:numId w:val="1040"/>
        </w:numPr>
        <w:pStyle w:val="Compact"/>
      </w:pPr>
      <w:r>
        <w:t xml:space="preserve">The</w:t>
      </w:r>
      <w:r>
        <w:t xml:space="preserve"> </w:t>
      </w:r>
      <w:r>
        <w:rPr>
          <w:bCs/>
          <w:b/>
        </w:rPr>
        <w:t xml:space="preserve">training set</w:t>
      </w:r>
      <w:r>
        <w:t xml:space="preserve"> </w:t>
      </w:r>
      <w:r>
        <w:t xml:space="preserve">is what the learner sees.</w:t>
      </w:r>
    </w:p>
    <w:p>
      <w:pPr>
        <w:numPr>
          <w:ilvl w:val="0"/>
          <w:numId w:val="1040"/>
        </w:numPr>
        <w:pStyle w:val="Compact"/>
      </w:pPr>
      <w:r>
        <w:t xml:space="preserve">The</w:t>
      </w:r>
      <w:r>
        <w:t xml:space="preserve"> </w:t>
      </w:r>
      <w:r>
        <w:rPr>
          <w:bCs/>
          <w:b/>
        </w:rPr>
        <w:t xml:space="preserve">validation set</w:t>
      </w:r>
      <w:r>
        <w:t xml:space="preserve"> </w:t>
      </w:r>
      <w:r>
        <w:t xml:space="preserve">is used to choose among candidate hypotheses (for</w:t>
      </w:r>
      <w:r>
        <w:t xml:space="preserve"> </w:t>
      </w:r>
      <w:r>
        <w:t xml:space="preserve">example, to select the MDL trade-off).</w:t>
      </w:r>
    </w:p>
    <w:p>
      <w:pPr>
        <w:numPr>
          <w:ilvl w:val="0"/>
          <w:numId w:val="1040"/>
        </w:numPr>
        <w:pStyle w:val="Compact"/>
      </w:pPr>
      <w:r>
        <w:t xml:space="preserve">The</w:t>
      </w:r>
      <w:r>
        <w:t xml:space="preserve"> </w:t>
      </w:r>
      <w:r>
        <w:rPr>
          <w:bCs/>
          <w:b/>
        </w:rPr>
        <w:t xml:space="preserve">test set</w:t>
      </w:r>
      <w:r>
        <w:t xml:space="preserve"> </w:t>
      </w:r>
      <w:r>
        <w:t xml:space="preserve">is used exactly once, at the end, to report performance. If</w:t>
      </w:r>
      <w:r>
        <w:t xml:space="preserve"> </w:t>
      </w:r>
      <w:r>
        <w:t xml:space="preserve">it influences any decision, it has become a validation set and no longer</w:t>
      </w:r>
      <w:r>
        <w:t xml:space="preserve"> </w:t>
      </w:r>
      <w:r>
        <w:t xml:space="preserve">measures generalisation.</w:t>
      </w:r>
    </w:p>
    <w:p>
      <w:pPr>
        <w:pStyle w:val="FirstParagraph"/>
      </w:pPr>
      <w:r>
        <w:t xml:space="preserve">Because our examples come from a known rule, test data can be</w:t>
      </w:r>
      <w:r>
        <w:t xml:space="preserve"> </w:t>
      </w:r>
      <w:r>
        <w:rPr>
          <w:bCs/>
          <w:b/>
        </w:rPr>
        <w:t xml:space="preserve">generated</w:t>
      </w:r>
      <w:r>
        <w:t xml:space="preserve">:</w:t>
      </w:r>
      <w:r>
        <w:t xml:space="preserve"> </w:t>
      </w:r>
      <w:r>
        <w:t xml:space="preserve">sample strings from</w:t>
      </w:r>
      <w:r>
        <w:t xml:space="preserve"> </w:t>
      </w:r>
      <w:r>
        <w:rPr>
          <w:rStyle w:val="VerbatimChar"/>
        </w:rPr>
        <w:t xml:space="preserve">Σ^≤n</w:t>
      </w:r>
      <w:r>
        <w:t xml:space="preserve">, label them with the ground-truth oracle, and hold</w:t>
      </w:r>
      <w:r>
        <w:t xml:space="preserve"> </w:t>
      </w:r>
      <w:r>
        <w:t xml:space="preserve">them out. This removes the usual excuse that there are too few examples to</w:t>
      </w:r>
      <w:r>
        <w:t xml:space="preserve"> </w:t>
      </w:r>
      <w:r>
        <w:t xml:space="preserve">split.</w:t>
      </w:r>
    </w:p>
    <w:bookmarkEnd w:id="60"/>
    <w:bookmarkStart w:id="61" w:name="cross-validation"/>
    <w:p>
      <w:pPr>
        <w:pStyle w:val="Heading2"/>
      </w:pPr>
      <w:r>
        <w:t xml:space="preserve">7.2 Cross-validation</w:t>
      </w:r>
    </w:p>
    <w:p>
      <w:pPr>
        <w:pStyle w:val="FirstParagraph"/>
      </w:pPr>
      <w:r>
        <w:t xml:space="preserve">Where data are genuinely scarce,</w:t>
      </w:r>
      <w:r>
        <w:t xml:space="preserve"> </w:t>
      </w:r>
      <w:r>
        <w:rPr>
          <w:bCs/>
          <w:b/>
        </w:rPr>
        <w:t xml:space="preserve">k-fold cross-validation</w:t>
      </w:r>
      <w:r>
        <w:t xml:space="preserve"> </w:t>
      </w:r>
      <w:r>
        <w:t xml:space="preserve">splits the</w:t>
      </w:r>
      <w:r>
        <w:t xml:space="preserve"> </w:t>
      </w:r>
      <w:r>
        <w:t xml:space="preserve">examples into</w:t>
      </w:r>
      <w:r>
        <w:t xml:space="preserve"> </w:t>
      </w:r>
      <w:r>
        <w:rPr>
          <w:rStyle w:val="VerbatimChar"/>
        </w:rPr>
        <w:t xml:space="preserve">k</w:t>
      </w:r>
      <w:r>
        <w:t xml:space="preserve"> </w:t>
      </w:r>
      <w:r>
        <w:t xml:space="preserve">parts, trains on</w:t>
      </w:r>
      <w:r>
        <w:t xml:space="preserve"> </w:t>
      </w:r>
      <w:r>
        <w:rPr>
          <w:rStyle w:val="VerbatimChar"/>
        </w:rPr>
        <w:t xml:space="preserve">k−1</w:t>
      </w:r>
      <w:r>
        <w:t xml:space="preserve"> </w:t>
      </w:r>
      <w:r>
        <w:t xml:space="preserve">and tests on the remaining one, and</w:t>
      </w:r>
      <w:r>
        <w:t xml:space="preserve"> </w:t>
      </w:r>
      <w:r>
        <w:t xml:space="preserve">averages over all</w:t>
      </w:r>
      <w:r>
        <w:t xml:space="preserve"> </w:t>
      </w:r>
      <w:r>
        <w:rPr>
          <w:rStyle w:val="VerbatimChar"/>
        </w:rPr>
        <w:t xml:space="preserve">k</w:t>
      </w:r>
      <w:r>
        <w:t xml:space="preserve"> </w:t>
      </w:r>
      <w:r>
        <w:t xml:space="preserve">choices. It uses every example for both roles without</w:t>
      </w:r>
      <w:r>
        <w:t xml:space="preserve"> </w:t>
      </w:r>
      <w:r>
        <w:t xml:space="preserve">ever testing on training data. Standard, and worth having in the harness.</w:t>
      </w:r>
    </w:p>
    <w:bookmarkEnd w:id="61"/>
    <w:bookmarkStart w:id="62" w:name="metrics"/>
    <w:p>
      <w:pPr>
        <w:pStyle w:val="Heading2"/>
      </w:pPr>
      <w:r>
        <w:t xml:space="preserve">7.3 Metrics</w:t>
      </w:r>
    </w:p>
    <w:p>
      <w:pPr>
        <w:pStyle w:val="FirstParagraph"/>
      </w:pPr>
      <w:r>
        <w:t xml:space="preserve">Report accuracy, precision, recall, and F1, plus the full confusion matrix.</w:t>
      </w:r>
      <w:r>
        <w:t xml:space="preserve"> </w:t>
      </w:r>
      <w:r>
        <w:t xml:space="preserve">For a rule-learning system also report</w:t>
      </w:r>
      <w:r>
        <w:t xml:space="preserve"> </w:t>
      </w:r>
      <w:r>
        <w:rPr>
          <w:bCs/>
          <w:b/>
        </w:rPr>
        <w:t xml:space="preserve">hypothesis size</w:t>
      </w:r>
      <w:r>
        <w:t xml:space="preserve">, since a small</w:t>
      </w:r>
      <w:r>
        <w:t xml:space="preserve"> </w:t>
      </w:r>
      <w:r>
        <w:t xml:space="preserve">accurate hypothesis and a large accurate one are very different outcomes and</w:t>
      </w:r>
      <w:r>
        <w:t xml:space="preserve"> </w:t>
      </w:r>
      <w:r>
        <w:t xml:space="preserve">only one of them has met the project’s stated goal.</w:t>
      </w:r>
    </w:p>
    <w:bookmarkEnd w:id="62"/>
    <w:bookmarkStart w:id="63" w:name="boundary-sampling"/>
    <w:p>
      <w:pPr>
        <w:pStyle w:val="Heading2"/>
      </w:pPr>
      <w:r>
        <w:t xml:space="preserve">7.4 Boundary sampling</w:t>
      </w:r>
    </w:p>
    <w:p>
      <w:pPr>
        <w:pStyle w:val="FirstParagraph"/>
      </w:pPr>
      <w:r>
        <w:t xml:space="preserve">Uniform random sampling is a weak test for threshold concepts. If the rule is</w:t>
      </w:r>
      <w:r>
        <w:t xml:space="preserve"> </w:t>
      </w:r>
      <w:r>
        <w:t xml:space="preserve">“</w:t>
      </w:r>
      <w:r>
        <w:t xml:space="preserve">at most 2 consecutive 1s</w:t>
      </w:r>
      <w:r>
        <w:t xml:space="preserve">”</w:t>
      </w:r>
      <w:r>
        <w:t xml:space="preserve">, most random strings are far from the boundary and</w:t>
      </w:r>
      <w:r>
        <w:t xml:space="preserve"> </w:t>
      </w:r>
      <w:r>
        <w:t xml:space="preserve">easy. The informative cases have a maximal run of exactly 2 or exactly 3.</w:t>
      </w:r>
    </w:p>
    <w:p>
      <w:pPr>
        <w:pStyle w:val="BodyText"/>
      </w:pPr>
      <w:r>
        <w:t xml:space="preserve">Generate a</w:t>
      </w:r>
      <w:r>
        <w:t xml:space="preserve"> </w:t>
      </w:r>
      <w:r>
        <w:rPr>
          <w:bCs/>
          <w:b/>
        </w:rPr>
        <w:t xml:space="preserve">boundary set</w:t>
      </w:r>
      <w:r>
        <w:t xml:space="preserve"> </w:t>
      </w:r>
      <w:r>
        <w:t xml:space="preserve">deliberately: strings whose relevant statistic</w:t>
      </w:r>
      <w:r>
        <w:t xml:space="preserve"> </w:t>
      </w:r>
      <w:r>
        <w:t xml:space="preserve">sits at, just below, and just above the threshold. This is where competing</w:t>
      </w:r>
      <w:r>
        <w:t xml:space="preserve"> </w:t>
      </w:r>
      <w:r>
        <w:t xml:space="preserve">hypotheses disagree, so it is where the numbers become meaningful. Report</w:t>
      </w:r>
      <w:r>
        <w:t xml:space="preserve"> </w:t>
      </w:r>
      <w:r>
        <w:t xml:space="preserve">boundary-set accuracy separately from uniform accuracy.</w:t>
      </w:r>
    </w:p>
    <w:bookmarkEnd w:id="63"/>
    <w:bookmarkStart w:id="64" w:name="reproducibility"/>
    <w:p>
      <w:pPr>
        <w:pStyle w:val="Heading2"/>
      </w:pPr>
      <w:r>
        <w:t xml:space="preserve">7.5 Reproducibility</w:t>
      </w:r>
    </w:p>
    <w:p>
      <w:pPr>
        <w:pStyle w:val="FirstParagraph"/>
      </w:pPr>
      <w:r>
        <w:t xml:space="preserve">Any randomised component must take an explicit seed, and the seed must be</w:t>
      </w:r>
      <w:r>
        <w:t xml:space="preserve"> </w:t>
      </w:r>
      <w:r>
        <w:t xml:space="preserve">logged with every run alongside the operator set, size limits, and objective</w:t>
      </w:r>
      <w:r>
        <w:t xml:space="preserve"> </w:t>
      </w:r>
      <w:r>
        <w:t xml:space="preserve">parameters. A randomised result that cannot be reproduced is not a result.</w:t>
      </w:r>
    </w:p>
    <w:bookmarkEnd w:id="64"/>
    <w:bookmarkStart w:id="65" w:name="baselines-and-ablations"/>
    <w:p>
      <w:pPr>
        <w:pStyle w:val="Heading2"/>
      </w:pPr>
      <w:r>
        <w:t xml:space="preserve">7.6 Baselines and ablations</w:t>
      </w:r>
    </w:p>
    <w:p>
      <w:pPr>
        <w:pStyle w:val="FirstParagraph"/>
      </w:pPr>
      <w:r>
        <w:t xml:space="preserve">Report at minimum:</w:t>
      </w:r>
    </w:p>
    <w:p>
      <w:pPr>
        <w:numPr>
          <w:ilvl w:val="0"/>
          <w:numId w:val="1041"/>
        </w:numPr>
        <w:pStyle w:val="Compact"/>
      </w:pPr>
      <w:r>
        <w:rPr>
          <w:bCs/>
          <w:b/>
        </w:rPr>
        <w:t xml:space="preserve">Majority class</w:t>
      </w:r>
      <w:r>
        <w:t xml:space="preserve"> </w:t>
      </w:r>
      <w:r>
        <w:t xml:space="preserve">— the accuracy of always predicting the more common</w:t>
      </w:r>
      <w:r>
        <w:t xml:space="preserve"> </w:t>
      </w:r>
      <w:r>
        <w:t xml:space="preserve">label. If a method cannot beat this, it has learned nothing.</w:t>
      </w:r>
    </w:p>
    <w:p>
      <w:pPr>
        <w:numPr>
          <w:ilvl w:val="0"/>
          <w:numId w:val="1041"/>
        </w:numPr>
        <w:pStyle w:val="Compact"/>
      </w:pPr>
      <w:r>
        <w:rPr>
          <w:bCs/>
          <w:b/>
        </w:rPr>
        <w:t xml:space="preserve">RPNI</w:t>
      </w:r>
      <w:r>
        <w:t xml:space="preserve"> </w:t>
      </w:r>
      <w:r>
        <w:t xml:space="preserve">— Section 6.4.</w:t>
      </w:r>
    </w:p>
    <w:p>
      <w:pPr>
        <w:numPr>
          <w:ilvl w:val="0"/>
          <w:numId w:val="1041"/>
        </w:numPr>
        <w:pStyle w:val="Compact"/>
      </w:pPr>
      <w:r>
        <w:rPr>
          <w:bCs/>
          <w:b/>
        </w:rPr>
        <w:t xml:space="preserve">Random growth</w:t>
      </w:r>
      <w:r>
        <w:t xml:space="preserve"> </w:t>
      </w:r>
      <w:r>
        <w:t xml:space="preserve">— the original document’s method, retained as a baseline</w:t>
      </w:r>
      <w:r>
        <w:t xml:space="preserve"> </w:t>
      </w:r>
      <w:r>
        <w:t xml:space="preserve">to quantify what the redesign bought.</w:t>
      </w:r>
    </w:p>
    <w:p>
      <w:pPr>
        <w:pStyle w:val="FirstParagraph"/>
      </w:pPr>
      <w:r>
        <w:t xml:space="preserve">And measure cost, not only accuracy: candidates evaluated, wall-clock time,</w:t>
      </w:r>
      <w:r>
        <w:t xml:space="preserve"> </w:t>
      </w:r>
      <w:r>
        <w:t xml:space="preserve">peak bank size. A method that is 2% more accurate and 1000× slower is a</w:t>
      </w:r>
      <w:r>
        <w:t xml:space="preserve"> </w:t>
      </w:r>
      <w:r>
        <w:t xml:space="preserve">different proposition from one that is 2% more accurate for free.</w:t>
      </w:r>
    </w:p>
    <w:bookmarkEnd w:id="65"/>
    <w:bookmarkEnd w:id="66"/>
    <w:bookmarkStart w:id="67" w:name="glossary"/>
    <w:p>
      <w:pPr>
        <w:pStyle w:val="Heading1"/>
      </w:pPr>
      <w:r>
        <w:t xml:space="preserve">8. Glossary</w:t>
      </w:r>
    </w:p>
    <w:p>
      <w:pPr>
        <w:pStyle w:val="FirstParagraph"/>
      </w:pPr>
      <w:r>
        <w:rPr>
          <w:bCs/>
          <w:b/>
        </w:rPr>
        <w:t xml:space="preserve">Active learning</w:t>
      </w:r>
      <w:r>
        <w:t xml:space="preserve"> </w:t>
      </w:r>
      <w:r>
        <w:t xml:space="preserve">— learning where the algorithm chooses which instances to</w:t>
      </w:r>
      <w:r>
        <w:t xml:space="preserve"> </w:t>
      </w:r>
      <w:r>
        <w:t xml:space="preserve">be labelled, rather than receiving a fixed sample.</w:t>
      </w:r>
    </w:p>
    <w:p>
      <w:pPr>
        <w:pStyle w:val="BodyText"/>
      </w:pPr>
      <w:r>
        <w:rPr>
          <w:bCs/>
          <w:b/>
        </w:rPr>
        <w:t xml:space="preserve">Arity</w:t>
      </w:r>
      <w:r>
        <w:t xml:space="preserve"> </w:t>
      </w:r>
      <w:r>
        <w:t xml:space="preserve">— the number of parameters an operator takes.</w:t>
      </w:r>
    </w:p>
    <w:p>
      <w:pPr>
        <w:pStyle w:val="BodyText"/>
      </w:pPr>
      <w:r>
        <w:rPr>
          <w:bCs/>
          <w:b/>
        </w:rPr>
        <w:t xml:space="preserve">Bottom (</w:t>
      </w:r>
      <w:r>
        <w:rPr>
          <w:rStyle w:val="VerbatimChar"/>
          <w:bCs/>
          <w:b/>
        </w:rPr>
        <w:t xml:space="preserve">⊥</w:t>
      </w:r>
      <w:r>
        <w:rPr>
          <w:bCs/>
          <w:b/>
        </w:rPr>
        <w:t xml:space="preserve">)</w:t>
      </w:r>
      <w:r>
        <w:t xml:space="preserve"> </w:t>
      </w:r>
      <w:r>
        <w:t xml:space="preserve">— a distinguished value meaning</w:t>
      </w:r>
      <w:r>
        <w:t xml:space="preserve"> </w:t>
      </w:r>
      <w:r>
        <w:t xml:space="preserve">“</w:t>
      </w:r>
      <w:r>
        <w:t xml:space="preserve">undefined</w:t>
      </w:r>
      <w:r>
        <w:t xml:space="preserve">”</w:t>
      </w:r>
      <w:r>
        <w:t xml:space="preserve">, used to make</w:t>
      </w:r>
      <w:r>
        <w:t xml:space="preserve"> </w:t>
      </w:r>
      <w:r>
        <w:t xml:space="preserve">every operator total.</w:t>
      </w:r>
    </w:p>
    <w:p>
      <w:pPr>
        <w:pStyle w:val="BodyText"/>
      </w:pPr>
      <w:r>
        <w:rPr>
          <w:bCs/>
          <w:b/>
        </w:rPr>
        <w:t xml:space="preserve">Behaviour vector</w:t>
      </w:r>
      <w:r>
        <w:t xml:space="preserve"> </w:t>
      </w:r>
      <w:r>
        <w:t xml:space="preserve">— the tuple of values an expression produces across the</w:t>
      </w:r>
      <w:r>
        <w:t xml:space="preserve"> </w:t>
      </w:r>
      <w:r>
        <w:t xml:space="preserve">training inputs; the key used for observational-equivalence deduplication.</w:t>
      </w:r>
    </w:p>
    <w:p>
      <w:pPr>
        <w:pStyle w:val="BodyText"/>
      </w:pPr>
      <w:r>
        <w:rPr>
          <w:bCs/>
          <w:b/>
        </w:rPr>
        <w:t xml:space="preserve">Concept</w:t>
      </w:r>
      <w:r>
        <w:t xml:space="preserve"> </w:t>
      </w:r>
      <w:r>
        <w:t xml:space="preserve">— a subset of the instance space; the thing being learned.</w:t>
      </w:r>
    </w:p>
    <w:p>
      <w:pPr>
        <w:pStyle w:val="BodyText"/>
      </w:pPr>
      <w:r>
        <w:rPr>
          <w:bCs/>
          <w:b/>
        </w:rPr>
        <w:t xml:space="preserve">Consistent</w:t>
      </w:r>
      <w:r>
        <w:t xml:space="preserve"> </w:t>
      </w:r>
      <w:r>
        <w:t xml:space="preserve">— classifying every training example correctly.</w:t>
      </w:r>
    </w:p>
    <w:p>
      <w:pPr>
        <w:pStyle w:val="BodyText"/>
      </w:pPr>
      <w:r>
        <w:rPr>
          <w:bCs/>
          <w:b/>
        </w:rPr>
        <w:t xml:space="preserve">DAG</w:t>
      </w:r>
      <w:r>
        <w:t xml:space="preserve"> </w:t>
      </w:r>
      <w:r>
        <w:t xml:space="preserve">— directed acyclic graph; the shape of a hypothesis with shared</w:t>
      </w:r>
      <w:r>
        <w:t xml:space="preserve"> </w:t>
      </w:r>
      <w:r>
        <w:t xml:space="preserve">sub-expressions.</w:t>
      </w:r>
    </w:p>
    <w:p>
      <w:pPr>
        <w:pStyle w:val="BodyText"/>
      </w:pPr>
      <w:r>
        <w:rPr>
          <w:bCs/>
          <w:b/>
        </w:rPr>
        <w:t xml:space="preserve">Denotational semantics</w:t>
      </w:r>
      <w:r>
        <w:t xml:space="preserve"> </w:t>
      </w:r>
      <w:r>
        <w:t xml:space="preserve">— a definition of what each syntactic construct</w:t>
      </w:r>
      <w:r>
        <w:t xml:space="preserve"> </w:t>
      </w:r>
      <w:r>
        <w:t xml:space="preserve">means as a mathematical function.</w:t>
      </w:r>
    </w:p>
    <w:p>
      <w:pPr>
        <w:pStyle w:val="BodyText"/>
      </w:pPr>
      <w:r>
        <w:rPr>
          <w:bCs/>
          <w:b/>
        </w:rPr>
        <w:t xml:space="preserve">DNF</w:t>
      </w:r>
      <w:r>
        <w:t xml:space="preserve"> </w:t>
      </w:r>
      <w:r>
        <w:t xml:space="preserve">— disjunctive normal form; an OR of ANDs of literals.</w:t>
      </w:r>
    </w:p>
    <w:p>
      <w:pPr>
        <w:pStyle w:val="BodyText"/>
      </w:pPr>
      <w:r>
        <w:rPr>
          <w:bCs/>
          <w:b/>
        </w:rPr>
        <w:t xml:space="preserve">DSL</w:t>
      </w:r>
      <w:r>
        <w:t xml:space="preserve"> </w:t>
      </w:r>
      <w:r>
        <w:t xml:space="preserve">— domain-specific language; the restricted language hypotheses are</w:t>
      </w:r>
      <w:r>
        <w:t xml:space="preserve"> </w:t>
      </w:r>
      <w:r>
        <w:t xml:space="preserve">written in.</w:t>
      </w:r>
    </w:p>
    <w:p>
      <w:pPr>
        <w:pStyle w:val="BodyText"/>
      </w:pPr>
      <w:r>
        <w:rPr>
          <w:bCs/>
          <w:b/>
        </w:rPr>
        <w:t xml:space="preserve">Grammatical inference</w:t>
      </w:r>
      <w:r>
        <w:t xml:space="preserve"> </w:t>
      </w:r>
      <w:r>
        <w:t xml:space="preserve">— the field concerned with learning formal</w:t>
      </w:r>
      <w:r>
        <w:t xml:space="preserve"> </w:t>
      </w:r>
      <w:r>
        <w:t xml:space="preserve">languages or automata from examples.</w:t>
      </w:r>
    </w:p>
    <w:p>
      <w:pPr>
        <w:pStyle w:val="BodyText"/>
      </w:pPr>
      <w:r>
        <w:rPr>
          <w:bCs/>
          <w:b/>
        </w:rPr>
        <w:t xml:space="preserve">Hypothesis space</w:t>
      </w:r>
      <w:r>
        <w:t xml:space="preserve"> </w:t>
      </w:r>
      <w:r>
        <w:t xml:space="preserve">— the set of all hypotheses a learner can produce.</w:t>
      </w:r>
    </w:p>
    <w:p>
      <w:pPr>
        <w:pStyle w:val="BodyText"/>
      </w:pPr>
      <w:r>
        <w:rPr>
          <w:bCs/>
          <w:b/>
        </w:rPr>
        <w:t xml:space="preserve">Inductive bias</w:t>
      </w:r>
      <w:r>
        <w:t xml:space="preserve"> </w:t>
      </w:r>
      <w:r>
        <w:t xml:space="preserve">— the assumptions a learner uses to choose among</w:t>
      </w:r>
      <w:r>
        <w:t xml:space="preserve"> </w:t>
      </w:r>
      <w:r>
        <w:t xml:space="preserve">hypotheses that fit the data equally well.</w:t>
      </w:r>
    </w:p>
    <w:p>
      <w:pPr>
        <w:pStyle w:val="BodyText"/>
      </w:pPr>
      <w:r>
        <w:rPr>
          <w:bCs/>
          <w:b/>
        </w:rPr>
        <w:t xml:space="preserve">Instance space</w:t>
      </w:r>
      <w:r>
        <w:t xml:space="preserve"> </w:t>
      </w:r>
      <w:r>
        <w:t xml:space="preserve">— the set of all objects that could be classified; here</w:t>
      </w:r>
      <w:r>
        <w:t xml:space="preserve"> </w:t>
      </w:r>
      <w:r>
        <w:rPr>
          <w:rStyle w:val="VerbatimChar"/>
        </w:rPr>
        <w:t xml:space="preserve">Σ*</w:t>
      </w:r>
      <w:r>
        <w:t xml:space="preserve">.</w:t>
      </w:r>
    </w:p>
    <w:p>
      <w:pPr>
        <w:pStyle w:val="BodyText"/>
      </w:pPr>
      <w:r>
        <w:rPr>
          <w:bCs/>
          <w:b/>
        </w:rPr>
        <w:t xml:space="preserve">MDL</w:t>
      </w:r>
      <w:r>
        <w:t xml:space="preserve"> </w:t>
      </w:r>
      <w:r>
        <w:t xml:space="preserve">— Minimum Description Length; an objective balancing hypothesis size</w:t>
      </w:r>
      <w:r>
        <w:t xml:space="preserve"> </w:t>
      </w:r>
      <w:r>
        <w:t xml:space="preserve">against data fit.</w:t>
      </w:r>
    </w:p>
    <w:p>
      <w:pPr>
        <w:pStyle w:val="BodyText"/>
      </w:pPr>
      <w:r>
        <w:rPr>
          <w:bCs/>
          <w:b/>
        </w:rPr>
        <w:t xml:space="preserve">Membership query</w:t>
      </w:r>
      <w:r>
        <w:t xml:space="preserve"> </w:t>
      </w:r>
      <w:r>
        <w:t xml:space="preserve">— asking an oracle whether a chosen instance is</w:t>
      </w:r>
      <w:r>
        <w:t xml:space="preserve"> </w:t>
      </w:r>
      <w:r>
        <w:t xml:space="preserve">positive.</w:t>
      </w:r>
    </w:p>
    <w:p>
      <w:pPr>
        <w:pStyle w:val="BodyText"/>
      </w:pPr>
      <w:r>
        <w:rPr>
          <w:bCs/>
          <w:b/>
        </w:rPr>
        <w:t xml:space="preserve">Observational equivalence</w:t>
      </w:r>
      <w:r>
        <w:t xml:space="preserve"> </w:t>
      </w:r>
      <w:r>
        <w:t xml:space="preserve">— producing identical values on all inputs of</w:t>
      </w:r>
      <w:r>
        <w:t xml:space="preserve"> </w:t>
      </w:r>
      <w:r>
        <w:t xml:space="preserve">interest; the basis of the main search optimisation.</w:t>
      </w:r>
    </w:p>
    <w:p>
      <w:pPr>
        <w:pStyle w:val="BodyText"/>
      </w:pPr>
      <w:r>
        <w:rPr>
          <w:bCs/>
          <w:b/>
        </w:rPr>
        <w:t xml:space="preserve">Overfitting</w:t>
      </w:r>
      <w:r>
        <w:t xml:space="preserve"> </w:t>
      </w:r>
      <w:r>
        <w:t xml:space="preserve">— fitting the training data at the expense of generalisation.</w:t>
      </w:r>
    </w:p>
    <w:p>
      <w:pPr>
        <w:pStyle w:val="BodyText"/>
      </w:pPr>
      <w:r>
        <w:rPr>
          <w:bCs/>
          <w:b/>
        </w:rPr>
        <w:t xml:space="preserve">Pure</w:t>
      </w:r>
      <w:r>
        <w:t xml:space="preserve"> </w:t>
      </w:r>
      <w:r>
        <w:t xml:space="preserve">— depending only on argument values; no state, randomness, or side</w:t>
      </w:r>
      <w:r>
        <w:t xml:space="preserve"> </w:t>
      </w:r>
      <w:r>
        <w:t xml:space="preserve">effects.</w:t>
      </w:r>
    </w:p>
    <w:p>
      <w:pPr>
        <w:pStyle w:val="BodyText"/>
      </w:pPr>
      <w:r>
        <w:rPr>
          <w:bCs/>
          <w:b/>
        </w:rPr>
        <w:t xml:space="preserve">RPNI</w:t>
      </w:r>
      <w:r>
        <w:t xml:space="preserve"> </w:t>
      </w:r>
      <w:r>
        <w:t xml:space="preserve">— a polynomial-time DFA-learning algorithm based on state merging.</w:t>
      </w:r>
    </w:p>
    <w:p>
      <w:pPr>
        <w:pStyle w:val="BodyText"/>
      </w:pPr>
      <w:r>
        <w:rPr>
          <w:bCs/>
          <w:b/>
        </w:rPr>
        <w:t xml:space="preserve">Sequential covering</w:t>
      </w:r>
      <w:r>
        <w:t xml:space="preserve"> </w:t>
      </w:r>
      <w:r>
        <w:t xml:space="preserve">— the greedy algorithm for learning a rule set one</w:t>
      </w:r>
      <w:r>
        <w:t xml:space="preserve"> </w:t>
      </w:r>
      <w:r>
        <w:t xml:space="preserve">rule at a time.</w:t>
      </w:r>
    </w:p>
    <w:p>
      <w:pPr>
        <w:pStyle w:val="BodyText"/>
      </w:pPr>
      <w:r>
        <w:rPr>
          <w:bCs/>
          <w:b/>
        </w:rPr>
        <w:t xml:space="preserve">Signature</w:t>
      </w:r>
      <w:r>
        <w:t xml:space="preserve"> </w:t>
      </w:r>
      <w:r>
        <w:t xml:space="preserve">— an operator’s parameter types and result type.</w:t>
      </w:r>
    </w:p>
    <w:p>
      <w:pPr>
        <w:pStyle w:val="BodyText"/>
      </w:pPr>
      <w:r>
        <w:rPr>
          <w:bCs/>
          <w:b/>
        </w:rPr>
        <w:t xml:space="preserve">SyGuS</w:t>
      </w:r>
      <w:r>
        <w:t xml:space="preserve"> </w:t>
      </w:r>
      <w:r>
        <w:t xml:space="preserve">— syntax-guided synthesis; the framework of program synthesis</w:t>
      </w:r>
      <w:r>
        <w:t xml:space="preserve"> </w:t>
      </w:r>
      <w:r>
        <w:t xml:space="preserve">constrained by a grammar.</w:t>
      </w:r>
    </w:p>
    <w:p>
      <w:pPr>
        <w:pStyle w:val="BodyText"/>
      </w:pPr>
      <w:r>
        <w:rPr>
          <w:bCs/>
          <w:b/>
        </w:rPr>
        <w:t xml:space="preserve">Total</w:t>
      </w:r>
      <w:r>
        <w:t xml:space="preserve"> </w:t>
      </w:r>
      <w:r>
        <w:t xml:space="preserve">— defined on every input.</w:t>
      </w:r>
    </w:p>
    <w:p>
      <w:pPr>
        <w:pStyle w:val="BodyText"/>
      </w:pPr>
      <w:r>
        <w:rPr>
          <w:bCs/>
          <w:b/>
        </w:rPr>
        <w:t xml:space="preserve">VC dimension</w:t>
      </w:r>
      <w:r>
        <w:t xml:space="preserve"> </w:t>
      </w:r>
      <w:r>
        <w:t xml:space="preserve">— a measure of the expressive richness of a hypothesis</w:t>
      </w:r>
      <w:r>
        <w:t xml:space="preserve"> </w:t>
      </w:r>
      <w:r>
        <w:t xml:space="preserve">space, used in sample-complexity bounds.</w:t>
      </w:r>
    </w:p>
    <w:bookmarkEnd w:id="67"/>
    <w:bookmarkStart w:id="68" w:name="part-ii-revised-specification"/>
    <w:p>
      <w:pPr>
        <w:pStyle w:val="Heading1"/>
      </w:pPr>
      <w:r>
        <w:t xml:space="preserve">PART II — REVISED SPECIFICATION</w:t>
      </w:r>
    </w:p>
    <w:bookmarkEnd w:id="68"/>
    <w:bookmarkStart w:id="73" w:name="scope-and-goals"/>
    <w:p>
      <w:pPr>
        <w:pStyle w:val="Heading1"/>
      </w:pPr>
      <w:r>
        <w:t xml:space="preserve">9. Scope and goals</w:t>
      </w:r>
    </w:p>
    <w:bookmarkStart w:id="69" w:name="purpose"/>
    <w:p>
      <w:pPr>
        <w:pStyle w:val="Heading2"/>
      </w:pPr>
      <w:r>
        <w:t xml:space="preserve">9.1 Purpose</w:t>
      </w:r>
    </w:p>
    <w:p>
      <w:pPr>
        <w:pStyle w:val="FirstParagraph"/>
      </w:pPr>
      <w:r>
        <w:t xml:space="preserve">The software learns a human-readable rule that separates positively- from</w:t>
      </w:r>
      <w:r>
        <w:t xml:space="preserve"> </w:t>
      </w:r>
      <w:r>
        <w:t xml:space="preserve">negatively-labelled strings, and reports that rule together with an honest</w:t>
      </w:r>
      <w:r>
        <w:t xml:space="preserve"> </w:t>
      </w:r>
      <w:r>
        <w:t xml:space="preserve">assessment of how much confidence the data support.</w:t>
      </w:r>
    </w:p>
    <w:bookmarkEnd w:id="69"/>
    <w:bookmarkStart w:id="70" w:name="functional-requirements"/>
    <w:p>
      <w:pPr>
        <w:pStyle w:val="Heading2"/>
      </w:pPr>
      <w:r>
        <w:t xml:space="preserve">9.2 Functional requirements</w:t>
      </w:r>
    </w:p>
    <w:p>
      <w:pPr>
        <w:numPr>
          <w:ilvl w:val="0"/>
          <w:numId w:val="1042"/>
        </w:numPr>
        <w:pStyle w:val="Compact"/>
      </w:pPr>
      <w:r>
        <w:rPr>
          <w:bCs/>
          <w:b/>
        </w:rPr>
        <w:t xml:space="preserve">F1.</w:t>
      </w:r>
      <w:r>
        <w:t xml:space="preserve"> </w:t>
      </w:r>
      <w:r>
        <w:t xml:space="preserve">Read one or more test cases from a text file in the format of</w:t>
      </w:r>
      <w:r>
        <w:t xml:space="preserve"> </w:t>
      </w:r>
      <w:r>
        <w:t xml:space="preserve">Section 10.</w:t>
      </w:r>
    </w:p>
    <w:p>
      <w:pPr>
        <w:numPr>
          <w:ilvl w:val="0"/>
          <w:numId w:val="1042"/>
        </w:numPr>
        <w:pStyle w:val="Compact"/>
      </w:pPr>
      <w:r>
        <w:rPr>
          <w:bCs/>
          <w:b/>
        </w:rPr>
        <w:t xml:space="preserve">F2.</w:t>
      </w:r>
      <w:r>
        <w:t xml:space="preserve"> </w:t>
      </w:r>
      <w:r>
        <w:t xml:space="preserve">For each test case, produce a hypothesis in the language of</w:t>
      </w:r>
      <w:r>
        <w:t xml:space="preserve"> </w:t>
      </w:r>
      <w:r>
        <w:t xml:space="preserve">Sections 11 to 15, or report that no consistent hypothesis exists within</w:t>
      </w:r>
      <w:r>
        <w:t xml:space="preserve"> </w:t>
      </w:r>
      <w:r>
        <w:t xml:space="preserve">the configured search budget.</w:t>
      </w:r>
    </w:p>
    <w:p>
      <w:pPr>
        <w:numPr>
          <w:ilvl w:val="0"/>
          <w:numId w:val="1042"/>
        </w:numPr>
        <w:pStyle w:val="Compact"/>
      </w:pPr>
      <w:r>
        <w:rPr>
          <w:bCs/>
          <w:b/>
        </w:rPr>
        <w:t xml:space="preserve">F3.</w:t>
      </w:r>
      <w:r>
        <w:t xml:space="preserve"> </w:t>
      </w:r>
      <w:r>
        <w:t xml:space="preserve">Render each hypothesis in three forms: a readable formula, a</w:t>
      </w:r>
      <w:r>
        <w:t xml:space="preserve"> </w:t>
      </w:r>
      <w:r>
        <w:t xml:space="preserve">graph (Graphviz DOT), and a machine-readable JSON serialisation.</w:t>
      </w:r>
    </w:p>
    <w:p>
      <w:pPr>
        <w:numPr>
          <w:ilvl w:val="0"/>
          <w:numId w:val="1042"/>
        </w:numPr>
        <w:pStyle w:val="Compact"/>
      </w:pPr>
      <w:r>
        <w:rPr>
          <w:bCs/>
          <w:b/>
        </w:rPr>
        <w:t xml:space="preserve">F4.</w:t>
      </w:r>
      <w:r>
        <w:t xml:space="preserve"> </w:t>
      </w:r>
      <w:r>
        <w:t xml:space="preserve">Classify arbitrary unseen strings using a learned hypothesis.</w:t>
      </w:r>
    </w:p>
    <w:p>
      <w:pPr>
        <w:numPr>
          <w:ilvl w:val="0"/>
          <w:numId w:val="1042"/>
        </w:numPr>
        <w:pStyle w:val="Compact"/>
      </w:pPr>
      <w:r>
        <w:rPr>
          <w:bCs/>
          <w:b/>
        </w:rPr>
        <w:t xml:space="preserve">F5.</w:t>
      </w:r>
      <w:r>
        <w:t xml:space="preserve"> </w:t>
      </w:r>
      <w:r>
        <w:t xml:space="preserve">Report the evaluation metrics of Section 19.</w:t>
      </w:r>
    </w:p>
    <w:p>
      <w:pPr>
        <w:numPr>
          <w:ilvl w:val="0"/>
          <w:numId w:val="1042"/>
        </w:numPr>
        <w:pStyle w:val="Compact"/>
      </w:pPr>
      <w:r>
        <w:rPr>
          <w:bCs/>
          <w:b/>
        </w:rPr>
        <w:t xml:space="preserve">F6.</w:t>
      </w:r>
      <w:r>
        <w:t xml:space="preserve"> </w:t>
      </w:r>
      <w:r>
        <w:t xml:space="preserve">Report whether the training set identifies the hypothesis, by</w:t>
      </w:r>
      <w:r>
        <w:t xml:space="preserve"> </w:t>
      </w:r>
      <w:r>
        <w:t xml:space="preserve">listing all equally-small consistent alternatives found (Section 19.4).</w:t>
      </w:r>
    </w:p>
    <w:bookmarkEnd w:id="70"/>
    <w:bookmarkStart w:id="71" w:name="non-functional-requirements"/>
    <w:p>
      <w:pPr>
        <w:pStyle w:val="Heading2"/>
      </w:pPr>
      <w:r>
        <w:t xml:space="preserve">9.3 Non-functional requirements</w:t>
      </w:r>
    </w:p>
    <w:p>
      <w:pPr>
        <w:numPr>
          <w:ilvl w:val="0"/>
          <w:numId w:val="1043"/>
        </w:numPr>
        <w:pStyle w:val="Compact"/>
      </w:pPr>
      <w:r>
        <w:rPr>
          <w:bCs/>
          <w:b/>
        </w:rPr>
        <w:t xml:space="preserve">N1.</w:t>
      </w:r>
      <w:r>
        <w:t xml:space="preserve"> </w:t>
      </w:r>
      <w:r>
        <w:t xml:space="preserve">Every randomised component takes an explicit seed; runs are exactly</w:t>
      </w:r>
      <w:r>
        <w:t xml:space="preserve"> </w:t>
      </w:r>
      <w:r>
        <w:t xml:space="preserve">reproducible from the seed and the configuration.</w:t>
      </w:r>
    </w:p>
    <w:p>
      <w:pPr>
        <w:numPr>
          <w:ilvl w:val="0"/>
          <w:numId w:val="1043"/>
        </w:numPr>
        <w:pStyle w:val="Compact"/>
      </w:pPr>
      <w:r>
        <w:rPr>
          <w:bCs/>
          <w:b/>
        </w:rPr>
        <w:t xml:space="preserve">N2.</w:t>
      </w:r>
      <w:r>
        <w:t xml:space="preserve"> </w:t>
      </w:r>
      <w:r>
        <w:t xml:space="preserve">The search strategy is replaceable without modifying the hypothesis</w:t>
      </w:r>
      <w:r>
        <w:t xml:space="preserve"> </w:t>
      </w:r>
      <w:r>
        <w:t xml:space="preserve">language, the evaluator, or the objective function.</w:t>
      </w:r>
    </w:p>
    <w:p>
      <w:pPr>
        <w:numPr>
          <w:ilvl w:val="0"/>
          <w:numId w:val="1043"/>
        </w:numPr>
        <w:pStyle w:val="Compact"/>
      </w:pPr>
      <w:r>
        <w:rPr>
          <w:bCs/>
          <w:b/>
        </w:rPr>
        <w:t xml:space="preserve">N3.</w:t>
      </w:r>
      <w:r>
        <w:t xml:space="preserve"> </w:t>
      </w:r>
      <w:r>
        <w:t xml:space="preserve">Adding a new operator requires registering it in one place and no</w:t>
      </w:r>
      <w:r>
        <w:t xml:space="preserve"> </w:t>
      </w:r>
      <w:r>
        <w:t xml:space="preserve">changes to the search or evaluation code.</w:t>
      </w:r>
    </w:p>
    <w:p>
      <w:pPr>
        <w:numPr>
          <w:ilvl w:val="0"/>
          <w:numId w:val="1043"/>
        </w:numPr>
        <w:pStyle w:val="Compact"/>
      </w:pPr>
      <w:r>
        <w:rPr>
          <w:bCs/>
          <w:b/>
        </w:rPr>
        <w:t xml:space="preserve">N4.</w:t>
      </w:r>
      <w:r>
        <w:t xml:space="preserve"> </w:t>
      </w:r>
      <w:r>
        <w:t xml:space="preserve">Every search is bounded by an explicit budget (maximum expression</w:t>
      </w:r>
      <w:r>
        <w:t xml:space="preserve"> </w:t>
      </w:r>
      <w:r>
        <w:t xml:space="preserve">size, maximum bank size, wall-clock timeout) and terminates.</w:t>
      </w:r>
    </w:p>
    <w:bookmarkEnd w:id="71"/>
    <w:bookmarkStart w:id="72" w:name="explicit-non-goals"/>
    <w:p>
      <w:pPr>
        <w:pStyle w:val="Heading2"/>
      </w:pPr>
      <w:r>
        <w:t xml:space="preserve">9.4 Explicit non-goals</w:t>
      </w:r>
    </w:p>
    <w:p>
      <w:pPr>
        <w:numPr>
          <w:ilvl w:val="0"/>
          <w:numId w:val="1044"/>
        </w:numPr>
        <w:pStyle w:val="Compact"/>
      </w:pPr>
      <w:r>
        <w:t xml:space="preserve">Noisy or mislabelled data. Labels are assumed exact.</w:t>
      </w:r>
    </w:p>
    <w:p>
      <w:pPr>
        <w:numPr>
          <w:ilvl w:val="0"/>
          <w:numId w:val="1044"/>
        </w:numPr>
        <w:pStyle w:val="Compact"/>
      </w:pPr>
      <w:r>
        <w:t xml:space="preserve">Concepts requiring unbounded sequential processing, unless the optional</w:t>
      </w:r>
      <w:r>
        <w:t xml:space="preserve"> </w:t>
      </w:r>
      <w:r>
        <w:rPr>
          <w:rStyle w:val="VerbatimChar"/>
        </w:rPr>
        <w:t xml:space="preserve">DFA</w:t>
      </w:r>
      <w:r>
        <w:t xml:space="preserve"> </w:t>
      </w:r>
      <w:r>
        <w:t xml:space="preserve">operator of Section 13.9 is enabled.</w:t>
      </w:r>
    </w:p>
    <w:p>
      <w:pPr>
        <w:numPr>
          <w:ilvl w:val="0"/>
          <w:numId w:val="1044"/>
        </w:numPr>
        <w:pStyle w:val="Compact"/>
      </w:pPr>
      <w:r>
        <w:t xml:space="preserve">Alphabets larger than a few dozen symbols.</w:t>
      </w:r>
    </w:p>
    <w:bookmarkEnd w:id="72"/>
    <w:bookmarkEnd w:id="73"/>
    <w:bookmarkStart w:id="78" w:name="input-format"/>
    <w:p>
      <w:pPr>
        <w:pStyle w:val="Heading1"/>
      </w:pPr>
      <w:r>
        <w:t xml:space="preserve">10. Input format</w:t>
      </w:r>
    </w:p>
    <w:bookmarkStart w:id="74" w:name="grammar"/>
    <w:p>
      <w:pPr>
        <w:pStyle w:val="Heading2"/>
      </w:pPr>
      <w:r>
        <w:t xml:space="preserve">10.1 Grammar</w:t>
      </w:r>
    </w:p>
    <w:p>
      <w:pPr>
        <w:pStyle w:val="FirstParagraph"/>
      </w:pPr>
      <w:r>
        <w:t xml:space="preserve">The original document described the format only by example. Here it is as</w:t>
      </w:r>
      <w:r>
        <w:t xml:space="preserve"> </w:t>
      </w:r>
      <w:r>
        <w:t xml:space="preserve">EBNF. Encoding is UTF-8; line endings are LF or CRLF.</w:t>
      </w:r>
    </w:p>
    <w:p>
      <w:pPr>
        <w:pStyle w:val="SourceCode"/>
      </w:pPr>
      <w:r>
        <w:rPr>
          <w:rStyle w:val="VerbatimChar"/>
        </w:rPr>
        <w:t xml:space="preserve">file          = { blank | comment | testcase } ;</w:t>
      </w:r>
      <w:r>
        <w:br/>
      </w:r>
      <w:r>
        <w:br/>
      </w:r>
      <w:r>
        <w:rPr>
          <w:rStyle w:val="VerbatimChar"/>
        </w:rPr>
        <w:t xml:space="preserve">comment       = "#" , { any-char - newline } , newline ;</w:t>
      </w:r>
      <w:r>
        <w:br/>
      </w:r>
      <w:r>
        <w:rPr>
          <w:rStyle w:val="VerbatimChar"/>
        </w:rPr>
        <w:t xml:space="preserve">blank         = { space | tab } , newline ;</w:t>
      </w:r>
      <w:r>
        <w:br/>
      </w:r>
      <w:r>
        <w:br/>
      </w:r>
      <w:r>
        <w:rPr>
          <w:rStyle w:val="VerbatimChar"/>
        </w:rPr>
        <w:t xml:space="preserve">testcase      = header , { metadata } , { example } ;</w:t>
      </w:r>
      <w:r>
        <w:br/>
      </w:r>
      <w:r>
        <w:br/>
      </w:r>
      <w:r>
        <w:rPr>
          <w:rStyle w:val="VerbatimChar"/>
        </w:rPr>
        <w:t xml:space="preserve">header        = "=====" , spaces , "Test Case" , spaces , identifier ,</w:t>
      </w:r>
      <w:r>
        <w:br/>
      </w:r>
      <w:r>
        <w:rPr>
          <w:rStyle w:val="VerbatimChar"/>
        </w:rPr>
        <w:t xml:space="preserve">                spaces , "=====" , newline ;</w:t>
      </w:r>
      <w:r>
        <w:br/>
      </w:r>
      <w:r>
        <w:br/>
      </w:r>
      <w:r>
        <w:rPr>
          <w:rStyle w:val="VerbatimChar"/>
        </w:rPr>
        <w:t xml:space="preserve">metadata      = key , ":" , spaces , value , newline ;</w:t>
      </w:r>
      <w:r>
        <w:br/>
      </w:r>
      <w:r>
        <w:rPr>
          <w:rStyle w:val="VerbatimChar"/>
        </w:rPr>
        <w:t xml:space="preserve">key           = "alphabet" | "description" | "oracle" | "author" ;</w:t>
      </w:r>
      <w:r>
        <w:br/>
      </w:r>
      <w:r>
        <w:br/>
      </w:r>
      <w:r>
        <w:rPr>
          <w:rStyle w:val="VerbatimChar"/>
        </w:rPr>
        <w:t xml:space="preserve">example       = label , spaces , string , newline ;</w:t>
      </w:r>
      <w:r>
        <w:br/>
      </w:r>
      <w:r>
        <w:rPr>
          <w:rStyle w:val="VerbatimChar"/>
        </w:rPr>
        <w:t xml:space="preserve">label         = "+" | "-" ;</w:t>
      </w:r>
      <w:r>
        <w:br/>
      </w:r>
      <w:r>
        <w:rPr>
          <w:rStyle w:val="VerbatimChar"/>
        </w:rPr>
        <w:t xml:space="preserve">string        = { symbol } ;                  (* possibly empty *)</w:t>
      </w:r>
      <w:r>
        <w:br/>
      </w:r>
      <w:r>
        <w:rPr>
          <w:rStyle w:val="VerbatimChar"/>
        </w:rPr>
        <w:t xml:space="preserve">symbol        = ? any character in the declared alphabet ? ;</w:t>
      </w:r>
      <w:r>
        <w:br/>
      </w:r>
      <w:r>
        <w:br/>
      </w:r>
      <w:r>
        <w:rPr>
          <w:rStyle w:val="VerbatimChar"/>
        </w:rPr>
        <w:t xml:space="preserve">identifier    = letter-or-digit , { letter-or-digit | "_" | "-" } ;</w:t>
      </w:r>
      <w:r>
        <w:br/>
      </w:r>
      <w:r>
        <w:rPr>
          <w:rStyle w:val="VerbatimChar"/>
        </w:rPr>
        <w:t xml:space="preserve">spaces        = space , { space | tab } ;</w:t>
      </w:r>
    </w:p>
    <w:bookmarkEnd w:id="74"/>
    <w:bookmarkStart w:id="75" w:name="example"/>
    <w:p>
      <w:pPr>
        <w:pStyle w:val="Heading2"/>
      </w:pPr>
      <w:r>
        <w:t xml:space="preserve">10.2 Example</w:t>
      </w:r>
    </w:p>
    <w:p>
      <w:pPr>
        <w:pStyle w:val="SourceCode"/>
      </w:pPr>
      <w:r>
        <w:rPr>
          <w:rStyle w:val="VerbatimChar"/>
        </w:rPr>
        <w:t xml:space="preserve"># Concepts over binary strings, revision 2 format.</w:t>
      </w:r>
      <w:r>
        <w:br/>
      </w:r>
      <w:r>
        <w:br/>
      </w:r>
      <w:r>
        <w:rPr>
          <w:rStyle w:val="VerbatimChar"/>
        </w:rPr>
        <w:t xml:space="preserve">===== Test Case 1024 =====</w:t>
      </w:r>
      <w:r>
        <w:br/>
      </w:r>
      <w:r>
        <w:rPr>
          <w:rStyle w:val="VerbatimChar"/>
        </w:rPr>
        <w:t xml:space="preserve">alphabet: 01</w:t>
      </w:r>
      <w:r>
        <w:br/>
      </w:r>
      <w:r>
        <w:rPr>
          <w:rStyle w:val="VerbatimChar"/>
        </w:rPr>
        <w:t xml:space="preserve">description: The longest run of consecutive 1s is at most 2.</w:t>
      </w:r>
      <w:r>
        <w:br/>
      </w:r>
      <w:r>
        <w:rPr>
          <w:rStyle w:val="VerbatimChar"/>
        </w:rPr>
        <w:t xml:space="preserve">oracle: maxrun(s,'1') &lt;= 2</w:t>
      </w:r>
      <w:r>
        <w:br/>
      </w:r>
      <w:r>
        <w:br/>
      </w:r>
      <w:r>
        <w:rPr>
          <w:rStyle w:val="VerbatimChar"/>
        </w:rPr>
        <w:t xml:space="preserve">+ 1001</w:t>
      </w:r>
      <w:r>
        <w:br/>
      </w:r>
      <w:r>
        <w:rPr>
          <w:rStyle w:val="VerbatimChar"/>
        </w:rPr>
        <w:t xml:space="preserve">+ 00001</w:t>
      </w:r>
      <w:r>
        <w:br/>
      </w:r>
      <w:r>
        <w:rPr>
          <w:rStyle w:val="VerbatimChar"/>
        </w:rPr>
        <w:t xml:space="preserve">- 11100</w:t>
      </w:r>
      <w:r>
        <w:br/>
      </w:r>
      <w:r>
        <w:rPr>
          <w:rStyle w:val="VerbatimChar"/>
        </w:rPr>
        <w:t xml:space="preserve">+ 10</w:t>
      </w:r>
      <w:r>
        <w:br/>
      </w:r>
      <w:r>
        <w:rPr>
          <w:rStyle w:val="VerbatimChar"/>
        </w:rPr>
        <w:t xml:space="preserve">- 111</w:t>
      </w:r>
      <w:r>
        <w:br/>
      </w:r>
      <w:r>
        <w:rPr>
          <w:rStyle w:val="VerbatimChar"/>
        </w:rPr>
        <w:t xml:space="preserve">+ 11</w:t>
      </w:r>
      <w:r>
        <w:br/>
      </w:r>
      <w:r>
        <w:rPr>
          <w:rStyle w:val="VerbatimChar"/>
        </w:rPr>
        <w:t xml:space="preserve">- 01110</w:t>
      </w:r>
      <w:r>
        <w:br/>
      </w:r>
      <w:r>
        <w:rPr>
          <w:rStyle w:val="VerbatimChar"/>
        </w:rPr>
        <w:t xml:space="preserve">+ 110011</w:t>
      </w:r>
    </w:p>
    <w:bookmarkEnd w:id="75"/>
    <w:bookmarkStart w:id="76" w:name="rules-and-edge-cases"/>
    <w:p>
      <w:pPr>
        <w:pStyle w:val="Heading2"/>
      </w:pPr>
      <w:r>
        <w:t xml:space="preserve">10.3 Rules and edge cases</w:t>
      </w:r>
    </w:p>
    <w:p>
      <w:pPr>
        <w:pStyle w:val="FirstParagraph"/>
      </w:pPr>
      <w:r>
        <w:t xml:space="preserve">These were undefined in the original and each is a real source of bugs.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Required behaviour</w:t>
            </w:r>
          </w:p>
        </w:tc>
      </w:tr>
      <w:tr>
        <w:tc>
          <w:tcPr/>
          <w:p>
            <w:pPr>
              <w:pStyle w:val="Compact"/>
              <w:jc w:val="left"/>
            </w:pPr>
            <w:r>
              <w:t xml:space="preserve">Line beginning with</w:t>
            </w:r>
            <w:r>
              <w:t xml:space="preserve"> </w:t>
            </w:r>
            <w:r>
              <w:rPr>
                <w:rStyle w:val="VerbatimChar"/>
              </w:rPr>
              <w:t xml:space="preserve">#</w:t>
            </w:r>
          </w:p>
        </w:tc>
        <w:tc>
          <w:tcPr/>
          <w:p>
            <w:pPr>
              <w:pStyle w:val="Compact"/>
              <w:jc w:val="left"/>
            </w:pPr>
            <w:r>
              <w:t xml:space="preserve">Comment; ignored</w:t>
            </w:r>
          </w:p>
        </w:tc>
      </w:tr>
      <w:tr>
        <w:tc>
          <w:tcPr/>
          <w:p>
            <w:pPr>
              <w:pStyle w:val="Compact"/>
              <w:jc w:val="left"/>
            </w:pPr>
            <w:r>
              <w:t xml:space="preserve">Blank line</w:t>
            </w:r>
          </w:p>
        </w:tc>
        <w:tc>
          <w:tcPr/>
          <w:p>
            <w:pPr>
              <w:pStyle w:val="Compact"/>
              <w:jc w:val="left"/>
            </w:pPr>
            <w:r>
              <w:t xml:space="preserve">Ignored; not a test-case separator</w:t>
            </w:r>
          </w:p>
        </w:tc>
      </w:tr>
      <w:tr>
        <w:tc>
          <w:tcPr/>
          <w:p>
            <w:pPr>
              <w:pStyle w:val="Compact"/>
              <w:jc w:val="left"/>
            </w:pPr>
            <w:r>
              <w:rPr>
                <w:rStyle w:val="VerbatimChar"/>
              </w:rPr>
              <w:t xml:space="preserve">alphabet</w:t>
            </w:r>
            <w:r>
              <w:t xml:space="preserve"> </w:t>
            </w:r>
            <w:r>
              <w:t xml:space="preserve">key absent</w:t>
            </w:r>
          </w:p>
        </w:tc>
        <w:tc>
          <w:tcPr/>
          <w:p>
            <w:pPr>
              <w:pStyle w:val="Compact"/>
              <w:jc w:val="left"/>
            </w:pPr>
            <w:r>
              <w:t xml:space="preserve">Defaults to</w:t>
            </w:r>
            <w:r>
              <w:t xml:space="preserve"> </w:t>
            </w:r>
            <w:r>
              <w:rPr>
                <w:rStyle w:val="VerbatimChar"/>
              </w:rPr>
              <w:t xml:space="preserve">01</w:t>
            </w:r>
          </w:p>
        </w:tc>
      </w:tr>
      <w:tr>
        <w:tc>
          <w:tcPr/>
          <w:p>
            <w:pPr>
              <w:pStyle w:val="Compact"/>
              <w:jc w:val="left"/>
            </w:pPr>
            <w:r>
              <w:t xml:space="preserve">Symbol not in the declared alphabet</w:t>
            </w:r>
          </w:p>
        </w:tc>
        <w:tc>
          <w:tcPr/>
          <w:p>
            <w:pPr>
              <w:pStyle w:val="Compact"/>
              <w:jc w:val="left"/>
            </w:pPr>
            <w:r>
              <w:t xml:space="preserve">Fatal parse error naming the line number</w:t>
            </w:r>
          </w:p>
        </w:tc>
      </w:tr>
      <w:tr>
        <w:tc>
          <w:tcPr/>
          <w:p>
            <w:pPr>
              <w:pStyle w:val="Compact"/>
              <w:jc w:val="left"/>
            </w:pPr>
            <w:r>
              <w:t xml:space="preserve">Empty string after a label</w:t>
            </w:r>
          </w:p>
        </w:tc>
        <w:tc>
          <w:tcPr/>
          <w:p>
            <w:pPr>
              <w:pStyle w:val="Compact"/>
              <w:jc w:val="left"/>
            </w:pPr>
            <w:r>
              <w:t xml:space="preserve">Legal; represents</w:t>
            </w:r>
            <w:r>
              <w:t xml:space="preserve"> </w:t>
            </w:r>
            <w:r>
              <w:rPr>
                <w:rStyle w:val="VerbatimChar"/>
              </w:rPr>
              <w:t xml:space="preserve">ε</w:t>
            </w:r>
          </w:p>
        </w:tc>
      </w:tr>
      <w:tr>
        <w:tc>
          <w:tcPr/>
          <w:p>
            <w:pPr>
              <w:pStyle w:val="Compact"/>
              <w:jc w:val="left"/>
            </w:pPr>
            <w:r>
              <w:t xml:space="preserve">Duplicate string with the same label</w:t>
            </w:r>
          </w:p>
        </w:tc>
        <w:tc>
          <w:tcPr/>
          <w:p>
            <w:pPr>
              <w:pStyle w:val="Compact"/>
              <w:jc w:val="left"/>
            </w:pPr>
            <w:r>
              <w:t xml:space="preserve">Deduplicated, with a warning</w:t>
            </w:r>
          </w:p>
        </w:tc>
      </w:tr>
      <w:tr>
        <w:tc>
          <w:tcPr/>
          <w:p>
            <w:pPr>
              <w:pStyle w:val="Compact"/>
              <w:jc w:val="left"/>
            </w:pPr>
            <w:r>
              <w:t xml:space="preserve">Duplicate string with conflicting labels</w:t>
            </w:r>
          </w:p>
        </w:tc>
        <w:tc>
          <w:tcPr/>
          <w:p>
            <w:pPr>
              <w:pStyle w:val="Compact"/>
              <w:jc w:val="left"/>
            </w:pPr>
            <w:r>
              <w:t xml:space="preserve">Fatal error; the data are inconsistent</w:t>
            </w:r>
          </w:p>
        </w:tc>
      </w:tr>
      <w:tr>
        <w:tc>
          <w:tcPr/>
          <w:p>
            <w:pPr>
              <w:pStyle w:val="Compact"/>
              <w:jc w:val="left"/>
            </w:pPr>
            <w:r>
              <w:t xml:space="preserve">Example line before any header</w:t>
            </w:r>
          </w:p>
        </w:tc>
        <w:tc>
          <w:tcPr/>
          <w:p>
            <w:pPr>
              <w:pStyle w:val="Compact"/>
              <w:jc w:val="left"/>
            </w:pPr>
            <w:r>
              <w:t xml:space="preserve">Fatal parse error</w:t>
            </w:r>
          </w:p>
        </w:tc>
      </w:tr>
      <w:tr>
        <w:tc>
          <w:tcPr/>
          <w:p>
            <w:pPr>
              <w:pStyle w:val="Compact"/>
              <w:jc w:val="left"/>
            </w:pPr>
            <w:r>
              <w:t xml:space="preserve">Test case with no positives or no negatives</w:t>
            </w:r>
          </w:p>
        </w:tc>
        <w:tc>
          <w:tcPr/>
          <w:p>
            <w:pPr>
              <w:pStyle w:val="Compact"/>
              <w:jc w:val="left"/>
            </w:pPr>
            <w:r>
              <w:t xml:space="preserve">Warning; the trivial hypothesis will win</w:t>
            </w:r>
          </w:p>
        </w:tc>
      </w:tr>
      <w:tr>
        <w:tc>
          <w:tcPr/>
          <w:p>
            <w:pPr>
              <w:pStyle w:val="Compact"/>
              <w:jc w:val="left"/>
            </w:pPr>
            <w:r>
              <w:rPr>
                <w:rStyle w:val="VerbatimChar"/>
              </w:rPr>
              <w:t xml:space="preserve">oracle</w:t>
            </w:r>
            <w:r>
              <w:t xml:space="preserve"> </w:t>
            </w:r>
            <w:r>
              <w:t xml:space="preserve">key present</w:t>
            </w:r>
          </w:p>
        </w:tc>
        <w:tc>
          <w:tcPr/>
          <w:p>
            <w:pPr>
              <w:pStyle w:val="Compact"/>
              <w:jc w:val="left"/>
            </w:pPr>
            <w:r>
              <w:t xml:space="preserve">Used to generate held-out test data (Section 19)</w:t>
            </w:r>
          </w:p>
        </w:tc>
      </w:tr>
    </w:tbl>
    <w:bookmarkEnd w:id="76"/>
    <w:bookmarkStart w:id="77" w:name="label-separation-a-mandatory-correction"/>
    <w:p>
      <w:pPr>
        <w:pStyle w:val="Heading2"/>
      </w:pPr>
      <w:r>
        <w:t xml:space="preserve">10.4 Label separation — a mandatory correction</w:t>
      </w:r>
    </w:p>
    <w:p>
      <w:pPr>
        <w:pStyle w:val="FirstParagraph"/>
      </w:pPr>
      <w:r>
        <w:t xml:space="preserve">The original document specified that the Root node</w:t>
      </w:r>
      <w:r>
        <w:t xml:space="preserve"> </w:t>
      </w:r>
      <w:r>
        <w:rPr>
          <w:iCs/>
          <w:i/>
        </w:rPr>
        <w:t xml:space="preserve">“</w:t>
      </w:r>
      <w:r>
        <w:rPr>
          <w:iCs/>
          <w:i/>
        </w:rPr>
        <w:t xml:space="preserve">always takes the full</w:t>
      </w:r>
      <w:r>
        <w:rPr>
          <w:iCs/>
          <w:i/>
        </w:rPr>
        <w:t xml:space="preserve"> </w:t>
      </w:r>
      <w:r>
        <w:rPr>
          <w:iCs/>
          <w:i/>
        </w:rPr>
        <w:t xml:space="preserve">input line as input</w:t>
      </w:r>
      <w:r>
        <w:rPr>
          <w:iCs/>
          <w:i/>
        </w:rPr>
        <w:t xml:space="preserve">”</w:t>
      </w:r>
      <w:r>
        <w:t xml:space="preserve">. Taken literally, the graph would receive</w:t>
      </w:r>
      <w:r>
        <w:t xml:space="preserve"> </w:t>
      </w:r>
      <w:r>
        <w:rPr>
          <w:rStyle w:val="VerbatimChar"/>
        </w:rPr>
        <w:t xml:space="preserve">"+ 1001"</w:t>
      </w:r>
      <w:r>
        <w:t xml:space="preserve"> </w:t>
      </w:r>
      <w:r>
        <w:t xml:space="preserve">including the label. The one-node hypothesis</w:t>
      </w:r>
      <w:r>
        <w:t xml:space="preserve"> </w:t>
      </w:r>
      <w:r>
        <w:rPr>
          <w:rStyle w:val="VerbatimChar"/>
        </w:rPr>
        <w:t xml:space="preserve">STARTSWITH(INPUT, "+")</w:t>
      </w:r>
      <w:r>
        <w:t xml:space="preserve"> </w:t>
      </w:r>
      <w:r>
        <w:t xml:space="preserve">would</w:t>
      </w:r>
      <w:r>
        <w:t xml:space="preserve"> </w:t>
      </w:r>
      <w:r>
        <w:t xml:space="preserve">then be a perfect classifier of every test case, and the system would learn</w:t>
      </w:r>
      <w:r>
        <w:t xml:space="preserve"> </w:t>
      </w:r>
      <w:r>
        <w:t xml:space="preserve">nothing while appearing to succeed.</w:t>
      </w:r>
    </w:p>
    <w:p>
      <w:pPr>
        <w:pStyle w:val="BodyText"/>
      </w:pPr>
      <w:r>
        <w:t xml:space="preserve">This is a textbook instance of</w:t>
      </w:r>
      <w:r>
        <w:t xml:space="preserve"> </w:t>
      </w:r>
      <w:r>
        <w:rPr>
          <w:bCs/>
          <w:b/>
        </w:rPr>
        <w:t xml:space="preserve">label leakage</w:t>
      </w:r>
      <w:r>
        <w:t xml:space="preserve"> </w:t>
      </w:r>
      <w:r>
        <w:t xml:space="preserve">— the target variable</w:t>
      </w:r>
      <w:r>
        <w:t xml:space="preserve"> </w:t>
      </w:r>
      <w:r>
        <w:t xml:space="preserve">reaching the model through a feature. The parser must therefore split each</w:t>
      </w:r>
      <w:r>
        <w:t xml:space="preserve"> </w:t>
      </w:r>
      <w:r>
        <w:t xml:space="preserve">line into</w:t>
      </w:r>
      <w:r>
        <w:t xml:space="preserve"> </w:t>
      </w:r>
      <w:r>
        <w:rPr>
          <w:rStyle w:val="VerbatimChar"/>
        </w:rPr>
        <w:t xml:space="preserve">(label, string)</w:t>
      </w:r>
      <w:r>
        <w:t xml:space="preserve"> </w:t>
      </w:r>
      <w:r>
        <w:t xml:space="preserve">and construct the training set such that the</w:t>
      </w:r>
      <w:r>
        <w:t xml:space="preserve"> </w:t>
      </w:r>
      <w:r>
        <w:t xml:space="preserve">label is reachable only by the objective function, never by the evaluator.</w:t>
      </w:r>
      <w:r>
        <w:t xml:space="preserve"> </w:t>
      </w:r>
      <w:r>
        <w:t xml:space="preserve">The</w:t>
      </w:r>
      <w:r>
        <w:t xml:space="preserve"> </w:t>
      </w:r>
      <w:r>
        <w:rPr>
          <w:rStyle w:val="VerbatimChar"/>
        </w:rPr>
        <w:t xml:space="preserve">Example</w:t>
      </w:r>
      <w:r>
        <w:t xml:space="preserve"> </w:t>
      </w:r>
      <w:r>
        <w:t xml:space="preserve">record enforces this by exposing the string and the label</w:t>
      </w:r>
      <w:r>
        <w:t xml:space="preserve"> </w:t>
      </w:r>
      <w:r>
        <w:t xml:space="preserve">through separate accessors, and the evaluator’s signature takes a</w:t>
      </w:r>
      <w:r>
        <w:t xml:space="preserve"> </w:t>
      </w:r>
      <w:r>
        <w:rPr>
          <w:rStyle w:val="VerbatimChar"/>
        </w:rPr>
        <w:t xml:space="preserve">String</w:t>
      </w:r>
      <w:r>
        <w:t xml:space="preserve">,</w:t>
      </w:r>
      <w:r>
        <w:t xml:space="preserve"> </w:t>
      </w:r>
      <w:r>
        <w:t xml:space="preserve">not an</w:t>
      </w:r>
      <w:r>
        <w:t xml:space="preserve"> </w:t>
      </w:r>
      <w:r>
        <w:rPr>
          <w:rStyle w:val="VerbatimChar"/>
        </w:rPr>
        <w:t xml:space="preserve">Example</w:t>
      </w:r>
      <w:r>
        <w:t xml:space="preserve">.</w:t>
      </w:r>
    </w:p>
    <w:bookmarkEnd w:id="77"/>
    <w:bookmarkEnd w:id="78"/>
    <w:bookmarkStart w:id="80" w:name="type-system"/>
    <w:p>
      <w:pPr>
        <w:pStyle w:val="Heading1"/>
      </w:pPr>
      <w:r>
        <w:t xml:space="preserve">11. Type system</w:t>
      </w:r>
    </w:p>
    <w:p>
      <w:pPr>
        <w:pStyle w:val="FirstParagraph"/>
      </w:pPr>
      <w:r>
        <w:t xml:space="preserve">Four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Domain</w:t>
            </w:r>
          </w:p>
        </w:tc>
        <w:tc>
          <w:tcPr/>
          <w:p>
            <w:pPr>
              <w:pStyle w:val="Compact"/>
              <w:jc w:val="left"/>
            </w:pPr>
            <w:r>
              <w:t xml:space="preserve">Notes</w:t>
            </w:r>
          </w:p>
        </w:tc>
      </w:tr>
      <w:tr>
        <w:tc>
          <w:tcPr/>
          <w:p>
            <w:pPr>
              <w:pStyle w:val="Compact"/>
              <w:jc w:val="left"/>
            </w:pPr>
            <w:r>
              <w:rPr>
                <w:rStyle w:val="VerbatimChar"/>
              </w:rPr>
              <w:t xml:space="preserve">Str</w:t>
            </w:r>
          </w:p>
        </w:tc>
        <w:tc>
          <w:tcPr/>
          <w:p>
            <w:pPr>
              <w:pStyle w:val="Compact"/>
              <w:jc w:val="left"/>
            </w:pPr>
            <w:r>
              <w:rPr>
                <w:rStyle w:val="VerbatimChar"/>
              </w:rPr>
              <w:t xml:space="preserve">Σ*</w:t>
            </w:r>
          </w:p>
        </w:tc>
        <w:tc>
          <w:tcPr/>
          <w:p>
            <w:pPr>
              <w:pStyle w:val="Compact"/>
              <w:jc w:val="left"/>
            </w:pPr>
            <w:r>
              <w:t xml:space="preserve">The input and derived strings</w:t>
            </w:r>
          </w:p>
        </w:tc>
      </w:tr>
      <w:tr>
        <w:tc>
          <w:tcPr/>
          <w:p>
            <w:pPr>
              <w:pStyle w:val="Compact"/>
              <w:jc w:val="left"/>
            </w:pPr>
            <w:r>
              <w:rPr>
                <w:rStyle w:val="VerbatimChar"/>
              </w:rPr>
              <w:t xml:space="preserve">Char</w:t>
            </w:r>
          </w:p>
        </w:tc>
        <w:tc>
          <w:tcPr/>
          <w:p>
            <w:pPr>
              <w:pStyle w:val="Compact"/>
              <w:jc w:val="left"/>
            </w:pPr>
            <w:r>
              <w:rPr>
                <w:rStyle w:val="VerbatimChar"/>
              </w:rPr>
              <w:t xml:space="preserve">Σ</w:t>
            </w:r>
          </w:p>
        </w:tc>
        <w:tc>
          <w:tcPr/>
          <w:p>
            <w:pPr>
              <w:pStyle w:val="Compact"/>
              <w:jc w:val="left"/>
            </w:pPr>
            <w:r>
              <w:t xml:space="preserve">Single symbols</w:t>
            </w:r>
          </w:p>
        </w:tc>
      </w:tr>
      <w:tr>
        <w:tc>
          <w:tcPr/>
          <w:p>
            <w:pPr>
              <w:pStyle w:val="Compact"/>
              <w:jc w:val="left"/>
            </w:pPr>
            <w:r>
              <w:rPr>
                <w:rStyle w:val="VerbatimChar"/>
              </w:rPr>
              <w:t xml:space="preserve">Int</w:t>
            </w:r>
          </w:p>
        </w:tc>
        <w:tc>
          <w:tcPr/>
          <w:p>
            <w:pPr>
              <w:pStyle w:val="Compact"/>
              <w:jc w:val="left"/>
            </w:pPr>
            <w:r>
              <w:rPr>
                <w:rStyle w:val="VerbatimChar"/>
              </w:rPr>
              <w:t xml:space="preserve">ℤ</w:t>
            </w:r>
            <w:r>
              <w:t xml:space="preserve"> </w:t>
            </w:r>
            <w:r>
              <w:t xml:space="preserve">(arbitrary precision)</w:t>
            </w:r>
          </w:p>
        </w:tc>
        <w:tc>
          <w:tcPr/>
          <w:p>
            <w:pPr>
              <w:pStyle w:val="Compact"/>
              <w:jc w:val="left"/>
            </w:pPr>
            <w:r>
              <w:t xml:space="preserve">See 11.1</w:t>
            </w:r>
          </w:p>
        </w:tc>
      </w:tr>
      <w:tr>
        <w:tc>
          <w:tcPr/>
          <w:p>
            <w:pPr>
              <w:pStyle w:val="Compact"/>
              <w:jc w:val="left"/>
            </w:pPr>
            <w:r>
              <w:rPr>
                <w:rStyle w:val="VerbatimChar"/>
              </w:rPr>
              <w:t xml:space="preserve">Bool</w:t>
            </w:r>
          </w:p>
        </w:tc>
        <w:tc>
          <w:tcPr/>
          <w:p>
            <w:pPr>
              <w:pStyle w:val="Compact"/>
              <w:jc w:val="left"/>
            </w:pPr>
            <w:r>
              <w:rPr>
                <w:rStyle w:val="VerbatimChar"/>
              </w:rPr>
              <w:t xml:space="preserve">{true, false}</w:t>
            </w:r>
          </w:p>
        </w:tc>
        <w:tc>
          <w:tcPr/>
          <w:p>
            <w:pPr>
              <w:pStyle w:val="Compact"/>
            </w:pPr>
          </w:p>
        </w:tc>
      </w:tr>
    </w:tbl>
    <w:p>
      <w:pPr>
        <w:pStyle w:val="BodyText"/>
      </w:pPr>
      <w:r>
        <w:t xml:space="preserve">Plus the value</w:t>
      </w:r>
      <w:r>
        <w:t xml:space="preserve"> </w:t>
      </w:r>
      <w:r>
        <w:rPr>
          <w:rStyle w:val="VerbatimChar"/>
        </w:rPr>
        <w:t xml:space="preserve">⊥</w:t>
      </w:r>
      <w:r>
        <w:t xml:space="preserve"> </w:t>
      </w:r>
      <w:r>
        <w:t xml:space="preserve">(Section 3.5), which inhabits every type.</w:t>
      </w:r>
    </w:p>
    <w:p>
      <w:pPr>
        <w:pStyle w:val="BodyText"/>
      </w:pPr>
      <w:r>
        <w:t xml:space="preserve">An expression is</w:t>
      </w:r>
      <w:r>
        <w:t xml:space="preserve"> </w:t>
      </w:r>
      <w:r>
        <w:rPr>
          <w:bCs/>
          <w:b/>
        </w:rPr>
        <w:t xml:space="preserve">well-typed</w:t>
      </w:r>
      <w:r>
        <w:t xml:space="preserve"> </w:t>
      </w:r>
      <w:r>
        <w:t xml:space="preserve">if every operator’s arguments match its</w:t>
      </w:r>
      <w:r>
        <w:t xml:space="preserve"> </w:t>
      </w:r>
      <w:r>
        <w:t xml:space="preserve">declared parameter types positionally. A hypothesis is well-typed if all its</w:t>
      </w:r>
      <w:r>
        <w:t xml:space="preserve"> </w:t>
      </w:r>
      <w:r>
        <w:t xml:space="preserve">expressions are and its output node has type</w:t>
      </w:r>
      <w:r>
        <w:t xml:space="preserve"> </w:t>
      </w:r>
      <w:r>
        <w:rPr>
          <w:rStyle w:val="VerbatimChar"/>
        </w:rPr>
        <w:t xml:space="preserve">Bool</w:t>
      </w:r>
      <w:r>
        <w:t xml:space="preserve">. Type-checking is a</w:t>
      </w:r>
      <w:r>
        <w:t xml:space="preserve"> </w:t>
      </w:r>
      <w:r>
        <w:t xml:space="preserve">single traversal and must be run as an invariant check on every constructed</w:t>
      </w:r>
      <w:r>
        <w:t xml:space="preserve"> </w:t>
      </w:r>
      <w:r>
        <w:t xml:space="preserve">hypothesis, not only on user input.</w:t>
      </w:r>
    </w:p>
    <w:bookmarkStart w:id="79" w:name="numeric-representation"/>
    <w:p>
      <w:pPr>
        <w:pStyle w:val="Heading2"/>
      </w:pPr>
      <w:r>
        <w:t xml:space="preserve">11.1 Numeric representation</w:t>
      </w:r>
    </w:p>
    <w:p>
      <w:pPr>
        <w:pStyle w:val="FirstParagraph"/>
      </w:pPr>
      <w:r>
        <w:t xml:space="preserve">The original specified</w:t>
      </w:r>
      <w:r>
        <w:t xml:space="preserve"> </w:t>
      </w:r>
      <w:r>
        <w:t xml:space="preserve">“</w:t>
      </w:r>
      <w:r>
        <w:t xml:space="preserve">Double</w:t>
      </w:r>
      <w:r>
        <w:t xml:space="preserve">”</w:t>
      </w:r>
      <w:r>
        <w:t xml:space="preserve">. This is wrong for</w:t>
      </w:r>
      <w:r>
        <w:t xml:space="preserve"> </w:t>
      </w:r>
      <w:r>
        <w:rPr>
          <w:rStyle w:val="VerbatimChar"/>
        </w:rPr>
        <w:t xml:space="preserve">DEC</w:t>
      </w:r>
      <w:r>
        <w:t xml:space="preserve">: the decimal value</w:t>
      </w:r>
      <w:r>
        <w:t xml:space="preserve"> </w:t>
      </w:r>
      <w:r>
        <w:t xml:space="preserve">of a 60-symbol binary string exceeds</w:t>
      </w:r>
      <w:r>
        <w:t xml:space="preserve"> </w:t>
      </w:r>
      <w:r>
        <w:rPr>
          <w:rStyle w:val="VerbatimChar"/>
        </w:rPr>
        <w:t xml:space="preserve">2^53</w:t>
      </w:r>
      <w:r>
        <w:t xml:space="preserve"> </w:t>
      </w:r>
      <w:r>
        <w:t xml:space="preserve">and a double silently loses</w:t>
      </w:r>
      <w:r>
        <w:t xml:space="preserve"> </w:t>
      </w:r>
      <w:r>
        <w:t xml:space="preserve">precision, so</w:t>
      </w:r>
      <w:r>
        <w:t xml:space="preserve"> </w:t>
      </w:r>
      <w:r>
        <w:rPr>
          <w:rStyle w:val="VerbatimChar"/>
        </w:rPr>
        <w:t xml:space="preserve">DEC(s₁) = DEC(s₂)</w:t>
      </w:r>
      <w:r>
        <w:t xml:space="preserve"> </w:t>
      </w:r>
      <w:r>
        <w:t xml:space="preserve">can be true for distinct strings. Since the</w:t>
      </w:r>
      <w:r>
        <w:t xml:space="preserve"> </w:t>
      </w:r>
      <w:r>
        <w:t xml:space="preserve">whole system reasons about exact equality, silent precision loss would</w:t>
      </w:r>
      <w:r>
        <w:t xml:space="preserve"> </w:t>
      </w:r>
      <w:r>
        <w:t xml:space="preserve">produce wrong answers with no error.</w:t>
      </w:r>
    </w:p>
    <w:p>
      <w:pPr>
        <w:pStyle w:val="BodyText"/>
      </w:pPr>
      <w:r>
        <w:rPr>
          <w:rStyle w:val="VerbatimChar"/>
        </w:rPr>
        <w:t xml:space="preserve">Int</w:t>
      </w:r>
      <w:r>
        <w:t xml:space="preserve"> </w:t>
      </w:r>
      <w:r>
        <w:t xml:space="preserve">is therefore arbitrary precision.</w:t>
      </w:r>
      <w:r>
        <w:t xml:space="preserve"> </w:t>
      </w:r>
      <w:r>
        <w:rPr>
          <w:rStyle w:val="VerbatimChar"/>
        </w:rPr>
        <w:t xml:space="preserve">DEC</w:t>
      </w:r>
      <w:r>
        <w:t xml:space="preserve"> </w:t>
      </w:r>
      <w:r>
        <w:t xml:space="preserve">additionally returns</w:t>
      </w:r>
      <w:r>
        <w:t xml:space="preserve"> </w:t>
      </w:r>
      <w:r>
        <w:rPr>
          <w:rStyle w:val="VerbatimChar"/>
        </w:rPr>
        <w:t xml:space="preserve">⊥</w:t>
      </w:r>
      <w:r>
        <w:t xml:space="preserve"> </w:t>
      </w:r>
      <w:r>
        <w:t xml:space="preserve">for</w:t>
      </w:r>
      <w:r>
        <w:t xml:space="preserve"> </w:t>
      </w:r>
      <w:r>
        <w:t xml:space="preserve">inputs longer than a configured</w:t>
      </w:r>
      <w:r>
        <w:t xml:space="preserve"> </w:t>
      </w:r>
      <w:r>
        <w:rPr>
          <w:rStyle w:val="VerbatimChar"/>
        </w:rPr>
        <w:t xml:space="preserve">MAX_DEC_LEN</w:t>
      </w:r>
      <w:r>
        <w:t xml:space="preserve"> </w:t>
      </w:r>
      <w:r>
        <w:t xml:space="preserve">(default 64), to bound memory.</w:t>
      </w:r>
      <w:r>
        <w:t xml:space="preserve"> </w:t>
      </w:r>
      <w:r>
        <w:t xml:space="preserve">There is no floating-point type; nothing in the domain requires one, and</w:t>
      </w:r>
      <w:r>
        <w:t xml:space="preserve"> </w:t>
      </w:r>
      <w:r>
        <w:t xml:space="preserve">removing it removes a class of comparison bugs.</w:t>
      </w:r>
    </w:p>
    <w:bookmarkEnd w:id="79"/>
    <w:bookmarkEnd w:id="80"/>
    <w:bookmarkStart w:id="81" w:name="values-and-bottom"/>
    <w:p>
      <w:pPr>
        <w:pStyle w:val="Heading1"/>
      </w:pPr>
      <w:r>
        <w:t xml:space="preserve">12. Values and bottom</w:t>
      </w:r>
    </w:p>
    <w:p>
      <w:pPr>
        <w:pStyle w:val="SourceCode"/>
      </w:pPr>
      <w:r>
        <w:rPr>
          <w:rStyle w:val="VerbatimChar"/>
        </w:rPr>
        <w:t xml:space="preserve">Value = Str(s) | Char(c) | Int(n) | Bool(b) | ⊥</w:t>
      </w:r>
    </w:p>
    <w:p>
      <w:pPr>
        <w:pStyle w:val="FirstParagraph"/>
      </w:pPr>
      <w:r>
        <w:t xml:space="preserve">Rules:</w:t>
      </w:r>
    </w:p>
    <w:p>
      <w:pPr>
        <w:numPr>
          <w:ilvl w:val="0"/>
          <w:numId w:val="1045"/>
        </w:numPr>
        <w:pStyle w:val="Compact"/>
      </w:pPr>
      <w:r>
        <w:t xml:space="preserve">Every operator is total: it returns a</w:t>
      </w:r>
      <w:r>
        <w:t xml:space="preserve"> </w:t>
      </w:r>
      <w:r>
        <w:rPr>
          <w:rStyle w:val="VerbatimChar"/>
        </w:rPr>
        <w:t xml:space="preserve">Value</w:t>
      </w:r>
      <w:r>
        <w:t xml:space="preserve"> </w:t>
      </w:r>
      <w:r>
        <w:t xml:space="preserve">for every combination of</w:t>
      </w:r>
      <w:r>
        <w:t xml:space="preserve"> </w:t>
      </w:r>
      <w:r>
        <w:t xml:space="preserve">argument values.</w:t>
      </w:r>
    </w:p>
    <w:p>
      <w:pPr>
        <w:numPr>
          <w:ilvl w:val="0"/>
          <w:numId w:val="1045"/>
        </w:numPr>
        <w:pStyle w:val="Compact"/>
      </w:pPr>
      <w:r>
        <w:rPr>
          <w:rStyle w:val="VerbatimChar"/>
        </w:rPr>
        <w:t xml:space="preserve">⊥</w:t>
      </w:r>
      <w:r>
        <w:t xml:space="preserve"> </w:t>
      </w:r>
      <w:r>
        <w:t xml:space="preserve">propagates strictly. If any argument is</w:t>
      </w:r>
      <w:r>
        <w:t xml:space="preserve"> </w:t>
      </w:r>
      <w:r>
        <w:rPr>
          <w:rStyle w:val="VerbatimChar"/>
        </w:rPr>
        <w:t xml:space="preserve">⊥</w:t>
      </w:r>
      <w:r>
        <w:t xml:space="preserve">, the result is</w:t>
      </w:r>
      <w:r>
        <w:t xml:space="preserve"> </w:t>
      </w:r>
      <w:r>
        <w:rPr>
          <w:rStyle w:val="VerbatimChar"/>
        </w:rPr>
        <w:t xml:space="preserve">⊥</w:t>
      </w:r>
      <w:r>
        <w:t xml:space="preserve">. There</w:t>
      </w:r>
      <w:r>
        <w:t xml:space="preserve"> </w:t>
      </w:r>
      <w:r>
        <w:t xml:space="preserve">is no operator that inspects</w:t>
      </w:r>
      <w:r>
        <w:t xml:space="preserve"> </w:t>
      </w:r>
      <w:r>
        <w:rPr>
          <w:rStyle w:val="VerbatimChar"/>
        </w:rPr>
        <w:t xml:space="preserve">⊥</w:t>
      </w:r>
      <w:r>
        <w:t xml:space="preserve">, and in particular there is no</w:t>
      </w:r>
      <w:r>
        <w:t xml:space="preserve"> </w:t>
      </w:r>
      <w:r>
        <w:rPr>
          <w:rStyle w:val="VerbatimChar"/>
        </w:rPr>
        <w:t xml:space="preserve">IS_DEFINED</w:t>
      </w:r>
      <w:r>
        <w:t xml:space="preserve"> </w:t>
      </w:r>
      <w:r>
        <w:t xml:space="preserve">— allowing one would let the learner exploit undefinedness as</w:t>
      </w:r>
      <w:r>
        <w:t xml:space="preserve"> </w:t>
      </w:r>
      <w:r>
        <w:t xml:space="preserve">a feature, which is uninterpretable.</w:t>
      </w:r>
    </w:p>
    <w:p>
      <w:pPr>
        <w:numPr>
          <w:ilvl w:val="0"/>
          <w:numId w:val="1045"/>
        </w:numPr>
        <w:pStyle w:val="Compact"/>
      </w:pPr>
      <w:r>
        <w:t xml:space="preserve">A hypothesis whose output is</w:t>
      </w:r>
      <w:r>
        <w:t xml:space="preserve"> </w:t>
      </w:r>
      <w:r>
        <w:rPr>
          <w:rStyle w:val="VerbatimChar"/>
        </w:rPr>
        <w:t xml:space="preserve">⊥</w:t>
      </w:r>
      <w:r>
        <w:t xml:space="preserve"> </w:t>
      </w:r>
      <w:r>
        <w:t xml:space="preserve">on a string classifies that string</w:t>
      </w:r>
      <w:r>
        <w:t xml:space="preserve"> </w:t>
      </w:r>
      <w:r>
        <w:rPr>
          <w:bCs/>
          <w:b/>
        </w:rPr>
        <w:t xml:space="preserve">negative</w:t>
      </w:r>
      <w:r>
        <w:t xml:space="preserve">.</w:t>
      </w:r>
    </w:p>
    <w:p>
      <w:pPr>
        <w:pStyle w:val="FirstParagraph"/>
      </w:pPr>
      <w:r>
        <w:t xml:space="preserve">Rule 3 is a design decision with consequences. It means undefinedness is not</w:t>
      </w:r>
      <w:r>
        <w:t xml:space="preserve"> </w:t>
      </w:r>
      <w:r>
        <w:t xml:space="preserve">distinguishable from a genuine negative at the top level, which keeps the</w:t>
      </w:r>
      <w:r>
        <w:t xml:space="preserve"> </w:t>
      </w:r>
      <w:r>
        <w:t xml:space="preserve">output type binary and the semantics simple, at the cost of letting a</w:t>
      </w:r>
      <w:r>
        <w:t xml:space="preserve"> </w:t>
      </w:r>
      <w:r>
        <w:t xml:space="preserve">hypothesis</w:t>
      </w:r>
      <w:r>
        <w:t xml:space="preserve"> </w:t>
      </w:r>
      <w:r>
        <w:t xml:space="preserve">“</w:t>
      </w:r>
      <w:r>
        <w:t xml:space="preserve">succeed</w:t>
      </w:r>
      <w:r>
        <w:t xml:space="preserve">”</w:t>
      </w:r>
      <w:r>
        <w:t xml:space="preserve"> </w:t>
      </w:r>
      <w:r>
        <w:t xml:space="preserve">partly by failing. The objective function’s size penalty</w:t>
      </w:r>
      <w:r>
        <w:t xml:space="preserve"> </w:t>
      </w:r>
      <w:r>
        <w:t xml:space="preserve">is the counterweight. This trade-off should be revisited if it causes trouble</w:t>
      </w:r>
      <w:r>
        <w:t xml:space="preserve"> </w:t>
      </w:r>
      <w:r>
        <w:t xml:space="preserve">in practice.</w:t>
      </w:r>
    </w:p>
    <w:p>
      <w:pPr>
        <w:pStyle w:val="BodyText"/>
      </w:pPr>
      <w:r>
        <w:t xml:space="preserve">The</w:t>
      </w:r>
      <w:r>
        <w:t xml:space="preserve"> </w:t>
      </w:r>
      <w:r>
        <w:rPr>
          <w:rStyle w:val="VerbatimChar"/>
        </w:rPr>
        <w:t xml:space="preserve">Flag</w:t>
      </w:r>
      <w:r>
        <w:t xml:space="preserve"> </w:t>
      </w:r>
      <w:r>
        <w:t xml:space="preserve">field of the original document is removed; it is now</w:t>
      </w:r>
      <w:r>
        <w:t xml:space="preserve"> </w:t>
      </w:r>
      <w:r>
        <w:rPr>
          <w:rStyle w:val="VerbatimChar"/>
        </w:rPr>
        <w:t xml:space="preserve">v ≠ ⊥</w:t>
      </w:r>
      <w:r>
        <w:t xml:space="preserve"> </w:t>
      </w:r>
      <w:r>
        <w:t xml:space="preserve">and</w:t>
      </w:r>
      <w:r>
        <w:t xml:space="preserve"> </w:t>
      </w:r>
      <w:r>
        <w:t xml:space="preserve">needs no storage.</w:t>
      </w:r>
    </w:p>
    <w:bookmarkEnd w:id="81"/>
    <w:bookmarkStart w:id="92" w:name="operator-set"/>
    <w:p>
      <w:pPr>
        <w:pStyle w:val="Heading1"/>
      </w:pPr>
      <w:r>
        <w:t xml:space="preserve">13. Operator set</w:t>
      </w:r>
    </w:p>
    <w:p>
      <w:pPr>
        <w:pStyle w:val="FirstParagraph"/>
      </w:pPr>
      <w:r>
        <w:t xml:space="preserve">Each operator has a symbol, a parameter list, and a result type. Constants</w:t>
      </w:r>
      <w:r>
        <w:t xml:space="preserve"> </w:t>
      </w:r>
      <w:r>
        <w:t xml:space="preserve">are operators of arity zero.</w:t>
      </w:r>
    </w:p>
    <w:bookmarkStart w:id="82" w:name="structural"/>
    <w:p>
      <w:pPr>
        <w:pStyle w:val="Heading2"/>
      </w:pPr>
      <w:r>
        <w:t xml:space="preserve">13.1 Structural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Signature</w:t>
            </w:r>
          </w:p>
        </w:tc>
        <w:tc>
          <w:tcPr/>
          <w:p>
            <w:pPr>
              <w:pStyle w:val="Compact"/>
              <w:jc w:val="left"/>
            </w:pPr>
            <w:r>
              <w:t xml:space="preserve">Meaning</w:t>
            </w:r>
          </w:p>
        </w:tc>
      </w:tr>
      <w:tr>
        <w:tc>
          <w:tcPr/>
          <w:p>
            <w:pPr>
              <w:pStyle w:val="Compact"/>
              <w:jc w:val="left"/>
            </w:pPr>
            <w:r>
              <w:rPr>
                <w:rStyle w:val="VerbatimChar"/>
              </w:rPr>
              <w:t xml:space="preserve">INPUT</w:t>
            </w:r>
          </w:p>
        </w:tc>
        <w:tc>
          <w:tcPr/>
          <w:p>
            <w:pPr>
              <w:pStyle w:val="Compact"/>
              <w:jc w:val="left"/>
            </w:pPr>
            <w:r>
              <w:rPr>
                <w:rStyle w:val="VerbatimChar"/>
              </w:rPr>
              <w:t xml:space="preserve">() → Str</w:t>
            </w:r>
          </w:p>
        </w:tc>
        <w:tc>
          <w:tcPr/>
          <w:p>
            <w:pPr>
              <w:pStyle w:val="Compact"/>
              <w:jc w:val="left"/>
            </w:pPr>
            <w:r>
              <w:t xml:space="preserve">The input string, label already stripped</w:t>
            </w:r>
          </w:p>
        </w:tc>
      </w:tr>
    </w:tbl>
    <w:p>
      <w:pPr>
        <w:pStyle w:val="BodyText"/>
      </w:pPr>
      <w:r>
        <w:t xml:space="preserve">The</w:t>
      </w:r>
      <w:r>
        <w:t xml:space="preserve"> </w:t>
      </w:r>
      <w:r>
        <w:rPr>
          <w:rStyle w:val="VerbatimChar"/>
        </w:rPr>
        <w:t xml:space="preserve">Root</w:t>
      </w:r>
      <w:r>
        <w:t xml:space="preserve"> </w:t>
      </w:r>
      <w:r>
        <w:t xml:space="preserve">node of the original is replaced by</w:t>
      </w:r>
      <w:r>
        <w:t xml:space="preserve"> </w:t>
      </w:r>
      <w:r>
        <w:rPr>
          <w:rStyle w:val="VerbatimChar"/>
        </w:rPr>
        <w:t xml:space="preserve">INPUT</w:t>
      </w:r>
      <w:r>
        <w:t xml:space="preserve">. The</w:t>
      </w:r>
      <w:r>
        <w:t xml:space="preserve"> </w:t>
      </w:r>
      <w:r>
        <w:rPr>
          <w:rStyle w:val="VerbatimChar"/>
        </w:rPr>
        <w:t xml:space="preserve">End</w:t>
      </w:r>
      <w:r>
        <w:t xml:space="preserve"> </w:t>
      </w:r>
      <w:r>
        <w:t xml:space="preserve">node is</w:t>
      </w:r>
      <w:r>
        <w:t xml:space="preserve"> </w:t>
      </w:r>
      <w:r>
        <w:t xml:space="preserve">removed entirely: a hypothesis terminates because its output node has type</w:t>
      </w:r>
      <w:r>
        <w:t xml:space="preserve"> </w:t>
      </w:r>
      <w:r>
        <w:rPr>
          <w:rStyle w:val="VerbatimChar"/>
        </w:rPr>
        <w:t xml:space="preserve">Bool</w:t>
      </w:r>
      <w:r>
        <w:t xml:space="preserve">, not because a marker node says so. This removes the ambiguity about</w:t>
      </w:r>
      <w:r>
        <w:t xml:space="preserve"> </w:t>
      </w:r>
      <w:r>
        <w:t xml:space="preserve">how multiple</w:t>
      </w:r>
      <w:r>
        <w:t xml:space="preserve"> </w:t>
      </w:r>
      <w:r>
        <w:rPr>
          <w:rStyle w:val="VerbatimChar"/>
        </w:rPr>
        <w:t xml:space="preserve">End</w:t>
      </w:r>
      <w:r>
        <w:t xml:space="preserve"> </w:t>
      </w:r>
      <w:r>
        <w:t xml:space="preserve">nodes would have combined.</w:t>
      </w:r>
    </w:p>
    <w:bookmarkEnd w:id="82"/>
    <w:bookmarkStart w:id="83" w:name="constants"/>
    <w:p>
      <w:pPr>
        <w:pStyle w:val="Heading2"/>
      </w:pPr>
      <w:r>
        <w:t xml:space="preserve">13.2 Constants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Signature</w:t>
            </w:r>
          </w:p>
        </w:tc>
        <w:tc>
          <w:tcPr/>
          <w:p>
            <w:pPr>
              <w:pStyle w:val="Compact"/>
              <w:jc w:val="left"/>
            </w:pPr>
            <w:r>
              <w:t xml:space="preserve">Domain</w:t>
            </w:r>
          </w:p>
        </w:tc>
      </w:tr>
      <w:tr>
        <w:tc>
          <w:tcPr/>
          <w:p>
            <w:pPr>
              <w:pStyle w:val="Compact"/>
              <w:jc w:val="left"/>
            </w:pPr>
            <w:r>
              <w:rPr>
                <w:rStyle w:val="VerbatimChar"/>
              </w:rPr>
              <w:t xml:space="preserve">INT[n]</w:t>
            </w:r>
          </w:p>
        </w:tc>
        <w:tc>
          <w:tcPr/>
          <w:p>
            <w:pPr>
              <w:pStyle w:val="Compact"/>
              <w:jc w:val="left"/>
            </w:pPr>
            <w:r>
              <w:rPr>
                <w:rStyle w:val="VerbatimChar"/>
              </w:rPr>
              <w:t xml:space="preserve">() → Int</w:t>
            </w:r>
          </w:p>
        </w:tc>
        <w:tc>
          <w:tcPr/>
          <w:p>
            <w:pPr>
              <w:pStyle w:val="Compact"/>
              <w:jc w:val="left"/>
            </w:pPr>
            <w:r>
              <w:rPr>
                <w:rStyle w:val="VerbatimChar"/>
              </w:rPr>
              <w:t xml:space="preserve">n ∈ {0, …, K}</w:t>
            </w:r>
            <w:r>
              <w:t xml:space="preserve">,</w:t>
            </w:r>
            <w:r>
              <w:t xml:space="preserve"> </w:t>
            </w:r>
            <w:r>
              <w:rPr>
                <w:rStyle w:val="VerbatimChar"/>
              </w:rPr>
              <w:t xml:space="preserve">K</w:t>
            </w:r>
            <w:r>
              <w:t xml:space="preserve"> </w:t>
            </w:r>
            <w:r>
              <w:t xml:space="preserve">configurable (default 8)</w:t>
            </w:r>
          </w:p>
        </w:tc>
      </w:tr>
      <w:tr>
        <w:tc>
          <w:tcPr/>
          <w:p>
            <w:pPr>
              <w:pStyle w:val="Compact"/>
              <w:jc w:val="left"/>
            </w:pPr>
            <w:r>
              <w:rPr>
                <w:rStyle w:val="VerbatimChar"/>
              </w:rPr>
              <w:t xml:space="preserve">CHR[c]</w:t>
            </w:r>
          </w:p>
        </w:tc>
        <w:tc>
          <w:tcPr/>
          <w:p>
            <w:pPr>
              <w:pStyle w:val="Compact"/>
              <w:jc w:val="left"/>
            </w:pPr>
            <w:r>
              <w:rPr>
                <w:rStyle w:val="VerbatimChar"/>
              </w:rPr>
              <w:t xml:space="preserve">() → Char</w:t>
            </w:r>
          </w:p>
        </w:tc>
        <w:tc>
          <w:tcPr/>
          <w:p>
            <w:pPr>
              <w:pStyle w:val="Compact"/>
              <w:jc w:val="left"/>
            </w:pPr>
            <w:r>
              <w:rPr>
                <w:rStyle w:val="VerbatimChar"/>
              </w:rPr>
              <w:t xml:space="preserve">c ∈ Σ</w:t>
            </w:r>
          </w:p>
        </w:tc>
      </w:tr>
      <w:tr>
        <w:tc>
          <w:tcPr/>
          <w:p>
            <w:pPr>
              <w:pStyle w:val="Compact"/>
              <w:jc w:val="left"/>
            </w:pPr>
            <w:r>
              <w:rPr>
                <w:rStyle w:val="VerbatimChar"/>
              </w:rPr>
              <w:t xml:space="preserve">STR[w]</w:t>
            </w:r>
          </w:p>
        </w:tc>
        <w:tc>
          <w:tcPr/>
          <w:p>
            <w:pPr>
              <w:pStyle w:val="Compact"/>
              <w:jc w:val="left"/>
            </w:pPr>
            <w:r>
              <w:rPr>
                <w:rStyle w:val="VerbatimChar"/>
              </w:rPr>
              <w:t xml:space="preserve">() → Str</w:t>
            </w:r>
          </w:p>
        </w:tc>
        <w:tc>
          <w:tcPr/>
          <w:p>
            <w:pPr>
              <w:pStyle w:val="Compact"/>
              <w:jc w:val="left"/>
            </w:pPr>
            <w:r>
              <w:rPr>
                <w:rStyle w:val="VerbatimChar"/>
              </w:rPr>
              <w:t xml:space="preserve">w</w:t>
            </w:r>
            <w:r>
              <w:t xml:space="preserve"> </w:t>
            </w:r>
            <w:r>
              <w:t xml:space="preserve">from a configured pool; see 13.10</w:t>
            </w:r>
          </w:p>
        </w:tc>
      </w:tr>
      <w:tr>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rPr>
                <w:rStyle w:val="VerbatimChar"/>
              </w:rPr>
              <w:t xml:space="preserve">() → Bool</w:t>
            </w:r>
          </w:p>
        </w:tc>
        <w:tc>
          <w:tcPr/>
          <w:p>
            <w:pPr>
              <w:pStyle w:val="Compact"/>
            </w:pPr>
          </w:p>
        </w:tc>
      </w:tr>
    </w:tbl>
    <w:bookmarkEnd w:id="83"/>
    <w:bookmarkStart w:id="84" w:name="string-to-string"/>
    <w:p>
      <w:pPr>
        <w:pStyle w:val="Heading2"/>
      </w:pPr>
      <w:r>
        <w:t xml:space="preserve">13.3 String to string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Signature</w:t>
            </w:r>
          </w:p>
        </w:tc>
        <w:tc>
          <w:tcPr/>
          <w:p>
            <w:pPr>
              <w:pStyle w:val="Compact"/>
              <w:jc w:val="left"/>
            </w:pPr>
            <w:r>
              <w:t xml:space="preserve">Meaning</w:t>
            </w:r>
          </w:p>
        </w:tc>
        <w:tc>
          <w:tcPr/>
          <w:p>
            <w:pPr>
              <w:pStyle w:val="Compact"/>
              <w:jc w:val="left"/>
            </w:pPr>
            <w:r>
              <w:rPr>
                <w:rStyle w:val="VerbatimChar"/>
              </w:rPr>
              <w:t xml:space="preserve">⊥</w:t>
            </w:r>
            <w:r>
              <w:t xml:space="preserve"> </w:t>
            </w:r>
            <w:r>
              <w:t xml:space="preserve">when</w:t>
            </w:r>
          </w:p>
        </w:tc>
      </w:tr>
      <w:tr>
        <w:tc>
          <w:tcPr/>
          <w:p>
            <w:pPr>
              <w:pStyle w:val="Compact"/>
              <w:jc w:val="left"/>
            </w:pPr>
            <w:r>
              <w:rPr>
                <w:rStyle w:val="VerbatimChar"/>
              </w:rPr>
              <w:t xml:space="preserve">TRIMHEAD</w:t>
            </w:r>
          </w:p>
        </w:tc>
        <w:tc>
          <w:tcPr/>
          <w:p>
            <w:pPr>
              <w:pStyle w:val="Compact"/>
              <w:jc w:val="left"/>
            </w:pPr>
            <w:r>
              <w:rPr>
                <w:rStyle w:val="VerbatimChar"/>
              </w:rPr>
              <w:t xml:space="preserve">Str × Int → Str</w:t>
            </w:r>
          </w:p>
        </w:tc>
        <w:tc>
          <w:tcPr/>
          <w:p>
            <w:pPr>
              <w:pStyle w:val="Compact"/>
              <w:jc w:val="left"/>
            </w:pPr>
            <w:r>
              <w:t xml:space="preserve">drop</w:t>
            </w:r>
            <w:r>
              <w:t xml:space="preserve"> </w:t>
            </w:r>
            <w:r>
              <w:rPr>
                <w:rStyle w:val="VerbatimChar"/>
              </w:rPr>
              <w:t xml:space="preserve">n</w:t>
            </w:r>
            <w:r>
              <w:t xml:space="preserve"> </w:t>
            </w:r>
            <w:r>
              <w:t xml:space="preserve">symbols from the left</w:t>
            </w:r>
          </w:p>
        </w:tc>
        <w:tc>
          <w:tcPr/>
          <w:p>
            <w:pPr>
              <w:pStyle w:val="Compact"/>
              <w:jc w:val="left"/>
            </w:pPr>
            <w:r>
              <w:rPr>
                <w:rStyle w:val="VerbatimChar"/>
              </w:rPr>
              <w:t xml:space="preserve">n &lt; 0</w:t>
            </w:r>
          </w:p>
        </w:tc>
      </w:tr>
      <w:tr>
        <w:tc>
          <w:tcPr/>
          <w:p>
            <w:pPr>
              <w:pStyle w:val="Compact"/>
              <w:jc w:val="left"/>
            </w:pPr>
            <w:r>
              <w:rPr>
                <w:rStyle w:val="VerbatimChar"/>
              </w:rPr>
              <w:t xml:space="preserve">TRIMTAIL</w:t>
            </w:r>
          </w:p>
        </w:tc>
        <w:tc>
          <w:tcPr/>
          <w:p>
            <w:pPr>
              <w:pStyle w:val="Compact"/>
              <w:jc w:val="left"/>
            </w:pPr>
            <w:r>
              <w:rPr>
                <w:rStyle w:val="VerbatimChar"/>
              </w:rPr>
              <w:t xml:space="preserve">Str × Int → Str</w:t>
            </w:r>
          </w:p>
        </w:tc>
        <w:tc>
          <w:tcPr/>
          <w:p>
            <w:pPr>
              <w:pStyle w:val="Compact"/>
              <w:jc w:val="left"/>
            </w:pPr>
            <w:r>
              <w:t xml:space="preserve">drop</w:t>
            </w:r>
            <w:r>
              <w:t xml:space="preserve"> </w:t>
            </w:r>
            <w:r>
              <w:rPr>
                <w:rStyle w:val="VerbatimChar"/>
              </w:rPr>
              <w:t xml:space="preserve">n</w:t>
            </w:r>
            <w:r>
              <w:t xml:space="preserve"> </w:t>
            </w:r>
            <w:r>
              <w:t xml:space="preserve">symbols from the right</w:t>
            </w:r>
          </w:p>
        </w:tc>
        <w:tc>
          <w:tcPr/>
          <w:p>
            <w:pPr>
              <w:pStyle w:val="Compact"/>
              <w:jc w:val="left"/>
            </w:pPr>
            <w:r>
              <w:rPr>
                <w:rStyle w:val="VerbatimChar"/>
              </w:rPr>
              <w:t xml:space="preserve">n &lt; 0</w:t>
            </w:r>
          </w:p>
        </w:tc>
      </w:tr>
      <w:tr>
        <w:tc>
          <w:tcPr/>
          <w:p>
            <w:pPr>
              <w:pStyle w:val="Compact"/>
              <w:jc w:val="left"/>
            </w:pPr>
            <w:r>
              <w:rPr>
                <w:rStyle w:val="VerbatimChar"/>
              </w:rPr>
              <w:t xml:space="preserve">PREFIX</w:t>
            </w:r>
          </w:p>
        </w:tc>
        <w:tc>
          <w:tcPr/>
          <w:p>
            <w:pPr>
              <w:pStyle w:val="Compact"/>
              <w:jc w:val="left"/>
            </w:pPr>
            <w:r>
              <w:rPr>
                <w:rStyle w:val="VerbatimChar"/>
              </w:rPr>
              <w:t xml:space="preserve">Str × Int → Str</w:t>
            </w:r>
          </w:p>
        </w:tc>
        <w:tc>
          <w:tcPr/>
          <w:p>
            <w:pPr>
              <w:pStyle w:val="Compact"/>
              <w:jc w:val="left"/>
            </w:pPr>
            <w:r>
              <w:t xml:space="preserve">first</w:t>
            </w:r>
            <w:r>
              <w:t xml:space="preserve"> </w:t>
            </w:r>
            <w:r>
              <w:rPr>
                <w:rStyle w:val="VerbatimChar"/>
              </w:rPr>
              <w:t xml:space="preserve">n</w:t>
            </w:r>
            <w:r>
              <w:t xml:space="preserve"> </w:t>
            </w:r>
            <w:r>
              <w:t xml:space="preserve">symbols</w:t>
            </w:r>
          </w:p>
        </w:tc>
        <w:tc>
          <w:tcPr/>
          <w:p>
            <w:pPr>
              <w:pStyle w:val="Compact"/>
              <w:jc w:val="left"/>
            </w:pPr>
            <w:r>
              <w:rPr>
                <w:rStyle w:val="VerbatimChar"/>
              </w:rPr>
              <w:t xml:space="preserve">n &lt; 0</w:t>
            </w:r>
          </w:p>
        </w:tc>
      </w:tr>
      <w:tr>
        <w:tc>
          <w:tcPr/>
          <w:p>
            <w:pPr>
              <w:pStyle w:val="Compact"/>
              <w:jc w:val="left"/>
            </w:pPr>
            <w:r>
              <w:rPr>
                <w:rStyle w:val="VerbatimChar"/>
              </w:rPr>
              <w:t xml:space="preserve">SUFFIX</w:t>
            </w:r>
          </w:p>
        </w:tc>
        <w:tc>
          <w:tcPr/>
          <w:p>
            <w:pPr>
              <w:pStyle w:val="Compact"/>
              <w:jc w:val="left"/>
            </w:pPr>
            <w:r>
              <w:rPr>
                <w:rStyle w:val="VerbatimChar"/>
              </w:rPr>
              <w:t xml:space="preserve">Str × Int → Str</w:t>
            </w:r>
          </w:p>
        </w:tc>
        <w:tc>
          <w:tcPr/>
          <w:p>
            <w:pPr>
              <w:pStyle w:val="Compact"/>
              <w:jc w:val="left"/>
            </w:pPr>
            <w:r>
              <w:t xml:space="preserve">last</w:t>
            </w:r>
            <w:r>
              <w:t xml:space="preserve"> </w:t>
            </w:r>
            <w:r>
              <w:rPr>
                <w:rStyle w:val="VerbatimChar"/>
              </w:rPr>
              <w:t xml:space="preserve">n</w:t>
            </w:r>
            <w:r>
              <w:t xml:space="preserve"> </w:t>
            </w:r>
            <w:r>
              <w:t xml:space="preserve">symbols</w:t>
            </w:r>
          </w:p>
        </w:tc>
        <w:tc>
          <w:tcPr/>
          <w:p>
            <w:pPr>
              <w:pStyle w:val="Compact"/>
              <w:jc w:val="left"/>
            </w:pPr>
            <w:r>
              <w:rPr>
                <w:rStyle w:val="VerbatimChar"/>
              </w:rPr>
              <w:t xml:space="preserve">n &lt; 0</w:t>
            </w:r>
          </w:p>
        </w:tc>
      </w:tr>
      <w:tr>
        <w:tc>
          <w:tcPr/>
          <w:p>
            <w:pPr>
              <w:pStyle w:val="Compact"/>
              <w:jc w:val="left"/>
            </w:pPr>
            <w:r>
              <w:rPr>
                <w:rStyle w:val="VerbatimChar"/>
              </w:rPr>
              <w:t xml:space="preserve">REVERSE</w:t>
            </w:r>
          </w:p>
        </w:tc>
        <w:tc>
          <w:tcPr/>
          <w:p>
            <w:pPr>
              <w:pStyle w:val="Compact"/>
              <w:jc w:val="left"/>
            </w:pPr>
            <w:r>
              <w:rPr>
                <w:rStyle w:val="VerbatimChar"/>
              </w:rPr>
              <w:t xml:space="preserve">Str → Str</w:t>
            </w:r>
          </w:p>
        </w:tc>
        <w:tc>
          <w:tcPr/>
          <w:p>
            <w:pPr>
              <w:pStyle w:val="Compact"/>
              <w:jc w:val="left"/>
            </w:pPr>
            <w:r>
              <w:t xml:space="preserve">reverse</w:t>
            </w:r>
          </w:p>
        </w:tc>
        <w:tc>
          <w:tcPr/>
          <w:p>
            <w:pPr>
              <w:pStyle w:val="Compact"/>
              <w:jc w:val="left"/>
            </w:pPr>
            <w:r>
              <w:t xml:space="preserve">never</w:t>
            </w:r>
          </w:p>
        </w:tc>
      </w:tr>
    </w:tbl>
    <w:p>
      <w:pPr>
        <w:pStyle w:val="BodyText"/>
      </w:pPr>
      <w:r>
        <w:rPr>
          <w:rStyle w:val="VerbatimChar"/>
        </w:rPr>
        <w:t xml:space="preserve">TRIMHEAD</w:t>
      </w:r>
      <w:r>
        <w:t xml:space="preserve">/</w:t>
      </w:r>
      <w:r>
        <w:rPr>
          <w:rStyle w:val="VerbatimChar"/>
        </w:rPr>
        <w:t xml:space="preserve">TRIMTAIL</w:t>
      </w:r>
      <w:r>
        <w:t xml:space="preserve"> </w:t>
      </w:r>
      <w:r>
        <w:t xml:space="preserve">return the empty string when</w:t>
      </w:r>
      <w:r>
        <w:t xml:space="preserve"> </w:t>
      </w:r>
      <w:r>
        <w:rPr>
          <w:rStyle w:val="VerbatimChar"/>
        </w:rPr>
        <w:t xml:space="preserve">n</w:t>
      </w:r>
      <w:r>
        <w:t xml:space="preserve"> </w:t>
      </w:r>
      <w:r>
        <w:t xml:space="preserve">exceeds the length,</w:t>
      </w:r>
      <w:r>
        <w:t xml:space="preserve"> </w:t>
      </w:r>
      <w:r>
        <w:t xml:space="preserve">rather than</w:t>
      </w:r>
      <w:r>
        <w:t xml:space="preserve"> </w:t>
      </w:r>
      <w:r>
        <w:rPr>
          <w:rStyle w:val="VerbatimChar"/>
        </w:rPr>
        <w:t xml:space="preserve">⊥</w:t>
      </w:r>
      <w:r>
        <w:t xml:space="preserve">; this keeps them total in the common case and avoids</w:t>
      </w:r>
      <w:r>
        <w:t xml:space="preserve"> </w:t>
      </w:r>
      <w:r>
        <w:rPr>
          <w:rStyle w:val="VerbatimChar"/>
        </w:rPr>
        <w:t xml:space="preserve">⊥</w:t>
      </w:r>
      <w:r>
        <w:t xml:space="preserve">-flooding the bank.</w:t>
      </w:r>
    </w:p>
    <w:bookmarkEnd w:id="84"/>
    <w:bookmarkStart w:id="85" w:name="string-to-integer"/>
    <w:p>
      <w:pPr>
        <w:pStyle w:val="Heading2"/>
      </w:pPr>
      <w:r>
        <w:t xml:space="preserve">13.4 String to integer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Signature</w:t>
            </w:r>
          </w:p>
        </w:tc>
        <w:tc>
          <w:tcPr/>
          <w:p>
            <w:pPr>
              <w:pStyle w:val="Compact"/>
              <w:jc w:val="left"/>
            </w:pPr>
            <w:r>
              <w:t xml:space="preserve">Meaning</w:t>
            </w:r>
          </w:p>
        </w:tc>
        <w:tc>
          <w:tcPr/>
          <w:p>
            <w:pPr>
              <w:pStyle w:val="Compact"/>
              <w:jc w:val="left"/>
            </w:pPr>
            <w:r>
              <w:rPr>
                <w:rStyle w:val="VerbatimChar"/>
              </w:rPr>
              <w:t xml:space="preserve">⊥</w:t>
            </w:r>
            <w:r>
              <w:t xml:space="preserve"> </w:t>
            </w:r>
            <w:r>
              <w:t xml:space="preserve">when</w:t>
            </w:r>
          </w:p>
        </w:tc>
      </w:tr>
      <w:tr>
        <w:tc>
          <w:tcPr/>
          <w:p>
            <w:pPr>
              <w:pStyle w:val="Compact"/>
              <w:jc w:val="left"/>
            </w:pPr>
            <w:r>
              <w:rPr>
                <w:rStyle w:val="VerbatimChar"/>
              </w:rPr>
              <w:t xml:space="preserve">LEN</w:t>
            </w:r>
          </w:p>
        </w:tc>
        <w:tc>
          <w:tcPr/>
          <w:p>
            <w:pPr>
              <w:pStyle w:val="Compact"/>
              <w:jc w:val="left"/>
            </w:pPr>
            <w:r>
              <w:rPr>
                <w:rStyle w:val="VerbatimChar"/>
              </w:rPr>
              <w:t xml:space="preserve">Str → Int</w:t>
            </w:r>
          </w:p>
        </w:tc>
        <w:tc>
          <w:tcPr/>
          <w:p>
            <w:pPr>
              <w:pStyle w:val="Compact"/>
              <w:jc w:val="left"/>
            </w:pPr>
            <w:r>
              <w:t xml:space="preserve">length</w:t>
            </w:r>
          </w:p>
        </w:tc>
        <w:tc>
          <w:tcPr/>
          <w:p>
            <w:pPr>
              <w:pStyle w:val="Compact"/>
              <w:jc w:val="left"/>
            </w:pPr>
            <w:r>
              <w:t xml:space="preserve">never</w:t>
            </w:r>
          </w:p>
        </w:tc>
      </w:tr>
      <w:tr>
        <w:tc>
          <w:tcPr/>
          <w:p>
            <w:pPr>
              <w:pStyle w:val="Compact"/>
              <w:jc w:val="left"/>
            </w:pPr>
            <w:r>
              <w:rPr>
                <w:rStyle w:val="VerbatimChar"/>
              </w:rPr>
              <w:t xml:space="preserve">COUNT</w:t>
            </w:r>
          </w:p>
        </w:tc>
        <w:tc>
          <w:tcPr/>
          <w:p>
            <w:pPr>
              <w:pStyle w:val="Compact"/>
              <w:jc w:val="left"/>
            </w:pPr>
            <w:r>
              <w:rPr>
                <w:rStyle w:val="VerbatimChar"/>
              </w:rPr>
              <w:t xml:space="preserve">Str × Char → Int</w:t>
            </w:r>
          </w:p>
        </w:tc>
        <w:tc>
          <w:tcPr/>
          <w:p>
            <w:pPr>
              <w:pStyle w:val="Compact"/>
              <w:jc w:val="left"/>
            </w:pPr>
            <w:r>
              <w:t xml:space="preserve">occurrences of a symbol</w:t>
            </w:r>
          </w:p>
        </w:tc>
        <w:tc>
          <w:tcPr/>
          <w:p>
            <w:pPr>
              <w:pStyle w:val="Compact"/>
              <w:jc w:val="left"/>
            </w:pPr>
            <w:r>
              <w:t xml:space="preserve">never</w:t>
            </w:r>
          </w:p>
        </w:tc>
      </w:tr>
      <w:tr>
        <w:tc>
          <w:tcPr/>
          <w:p>
            <w:pPr>
              <w:pStyle w:val="Compact"/>
              <w:jc w:val="left"/>
            </w:pPr>
            <w:r>
              <w:rPr>
                <w:rStyle w:val="VerbatimChar"/>
              </w:rPr>
              <w:t xml:space="preserve">COUNTSUB</w:t>
            </w:r>
          </w:p>
        </w:tc>
        <w:tc>
          <w:tcPr/>
          <w:p>
            <w:pPr>
              <w:pStyle w:val="Compact"/>
              <w:jc w:val="left"/>
            </w:pPr>
            <w:r>
              <w:rPr>
                <w:rStyle w:val="VerbatimChar"/>
              </w:rPr>
              <w:t xml:space="preserve">Str × Str → Int</w:t>
            </w:r>
          </w:p>
        </w:tc>
        <w:tc>
          <w:tcPr/>
          <w:p>
            <w:pPr>
              <w:pStyle w:val="Compact"/>
              <w:jc w:val="left"/>
            </w:pPr>
            <w:r>
              <w:t xml:space="preserve">non-overlapping occurrences of a substring</w:t>
            </w:r>
          </w:p>
        </w:tc>
        <w:tc>
          <w:tcPr/>
          <w:p>
            <w:pPr>
              <w:pStyle w:val="Compact"/>
              <w:jc w:val="left"/>
            </w:pPr>
            <w:r>
              <w:t xml:space="preserve">argument is empty</w:t>
            </w:r>
          </w:p>
        </w:tc>
      </w:tr>
      <w:tr>
        <w:tc>
          <w:tcPr/>
          <w:p>
            <w:pPr>
              <w:pStyle w:val="Compact"/>
              <w:jc w:val="left"/>
            </w:pPr>
            <w:r>
              <w:rPr>
                <w:rStyle w:val="VerbatimChar"/>
              </w:rPr>
              <w:t xml:space="preserve">MAXRUN</w:t>
            </w:r>
          </w:p>
        </w:tc>
        <w:tc>
          <w:tcPr/>
          <w:p>
            <w:pPr>
              <w:pStyle w:val="Compact"/>
              <w:jc w:val="left"/>
            </w:pPr>
            <w:r>
              <w:rPr>
                <w:rStyle w:val="VerbatimChar"/>
              </w:rPr>
              <w:t xml:space="preserve">Str × Char → Int</w:t>
            </w:r>
          </w:p>
        </w:tc>
        <w:tc>
          <w:tcPr/>
          <w:p>
            <w:pPr>
              <w:pStyle w:val="Compact"/>
              <w:jc w:val="left"/>
            </w:pPr>
            <w:r>
              <w:t xml:space="preserve">length of the longest run of a symbol</w:t>
            </w:r>
          </w:p>
        </w:tc>
        <w:tc>
          <w:tcPr/>
          <w:p>
            <w:pPr>
              <w:pStyle w:val="Compact"/>
              <w:jc w:val="left"/>
            </w:pPr>
            <w:r>
              <w:t xml:space="preserve">never</w:t>
            </w:r>
          </w:p>
        </w:tc>
      </w:tr>
      <w:tr>
        <w:tc>
          <w:tcPr/>
          <w:p>
            <w:pPr>
              <w:pStyle w:val="Compact"/>
              <w:jc w:val="left"/>
            </w:pPr>
            <w:r>
              <w:rPr>
                <w:rStyle w:val="VerbatimChar"/>
              </w:rPr>
              <w:t xml:space="preserve">INDEXOF</w:t>
            </w:r>
          </w:p>
        </w:tc>
        <w:tc>
          <w:tcPr/>
          <w:p>
            <w:pPr>
              <w:pStyle w:val="Compact"/>
              <w:jc w:val="left"/>
            </w:pPr>
            <w:r>
              <w:rPr>
                <w:rStyle w:val="VerbatimChar"/>
              </w:rPr>
              <w:t xml:space="preserve">Str × Str → Int</w:t>
            </w:r>
          </w:p>
        </w:tc>
        <w:tc>
          <w:tcPr/>
          <w:p>
            <w:pPr>
              <w:pStyle w:val="Compact"/>
              <w:jc w:val="left"/>
            </w:pPr>
            <w:r>
              <w:t xml:space="preserve">index of first occurrence</w:t>
            </w:r>
          </w:p>
        </w:tc>
        <w:tc>
          <w:tcPr/>
          <w:p>
            <w:pPr>
              <w:pStyle w:val="Compact"/>
              <w:jc w:val="left"/>
            </w:pPr>
            <w:r>
              <w:t xml:space="preserve">not present, or empty needle</w:t>
            </w:r>
          </w:p>
        </w:tc>
      </w:tr>
      <w:tr>
        <w:tc>
          <w:tcPr/>
          <w:p>
            <w:pPr>
              <w:pStyle w:val="Compact"/>
              <w:jc w:val="left"/>
            </w:pPr>
            <w:r>
              <w:rPr>
                <w:rStyle w:val="VerbatimChar"/>
              </w:rPr>
              <w:t xml:space="preserve">DEC</w:t>
            </w:r>
          </w:p>
        </w:tc>
        <w:tc>
          <w:tcPr/>
          <w:p>
            <w:pPr>
              <w:pStyle w:val="Compact"/>
              <w:jc w:val="left"/>
            </w:pPr>
            <w:r>
              <w:rPr>
                <w:rStyle w:val="VerbatimChar"/>
              </w:rPr>
              <w:t xml:space="preserve">Str → Int</w:t>
            </w:r>
          </w:p>
        </w:tc>
        <w:tc>
          <w:tcPr/>
          <w:p>
            <w:pPr>
              <w:pStyle w:val="Compact"/>
              <w:jc w:val="left"/>
            </w:pPr>
            <w:r>
              <w:t xml:space="preserve">value read as base-|Σ|</w:t>
            </w:r>
          </w:p>
        </w:tc>
        <w:tc>
          <w:tcPr/>
          <w:p>
            <w:pPr>
              <w:pStyle w:val="Compact"/>
              <w:jc w:val="left"/>
            </w:pPr>
            <w:r>
              <w:t xml:space="preserve">length exceeds</w:t>
            </w:r>
            <w:r>
              <w:t xml:space="preserve"> </w:t>
            </w:r>
            <w:r>
              <w:rPr>
                <w:rStyle w:val="VerbatimChar"/>
              </w:rPr>
              <w:t xml:space="preserve">MAX_DEC_LEN</w:t>
            </w:r>
          </w:p>
        </w:tc>
      </w:tr>
    </w:tbl>
    <w:p>
      <w:pPr>
        <w:pStyle w:val="BodyText"/>
      </w:pPr>
      <w:r>
        <w:rPr>
          <w:rStyle w:val="VerbatimChar"/>
        </w:rPr>
        <w:t xml:space="preserve">MAXRUN</w:t>
      </w:r>
      <w:r>
        <w:t xml:space="preserve"> </w:t>
      </w:r>
      <w:r>
        <w:t xml:space="preserve">and</w:t>
      </w:r>
      <w:r>
        <w:t xml:space="preserve"> </w:t>
      </w:r>
      <w:r>
        <w:rPr>
          <w:rStyle w:val="VerbatimChar"/>
        </w:rPr>
        <w:t xml:space="preserve">COUNTSUB</w:t>
      </w:r>
      <w:r>
        <w:t xml:space="preserve"> </w:t>
      </w:r>
      <w:r>
        <w:t xml:space="preserve">are the two additions that make run-length and</w:t>
      </w:r>
      <w:r>
        <w:t xml:space="preserve"> </w:t>
      </w:r>
      <w:r>
        <w:t xml:space="preserve">substring concepts expressible at all. They did not exist in the original,</w:t>
      </w:r>
      <w:r>
        <w:t xml:space="preserve"> </w:t>
      </w:r>
      <w:r>
        <w:t xml:space="preserve">which is why Test Case 1024’s own stated concept was outside its hypothesis</w:t>
      </w:r>
      <w:r>
        <w:t xml:space="preserve"> </w:t>
      </w:r>
      <w:r>
        <w:t xml:space="preserve">space.</w:t>
      </w:r>
    </w:p>
    <w:bookmarkEnd w:id="85"/>
    <w:bookmarkStart w:id="86" w:name="string-to-character"/>
    <w:p>
      <w:pPr>
        <w:pStyle w:val="Heading2"/>
      </w:pPr>
      <w:r>
        <w:t xml:space="preserve">13.5 String to character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Signature</w:t>
            </w:r>
          </w:p>
        </w:tc>
        <w:tc>
          <w:tcPr/>
          <w:p>
            <w:pPr>
              <w:pStyle w:val="Compact"/>
              <w:jc w:val="left"/>
            </w:pPr>
            <w:r>
              <w:t xml:space="preserve">Meaning</w:t>
            </w:r>
          </w:p>
        </w:tc>
        <w:tc>
          <w:tcPr/>
          <w:p>
            <w:pPr>
              <w:pStyle w:val="Compact"/>
              <w:jc w:val="left"/>
            </w:pPr>
            <w:r>
              <w:rPr>
                <w:rStyle w:val="VerbatimChar"/>
              </w:rPr>
              <w:t xml:space="preserve">⊥</w:t>
            </w:r>
            <w:r>
              <w:t xml:space="preserve"> </w:t>
            </w:r>
            <w:r>
              <w:t xml:space="preserve">when</w:t>
            </w:r>
          </w:p>
        </w:tc>
      </w:tr>
      <w:tr>
        <w:tc>
          <w:tcPr/>
          <w:p>
            <w:pPr>
              <w:pStyle w:val="Compact"/>
              <w:jc w:val="left"/>
            </w:pPr>
            <w:r>
              <w:rPr>
                <w:rStyle w:val="VerbatimChar"/>
              </w:rPr>
              <w:t xml:space="preserve">HEAD</w:t>
            </w:r>
          </w:p>
        </w:tc>
        <w:tc>
          <w:tcPr/>
          <w:p>
            <w:pPr>
              <w:pStyle w:val="Compact"/>
              <w:jc w:val="left"/>
            </w:pPr>
            <w:r>
              <w:rPr>
                <w:rStyle w:val="VerbatimChar"/>
              </w:rPr>
              <w:t xml:space="preserve">Str → Char</w:t>
            </w:r>
          </w:p>
        </w:tc>
        <w:tc>
          <w:tcPr/>
          <w:p>
            <w:pPr>
              <w:pStyle w:val="Compact"/>
              <w:jc w:val="left"/>
            </w:pPr>
            <w:r>
              <w:t xml:space="preserve">first symbol</w:t>
            </w:r>
          </w:p>
        </w:tc>
        <w:tc>
          <w:tcPr/>
          <w:p>
            <w:pPr>
              <w:pStyle w:val="Compact"/>
              <w:jc w:val="left"/>
            </w:pPr>
            <w:r>
              <w:t xml:space="preserve">empty string</w:t>
            </w:r>
          </w:p>
        </w:tc>
      </w:tr>
      <w:tr>
        <w:tc>
          <w:tcPr/>
          <w:p>
            <w:pPr>
              <w:pStyle w:val="Compact"/>
              <w:jc w:val="left"/>
            </w:pPr>
            <w:r>
              <w:rPr>
                <w:rStyle w:val="VerbatimChar"/>
              </w:rPr>
              <w:t xml:space="preserve">LAST</w:t>
            </w:r>
          </w:p>
        </w:tc>
        <w:tc>
          <w:tcPr/>
          <w:p>
            <w:pPr>
              <w:pStyle w:val="Compact"/>
              <w:jc w:val="left"/>
            </w:pPr>
            <w:r>
              <w:rPr>
                <w:rStyle w:val="VerbatimChar"/>
              </w:rPr>
              <w:t xml:space="preserve">Str → Char</w:t>
            </w:r>
          </w:p>
        </w:tc>
        <w:tc>
          <w:tcPr/>
          <w:p>
            <w:pPr>
              <w:pStyle w:val="Compact"/>
              <w:jc w:val="left"/>
            </w:pPr>
            <w:r>
              <w:t xml:space="preserve">last symbol</w:t>
            </w:r>
          </w:p>
        </w:tc>
        <w:tc>
          <w:tcPr/>
          <w:p>
            <w:pPr>
              <w:pStyle w:val="Compact"/>
              <w:jc w:val="left"/>
            </w:pPr>
            <w:r>
              <w:t xml:space="preserve">empty string</w:t>
            </w:r>
          </w:p>
        </w:tc>
      </w:tr>
      <w:tr>
        <w:tc>
          <w:tcPr/>
          <w:p>
            <w:pPr>
              <w:pStyle w:val="Compact"/>
              <w:jc w:val="left"/>
            </w:pPr>
            <w:r>
              <w:rPr>
                <w:rStyle w:val="VerbatimChar"/>
              </w:rPr>
              <w:t xml:space="preserve">CHARAT</w:t>
            </w:r>
          </w:p>
        </w:tc>
        <w:tc>
          <w:tcPr/>
          <w:p>
            <w:pPr>
              <w:pStyle w:val="Compact"/>
              <w:jc w:val="left"/>
            </w:pPr>
            <w:r>
              <w:rPr>
                <w:rStyle w:val="VerbatimChar"/>
              </w:rPr>
              <w:t xml:space="preserve">Str × Int → Char</w:t>
            </w:r>
          </w:p>
        </w:tc>
        <w:tc>
          <w:tcPr/>
          <w:p>
            <w:pPr>
              <w:pStyle w:val="Compact"/>
              <w:jc w:val="left"/>
            </w:pPr>
            <w:r>
              <w:t xml:space="preserve">symbol at index</w:t>
            </w:r>
            <w:r>
              <w:t xml:space="preserve"> </w:t>
            </w:r>
            <w:r>
              <w:rPr>
                <w:rStyle w:val="VerbatimChar"/>
              </w:rPr>
              <w:t xml:space="preserve">n</w:t>
            </w:r>
            <w:r>
              <w:t xml:space="preserve">, 0-based</w:t>
            </w:r>
          </w:p>
        </w:tc>
        <w:tc>
          <w:tcPr/>
          <w:p>
            <w:pPr>
              <w:pStyle w:val="Compact"/>
              <w:jc w:val="left"/>
            </w:pPr>
            <w:r>
              <w:t xml:space="preserve">out of range</w:t>
            </w:r>
          </w:p>
        </w:tc>
      </w:tr>
    </w:tbl>
    <w:bookmarkEnd w:id="86"/>
    <w:bookmarkStart w:id="87" w:name="string-predicates"/>
    <w:p>
      <w:pPr>
        <w:pStyle w:val="Heading2"/>
      </w:pPr>
      <w:r>
        <w:t xml:space="preserve">13.6 String predicates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Signature</w:t>
            </w:r>
          </w:p>
        </w:tc>
        <w:tc>
          <w:tcPr/>
          <w:p>
            <w:pPr>
              <w:pStyle w:val="Compact"/>
              <w:jc w:val="left"/>
            </w:pPr>
            <w:r>
              <w:t xml:space="preserve">Meaning</w:t>
            </w:r>
          </w:p>
        </w:tc>
      </w:tr>
      <w:tr>
        <w:tc>
          <w:tcPr/>
          <w:p>
            <w:pPr>
              <w:pStyle w:val="Compact"/>
              <w:jc w:val="left"/>
            </w:pPr>
            <w:r>
              <w:rPr>
                <w:rStyle w:val="VerbatimChar"/>
              </w:rPr>
              <w:t xml:space="preserve">STARTSWITH</w:t>
            </w:r>
          </w:p>
        </w:tc>
        <w:tc>
          <w:tcPr/>
          <w:p>
            <w:pPr>
              <w:pStyle w:val="Compact"/>
              <w:jc w:val="left"/>
            </w:pPr>
            <w:r>
              <w:rPr>
                <w:rStyle w:val="VerbatimChar"/>
              </w:rPr>
              <w:t xml:space="preserve">Str × Str → Bool</w:t>
            </w:r>
          </w:p>
        </w:tc>
        <w:tc>
          <w:tcPr/>
          <w:p>
            <w:pPr>
              <w:pStyle w:val="Compact"/>
              <w:jc w:val="left"/>
            </w:pPr>
            <w:r>
              <w:t xml:space="preserve">prefix test</w:t>
            </w:r>
          </w:p>
        </w:tc>
      </w:tr>
      <w:tr>
        <w:tc>
          <w:tcPr/>
          <w:p>
            <w:pPr>
              <w:pStyle w:val="Compact"/>
              <w:jc w:val="left"/>
            </w:pPr>
            <w:r>
              <w:rPr>
                <w:rStyle w:val="VerbatimChar"/>
              </w:rPr>
              <w:t xml:space="preserve">ENDSWITH</w:t>
            </w:r>
          </w:p>
        </w:tc>
        <w:tc>
          <w:tcPr/>
          <w:p>
            <w:pPr>
              <w:pStyle w:val="Compact"/>
              <w:jc w:val="left"/>
            </w:pPr>
            <w:r>
              <w:rPr>
                <w:rStyle w:val="VerbatimChar"/>
              </w:rPr>
              <w:t xml:space="preserve">Str × Str → Bool</w:t>
            </w:r>
          </w:p>
        </w:tc>
        <w:tc>
          <w:tcPr/>
          <w:p>
            <w:pPr>
              <w:pStyle w:val="Compact"/>
              <w:jc w:val="left"/>
            </w:pPr>
            <w:r>
              <w:t xml:space="preserve">suffix test</w:t>
            </w:r>
          </w:p>
        </w:tc>
      </w:tr>
      <w:tr>
        <w:tc>
          <w:tcPr/>
          <w:p>
            <w:pPr>
              <w:pStyle w:val="Compact"/>
              <w:jc w:val="left"/>
            </w:pPr>
            <w:r>
              <w:rPr>
                <w:rStyle w:val="VerbatimChar"/>
              </w:rPr>
              <w:t xml:space="preserve">CONTAINS</w:t>
            </w:r>
          </w:p>
        </w:tc>
        <w:tc>
          <w:tcPr/>
          <w:p>
            <w:pPr>
              <w:pStyle w:val="Compact"/>
              <w:jc w:val="left"/>
            </w:pPr>
            <w:r>
              <w:rPr>
                <w:rStyle w:val="VerbatimChar"/>
              </w:rPr>
              <w:t xml:space="preserve">Str × Str → Bool</w:t>
            </w:r>
          </w:p>
        </w:tc>
        <w:tc>
          <w:tcPr/>
          <w:p>
            <w:pPr>
              <w:pStyle w:val="Compact"/>
              <w:jc w:val="left"/>
            </w:pPr>
            <w:r>
              <w:t xml:space="preserve">substring test</w:t>
            </w:r>
          </w:p>
        </w:tc>
      </w:tr>
      <w:tr>
        <w:tc>
          <w:tcPr/>
          <w:p>
            <w:pPr>
              <w:pStyle w:val="Compact"/>
              <w:jc w:val="left"/>
            </w:pPr>
            <w:r>
              <w:rPr>
                <w:rStyle w:val="VerbatimChar"/>
              </w:rPr>
              <w:t xml:space="preserve">STREQ</w:t>
            </w:r>
          </w:p>
        </w:tc>
        <w:tc>
          <w:tcPr/>
          <w:p>
            <w:pPr>
              <w:pStyle w:val="Compact"/>
              <w:jc w:val="left"/>
            </w:pPr>
            <w:r>
              <w:rPr>
                <w:rStyle w:val="VerbatimChar"/>
              </w:rPr>
              <w:t xml:space="preserve">Str × Str → Bool</w:t>
            </w:r>
          </w:p>
        </w:tc>
        <w:tc>
          <w:tcPr/>
          <w:p>
            <w:pPr>
              <w:pStyle w:val="Compact"/>
              <w:jc w:val="left"/>
            </w:pPr>
            <w:r>
              <w:t xml:space="preserve">equality</w:t>
            </w:r>
          </w:p>
        </w:tc>
      </w:tr>
    </w:tbl>
    <w:p>
      <w:pPr>
        <w:pStyle w:val="BodyText"/>
      </w:pPr>
      <w:r>
        <w:t xml:space="preserve">These take a</w:t>
      </w:r>
      <w:r>
        <w:t xml:space="preserve"> </w:t>
      </w:r>
      <w:r>
        <w:rPr>
          <w:rStyle w:val="VerbatimChar"/>
        </w:rPr>
        <w:t xml:space="preserve">Str</w:t>
      </w:r>
      <w:r>
        <w:t xml:space="preserve"> </w:t>
      </w:r>
      <w:r>
        <w:t xml:space="preserve">second argument, not a</w:t>
      </w:r>
      <w:r>
        <w:t xml:space="preserve"> </w:t>
      </w:r>
      <w:r>
        <w:rPr>
          <w:rStyle w:val="VerbatimChar"/>
        </w:rPr>
        <w:t xml:space="preserve">Char</w:t>
      </w:r>
      <w:r>
        <w:t xml:space="preserve">. The original’s</w:t>
      </w:r>
      <w:r>
        <w:t xml:space="preserve"> </w:t>
      </w:r>
      <w:r>
        <w:rPr>
          <w:rStyle w:val="VerbatimChar"/>
        </w:rPr>
        <w:t xml:space="preserve">Has</w:t>
      </w:r>
      <w:r>
        <w:t xml:space="preserve"> </w:t>
      </w:r>
      <w:r>
        <w:t xml:space="preserve">node</w:t>
      </w:r>
      <w:r>
        <w:t xml:space="preserve"> </w:t>
      </w:r>
      <w:r>
        <w:t xml:space="preserve">took only a single character, which is why</w:t>
      </w:r>
      <w:r>
        <w:t xml:space="preserve"> </w:t>
      </w:r>
      <w:r>
        <w:t xml:space="preserve">“</w:t>
      </w:r>
      <w:r>
        <w:t xml:space="preserve">contains</w:t>
      </w:r>
      <w:r>
        <w:t xml:space="preserve"> </w:t>
      </w:r>
      <w:r>
        <w:rPr>
          <w:rStyle w:val="VerbatimChar"/>
        </w:rPr>
        <w:t xml:space="preserve">11</w:t>
      </w:r>
      <w:r>
        <w:t xml:space="preserve">”</w:t>
      </w:r>
      <w:r>
        <w:t xml:space="preserve"> </w:t>
      </w:r>
      <w:r>
        <w:t xml:space="preserve">was inexpressible.</w:t>
      </w:r>
      <w:r>
        <w:t xml:space="preserve"> </w:t>
      </w:r>
      <w:r>
        <w:t xml:space="preserve">A single character is still reachable via a length-1</w:t>
      </w:r>
      <w:r>
        <w:t xml:space="preserve"> </w:t>
      </w:r>
      <w:r>
        <w:rPr>
          <w:rStyle w:val="VerbatimChar"/>
        </w:rPr>
        <w:t xml:space="preserve">STR</w:t>
      </w:r>
      <w:r>
        <w:t xml:space="preserve"> </w:t>
      </w:r>
      <w:r>
        <w:t xml:space="preserve">constant.</w:t>
      </w:r>
    </w:p>
    <w:bookmarkEnd w:id="87"/>
    <w:bookmarkStart w:id="88" w:name="arithmetic"/>
    <w:p>
      <w:pPr>
        <w:pStyle w:val="Heading2"/>
      </w:pPr>
      <w:r>
        <w:t xml:space="preserve">13.7 Arithmetic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Signature</w:t>
            </w:r>
          </w:p>
        </w:tc>
        <w:tc>
          <w:tcPr/>
          <w:p>
            <w:pPr>
              <w:pStyle w:val="Compact"/>
              <w:jc w:val="left"/>
            </w:pPr>
            <w:r>
              <w:rPr>
                <w:rStyle w:val="VerbatimChar"/>
              </w:rPr>
              <w:t xml:space="preserve">⊥</w:t>
            </w:r>
            <w:r>
              <w:t xml:space="preserve"> </w:t>
            </w:r>
            <w:r>
              <w:t xml:space="preserve">when</w:t>
            </w:r>
          </w:p>
        </w:tc>
      </w:tr>
      <w:tr>
        <w:tc>
          <w:tcPr/>
          <w:p>
            <w:pPr>
              <w:pStyle w:val="Compact"/>
              <w:jc w:val="left"/>
            </w:pPr>
            <w:r>
              <w:rPr>
                <w:rStyle w:val="VerbatimChar"/>
              </w:rPr>
              <w:t xml:space="preserve">ADD</w:t>
            </w:r>
            <w:r>
              <w:t xml:space="preserve">,</w:t>
            </w:r>
            <w:r>
              <w:t xml:space="preserve"> </w:t>
            </w:r>
            <w:r>
              <w:rPr>
                <w:rStyle w:val="VerbatimChar"/>
              </w:rPr>
              <w:t xml:space="preserve">SUB</w:t>
            </w:r>
            <w:r>
              <w:t xml:space="preserve">,</w:t>
            </w:r>
            <w:r>
              <w:t xml:space="preserve"> </w:t>
            </w:r>
            <w:r>
              <w:rPr>
                <w:rStyle w:val="VerbatimChar"/>
              </w:rPr>
              <w:t xml:space="preserve">MUL</w:t>
            </w:r>
          </w:p>
        </w:tc>
        <w:tc>
          <w:tcPr/>
          <w:p>
            <w:pPr>
              <w:pStyle w:val="Compact"/>
              <w:jc w:val="left"/>
            </w:pPr>
            <w:r>
              <w:rPr>
                <w:rStyle w:val="VerbatimChar"/>
              </w:rPr>
              <w:t xml:space="preserve">Int × Int → Int</w:t>
            </w:r>
          </w:p>
        </w:tc>
        <w:tc>
          <w:tcPr/>
          <w:p>
            <w:pPr>
              <w:pStyle w:val="Compact"/>
              <w:jc w:val="left"/>
            </w:pPr>
            <w:r>
              <w:t xml:space="preserve">never</w:t>
            </w:r>
          </w:p>
        </w:tc>
      </w:tr>
      <w:tr>
        <w:tc>
          <w:tcPr/>
          <w:p>
            <w:pPr>
              <w:pStyle w:val="Compact"/>
              <w:jc w:val="left"/>
            </w:pPr>
            <w:r>
              <w:rPr>
                <w:rStyle w:val="VerbatimChar"/>
              </w:rPr>
              <w:t xml:space="preserve">DIV</w:t>
            </w:r>
            <w:r>
              <w:t xml:space="preserve">,</w:t>
            </w:r>
            <w:r>
              <w:t xml:space="preserve"> </w:t>
            </w:r>
            <w:r>
              <w:rPr>
                <w:rStyle w:val="VerbatimChar"/>
              </w:rPr>
              <w:t xml:space="preserve">MOD</w:t>
            </w:r>
          </w:p>
        </w:tc>
        <w:tc>
          <w:tcPr/>
          <w:p>
            <w:pPr>
              <w:pStyle w:val="Compact"/>
              <w:jc w:val="left"/>
            </w:pPr>
            <w:r>
              <w:rPr>
                <w:rStyle w:val="VerbatimChar"/>
              </w:rPr>
              <w:t xml:space="preserve">Int × Int → Int</w:t>
            </w:r>
          </w:p>
        </w:tc>
        <w:tc>
          <w:tcPr/>
          <w:p>
            <w:pPr>
              <w:pStyle w:val="Compact"/>
              <w:jc w:val="left"/>
            </w:pPr>
            <w:r>
              <w:t xml:space="preserve">divisor is 0</w:t>
            </w:r>
          </w:p>
        </w:tc>
      </w:tr>
      <w:tr>
        <w:tc>
          <w:tcPr/>
          <w:p>
            <w:pPr>
              <w:pStyle w:val="Compact"/>
              <w:jc w:val="left"/>
            </w:pPr>
            <w:r>
              <w:rPr>
                <w:rStyle w:val="VerbatimChar"/>
              </w:rPr>
              <w:t xml:space="preserve">MIN</w:t>
            </w:r>
            <w:r>
              <w:t xml:space="preserve">,</w:t>
            </w:r>
            <w:r>
              <w:t xml:space="preserve"> </w:t>
            </w:r>
            <w:r>
              <w:rPr>
                <w:rStyle w:val="VerbatimChar"/>
              </w:rPr>
              <w:t xml:space="preserve">MAX</w:t>
            </w:r>
          </w:p>
        </w:tc>
        <w:tc>
          <w:tcPr/>
          <w:p>
            <w:pPr>
              <w:pStyle w:val="Compact"/>
              <w:jc w:val="left"/>
            </w:pPr>
            <w:r>
              <w:rPr>
                <w:rStyle w:val="VerbatimChar"/>
              </w:rPr>
              <w:t xml:space="preserve">Int × Int → Int</w:t>
            </w:r>
          </w:p>
        </w:tc>
        <w:tc>
          <w:tcPr/>
          <w:p>
            <w:pPr>
              <w:pStyle w:val="Compact"/>
              <w:jc w:val="left"/>
            </w:pPr>
            <w:r>
              <w:t xml:space="preserve">never</w:t>
            </w:r>
          </w:p>
        </w:tc>
      </w:tr>
      <w:tr>
        <w:tc>
          <w:tcPr/>
          <w:p>
            <w:pPr>
              <w:pStyle w:val="Compact"/>
              <w:jc w:val="left"/>
            </w:pPr>
            <w:r>
              <w:rPr>
                <w:rStyle w:val="VerbatimChar"/>
              </w:rPr>
              <w:t xml:space="preserve">ABS</w:t>
            </w:r>
          </w:p>
        </w:tc>
        <w:tc>
          <w:tcPr/>
          <w:p>
            <w:pPr>
              <w:pStyle w:val="Compact"/>
              <w:jc w:val="left"/>
            </w:pPr>
            <w:r>
              <w:rPr>
                <w:rStyle w:val="VerbatimChar"/>
              </w:rPr>
              <w:t xml:space="preserve">Int → Int</w:t>
            </w:r>
          </w:p>
        </w:tc>
        <w:tc>
          <w:tcPr/>
          <w:p>
            <w:pPr>
              <w:pStyle w:val="Compact"/>
              <w:jc w:val="left"/>
            </w:pPr>
            <w:r>
              <w:t xml:space="preserve">never</w:t>
            </w:r>
          </w:p>
        </w:tc>
      </w:tr>
    </w:tbl>
    <w:p>
      <w:pPr>
        <w:pStyle w:val="BodyText"/>
      </w:pPr>
      <w:r>
        <w:rPr>
          <w:rStyle w:val="VerbatimChar"/>
        </w:rPr>
        <w:t xml:space="preserve">SUB</w:t>
      </w:r>
      <w:r>
        <w:t xml:space="preserve"> </w:t>
      </w:r>
      <w:r>
        <w:t xml:space="preserve">and</w:t>
      </w:r>
      <w:r>
        <w:t xml:space="preserve"> </w:t>
      </w:r>
      <w:r>
        <w:rPr>
          <w:rStyle w:val="VerbatimChar"/>
        </w:rPr>
        <w:t xml:space="preserve">MOD</w:t>
      </w:r>
      <w:r>
        <w:t xml:space="preserve"> </w:t>
      </w:r>
      <w:r>
        <w:t xml:space="preserve">are new.</w:t>
      </w:r>
      <w:r>
        <w:t xml:space="preserve"> </w:t>
      </w:r>
      <w:r>
        <w:rPr>
          <w:rStyle w:val="VerbatimChar"/>
        </w:rPr>
        <w:t xml:space="preserve">MOD</w:t>
      </w:r>
      <w:r>
        <w:t xml:space="preserve"> </w:t>
      </w:r>
      <w:r>
        <w:t xml:space="preserve">is what makes parity concepts expressible;</w:t>
      </w:r>
      <w:r>
        <w:t xml:space="preserve"> </w:t>
      </w:r>
      <w:r>
        <w:rPr>
          <w:rStyle w:val="VerbatimChar"/>
        </w:rPr>
        <w:t xml:space="preserve">SUB</w:t>
      </w:r>
      <w:r>
        <w:t xml:space="preserve"> </w:t>
      </w:r>
      <w:r>
        <w:t xml:space="preserve">is what makes difference-based concepts expressible without contortion.</w:t>
      </w:r>
      <w:r>
        <w:t xml:space="preserve"> </w:t>
      </w:r>
      <w:r>
        <w:rPr>
          <w:rStyle w:val="VerbatimChar"/>
        </w:rPr>
        <w:t xml:space="preserve">DIV</w:t>
      </w:r>
      <w:r>
        <w:t xml:space="preserve"> </w:t>
      </w:r>
      <w:r>
        <w:t xml:space="preserve">and</w:t>
      </w:r>
      <w:r>
        <w:t xml:space="preserve"> </w:t>
      </w:r>
      <w:r>
        <w:rPr>
          <w:rStyle w:val="VerbatimChar"/>
        </w:rPr>
        <w:t xml:space="preserve">MOD</w:t>
      </w:r>
      <w:r>
        <w:t xml:space="preserve"> </w:t>
      </w:r>
      <w:r>
        <w:t xml:space="preserve">use floored (Euclidean) semantics, fixed explicitly so that</w:t>
      </w:r>
      <w:r>
        <w:t xml:space="preserve"> </w:t>
      </w:r>
      <w:r>
        <w:t xml:space="preserve">negative operands behave predictably across implementation languages.</w:t>
      </w:r>
    </w:p>
    <w:bookmarkEnd w:id="88"/>
    <w:bookmarkStart w:id="89" w:name="comparison-and-boolean"/>
    <w:p>
      <w:pPr>
        <w:pStyle w:val="Heading2"/>
      </w:pPr>
      <w:r>
        <w:t xml:space="preserve">13.8 Comparison and boolean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Signature</w:t>
            </w:r>
          </w:p>
        </w:tc>
      </w:tr>
      <w:tr>
        <w:tc>
          <w:tcPr/>
          <w:p>
            <w:pPr>
              <w:pStyle w:val="Compact"/>
              <w:jc w:val="left"/>
            </w:pPr>
            <w:r>
              <w:rPr>
                <w:rStyle w:val="VerbatimChar"/>
              </w:rPr>
              <w:t xml:space="preserve">EQ</w:t>
            </w:r>
            <w:r>
              <w:t xml:space="preserve">,</w:t>
            </w:r>
            <w:r>
              <w:t xml:space="preserve"> </w:t>
            </w:r>
            <w:r>
              <w:rPr>
                <w:rStyle w:val="VerbatimChar"/>
              </w:rPr>
              <w:t xml:space="preserve">NEQ</w:t>
            </w:r>
            <w:r>
              <w:t xml:space="preserve">,</w:t>
            </w:r>
            <w:r>
              <w:t xml:space="preserve"> </w:t>
            </w:r>
            <w:r>
              <w:rPr>
                <w:rStyle w:val="VerbatimChar"/>
              </w:rPr>
              <w:t xml:space="preserve">LT</w:t>
            </w:r>
            <w:r>
              <w:t xml:space="preserve">,</w:t>
            </w:r>
            <w:r>
              <w:t xml:space="preserve"> </w:t>
            </w:r>
            <w:r>
              <w:rPr>
                <w:rStyle w:val="VerbatimChar"/>
              </w:rPr>
              <w:t xml:space="preserve">LE</w:t>
            </w:r>
            <w:r>
              <w:t xml:space="preserve">,</w:t>
            </w:r>
            <w:r>
              <w:t xml:space="preserve"> </w:t>
            </w:r>
            <w:r>
              <w:rPr>
                <w:rStyle w:val="VerbatimChar"/>
              </w:rPr>
              <w:t xml:space="preserve">GT</w:t>
            </w:r>
            <w:r>
              <w:t xml:space="preserve">,</w:t>
            </w:r>
            <w:r>
              <w:t xml:space="preserve"> </w:t>
            </w:r>
            <w:r>
              <w:rPr>
                <w:rStyle w:val="VerbatimChar"/>
              </w:rPr>
              <w:t xml:space="preserve">GE</w:t>
            </w:r>
          </w:p>
        </w:tc>
        <w:tc>
          <w:tcPr/>
          <w:p>
            <w:pPr>
              <w:pStyle w:val="Compact"/>
              <w:jc w:val="left"/>
            </w:pPr>
            <w:r>
              <w:rPr>
                <w:rStyle w:val="VerbatimChar"/>
              </w:rPr>
              <w:t xml:space="preserve">Int × Int → Bool</w:t>
            </w:r>
          </w:p>
        </w:tc>
      </w:tr>
      <w:tr>
        <w:tc>
          <w:tcPr/>
          <w:p>
            <w:pPr>
              <w:pStyle w:val="Compact"/>
              <w:jc w:val="left"/>
            </w:pPr>
            <w:r>
              <w:rPr>
                <w:rStyle w:val="VerbatimChar"/>
              </w:rPr>
              <w:t xml:space="preserve">CHREQ</w:t>
            </w:r>
          </w:p>
        </w:tc>
        <w:tc>
          <w:tcPr/>
          <w:p>
            <w:pPr>
              <w:pStyle w:val="Compact"/>
              <w:jc w:val="left"/>
            </w:pPr>
            <w:r>
              <w:rPr>
                <w:rStyle w:val="VerbatimChar"/>
              </w:rPr>
              <w:t xml:space="preserve">Char × Char → Bool</w:t>
            </w:r>
          </w:p>
        </w:tc>
      </w:tr>
      <w:tr>
        <w:tc>
          <w:tcPr/>
          <w:p>
            <w:pPr>
              <w:pStyle w:val="Compact"/>
              <w:jc w:val="left"/>
            </w:pP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XOR</w:t>
            </w:r>
          </w:p>
        </w:tc>
        <w:tc>
          <w:tcPr/>
          <w:p>
            <w:pPr>
              <w:pStyle w:val="Compact"/>
              <w:jc w:val="left"/>
            </w:pPr>
            <w:r>
              <w:rPr>
                <w:rStyle w:val="VerbatimChar"/>
              </w:rPr>
              <w:t xml:space="preserve">Bool × Bool → Bool</w:t>
            </w:r>
          </w:p>
        </w:tc>
      </w:tr>
      <w:tr>
        <w:tc>
          <w:tcPr/>
          <w:p>
            <w:pPr>
              <w:pStyle w:val="Compact"/>
              <w:jc w:val="left"/>
            </w:pPr>
            <w:r>
              <w:rPr>
                <w:rStyle w:val="VerbatimChar"/>
              </w:rPr>
              <w:t xml:space="preserve">NOT</w:t>
            </w:r>
          </w:p>
        </w:tc>
        <w:tc>
          <w:tcPr/>
          <w:p>
            <w:pPr>
              <w:pStyle w:val="Compact"/>
              <w:jc w:val="left"/>
            </w:pPr>
            <w:r>
              <w:rPr>
                <w:rStyle w:val="VerbatimChar"/>
              </w:rPr>
              <w:t xml:space="preserve">Bool → Bool</w:t>
            </w:r>
          </w:p>
        </w:tc>
      </w:tr>
    </w:tbl>
    <w:p>
      <w:pPr>
        <w:pStyle w:val="BodyText"/>
      </w:pPr>
      <w:r>
        <w:t xml:space="preserve">The absence of these from the original is the largest single expressiveness</w:t>
      </w:r>
      <w:r>
        <w:t xml:space="preserve"> </w:t>
      </w:r>
      <w:r>
        <w:t xml:space="preserve">gap it had: with equality as the only comparison and no boolean connectives,</w:t>
      </w:r>
      <w:r>
        <w:t xml:space="preserve"> </w:t>
      </w:r>
      <w:r>
        <w:t xml:space="preserve">none of the four concepts named in the original’s own introduction could be</w:t>
      </w:r>
      <w:r>
        <w:t xml:space="preserve"> </w:t>
      </w:r>
      <w:r>
        <w:t xml:space="preserve">written down.</w:t>
      </w:r>
    </w:p>
    <w:bookmarkEnd w:id="89"/>
    <w:bookmarkStart w:id="90" w:name="optional-learned-automaton"/>
    <w:p>
      <w:pPr>
        <w:pStyle w:val="Heading2"/>
      </w:pPr>
      <w:r>
        <w:t xml:space="preserve">13.9 Optional: learned automaton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Signature</w:t>
            </w:r>
          </w:p>
        </w:tc>
        <w:tc>
          <w:tcPr/>
          <w:p>
            <w:pPr>
              <w:pStyle w:val="Compact"/>
              <w:jc w:val="left"/>
            </w:pPr>
            <w:r>
              <w:t xml:space="preserve">Meaning</w:t>
            </w:r>
          </w:p>
        </w:tc>
      </w:tr>
      <w:tr>
        <w:tc>
          <w:tcPr/>
          <w:p>
            <w:pPr>
              <w:pStyle w:val="Compact"/>
              <w:jc w:val="left"/>
            </w:pPr>
            <w:r>
              <w:rPr>
                <w:rStyle w:val="VerbatimChar"/>
              </w:rPr>
              <w:t xml:space="preserve">DFA[M]</w:t>
            </w:r>
          </w:p>
        </w:tc>
        <w:tc>
          <w:tcPr/>
          <w:p>
            <w:pPr>
              <w:pStyle w:val="Compact"/>
              <w:jc w:val="left"/>
            </w:pPr>
            <w:r>
              <w:rPr>
                <w:rStyle w:val="VerbatimChar"/>
              </w:rPr>
              <w:t xml:space="preserve">Str → Bool</w:t>
            </w:r>
          </w:p>
        </w:tc>
        <w:tc>
          <w:tcPr/>
          <w:p>
            <w:pPr>
              <w:pStyle w:val="Compact"/>
              <w:jc w:val="left"/>
            </w:pPr>
            <w:r>
              <w:t xml:space="preserve">acceptance by automaton</w:t>
            </w:r>
            <w:r>
              <w:t xml:space="preserve"> </w:t>
            </w:r>
            <w:r>
              <w:rPr>
                <w:rStyle w:val="VerbatimChar"/>
              </w:rPr>
              <w:t xml:space="preserve">M</w:t>
            </w:r>
          </w:p>
        </w:tc>
      </w:tr>
    </w:tbl>
    <w:p>
      <w:pPr>
        <w:pStyle w:val="BodyText"/>
      </w:pPr>
      <w:r>
        <w:t xml:space="preserve">Disabled by default. When enabled,</w:t>
      </w:r>
      <w:r>
        <w:t xml:space="preserve"> </w:t>
      </w:r>
      <w:r>
        <w:rPr>
          <w:rStyle w:val="VerbatimChar"/>
        </w:rPr>
        <w:t xml:space="preserve">M</w:t>
      </w:r>
      <w:r>
        <w:t xml:space="preserve"> </w:t>
      </w:r>
      <w:r>
        <w:t xml:space="preserve">is produced by RPNI on the training</w:t>
      </w:r>
      <w:r>
        <w:t xml:space="preserve"> </w:t>
      </w:r>
      <w:r>
        <w:t xml:space="preserve">set and the whole automaton is treated as a single primitive of size</w:t>
      </w:r>
      <w:r>
        <w:t xml:space="preserve"> </w:t>
      </w:r>
      <w:r>
        <w:rPr>
          <w:rStyle w:val="VerbatimChar"/>
        </w:rPr>
        <w:t xml:space="preserve">|M|</w:t>
      </w:r>
      <w:r>
        <w:t xml:space="preserve"> </w:t>
      </w:r>
      <w:r>
        <w:t xml:space="preserve">(its state count), so the size penalty of Section 14.3 charges fairly for its</w:t>
      </w:r>
      <w:r>
        <w:t xml:space="preserve"> </w:t>
      </w:r>
      <w:r>
        <w:t xml:space="preserve">complexity. This is the extension point discussed in Section 6.6 and should</w:t>
      </w:r>
      <w:r>
        <w:t xml:space="preserve"> </w:t>
      </w:r>
      <w:r>
        <w:t xml:space="preserve">be attempted only after the core system works.</w:t>
      </w:r>
    </w:p>
    <w:bookmarkEnd w:id="90"/>
    <w:bookmarkStart w:id="91" w:name="X5f9756a26b4c90fa953088fb423c814da667aa4"/>
    <w:p>
      <w:pPr>
        <w:pStyle w:val="Heading2"/>
      </w:pPr>
      <w:r>
        <w:t xml:space="preserve">13.10 Guarding</w:t>
      </w:r>
      <w:r>
        <w:t xml:space="preserve"> </w:t>
      </w:r>
      <w:r>
        <w:rPr>
          <w:rStyle w:val="VerbatimChar"/>
        </w:rPr>
        <w:t xml:space="preserve">STR</w:t>
      </w:r>
      <w:r>
        <w:t xml:space="preserve"> </w:t>
      </w:r>
      <w:r>
        <w:t xml:space="preserve">constants against memorisation</w:t>
      </w:r>
    </w:p>
    <w:p>
      <w:pPr>
        <w:pStyle w:val="FirstParagraph"/>
      </w:pPr>
      <w:r>
        <w:rPr>
          <w:rStyle w:val="VerbatimChar"/>
        </w:rPr>
        <w:t xml:space="preserve">STR</w:t>
      </w:r>
      <w:r>
        <w:t xml:space="preserve"> </w:t>
      </w:r>
      <w:r>
        <w:t xml:space="preserve">constants are the mechanism by which a rote learner could arise: with</w:t>
      </w:r>
      <w:r>
        <w:t xml:space="preserve"> </w:t>
      </w:r>
      <w:r>
        <w:rPr>
          <w:rStyle w:val="VerbatimChar"/>
        </w:rPr>
        <w:t xml:space="preserve">STREQ(INPUT, "1001")</w:t>
      </w:r>
      <w:r>
        <w:t xml:space="preserve"> </w:t>
      </w:r>
      <w:r>
        <w:t xml:space="preserve">available,</w:t>
      </w:r>
      <w:r>
        <w:t xml:space="preserve"> </w:t>
      </w:r>
      <w:r>
        <w:rPr>
          <w:rStyle w:val="VerbatimChar"/>
        </w:rPr>
        <w:t xml:space="preserve">OR</w:t>
      </w:r>
      <w:r>
        <w:t xml:space="preserve">-ing together one equality per positive</w:t>
      </w:r>
      <w:r>
        <w:t xml:space="preserve"> </w:t>
      </w:r>
      <w:r>
        <w:t xml:space="preserve">example is always consistent and always useless.</w:t>
      </w:r>
    </w:p>
    <w:p>
      <w:pPr>
        <w:pStyle w:val="BodyText"/>
      </w:pPr>
      <w:r>
        <w:t xml:space="preserve">Two guards, both required:</w:t>
      </w:r>
    </w:p>
    <w:p>
      <w:pPr>
        <w:numPr>
          <w:ilvl w:val="0"/>
          <w:numId w:val="1046"/>
        </w:numPr>
        <w:pStyle w:val="Compact"/>
      </w:pPr>
      <w:r>
        <w:rPr>
          <w:bCs/>
          <w:b/>
        </w:rPr>
        <w:t xml:space="preserve">The</w:t>
      </w:r>
      <w:r>
        <w:rPr>
          <w:bCs/>
          <w:b/>
        </w:rPr>
        <w:t xml:space="preserve"> </w:t>
      </w:r>
      <w:r>
        <w:rPr>
          <w:rStyle w:val="VerbatimChar"/>
          <w:bCs/>
          <w:b/>
        </w:rPr>
        <w:t xml:space="preserve">STR</w:t>
      </w:r>
      <w:r>
        <w:rPr>
          <w:bCs/>
          <w:b/>
        </w:rPr>
        <w:t xml:space="preserve"> </w:t>
      </w:r>
      <w:r>
        <w:rPr>
          <w:bCs/>
          <w:b/>
        </w:rPr>
        <w:t xml:space="preserve">constant pool excludes any string that appears in the training</w:t>
      </w:r>
      <w:r>
        <w:rPr>
          <w:bCs/>
          <w:b/>
        </w:rPr>
        <w:t xml:space="preserve"> </w:t>
      </w:r>
      <w:r>
        <w:rPr>
          <w:bCs/>
          <w:b/>
        </w:rPr>
        <w:t xml:space="preserve">set</w:t>
      </w:r>
      <w:r>
        <w:t xml:space="preserve">, and is limited to strings of length at most</w:t>
      </w:r>
      <w:r>
        <w:t xml:space="preserve"> </w:t>
      </w:r>
      <w:r>
        <w:rPr>
          <w:rStyle w:val="VerbatimChar"/>
        </w:rPr>
        <w:t xml:space="preserve">L_str</w:t>
      </w:r>
      <w:r>
        <w:t xml:space="preserve"> </w:t>
      </w:r>
      <w:r>
        <w:t xml:space="preserve">(default 3).</w:t>
      </w:r>
    </w:p>
    <w:p>
      <w:pPr>
        <w:numPr>
          <w:ilvl w:val="0"/>
          <w:numId w:val="1046"/>
        </w:numPr>
        <w:pStyle w:val="Compact"/>
      </w:pPr>
      <w:r>
        <w:t xml:space="preserve">The size penalty of the objective function makes an</w:t>
      </w:r>
      <w:r>
        <w:t xml:space="preserve"> </w:t>
      </w:r>
      <w:r>
        <w:rPr>
          <w:rStyle w:val="VerbatimChar"/>
        </w:rPr>
        <w:t xml:space="preserve">n</w:t>
      </w:r>
      <w:r>
        <w:t xml:space="preserve">-example</w:t>
      </w:r>
      <w:r>
        <w:t xml:space="preserve"> </w:t>
      </w:r>
      <w:r>
        <w:t xml:space="preserve">memorisation cost at least</w:t>
      </w:r>
      <w:r>
        <w:t xml:space="preserve"> </w:t>
      </w:r>
      <w:r>
        <w:rPr>
          <w:rStyle w:val="VerbatimChar"/>
        </w:rPr>
        <w:t xml:space="preserve">4n</w:t>
      </w:r>
      <w:r>
        <w:t xml:space="preserve"> </w:t>
      </w:r>
      <w:r>
        <w:t xml:space="preserve">nodes, which loses to any genuine rule of</w:t>
      </w:r>
      <w:r>
        <w:t xml:space="preserve"> </w:t>
      </w:r>
      <w:r>
        <w:t xml:space="preserve">modest size.</w:t>
      </w:r>
    </w:p>
    <w:p>
      <w:pPr>
        <w:pStyle w:val="FirstParagraph"/>
      </w:pPr>
      <w:r>
        <w:t xml:space="preserve">The evaluation harness must include a regression test confirming that the</w:t>
      </w:r>
      <w:r>
        <w:t xml:space="preserve"> </w:t>
      </w:r>
      <w:r>
        <w:t xml:space="preserve">learner does</w:t>
      </w:r>
      <w:r>
        <w:t xml:space="preserve"> </w:t>
      </w:r>
      <w:r>
        <w:rPr>
          <w:iCs/>
          <w:i/>
        </w:rPr>
        <w:t xml:space="preserve">not</w:t>
      </w:r>
      <w:r>
        <w:t xml:space="preserve"> </w:t>
      </w:r>
      <w:r>
        <w:t xml:space="preserve">produce a memorising hypothesis on a small training set.</w:t>
      </w:r>
    </w:p>
    <w:bookmarkEnd w:id="91"/>
    <w:bookmarkEnd w:id="92"/>
    <w:bookmarkStart w:id="96" w:name="hypothesis-representation"/>
    <w:p>
      <w:pPr>
        <w:pStyle w:val="Heading1"/>
      </w:pPr>
      <w:r>
        <w:t xml:space="preserve">14. Hypothesis representation</w:t>
      </w:r>
    </w:p>
    <w:bookmarkStart w:id="93" w:name="structure"/>
    <w:p>
      <w:pPr>
        <w:pStyle w:val="Heading2"/>
      </w:pPr>
      <w:r>
        <w:t xml:space="preserve">14.1 Structure</w:t>
      </w:r>
    </w:p>
    <w:p>
      <w:pPr>
        <w:pStyle w:val="FirstParagraph"/>
      </w:pPr>
      <w:r>
        <w:t xml:space="preserve">A</w:t>
      </w:r>
      <w:r>
        <w:t xml:space="preserve"> </w:t>
      </w:r>
      <w:r>
        <w:rPr>
          <w:bCs/>
          <w:b/>
        </w:rPr>
        <w:t xml:space="preserve">concept graph</w:t>
      </w:r>
      <w:r>
        <w:t xml:space="preserve"> </w:t>
      </w:r>
      <w:r>
        <w:rPr>
          <w:rStyle w:val="VerbatimChar"/>
        </w:rPr>
        <w:t xml:space="preserve">G</w:t>
      </w:r>
      <w:r>
        <w:t xml:space="preserve"> </w:t>
      </w:r>
      <w:r>
        <w:t xml:space="preserve">is a tuple</w:t>
      </w:r>
      <w:r>
        <w:t xml:space="preserve"> </w:t>
      </w:r>
      <w:r>
        <w:rPr>
          <w:rStyle w:val="VerbatimChar"/>
        </w:rPr>
        <w:t xml:space="preserve">(N, op, args, out)</w:t>
      </w:r>
      <w:r>
        <w:t xml:space="preserve">:</w:t>
      </w:r>
    </w:p>
    <w:p>
      <w:pPr>
        <w:numPr>
          <w:ilvl w:val="0"/>
          <w:numId w:val="1047"/>
        </w:numPr>
        <w:pStyle w:val="Compact"/>
      </w:pPr>
      <w:r>
        <w:rPr>
          <w:rStyle w:val="VerbatimChar"/>
        </w:rPr>
        <w:t xml:space="preserve">N</w:t>
      </w:r>
      <w:r>
        <w:t xml:space="preserve"> </w:t>
      </w:r>
      <w:r>
        <w:t xml:space="preserve">a finite set of nodes.</w:t>
      </w:r>
    </w:p>
    <w:p>
      <w:pPr>
        <w:numPr>
          <w:ilvl w:val="0"/>
          <w:numId w:val="1047"/>
        </w:numPr>
        <w:pStyle w:val="Compact"/>
      </w:pPr>
      <w:r>
        <w:rPr>
          <w:rStyle w:val="VerbatimChar"/>
        </w:rPr>
        <w:t xml:space="preserve">op : N → Operator</w:t>
      </w:r>
      <w:r>
        <w:t xml:space="preserve">.</w:t>
      </w:r>
    </w:p>
    <w:p>
      <w:pPr>
        <w:numPr>
          <w:ilvl w:val="0"/>
          <w:numId w:val="1047"/>
        </w:numPr>
        <w:pStyle w:val="Compact"/>
      </w:pPr>
      <w:r>
        <w:rPr>
          <w:rStyle w:val="VerbatimChar"/>
        </w:rPr>
        <w:t xml:space="preserve">args : N → N*</w:t>
      </w:r>
      <w:r>
        <w:t xml:space="preserve"> </w:t>
      </w:r>
      <w:r>
        <w:t xml:space="preserve">the ordered list of argument nodes, with</w:t>
      </w:r>
      <w:r>
        <w:t xml:space="preserve"> </w:t>
      </w:r>
      <w:r>
        <w:rPr>
          <w:rStyle w:val="VerbatimChar"/>
        </w:rPr>
        <w:t xml:space="preserve">|args(n)| = arity(op(n))</w:t>
      </w:r>
      <w:r>
        <w:t xml:space="preserve">.</w:t>
      </w:r>
    </w:p>
    <w:p>
      <w:pPr>
        <w:numPr>
          <w:ilvl w:val="0"/>
          <w:numId w:val="1047"/>
        </w:numPr>
        <w:pStyle w:val="Compact"/>
      </w:pPr>
      <w:r>
        <w:rPr>
          <w:rStyle w:val="VerbatimChar"/>
        </w:rPr>
        <w:t xml:space="preserve">out ∈ N</w:t>
      </w:r>
      <w:r>
        <w:t xml:space="preserve"> </w:t>
      </w:r>
      <w:r>
        <w:t xml:space="preserve">the single output node.</w:t>
      </w:r>
    </w:p>
    <w:bookmarkEnd w:id="93"/>
    <w:bookmarkStart w:id="94" w:name="invariants"/>
    <w:p>
      <w:pPr>
        <w:pStyle w:val="Heading2"/>
      </w:pPr>
      <w:r>
        <w:t xml:space="preserve">14.2 Invariants</w:t>
      </w:r>
    </w:p>
    <w:p>
      <w:pPr>
        <w:pStyle w:val="FirstParagraph"/>
      </w:pPr>
      <w:r>
        <w:t xml:space="preserve">Checked on construction and after every mutation:</w:t>
      </w:r>
    </w:p>
    <w:p>
      <w:pPr>
        <w:numPr>
          <w:ilvl w:val="0"/>
          <w:numId w:val="1048"/>
        </w:numPr>
        <w:pStyle w:val="Compact"/>
      </w:pPr>
      <w:r>
        <w:rPr>
          <w:bCs/>
          <w:b/>
        </w:rPr>
        <w:t xml:space="preserve">I1 — Acyclicity.</w:t>
      </w:r>
      <w:r>
        <w:t xml:space="preserve"> </w:t>
      </w:r>
      <w:r>
        <w:t xml:space="preserve">The relation</w:t>
      </w:r>
      <w:r>
        <w:t xml:space="preserve"> </w:t>
      </w:r>
      <w:r>
        <w:rPr>
          <w:rStyle w:val="VerbatimChar"/>
        </w:rPr>
        <w:t xml:space="preserve">n → args(n)</w:t>
      </w:r>
      <w:r>
        <w:t xml:space="preserve"> </w:t>
      </w:r>
      <w:r>
        <w:t xml:space="preserve">has no cycles.</w:t>
      </w:r>
    </w:p>
    <w:p>
      <w:pPr>
        <w:numPr>
          <w:ilvl w:val="0"/>
          <w:numId w:val="1048"/>
        </w:numPr>
        <w:pStyle w:val="Compact"/>
      </w:pPr>
      <w:r>
        <w:rPr>
          <w:bCs/>
          <w:b/>
        </w:rPr>
        <w:t xml:space="preserve">I2 — Well-typedness.</w:t>
      </w:r>
      <w:r>
        <w:t xml:space="preserve"> </w:t>
      </w:r>
      <w:r>
        <w:t xml:space="preserve">For every</w:t>
      </w:r>
      <w:r>
        <w:t xml:space="preserve"> </w:t>
      </w:r>
      <w:r>
        <w:rPr>
          <w:rStyle w:val="VerbatimChar"/>
        </w:rPr>
        <w:t xml:space="preserve">n</w:t>
      </w:r>
      <w:r>
        <w:t xml:space="preserve"> </w:t>
      </w:r>
      <w:r>
        <w:t xml:space="preserve">and every position</w:t>
      </w:r>
      <w:r>
        <w:t xml:space="preserve"> </w:t>
      </w:r>
      <w:r>
        <w:rPr>
          <w:rStyle w:val="VerbatimChar"/>
        </w:rPr>
        <w:t xml:space="preserve">i</w:t>
      </w:r>
      <w:r>
        <w:t xml:space="preserve">, the result</w:t>
      </w:r>
      <w:r>
        <w:t xml:space="preserve"> </w:t>
      </w:r>
      <w:r>
        <w:t xml:space="preserve">type of</w:t>
      </w:r>
      <w:r>
        <w:t xml:space="preserve"> </w:t>
      </w:r>
      <w:r>
        <w:rPr>
          <w:rStyle w:val="VerbatimChar"/>
        </w:rPr>
        <w:t xml:space="preserve">op(args(n)[i])</w:t>
      </w:r>
      <w:r>
        <w:t xml:space="preserve"> </w:t>
      </w:r>
      <w:r>
        <w:t xml:space="preserve">equals the</w:t>
      </w:r>
      <w:r>
        <w:t xml:space="preserve"> </w:t>
      </w:r>
      <w:r>
        <w:rPr>
          <w:rStyle w:val="VerbatimChar"/>
        </w:rPr>
        <w:t xml:space="preserve">i</w:t>
      </w:r>
      <w:r>
        <w:t xml:space="preserve">-th parameter type of</w:t>
      </w:r>
      <w:r>
        <w:t xml:space="preserve"> </w:t>
      </w:r>
      <w:r>
        <w:rPr>
          <w:rStyle w:val="VerbatimChar"/>
        </w:rPr>
        <w:t xml:space="preserve">op(n)</w:t>
      </w:r>
      <w:r>
        <w:t xml:space="preserve">.</w:t>
      </w:r>
    </w:p>
    <w:p>
      <w:pPr>
        <w:numPr>
          <w:ilvl w:val="0"/>
          <w:numId w:val="1048"/>
        </w:numPr>
        <w:pStyle w:val="Compact"/>
      </w:pPr>
      <w:r>
        <w:rPr>
          <w:bCs/>
          <w:b/>
        </w:rPr>
        <w:t xml:space="preserve">I3 — Output type.</w:t>
      </w:r>
      <w:r>
        <w:t xml:space="preserve"> </w:t>
      </w:r>
      <w:r>
        <w:rPr>
          <w:rStyle w:val="VerbatimChar"/>
        </w:rPr>
        <w:t xml:space="preserve">op(out)</w:t>
      </w:r>
      <w:r>
        <w:t xml:space="preserve"> </w:t>
      </w:r>
      <w:r>
        <w:t xml:space="preserve">has result type</w:t>
      </w:r>
      <w:r>
        <w:t xml:space="preserve"> </w:t>
      </w:r>
      <w:r>
        <w:rPr>
          <w:rStyle w:val="VerbatimChar"/>
        </w:rPr>
        <w:t xml:space="preserve">Bool</w:t>
      </w:r>
      <w:r>
        <w:t xml:space="preserve">.</w:t>
      </w:r>
    </w:p>
    <w:p>
      <w:pPr>
        <w:numPr>
          <w:ilvl w:val="0"/>
          <w:numId w:val="1048"/>
        </w:numPr>
        <w:pStyle w:val="Compact"/>
      </w:pPr>
      <w:r>
        <w:rPr>
          <w:bCs/>
          <w:b/>
        </w:rPr>
        <w:t xml:space="preserve">I4 — Reachability.</w:t>
      </w:r>
      <w:r>
        <w:t xml:space="preserve"> </w:t>
      </w:r>
      <w:r>
        <w:t xml:space="preserve">Every node is reachable from</w:t>
      </w:r>
      <w:r>
        <w:t xml:space="preserve"> </w:t>
      </w:r>
      <w:r>
        <w:rPr>
          <w:rStyle w:val="VerbatimChar"/>
        </w:rPr>
        <w:t xml:space="preserve">out</w:t>
      </w:r>
      <w:r>
        <w:t xml:space="preserve">. Unreachable</w:t>
      </w:r>
      <w:r>
        <w:t xml:space="preserve"> </w:t>
      </w:r>
      <w:r>
        <w:t xml:space="preserve">nodes are dead code and are stripped, so that</w:t>
      </w:r>
      <w:r>
        <w:t xml:space="preserve"> </w:t>
      </w:r>
      <w:r>
        <w:rPr>
          <w:rStyle w:val="VerbatimChar"/>
        </w:rPr>
        <w:t xml:space="preserve">size</w:t>
      </w:r>
      <w:r>
        <w:t xml:space="preserve"> </w:t>
      </w:r>
      <w:r>
        <w:t xml:space="preserve">measures the actual</w:t>
      </w:r>
      <w:r>
        <w:t xml:space="preserve"> </w:t>
      </w:r>
      <w:r>
        <w:t xml:space="preserve">hypothesis.</w:t>
      </w:r>
    </w:p>
    <w:bookmarkEnd w:id="94"/>
    <w:bookmarkStart w:id="95" w:name="size"/>
    <w:p>
      <w:pPr>
        <w:pStyle w:val="Heading2"/>
      </w:pPr>
      <w:r>
        <w:t xml:space="preserve">14.3 Size</w:t>
      </w:r>
    </w:p>
    <w:p>
      <w:pPr>
        <w:pStyle w:val="SourceCode"/>
      </w:pPr>
      <w:r>
        <w:rPr>
          <w:rStyle w:val="VerbatimChar"/>
        </w:rPr>
        <w:t xml:space="preserve">size(G) = |{ n ∈ N : n reachable from out }|</w:t>
      </w:r>
    </w:p>
    <w:p>
      <w:pPr>
        <w:pStyle w:val="FirstParagraph"/>
      </w:pPr>
      <w:r>
        <w:t xml:space="preserve">Shared sub-expressions are counted once. This makes the DAG representation</w:t>
      </w:r>
      <w:r>
        <w:t xml:space="preserve"> </w:t>
      </w:r>
      <w:r>
        <w:t xml:space="preserve">genuinely cheaper than the equivalent tree and gives the search a reason to</w:t>
      </w:r>
      <w:r>
        <w:t xml:space="preserve"> </w:t>
      </w:r>
      <w:r>
        <w:t xml:space="preserve">prefer sharing — which is also what a human reader prefers.</w:t>
      </w:r>
    </w:p>
    <w:bookmarkEnd w:id="95"/>
    <w:bookmarkEnd w:id="96"/>
    <w:bookmarkStart w:id="101" w:name="semantics"/>
    <w:p>
      <w:pPr>
        <w:pStyle w:val="Heading1"/>
      </w:pPr>
      <w:r>
        <w:t xml:space="preserve">15. Semantics</w:t>
      </w:r>
    </w:p>
    <w:p>
      <w:pPr>
        <w:pStyle w:val="FirstParagraph"/>
      </w:pPr>
      <w:r>
        <w:t xml:space="preserve">This section defines what a hypothesis</w:t>
      </w:r>
      <w:r>
        <w:t xml:space="preserve"> </w:t>
      </w:r>
      <w:r>
        <w:rPr>
          <w:iCs/>
          <w:i/>
        </w:rPr>
        <w:t xml:space="preserve">means</w:t>
      </w:r>
      <w:r>
        <w:t xml:space="preserve">. It is the piece the original</w:t>
      </w:r>
      <w:r>
        <w:t xml:space="preserve"> </w:t>
      </w:r>
      <w:r>
        <w:t xml:space="preserve">document was missing, and everything else depends on it.</w:t>
      </w:r>
    </w:p>
    <w:bookmarkStart w:id="97" w:name="definition"/>
    <w:p>
      <w:pPr>
        <w:pStyle w:val="Heading2"/>
      </w:pPr>
      <w:r>
        <w:t xml:space="preserve">15.1 Definition</w:t>
      </w:r>
    </w:p>
    <w:p>
      <w:pPr>
        <w:pStyle w:val="FirstParagraph"/>
      </w:pPr>
      <w:r>
        <w:t xml:space="preserve">For a concept graph</w:t>
      </w:r>
      <w:r>
        <w:t xml:space="preserve"> </w:t>
      </w:r>
      <w:r>
        <w:rPr>
          <w:rStyle w:val="VerbatimChar"/>
        </w:rPr>
        <w:t xml:space="preserve">G</w:t>
      </w:r>
      <w:r>
        <w:t xml:space="preserve"> </w:t>
      </w:r>
      <w:r>
        <w:t xml:space="preserve">and a string</w:t>
      </w:r>
      <w:r>
        <w:t xml:space="preserve"> </w:t>
      </w:r>
      <w:r>
        <w:rPr>
          <w:rStyle w:val="VerbatimChar"/>
        </w:rPr>
        <w:t xml:space="preserve">s ∈ Σ*</w:t>
      </w:r>
      <w:r>
        <w:t xml:space="preserve">, define</w:t>
      </w:r>
      <w:r>
        <w:t xml:space="preserve"> </w:t>
      </w:r>
      <w:r>
        <w:rPr>
          <w:rStyle w:val="VerbatimChar"/>
        </w:rPr>
        <w:t xml:space="preserve">eval : N → Value</w:t>
      </w:r>
      <w:r>
        <w:t xml:space="preserve"> </w:t>
      </w:r>
      <w:r>
        <w:t xml:space="preserve">by</w:t>
      </w:r>
      <w:r>
        <w:t xml:space="preserve"> </w:t>
      </w:r>
      <w:r>
        <w:t xml:space="preserve">structural recursion:</w:t>
      </w:r>
    </w:p>
    <w:p>
      <w:pPr>
        <w:pStyle w:val="SourceCode"/>
      </w:pPr>
      <w:r>
        <w:rPr>
          <w:rStyle w:val="VerbatimChar"/>
        </w:rPr>
        <w:t xml:space="preserve">eval(n) = s                                     if op(n) = INPUT</w:t>
      </w:r>
      <w:r>
        <w:br/>
      </w:r>
      <w:r>
        <w:rPr>
          <w:rStyle w:val="VerbatimChar"/>
        </w:rPr>
        <w:t xml:space="preserve">        = k                                     if op(n) is the constant k</w:t>
      </w:r>
      <w:r>
        <w:br/>
      </w:r>
      <w:r>
        <w:rPr>
          <w:rStyle w:val="VerbatimChar"/>
        </w:rPr>
        <w:t xml:space="preserve">        = ⊥                                     if any eval(args(n)[i]) = ⊥</w:t>
      </w:r>
      <w:r>
        <w:br/>
      </w:r>
      <w:r>
        <w:rPr>
          <w:rStyle w:val="VerbatimChar"/>
        </w:rPr>
        <w:t xml:space="preserve">        = op(n).apply( eval(args(n)[1]), …,</w:t>
      </w:r>
      <w:r>
        <w:br/>
      </w:r>
      <w:r>
        <w:rPr>
          <w:rStyle w:val="VerbatimChar"/>
        </w:rPr>
        <w:t xml:space="preserve">                       eval(args(n)[k]) )       otherwise</w:t>
      </w:r>
    </w:p>
    <w:p>
      <w:pPr>
        <w:pStyle w:val="FirstParagraph"/>
      </w:pPr>
      <w:r>
        <w:rPr>
          <w:rStyle w:val="VerbatimChar"/>
        </w:rPr>
        <w:t xml:space="preserve">eval</w:t>
      </w:r>
      <w:r>
        <w:t xml:space="preserve"> </w:t>
      </w:r>
      <w:r>
        <w:t xml:space="preserve">is well-defined because of invariant I1: the recursion terminates on a</w:t>
      </w:r>
      <w:r>
        <w:t xml:space="preserve"> </w:t>
      </w:r>
      <w:r>
        <w:t xml:space="preserve">finite acyclic graph. The</w:t>
      </w:r>
      <w:r>
        <w:t xml:space="preserve"> </w:t>
      </w:r>
      <w:r>
        <w:rPr>
          <w:bCs/>
          <w:b/>
        </w:rPr>
        <w:t xml:space="preserve">denotation</w:t>
      </w:r>
      <w:r>
        <w:t xml:space="preserve"> </w:t>
      </w:r>
      <w:r>
        <w:t xml:space="preserve">of</w:t>
      </w:r>
      <w:r>
        <w:t xml:space="preserve"> </w:t>
      </w:r>
      <w:r>
        <w:rPr>
          <w:rStyle w:val="VerbatimChar"/>
        </w:rPr>
        <w:t xml:space="preserve">G</w:t>
      </w:r>
      <w:r>
        <w:t xml:space="preserve"> </w:t>
      </w:r>
      <w:r>
        <w:t xml:space="preserve">is then</w:t>
      </w:r>
    </w:p>
    <w:p>
      <w:pPr>
        <w:pStyle w:val="SourceCode"/>
      </w:pPr>
      <w:r>
        <w:rPr>
          <w:rStyle w:val="VerbatimChar"/>
        </w:rPr>
        <w:t xml:space="preserve">⟦G⟧(s)  =  true   if eval(out) = Bool(true)</w:t>
      </w:r>
      <w:r>
        <w:br/>
      </w:r>
      <w:r>
        <w:rPr>
          <w:rStyle w:val="VerbatimChar"/>
        </w:rPr>
        <w:t xml:space="preserve">        =  false  otherwise            (covering Bool(false) and ⊥)</w:t>
      </w:r>
    </w:p>
    <w:p>
      <w:pPr>
        <w:pStyle w:val="FirstParagraph"/>
      </w:pPr>
      <w:r>
        <w:t xml:space="preserve">so</w:t>
      </w:r>
      <w:r>
        <w:t xml:space="preserve"> </w:t>
      </w:r>
      <w:r>
        <w:rPr>
          <w:rStyle w:val="VerbatimChar"/>
        </w:rPr>
        <w:t xml:space="preserve">⟦G⟧ : Σ* → {true, false}</w:t>
      </w:r>
      <w:r>
        <w:t xml:space="preserve"> </w:t>
      </w:r>
      <w:r>
        <w:t xml:space="preserve">is total. This is the function that classifies</w:t>
      </w:r>
      <w:r>
        <w:t xml:space="preserve"> </w:t>
      </w:r>
      <w:r>
        <w:t xml:space="preserve">strings, and it is defined for every string, not only those seen in training.</w:t>
      </w:r>
    </w:p>
    <w:bookmarkEnd w:id="97"/>
    <w:bookmarkStart w:id="98" w:name="evaluation-with-sharing"/>
    <w:p>
      <w:pPr>
        <w:pStyle w:val="Heading2"/>
      </w:pPr>
      <w:r>
        <w:t xml:space="preserve">15.2 Evaluation with sharing</w:t>
      </w:r>
    </w:p>
    <w:p>
      <w:pPr>
        <w:pStyle w:val="FirstParagraph"/>
      </w:pPr>
      <w:r>
        <w:t xml:space="preserve">A direct recursive implementation would re-evaluate a shared node once per</w:t>
      </w:r>
      <w:r>
        <w:t xml:space="preserve"> </w:t>
      </w:r>
      <w:r>
        <w:t xml:space="preserve">parent, costing time exponential in depth. Memoise within a single</w:t>
      </w:r>
      <w:r>
        <w:t xml:space="preserve"> </w:t>
      </w:r>
      <w:r>
        <w:t xml:space="preserve">evaluation:</w:t>
      </w:r>
    </w:p>
    <w:p>
      <w:pPr>
        <w:pStyle w:val="SourceCode"/>
      </w:pPr>
      <w:r>
        <w:rPr>
          <w:rStyle w:val="VerbatimChar"/>
        </w:rPr>
        <w:t xml:space="preserve">EVAL(G, s):</w:t>
      </w:r>
      <w:r>
        <w:br/>
      </w:r>
      <w:r>
        <w:rPr>
          <w:rStyle w:val="VerbatimChar"/>
        </w:rPr>
        <w:t xml:space="preserve">    memo ← empty map</w:t>
      </w:r>
      <w:r>
        <w:br/>
      </w:r>
      <w:r>
        <w:rPr>
          <w:rStyle w:val="VerbatimChar"/>
        </w:rPr>
        <w:t xml:space="preserve">    return VALUE(G.out, s, memo)</w:t>
      </w:r>
      <w:r>
        <w:br/>
      </w:r>
      <w:r>
        <w:br/>
      </w:r>
      <w:r>
        <w:rPr>
          <w:rStyle w:val="VerbatimChar"/>
        </w:rPr>
        <w:t xml:space="preserve">VALUE(n, s, memo):</w:t>
      </w:r>
      <w:r>
        <w:br/>
      </w:r>
      <w:r>
        <w:rPr>
          <w:rStyle w:val="VerbatimChar"/>
        </w:rPr>
        <w:t xml:space="preserve">    if n ∈ memo:</w:t>
      </w:r>
      <w:r>
        <w:br/>
      </w:r>
      <w:r>
        <w:rPr>
          <w:rStyle w:val="VerbatimChar"/>
        </w:rPr>
        <w:t xml:space="preserve">        return memo[n]</w:t>
      </w:r>
      <w:r>
        <w:br/>
      </w:r>
      <w:r>
        <w:rPr>
          <w:rStyle w:val="VerbatimChar"/>
        </w:rPr>
        <w:t xml:space="preserve">    if op(n) = INPUT:</w:t>
      </w:r>
      <w:r>
        <w:br/>
      </w:r>
      <w:r>
        <w:rPr>
          <w:rStyle w:val="VerbatimChar"/>
        </w:rPr>
        <w:t xml:space="preserve">        v ← Str(s)</w:t>
      </w:r>
      <w:r>
        <w:br/>
      </w:r>
      <w:r>
        <w:rPr>
          <w:rStyle w:val="VerbatimChar"/>
        </w:rPr>
        <w:t xml:space="preserve">    else if arity(op(n)) = 0:</w:t>
      </w:r>
      <w:r>
        <w:br/>
      </w:r>
      <w:r>
        <w:rPr>
          <w:rStyle w:val="VerbatimChar"/>
        </w:rPr>
        <w:t xml:space="preserve">        v ← constant value of op(n)</w:t>
      </w:r>
      <w:r>
        <w:br/>
      </w:r>
      <w:r>
        <w:rPr>
          <w:rStyle w:val="VerbatimChar"/>
        </w:rPr>
        <w:t xml:space="preserve">    else:</w:t>
      </w:r>
      <w:r>
        <w:br/>
      </w:r>
      <w:r>
        <w:rPr>
          <w:rStyle w:val="VerbatimChar"/>
        </w:rPr>
        <w:t xml:space="preserve">        vs ← [ VALUE(a, s, memo) for a in args(n) ]</w:t>
      </w:r>
      <w:r>
        <w:br/>
      </w:r>
      <w:r>
        <w:rPr>
          <w:rStyle w:val="VerbatimChar"/>
        </w:rPr>
        <w:t xml:space="preserve">        v  ← ⊥  if any vᵢ = ⊥  else  op(n).apply(vs)</w:t>
      </w:r>
      <w:r>
        <w:br/>
      </w:r>
      <w:r>
        <w:rPr>
          <w:rStyle w:val="VerbatimChar"/>
        </w:rPr>
        <w:t xml:space="preserve">    memo[n] ← v</w:t>
      </w:r>
      <w:r>
        <w:br/>
      </w:r>
      <w:r>
        <w:rPr>
          <w:rStyle w:val="VerbatimChar"/>
        </w:rPr>
        <w:t xml:space="preserve">    return v</w:t>
      </w:r>
      <w:r>
        <w:br/>
      </w:r>
      <w:r>
        <w:br/>
      </w:r>
      <w:r>
        <w:rPr>
          <w:rStyle w:val="VerbatimChar"/>
        </w:rPr>
        <w:t xml:space="preserve">CLASSIFY(G, s):</w:t>
      </w:r>
      <w:r>
        <w:br/>
      </w:r>
      <w:r>
        <w:rPr>
          <w:rStyle w:val="VerbatimChar"/>
        </w:rPr>
        <w:t xml:space="preserve">    return (EVAL(G, s) = Bool(true))</w:t>
      </w:r>
    </w:p>
    <w:p>
      <w:pPr>
        <w:pStyle w:val="FirstParagraph"/>
      </w:pPr>
      <w:r>
        <w:t xml:space="preserve">With memoisation, evaluation is</w:t>
      </w:r>
      <w:r>
        <w:t xml:space="preserve"> </w:t>
      </w:r>
      <w:r>
        <w:rPr>
          <w:rStyle w:val="VerbatimChar"/>
        </w:rPr>
        <w:t xml:space="preserve">O(size(G))</w:t>
      </w:r>
      <w:r>
        <w:t xml:space="preserve"> </w:t>
      </w:r>
      <w:r>
        <w:t xml:space="preserve">operator applications.</w:t>
      </w:r>
    </w:p>
    <w:bookmarkEnd w:id="98"/>
    <w:bookmarkStart w:id="99" w:name="behaviour-vectors"/>
    <w:p>
      <w:pPr>
        <w:pStyle w:val="Heading2"/>
      </w:pPr>
      <w:r>
        <w:t xml:space="preserve">15.3 Behaviour vectors</w:t>
      </w:r>
    </w:p>
    <w:p>
      <w:pPr>
        <w:pStyle w:val="FirstParagraph"/>
      </w:pPr>
      <w:r>
        <w:t xml:space="preserve">For a list of examples</w:t>
      </w:r>
      <w:r>
        <w:t xml:space="preserve"> </w:t>
      </w:r>
      <w:r>
        <w:rPr>
          <w:rStyle w:val="VerbatimChar"/>
        </w:rPr>
        <w:t xml:space="preserve">D = [(s₁,ℓ₁), …, (s_m,ℓ_m)]</w:t>
      </w:r>
      <w:r>
        <w:t xml:space="preserve">, the</w:t>
      </w:r>
      <w:r>
        <w:t xml:space="preserve"> </w:t>
      </w:r>
      <w:r>
        <w:rPr>
          <w:bCs/>
          <w:b/>
        </w:rPr>
        <w:t xml:space="preserve">behaviour</w:t>
      </w:r>
      <w:r>
        <w:rPr>
          <w:bCs/>
          <w:b/>
        </w:rPr>
        <w:t xml:space="preserve"> </w:t>
      </w:r>
      <w:r>
        <w:rPr>
          <w:bCs/>
          <w:b/>
        </w:rPr>
        <w:t xml:space="preserve">vector</w:t>
      </w:r>
      <w:r>
        <w:t xml:space="preserve"> </w:t>
      </w:r>
      <w:r>
        <w:t xml:space="preserve">of an expression</w:t>
      </w:r>
      <w:r>
        <w:t xml:space="preserve"> </w:t>
      </w:r>
      <w:r>
        <w:rPr>
          <w:rStyle w:val="VerbatimChar"/>
        </w:rPr>
        <w:t xml:space="preserve">e</w:t>
      </w:r>
      <w:r>
        <w:t xml:space="preserve"> </w:t>
      </w:r>
      <w:r>
        <w:t xml:space="preserve">is</w:t>
      </w:r>
    </w:p>
    <w:p>
      <w:pPr>
        <w:pStyle w:val="SourceCode"/>
      </w:pPr>
      <w:r>
        <w:rPr>
          <w:rStyle w:val="VerbatimChar"/>
        </w:rPr>
        <w:t xml:space="preserve">beh(e, D) = ( eval_e(s₁), …, eval_e(s_m) )</w:t>
      </w:r>
    </w:p>
    <w:p>
      <w:pPr>
        <w:pStyle w:val="FirstParagraph"/>
      </w:pPr>
      <w:r>
        <w:t xml:space="preserve">This is the key used for observational-equivalence deduplication</w:t>
      </w:r>
      <w:r>
        <w:t xml:space="preserve"> </w:t>
      </w:r>
      <w:r>
        <w:t xml:space="preserve">(Section 4.3) and the unit of currency in the search. Note it is computed</w:t>
      </w:r>
      <w:r>
        <w:t xml:space="preserve"> </w:t>
      </w:r>
      <w:r>
        <w:t xml:space="preserve">from the</w:t>
      </w:r>
      <w:r>
        <w:t xml:space="preserve"> </w:t>
      </w:r>
      <w:r>
        <w:rPr>
          <w:iCs/>
          <w:i/>
        </w:rPr>
        <w:t xml:space="preserve">strings only</w:t>
      </w:r>
      <w:r>
        <w:t xml:space="preserve"> </w:t>
      </w:r>
      <w:r>
        <w:t xml:space="preserve">— the labels never enter it. That separation is what</w:t>
      </w:r>
      <w:r>
        <w:t xml:space="preserve"> </w:t>
      </w:r>
      <w:r>
        <w:t xml:space="preserve">makes Section 10.4’s leakage guard structural rather than a matter of</w:t>
      </w:r>
      <w:r>
        <w:t xml:space="preserve"> </w:t>
      </w:r>
      <w:r>
        <w:t xml:space="preserve">discipline.</w:t>
      </w:r>
    </w:p>
    <w:bookmarkEnd w:id="99"/>
    <w:bookmarkStart w:id="100" w:name="rendering"/>
    <w:p>
      <w:pPr>
        <w:pStyle w:val="Heading2"/>
      </w:pPr>
      <w:r>
        <w:t xml:space="preserve">15.4 Rendering</w:t>
      </w:r>
    </w:p>
    <w:p>
      <w:pPr>
        <w:pStyle w:val="FirstParagraph"/>
      </w:pPr>
      <w:r>
        <w:t xml:space="preserve">Every hypothesis must be renderable as a readable formula, which is a</w:t>
      </w:r>
      <w:r>
        <w:t xml:space="preserve"> </w:t>
      </w:r>
      <w:r>
        <w:t xml:space="preserve">straightforward traversal with infix printing for binary operators and</w:t>
      </w:r>
      <w:r>
        <w:t xml:space="preserve"> </w:t>
      </w:r>
      <w:r>
        <w:rPr>
          <w:rStyle w:val="VerbatimChar"/>
        </w:rPr>
        <w:t xml:space="preserve">let</w:t>
      </w:r>
      <w:r>
        <w:t xml:space="preserve">-bindings for nodes with more than one parent:</w:t>
      </w:r>
    </w:p>
    <w:p>
      <w:pPr>
        <w:pStyle w:val="SourceCode"/>
      </w:pPr>
      <w:r>
        <w:rPr>
          <w:rStyle w:val="VerbatimChar"/>
        </w:rPr>
        <w:t xml:space="preserve">let r = MAXRUN(INPUT, '1') in  r &lt;= 2</w:t>
      </w:r>
    </w:p>
    <w:p>
      <w:pPr>
        <w:pStyle w:val="FirstParagraph"/>
      </w:pPr>
      <w:r>
        <w:t xml:space="preserve">This rendering is the primary deliverable of the whole system and should be</w:t>
      </w:r>
      <w:r>
        <w:t xml:space="preserve"> </w:t>
      </w:r>
      <w:r>
        <w:t xml:space="preserve">tested as carefully as the evaluator.</w:t>
      </w:r>
    </w:p>
    <w:bookmarkEnd w:id="100"/>
    <w:bookmarkEnd w:id="101"/>
    <w:bookmarkStart w:id="108" w:name="the-learning-algorithm"/>
    <w:p>
      <w:pPr>
        <w:pStyle w:val="Heading1"/>
      </w:pPr>
      <w:r>
        <w:t xml:space="preserve">16. The learning algorithm</w:t>
      </w:r>
    </w:p>
    <w:bookmarkStart w:id="102" w:name="overview"/>
    <w:p>
      <w:pPr>
        <w:pStyle w:val="Heading2"/>
      </w:pPr>
      <w:r>
        <w:t xml:space="preserve">16.1 Overview</w:t>
      </w:r>
    </w:p>
    <w:p>
      <w:pPr>
        <w:pStyle w:val="FirstParagraph"/>
      </w:pPr>
      <w:r>
        <w:t xml:space="preserve">Two layers, as motivated in Section 5.1.</w:t>
      </w:r>
    </w:p>
    <w:p>
      <w:pPr>
        <w:pStyle w:val="SourceCode"/>
      </w:pPr>
      <w:r>
        <w:rPr>
          <w:rStyle w:val="VerbatimChar"/>
        </w:rPr>
        <w:t xml:space="preserve">                 examples (strings only)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Layer 1: bottom-up enumeration    │</w:t>
      </w:r>
      <w:r>
        <w:br/>
      </w:r>
      <w:r>
        <w:rPr>
          <w:rStyle w:val="VerbatimChar"/>
        </w:rPr>
        <w:t xml:space="preserve">      │ with observational-equivalence    │</w:t>
      </w:r>
      <w:r>
        <w:br/>
      </w:r>
      <w:r>
        <w:rPr>
          <w:rStyle w:val="VerbatimChar"/>
        </w:rPr>
        <w:t xml:space="preserve">      │ deduplication                     │</w:t>
      </w:r>
      <w:r>
        <w:br/>
      </w:r>
      <w:r>
        <w:rPr>
          <w:rStyle w:val="VerbatimChar"/>
        </w:rPr>
        <w:t xml:space="preserve">      └───────────────────────────────────┘</w:t>
      </w:r>
      <w:r>
        <w:br/>
      </w:r>
      <w:r>
        <w:rPr>
          <w:rStyle w:val="VerbatimChar"/>
        </w:rPr>
        <w:t xml:space="preserve">                          │  pool of Bool-valued predicates</w:t>
      </w:r>
      <w:r>
        <w:br/>
      </w:r>
      <w:r>
        <w:rPr>
          <w:rStyle w:val="VerbatimChar"/>
        </w:rPr>
        <w:t xml:space="preserve">                          ▼</w:t>
      </w:r>
      <w:r>
        <w:br/>
      </w:r>
      <w:r>
        <w:rPr>
          <w:rStyle w:val="VerbatimChar"/>
        </w:rPr>
        <w:t xml:space="preserve">      ┌───────────────────────────────────┐</w:t>
      </w:r>
      <w:r>
        <w:br/>
      </w:r>
      <w:r>
        <w:rPr>
          <w:rStyle w:val="VerbatimChar"/>
        </w:rPr>
        <w:t xml:space="preserve">      │ Layer 2: sequential covering into │</w:t>
      </w:r>
      <w:r>
        <w:br/>
      </w:r>
      <w:r>
        <w:rPr>
          <w:rStyle w:val="VerbatimChar"/>
        </w:rPr>
        <w:t xml:space="preserve">      │ DNF, using labels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MDL model selection across sizes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hypothesis + report</w:t>
      </w:r>
    </w:p>
    <w:p>
      <w:pPr>
        <w:pStyle w:val="FirstParagraph"/>
      </w:pPr>
      <w:r>
        <w:t xml:space="preserve">Layer 1 does not see labels at all. Layer 2 is the only place labels are</w:t>
      </w:r>
      <w:r>
        <w:t xml:space="preserve"> </w:t>
      </w:r>
      <w:r>
        <w:t xml:space="preserve">consulted.</w:t>
      </w:r>
    </w:p>
    <w:bookmarkEnd w:id="102"/>
    <w:bookmarkStart w:id="103" w:name="layer-1-enumeration"/>
    <w:p>
      <w:pPr>
        <w:pStyle w:val="Heading2"/>
      </w:pPr>
      <w:r>
        <w:t xml:space="preserve">16.2 Layer 1 — enumeration</w:t>
      </w:r>
    </w:p>
    <w:p>
      <w:pPr>
        <w:pStyle w:val="SourceCode"/>
      </w:pPr>
      <w:r>
        <w:rPr>
          <w:rStyle w:val="VerbatimChar"/>
        </w:rPr>
        <w:t xml:space="preserve">ENUMERATE(S, Ops, maxSize, poolCap):</w:t>
      </w:r>
      <w:r>
        <w:br/>
      </w:r>
      <w:r>
        <w:rPr>
          <w:rStyle w:val="VerbatimChar"/>
        </w:rPr>
        <w:t xml:space="preserve">    # S: the training strings, labels excluded</w:t>
      </w:r>
      <w:r>
        <w:br/>
      </w:r>
      <w:r>
        <w:rPr>
          <w:rStyle w:val="VerbatimChar"/>
        </w:rPr>
        <w:t xml:space="preserve">    # Bank: Type → list of (expr, size, behaviour)</w:t>
      </w:r>
      <w:r>
        <w:br/>
      </w:r>
      <w:r>
        <w:rPr>
          <w:rStyle w:val="VerbatimChar"/>
        </w:rPr>
        <w:t xml:space="preserve">    # Seen: set of (Type, behaviour)</w:t>
      </w:r>
      <w:r>
        <w:br/>
      </w:r>
      <w:r>
        <w:br/>
      </w:r>
      <w:r>
        <w:rPr>
          <w:rStyle w:val="VerbatimChar"/>
        </w:rPr>
        <w:t xml:space="preserve">    Bank ← empty ; Seen ← empty</w:t>
      </w:r>
      <w:r>
        <w:br/>
      </w:r>
      <w:r>
        <w:br/>
      </w:r>
      <w:r>
        <w:rPr>
          <w:rStyle w:val="VerbatimChar"/>
        </w:rPr>
        <w:t xml:space="preserve">    for each operator c in Ops with arity 0:</w:t>
      </w:r>
      <w:r>
        <w:br/>
      </w:r>
      <w:r>
        <w:rPr>
          <w:rStyle w:val="VerbatimChar"/>
        </w:rPr>
        <w:t xml:space="preserve">        INSERT(Bank, Seen, expr = c, size = 1, S)</w:t>
      </w:r>
      <w:r>
        <w:br/>
      </w:r>
      <w:r>
        <w:br/>
      </w:r>
      <w:r>
        <w:rPr>
          <w:rStyle w:val="VerbatimChar"/>
        </w:rPr>
        <w:t xml:space="preserve">    for size = 2 to maxSize:</w:t>
      </w:r>
      <w:r>
        <w:br/>
      </w:r>
      <w:r>
        <w:rPr>
          <w:rStyle w:val="VerbatimChar"/>
        </w:rPr>
        <w:t xml:space="preserve">        for each operator op in Ops with arity k ≥ 1:</w:t>
      </w:r>
      <w:r>
        <w:br/>
      </w:r>
      <w:r>
        <w:rPr>
          <w:rStyle w:val="VerbatimChar"/>
        </w:rPr>
        <w:t xml:space="preserve">            for each tuple (e₁, …, e_k) such that</w:t>
      </w:r>
      <w:r>
        <w:br/>
      </w:r>
      <w:r>
        <w:rPr>
          <w:rStyle w:val="VerbatimChar"/>
        </w:rPr>
        <w:t xml:space="preserve">                    eᵢ ∈ Bank[ op.paramType(i) ]  and</w:t>
      </w:r>
      <w:r>
        <w:br/>
      </w:r>
      <w:r>
        <w:rPr>
          <w:rStyle w:val="VerbatimChar"/>
        </w:rPr>
        <w:t xml:space="preserve">                    1 + Σ size(eᵢ) = size:</w:t>
      </w:r>
      <w:r>
        <w:br/>
      </w:r>
      <w:r>
        <w:rPr>
          <w:rStyle w:val="VerbatimChar"/>
        </w:rPr>
        <w:t xml:space="preserve">                e ← op(e₁, …, e_k)</w:t>
      </w:r>
      <w:r>
        <w:br/>
      </w:r>
      <w:r>
        <w:rPr>
          <w:rStyle w:val="VerbatimChar"/>
        </w:rPr>
        <w:t xml:space="preserve">                b ← [ EVAL(e, s) for s in S ]</w:t>
      </w:r>
      <w:r>
        <w:br/>
      </w:r>
      <w:r>
        <w:rPr>
          <w:rStyle w:val="VerbatimChar"/>
        </w:rPr>
        <w:t xml:space="preserve">                if every component of b is ⊥:</w:t>
      </w:r>
      <w:r>
        <w:br/>
      </w:r>
      <w:r>
        <w:rPr>
          <w:rStyle w:val="VerbatimChar"/>
        </w:rPr>
        <w:t xml:space="preserve">                    continue                       # degenerate</w:t>
      </w:r>
      <w:r>
        <w:br/>
      </w:r>
      <w:r>
        <w:rPr>
          <w:rStyle w:val="VerbatimChar"/>
        </w:rPr>
        <w:t xml:space="preserve">                if (op.resultType, b) ∈ Seen:</w:t>
      </w:r>
      <w:r>
        <w:br/>
      </w:r>
      <w:r>
        <w:rPr>
          <w:rStyle w:val="VerbatimChar"/>
        </w:rPr>
        <w:t xml:space="preserve">                    continue                       # observationally equivalent</w:t>
      </w:r>
      <w:r>
        <w:br/>
      </w:r>
      <w:r>
        <w:rPr>
          <w:rStyle w:val="VerbatimChar"/>
        </w:rPr>
        <w:t xml:space="preserve">                INSERT(Bank, Seen, e, size, S)</w:t>
      </w:r>
      <w:r>
        <w:br/>
      </w:r>
      <w:r>
        <w:rPr>
          <w:rStyle w:val="VerbatimChar"/>
        </w:rPr>
        <w:t xml:space="preserve">        if |Bank| &gt; poolCap:</w:t>
      </w:r>
      <w:r>
        <w:br/>
      </w:r>
      <w:r>
        <w:rPr>
          <w:rStyle w:val="VerbatimChar"/>
        </w:rPr>
        <w:t xml:space="preserve">            PRUNE(Bank)                            # keep smallest per behaviour</w:t>
      </w:r>
      <w:r>
        <w:br/>
      </w:r>
      <w:r>
        <w:rPr>
          <w:rStyle w:val="VerbatimChar"/>
        </w:rPr>
        <w:t xml:space="preserve">    return Bank[Bool]</w:t>
      </w:r>
      <w:r>
        <w:br/>
      </w:r>
      <w:r>
        <w:br/>
      </w:r>
      <w:r>
        <w:rPr>
          <w:rStyle w:val="VerbatimChar"/>
        </w:rPr>
        <w:t xml:space="preserve">INSERT(Bank, Seen, e, size, S):</w:t>
      </w:r>
      <w:r>
        <w:br/>
      </w:r>
      <w:r>
        <w:rPr>
          <w:rStyle w:val="VerbatimChar"/>
        </w:rPr>
        <w:t xml:space="preserve">    b ← [ EVAL(e, s) for s in S ]</w:t>
      </w:r>
      <w:r>
        <w:br/>
      </w:r>
      <w:r>
        <w:rPr>
          <w:rStyle w:val="VerbatimChar"/>
        </w:rPr>
        <w:t xml:space="preserve">    Bank[resultType(e)].append( (e, size, b) )</w:t>
      </w:r>
      <w:r>
        <w:br/>
      </w:r>
      <w:r>
        <w:rPr>
          <w:rStyle w:val="VerbatimChar"/>
        </w:rPr>
        <w:t xml:space="preserve">    Seen.add( (resultType(e), b) )</w:t>
      </w:r>
    </w:p>
    <w:p>
      <w:pPr>
        <w:pStyle w:val="FirstParagraph"/>
      </w:pPr>
      <w:r>
        <w:t xml:space="preserve">Three points on why this is correct and why it is fast.</w:t>
      </w:r>
    </w:p>
    <w:p>
      <w:pPr>
        <w:numPr>
          <w:ilvl w:val="0"/>
          <w:numId w:val="1049"/>
        </w:numPr>
        <w:pStyle w:val="Compact"/>
      </w:pPr>
      <w:r>
        <w:t xml:space="preserve">The size-partitioned inner loop (</w:t>
      </w:r>
      <w:r>
        <w:rPr>
          <w:rStyle w:val="VerbatimChar"/>
        </w:rPr>
        <w:t xml:space="preserve">1 + Σ size(eᵢ) = size</w:t>
      </w:r>
      <w:r>
        <w:t xml:space="preserve">) is what enforces</w:t>
      </w:r>
      <w:r>
        <w:t xml:space="preserve"> </w:t>
      </w:r>
      <w:r>
        <w:t xml:space="preserve">strict increasing size order. That order is what makes the first consistent</w:t>
      </w:r>
      <w:r>
        <w:t xml:space="preserve"> </w:t>
      </w:r>
      <w:r>
        <w:t xml:space="preserve">hypothesis provably smallest.</w:t>
      </w:r>
    </w:p>
    <w:p>
      <w:pPr>
        <w:numPr>
          <w:ilvl w:val="0"/>
          <w:numId w:val="1049"/>
        </w:numPr>
        <w:pStyle w:val="Compact"/>
      </w:pPr>
      <w:r>
        <w:t xml:space="preserve">The</w:t>
      </w:r>
      <w:r>
        <w:t xml:space="preserve"> </w:t>
      </w:r>
      <w:r>
        <w:rPr>
          <w:rStyle w:val="VerbatimChar"/>
        </w:rPr>
        <w:t xml:space="preserve">Seen</w:t>
      </w:r>
      <w:r>
        <w:t xml:space="preserve"> </w:t>
      </w:r>
      <w:r>
        <w:t xml:space="preserve">check is the observational-equivalence optimisation. Its</w:t>
      </w:r>
      <w:r>
        <w:t xml:space="preserve"> </w:t>
      </w:r>
      <w:r>
        <w:t xml:space="preserve">soundness depends on operator purity (Section 3.6).</w:t>
      </w:r>
    </w:p>
    <w:p>
      <w:pPr>
        <w:numPr>
          <w:ilvl w:val="0"/>
          <w:numId w:val="1049"/>
        </w:numPr>
        <w:pStyle w:val="Compact"/>
      </w:pPr>
      <w:r>
        <w:t xml:space="preserve">The all-</w:t>
      </w:r>
      <w:r>
        <w:rPr>
          <w:rStyle w:val="VerbatimChar"/>
        </w:rPr>
        <w:t xml:space="preserve">⊥</w:t>
      </w:r>
      <w:r>
        <w:t xml:space="preserve"> </w:t>
      </w:r>
      <w:r>
        <w:t xml:space="preserve">check discards expressions that are undefined everywhere; they</w:t>
      </w:r>
      <w:r>
        <w:t xml:space="preserve"> </w:t>
      </w:r>
      <w:r>
        <w:t xml:space="preserve">can never contribute, since</w:t>
      </w:r>
      <w:r>
        <w:t xml:space="preserve"> </w:t>
      </w:r>
      <w:r>
        <w:rPr>
          <w:rStyle w:val="VerbatimChar"/>
        </w:rPr>
        <w:t xml:space="preserve">⊥</w:t>
      </w:r>
      <w:r>
        <w:t xml:space="preserve"> </w:t>
      </w:r>
      <w:r>
        <w:t xml:space="preserve">propagates.</w:t>
      </w:r>
    </w:p>
    <w:p>
      <w:pPr>
        <w:pStyle w:val="FirstParagraph"/>
      </w:pPr>
      <w:r>
        <w:rPr>
          <w:bCs/>
          <w:b/>
        </w:rPr>
        <w:t xml:space="preserve">Complexity.</w:t>
      </w:r>
      <w:r>
        <w:t xml:space="preserve"> </w:t>
      </w:r>
      <w:r>
        <w:t xml:space="preserve">Let</w:t>
      </w:r>
      <w:r>
        <w:t xml:space="preserve"> </w:t>
      </w:r>
      <w:r>
        <w:rPr>
          <w:rStyle w:val="VerbatimChar"/>
        </w:rPr>
        <w:t xml:space="preserve">m = |S|</w:t>
      </w:r>
      <w:r>
        <w:t xml:space="preserve">. The number of distinguishable</w:t>
      </w:r>
      <w:r>
        <w:t xml:space="preserve"> </w:t>
      </w:r>
      <w:r>
        <w:rPr>
          <w:rStyle w:val="VerbatimChar"/>
        </w:rPr>
        <w:t xml:space="preserve">Bool</w:t>
      </w:r>
      <w:r>
        <w:t xml:space="preserve"> </w:t>
      </w:r>
      <w:r>
        <w:t xml:space="preserve">behaviours is at most</w:t>
      </w:r>
      <w:r>
        <w:t xml:space="preserve"> </w:t>
      </w:r>
      <w:r>
        <w:rPr>
          <w:rStyle w:val="VerbatimChar"/>
        </w:rPr>
        <w:t xml:space="preserve">3^m</w:t>
      </w:r>
      <w:r>
        <w:t xml:space="preserve">; for</w:t>
      </w:r>
      <w:r>
        <w:t xml:space="preserve"> </w:t>
      </w:r>
      <w:r>
        <w:rPr>
          <w:rStyle w:val="VerbatimChar"/>
        </w:rPr>
        <w:t xml:space="preserve">Int</w:t>
      </w:r>
      <w:r>
        <w:t xml:space="preserve"> </w:t>
      </w:r>
      <w:r>
        <w:t xml:space="preserve">it is bounded by the number of</w:t>
      </w:r>
      <w:r>
        <w:t xml:space="preserve"> </w:t>
      </w:r>
      <w:r>
        <w:t xml:space="preserve">distinct value tuples actually produced, which in practice is small. The bank</w:t>
      </w:r>
      <w:r>
        <w:t xml:space="preserve"> </w:t>
      </w:r>
      <w:r>
        <w:t xml:space="preserve">therefore saturates rather than growing exponentially, and each level costs</w:t>
      </w:r>
      <w:r>
        <w:t xml:space="preserve"> </w:t>
      </w:r>
      <w:r>
        <w:rPr>
          <w:rStyle w:val="VerbatimChar"/>
        </w:rPr>
        <w:t xml:space="preserve">O(|Ops| · |Bank|^a · m)</w:t>
      </w:r>
      <w:r>
        <w:t xml:space="preserve"> </w:t>
      </w:r>
      <w:r>
        <w:t xml:space="preserve">evaluations where</w:t>
      </w:r>
      <w:r>
        <w:t xml:space="preserve"> </w:t>
      </w:r>
      <w:r>
        <w:rPr>
          <w:rStyle w:val="VerbatimChar"/>
        </w:rPr>
        <w:t xml:space="preserve">a</w:t>
      </w:r>
      <w:r>
        <w:t xml:space="preserve"> </w:t>
      </w:r>
      <w:r>
        <w:t xml:space="preserve">is the maximum arity. For</w:t>
      </w:r>
      <w:r>
        <w:t xml:space="preserve"> </w:t>
      </w:r>
      <w:r>
        <w:rPr>
          <w:rStyle w:val="VerbatimChar"/>
        </w:rPr>
        <w:t xml:space="preserve">m = 8</w:t>
      </w:r>
      <w:r>
        <w:t xml:space="preserve"> </w:t>
      </w:r>
      <w:r>
        <w:t xml:space="preserve">and</w:t>
      </w:r>
      <w:r>
        <w:t xml:space="preserve"> </w:t>
      </w:r>
      <w:r>
        <w:rPr>
          <w:rStyle w:val="VerbatimChar"/>
        </w:rPr>
        <w:t xml:space="preserve">maxSize = 8</w:t>
      </w:r>
      <w:r>
        <w:t xml:space="preserve"> </w:t>
      </w:r>
      <w:r>
        <w:t xml:space="preserve">this is comfortably interactive.</w:t>
      </w:r>
    </w:p>
    <w:p>
      <w:pPr>
        <w:pStyle w:val="BodyText"/>
      </w:pPr>
      <w:r>
        <w:t xml:space="preserve">Section 21 refines this bank into a structure whose entries are equivalence classes carrying the productions that build them, which is what allows a value derived for one purpose to serve as an argument elsewhere. The enumeration order above, and therefore the smallest-first guarantee, is unchanged by that refinement.</w:t>
      </w:r>
    </w:p>
    <w:bookmarkEnd w:id="103"/>
    <w:bookmarkStart w:id="104" w:name="layer-2-sequential-covering"/>
    <w:p>
      <w:pPr>
        <w:pStyle w:val="Heading2"/>
      </w:pPr>
      <w:r>
        <w:t xml:space="preserve">16.3 Layer 2 — sequential covering</w:t>
      </w:r>
    </w:p>
    <w:p>
      <w:pPr>
        <w:pStyle w:val="SourceCode"/>
      </w:pPr>
      <w:r>
        <w:rPr>
          <w:rStyle w:val="VerbatimChar"/>
        </w:rPr>
        <w:t xml:space="preserve">LEARN_DNF(Preds, Pos, Neg):</w:t>
      </w:r>
      <w:r>
        <w:br/>
      </w:r>
      <w:r>
        <w:rPr>
          <w:rStyle w:val="VerbatimChar"/>
        </w:rPr>
        <w:t xml:space="preserve">    Rules ← empty list</w:t>
      </w:r>
      <w:r>
        <w:br/>
      </w:r>
      <w:r>
        <w:rPr>
          <w:rStyle w:val="VerbatimChar"/>
        </w:rPr>
        <w:t xml:space="preserve">    Uncovered ← Pos</w:t>
      </w:r>
      <w:r>
        <w:br/>
      </w:r>
      <w:r>
        <w:rPr>
          <w:rStyle w:val="VerbatimChar"/>
        </w:rPr>
        <w:t xml:space="preserve">    while Uncovered is not empty:</w:t>
      </w:r>
      <w:r>
        <w:br/>
      </w:r>
      <w:r>
        <w:rPr>
          <w:rStyle w:val="VerbatimChar"/>
        </w:rPr>
        <w:t xml:space="preserve">        term ← LEARN_TERM(Preds, Uncovered, Neg)</w:t>
      </w:r>
      <w:r>
        <w:br/>
      </w:r>
      <w:r>
        <w:rPr>
          <w:rStyle w:val="VerbatimChar"/>
        </w:rPr>
        <w:t xml:space="preserve">        if term = NONE:</w:t>
      </w:r>
      <w:r>
        <w:br/>
      </w:r>
      <w:r>
        <w:rPr>
          <w:rStyle w:val="VerbatimChar"/>
        </w:rPr>
        <w:t xml:space="preserve">            return NONE                  # not separable with this pool</w:t>
      </w:r>
      <w:r>
        <w:br/>
      </w:r>
      <w:r>
        <w:rPr>
          <w:rStyle w:val="VerbatimChar"/>
        </w:rPr>
        <w:t xml:space="preserve">        Rules.append(term)</w:t>
      </w:r>
      <w:r>
        <w:br/>
      </w:r>
      <w:r>
        <w:rPr>
          <w:rStyle w:val="VerbatimChar"/>
        </w:rPr>
        <w:t xml:space="preserve">        Uncovered ← Uncovered \ { s ∈ Uncovered : term(s) = true }</w:t>
      </w:r>
      <w:r>
        <w:br/>
      </w:r>
      <w:r>
        <w:rPr>
          <w:rStyle w:val="VerbatimChar"/>
        </w:rPr>
        <w:t xml:space="preserve">    return OR(Rules)</w:t>
      </w:r>
      <w:r>
        <w:br/>
      </w:r>
      <w:r>
        <w:br/>
      </w:r>
      <w:r>
        <w:rPr>
          <w:rStyle w:val="VerbatimChar"/>
        </w:rPr>
        <w:t xml:space="preserve">LEARN_TERM(Preds, Pos, Neg):</w:t>
      </w:r>
      <w:r>
        <w:br/>
      </w:r>
      <w:r>
        <w:rPr>
          <w:rStyle w:val="VerbatimChar"/>
        </w:rPr>
        <w:t xml:space="preserve">    term ← TRUE</w:t>
      </w:r>
      <w:r>
        <w:br/>
      </w:r>
      <w:r>
        <w:rPr>
          <w:rStyle w:val="VerbatimChar"/>
        </w:rPr>
        <w:t xml:space="preserve">    covP ← Pos ; covN ← Neg</w:t>
      </w:r>
      <w:r>
        <w:br/>
      </w:r>
      <w:r>
        <w:rPr>
          <w:rStyle w:val="VerbatimChar"/>
        </w:rPr>
        <w:t xml:space="preserve">    while covN is not empty:</w:t>
      </w:r>
      <w:r>
        <w:br/>
      </w:r>
      <w:r>
        <w:rPr>
          <w:rStyle w:val="VerbatimChar"/>
        </w:rPr>
        <w:t xml:space="preserve">        best ← argmax over p ∈ (Preds ∪ { ¬p : p ∈ Preds })</w:t>
      </w:r>
      <w:r>
        <w:br/>
      </w:r>
      <w:r>
        <w:rPr>
          <w:rStyle w:val="VerbatimChar"/>
        </w:rPr>
        <w:t xml:space="preserve">                     of FOIL_GAIN(p, covP, covN)</w:t>
      </w:r>
      <w:r>
        <w:br/>
      </w:r>
      <w:r>
        <w:rPr>
          <w:rStyle w:val="VerbatimChar"/>
        </w:rPr>
        <w:t xml:space="preserve">        if FOIL_GAIN(best, covP, covN) ≤ 0:</w:t>
      </w:r>
      <w:r>
        <w:br/>
      </w:r>
      <w:r>
        <w:rPr>
          <w:rStyle w:val="VerbatimChar"/>
        </w:rPr>
        <w:t xml:space="preserve">            return NONE</w:t>
      </w:r>
      <w:r>
        <w:br/>
      </w:r>
      <w:r>
        <w:rPr>
          <w:rStyle w:val="VerbatimChar"/>
        </w:rPr>
        <w:t xml:space="preserve">        term ← AND(term, best)</w:t>
      </w:r>
      <w:r>
        <w:br/>
      </w:r>
      <w:r>
        <w:rPr>
          <w:rStyle w:val="VerbatimChar"/>
        </w:rPr>
        <w:t xml:space="preserve">        covP ← { s ∈ covP : best(s) = true }</w:t>
      </w:r>
      <w:r>
        <w:br/>
      </w:r>
      <w:r>
        <w:rPr>
          <w:rStyle w:val="VerbatimChar"/>
        </w:rPr>
        <w:t xml:space="preserve">        covN ← { s ∈ covN : best(s) = true }</w:t>
      </w:r>
      <w:r>
        <w:br/>
      </w:r>
      <w:r>
        <w:rPr>
          <w:rStyle w:val="VerbatimChar"/>
        </w:rPr>
        <w:t xml:space="preserve">    return term</w:t>
      </w:r>
      <w:r>
        <w:br/>
      </w:r>
      <w:r>
        <w:br/>
      </w:r>
      <w:r>
        <w:rPr>
          <w:rStyle w:val="VerbatimChar"/>
        </w:rPr>
        <w:t xml:space="preserve">FOIL_GAIN(p, covP, covN):</w:t>
      </w:r>
      <w:r>
        <w:br/>
      </w:r>
      <w:r>
        <w:rPr>
          <w:rStyle w:val="VerbatimChar"/>
        </w:rPr>
        <w:t xml:space="preserve">    P₀ ← |covP| ; N₀ ← |covN|</w:t>
      </w:r>
      <w:r>
        <w:br/>
      </w:r>
      <w:r>
        <w:rPr>
          <w:rStyle w:val="VerbatimChar"/>
        </w:rPr>
        <w:t xml:space="preserve">    P₁ ← |{ s ∈ covP : p(s) }| ; N₁ ← |{ s ∈ covN : p(s) }|</w:t>
      </w:r>
      <w:r>
        <w:br/>
      </w:r>
      <w:r>
        <w:rPr>
          <w:rStyle w:val="VerbatimChar"/>
        </w:rPr>
        <w:t xml:space="preserve">    if P₁ = 0: return −∞</w:t>
      </w:r>
      <w:r>
        <w:br/>
      </w:r>
      <w:r>
        <w:rPr>
          <w:rStyle w:val="VerbatimChar"/>
        </w:rPr>
        <w:t xml:space="preserve">    return P₁ · ( log₂(P₁/(P₁+N₁)) − log₂(P₀/(P₀+N₀)) )</w:t>
      </w:r>
    </w:p>
    <w:p>
      <w:pPr>
        <w:pStyle w:val="FirstParagraph"/>
      </w:pPr>
      <w:r>
        <w:t xml:space="preserve">Ties in the</w:t>
      </w:r>
      <w:r>
        <w:t xml:space="preserve"> </w:t>
      </w:r>
      <w:r>
        <w:rPr>
          <w:rStyle w:val="VerbatimChar"/>
        </w:rPr>
        <w:t xml:space="preserve">argmax</w:t>
      </w:r>
      <w:r>
        <w:t xml:space="preserve"> </w:t>
      </w:r>
      <w:r>
        <w:t xml:space="preserve">are broken by smaller predicate size, then by a fixed</w:t>
      </w:r>
      <w:r>
        <w:t xml:space="preserve"> </w:t>
      </w:r>
      <w:r>
        <w:t xml:space="preserve">deterministic order, so that the result does not depend on hash iteration</w:t>
      </w:r>
      <w:r>
        <w:t xml:space="preserve"> </w:t>
      </w:r>
      <w:r>
        <w:t xml:space="preserve">order. This matters for requirement N1.</w:t>
      </w:r>
    </w:p>
    <w:bookmarkEnd w:id="104"/>
    <w:bookmarkStart w:id="105" w:name="top-level-and-model-selection"/>
    <w:p>
      <w:pPr>
        <w:pStyle w:val="Heading2"/>
      </w:pPr>
      <w:r>
        <w:t xml:space="preserve">16.4 Top level and model selection</w:t>
      </w:r>
    </w:p>
    <w:p>
      <w:pPr>
        <w:pStyle w:val="SourceCode"/>
      </w:pPr>
      <w:r>
        <w:rPr>
          <w:rStyle w:val="VerbatimChar"/>
        </w:rPr>
        <w:t xml:space="preserve">LEARN(testCase, Ops, maxSize):</w:t>
      </w:r>
      <w:r>
        <w:br/>
      </w:r>
      <w:r>
        <w:rPr>
          <w:rStyle w:val="VerbatimChar"/>
        </w:rPr>
        <w:t xml:space="preserve">    (Pos, Neg) ← PARSE(testCase)           # labels separated; Section 10.4</w:t>
      </w:r>
      <w:r>
        <w:br/>
      </w:r>
      <w:r>
        <w:rPr>
          <w:rStyle w:val="VerbatimChar"/>
        </w:rPr>
        <w:t xml:space="preserve">    S    ← strings(Pos) ∪ strings(Neg)</w:t>
      </w:r>
      <w:r>
        <w:br/>
      </w:r>
      <w:r>
        <w:rPr>
          <w:rStyle w:val="VerbatimChar"/>
        </w:rPr>
        <w:t xml:space="preserve">    best ← NONE</w:t>
      </w:r>
      <w:r>
        <w:br/>
      </w:r>
      <w:r>
        <w:br/>
      </w:r>
      <w:r>
        <w:rPr>
          <w:rStyle w:val="VerbatimChar"/>
        </w:rPr>
        <w:t xml:space="preserve">    for k = 1 to maxSize:</w:t>
      </w:r>
      <w:r>
        <w:br/>
      </w:r>
      <w:r>
        <w:rPr>
          <w:rStyle w:val="VerbatimChar"/>
        </w:rPr>
        <w:t xml:space="preserve">        Preds ← ENUMERATE(S, Ops, k, poolCap)</w:t>
      </w:r>
      <w:r>
        <w:br/>
      </w:r>
      <w:r>
        <w:br/>
      </w:r>
      <w:r>
        <w:rPr>
          <w:rStyle w:val="VerbatimChar"/>
        </w:rPr>
        <w:t xml:space="preserve">        # a single predicate suffices?</w:t>
      </w:r>
      <w:r>
        <w:br/>
      </w:r>
      <w:r>
        <w:rPr>
          <w:rStyle w:val="VerbatimChar"/>
        </w:rPr>
        <w:t xml:space="preserve">        C ← { p ∈ Preds : consistent(p, Pos, Neg) }</w:t>
      </w:r>
      <w:r>
        <w:br/>
      </w:r>
      <w:r>
        <w:rPr>
          <w:rStyle w:val="VerbatimChar"/>
        </w:rPr>
        <w:t xml:space="preserve">        if C is not empty:</w:t>
      </w:r>
      <w:r>
        <w:br/>
      </w:r>
      <w:r>
        <w:rPr>
          <w:rStyle w:val="VerbatimChar"/>
        </w:rPr>
        <w:t xml:space="preserve">            return SELECT(C)               # smallest; report all of C</w:t>
      </w:r>
      <w:r>
        <w:br/>
      </w:r>
      <w:r>
        <w:br/>
      </w:r>
      <w:r>
        <w:rPr>
          <w:rStyle w:val="VerbatimChar"/>
        </w:rPr>
        <w:t xml:space="preserve">        H ← LEARN_DNF(Preds, Pos, Neg)</w:t>
      </w:r>
      <w:r>
        <w:br/>
      </w:r>
      <w:r>
        <w:rPr>
          <w:rStyle w:val="VerbatimChar"/>
        </w:rPr>
        <w:t xml:space="preserve">        if H ≠ NONE and COST(H) &lt; COST(best):</w:t>
      </w:r>
      <w:r>
        <w:br/>
      </w:r>
      <w:r>
        <w:rPr>
          <w:rStyle w:val="VerbatimChar"/>
        </w:rPr>
        <w:t xml:space="preserve">            best ← H</w:t>
      </w:r>
      <w:r>
        <w:br/>
      </w:r>
      <w:r>
        <w:rPr>
          <w:rStyle w:val="VerbatimChar"/>
        </w:rPr>
        <w:t xml:space="preserve">        if best ≠ NONE and k ≥ size(best):</w:t>
      </w:r>
      <w:r>
        <w:br/>
      </w:r>
      <w:r>
        <w:rPr>
          <w:rStyle w:val="VerbatimChar"/>
        </w:rPr>
        <w:t xml:space="preserve">            break                          # nothing smaller can exist</w:t>
      </w:r>
      <w:r>
        <w:br/>
      </w:r>
      <w:r>
        <w:rPr>
          <w:rStyle w:val="VerbatimChar"/>
        </w:rPr>
        <w:t xml:space="preserve">    return best</w:t>
      </w:r>
      <w:r>
        <w:br/>
      </w:r>
      <w:r>
        <w:br/>
      </w:r>
      <w:r>
        <w:rPr>
          <w:rStyle w:val="VerbatimChar"/>
        </w:rPr>
        <w:t xml:space="preserve">COST(H) = errors(H, D) · log₂|D| + size(H) · log₂|Ops|</w:t>
      </w:r>
    </w:p>
    <w:p>
      <w:pPr>
        <w:pStyle w:val="FirstParagraph"/>
      </w:pPr>
      <w:r>
        <w:t xml:space="preserve">The early return when a single predicate is consistent is not just an</w:t>
      </w:r>
      <w:r>
        <w:t xml:space="preserve"> </w:t>
      </w:r>
      <w:r>
        <w:t xml:space="preserve">optimisation: because enumeration proceeds in size order, that predicate is</w:t>
      </w:r>
      <w:r>
        <w:t xml:space="preserve"> </w:t>
      </w:r>
      <w:r>
        <w:t xml:space="preserve">guaranteed to be a smallest consistent hypothesis in the whole space. The</w:t>
      </w:r>
      <w:r>
        <w:t xml:space="preserve"> </w:t>
      </w:r>
      <w:r>
        <w:t xml:space="preserve">loop returns the</w:t>
      </w:r>
      <w:r>
        <w:t xml:space="preserve"> </w:t>
      </w:r>
      <w:r>
        <w:rPr>
          <w:iCs/>
          <w:i/>
        </w:rPr>
        <w:t xml:space="preserve">set</w:t>
      </w:r>
      <w:r>
        <w:t xml:space="preserve"> </w:t>
      </w:r>
      <w:r>
        <w:rPr>
          <w:rStyle w:val="VerbatimChar"/>
        </w:rPr>
        <w:t xml:space="preserve">C</w:t>
      </w:r>
      <w:r>
        <w:t xml:space="preserve"> </w:t>
      </w:r>
      <w:r>
        <w:t xml:space="preserve">rather than one element, because reporting all</w:t>
      </w:r>
      <w:r>
        <w:t xml:space="preserve"> </w:t>
      </w:r>
      <w:r>
        <w:t xml:space="preserve">equally-small consistent hypotheses is requirement F6 — see Section 19.4 and</w:t>
      </w:r>
      <w:r>
        <w:t xml:space="preserve"> </w:t>
      </w:r>
      <w:r>
        <w:t xml:space="preserve">Appendix A for why this matters more than it might appear.</w:t>
      </w:r>
    </w:p>
    <w:bookmarkEnd w:id="105"/>
    <w:bookmarkStart w:id="106" w:name="alternative-strategy-evolutionary-search"/>
    <w:p>
      <w:pPr>
        <w:pStyle w:val="Heading2"/>
      </w:pPr>
      <w:r>
        <w:t xml:space="preserve">16.5 Alternative strategy — evolutionary search</w:t>
      </w:r>
    </w:p>
    <w:p>
      <w:pPr>
        <w:pStyle w:val="FirstParagraph"/>
      </w:pPr>
      <w:r>
        <w:t xml:space="preserve">Provided as a second implementation of the same interface, for operator sets</w:t>
      </w:r>
      <w:r>
        <w:t xml:space="preserve"> </w:t>
      </w:r>
      <w:r>
        <w:t xml:space="preserve">too large to enumerate.</w:t>
      </w:r>
    </w:p>
    <w:p>
      <w:pPr>
        <w:pStyle w:val="SourceCode"/>
      </w:pPr>
      <w:r>
        <w:rPr>
          <w:rStyle w:val="VerbatimChar"/>
        </w:rPr>
        <w:t xml:space="preserve">EVOLVE(D, Ops, popSize, generations, seed):</w:t>
      </w:r>
      <w:r>
        <w:br/>
      </w:r>
      <w:r>
        <w:rPr>
          <w:rStyle w:val="VerbatimChar"/>
        </w:rPr>
        <w:t xml:space="preserve">    rng ← RandomSource(seed)</w:t>
      </w:r>
      <w:r>
        <w:br/>
      </w:r>
      <w:r>
        <w:rPr>
          <w:rStyle w:val="VerbatimChar"/>
        </w:rPr>
        <w:t xml:space="preserve">    P   ← [ RANDOM_GRAPH(Ops, rng) for 1..popSize ]</w:t>
      </w:r>
      <w:r>
        <w:br/>
      </w:r>
      <w:r>
        <w:rPr>
          <w:rStyle w:val="VerbatimChar"/>
        </w:rPr>
        <w:t xml:space="preserve">    seenBeh ← empty set</w:t>
      </w:r>
      <w:r>
        <w:br/>
      </w:r>
      <w:r>
        <w:rPr>
          <w:rStyle w:val="VerbatimChar"/>
        </w:rPr>
        <w:t xml:space="preserve">    best ← argmin over P of COST</w:t>
      </w:r>
      <w:r>
        <w:br/>
      </w:r>
      <w:r>
        <w:br/>
      </w:r>
      <w:r>
        <w:rPr>
          <w:rStyle w:val="VerbatimChar"/>
        </w:rPr>
        <w:t xml:space="preserve">    for g = 1 to generations:</w:t>
      </w:r>
      <w:r>
        <w:br/>
      </w:r>
      <w:r>
        <w:rPr>
          <w:rStyle w:val="VerbatimChar"/>
        </w:rPr>
        <w:t xml:space="preserve">        P' ← empty</w:t>
      </w:r>
      <w:r>
        <w:br/>
      </w:r>
      <w:r>
        <w:rPr>
          <w:rStyle w:val="VerbatimChar"/>
        </w:rPr>
        <w:t xml:space="preserve">        while |P'| &lt; popSize:</w:t>
      </w:r>
      <w:r>
        <w:br/>
      </w:r>
      <w:r>
        <w:rPr>
          <w:rStyle w:val="VerbatimChar"/>
        </w:rPr>
        <w:t xml:space="preserve">            a ← TOURNAMENT(P, t, rng)</w:t>
      </w:r>
      <w:r>
        <w:br/>
      </w:r>
      <w:r>
        <w:rPr>
          <w:rStyle w:val="VerbatimChar"/>
        </w:rPr>
        <w:t xml:space="preserve">            b ← TOURNAMENT(P, t, rng)</w:t>
      </w:r>
      <w:r>
        <w:br/>
      </w:r>
      <w:r>
        <w:rPr>
          <w:rStyle w:val="VerbatimChar"/>
        </w:rPr>
        <w:t xml:space="preserve">            child ← CROSSOVER(a, b, rng)   with prob p_x, else COPY(a)</w:t>
      </w:r>
      <w:r>
        <w:br/>
      </w:r>
      <w:r>
        <w:rPr>
          <w:rStyle w:val="VerbatimChar"/>
        </w:rPr>
        <w:t xml:space="preserve">            child ← MUTATE(child, Ops, rng) with prob p_m</w:t>
      </w:r>
      <w:r>
        <w:br/>
      </w:r>
      <w:r>
        <w:rPr>
          <w:rStyle w:val="VerbatimChar"/>
        </w:rPr>
        <w:t xml:space="preserve">            if not (I1 ∧ I2 ∧ I3 hold for child): continue</w:t>
      </w:r>
      <w:r>
        <w:br/>
      </w:r>
      <w:r>
        <w:rPr>
          <w:rStyle w:val="VerbatimChar"/>
        </w:rPr>
        <w:t xml:space="preserve">            child ← STRIP_UNREACHABLE(child)</w:t>
      </w:r>
      <w:r>
        <w:br/>
      </w:r>
      <w:r>
        <w:rPr>
          <w:rStyle w:val="VerbatimChar"/>
        </w:rPr>
        <w:t xml:space="preserve">            if beh(child, D) ∈ seenBeh: continue     # cheap duplicate rejection</w:t>
      </w:r>
      <w:r>
        <w:br/>
      </w:r>
      <w:r>
        <w:rPr>
          <w:rStyle w:val="VerbatimChar"/>
        </w:rPr>
        <w:t xml:space="preserve">            seenBeh.add(beh(child, D))</w:t>
      </w:r>
      <w:r>
        <w:br/>
      </w:r>
      <w:r>
        <w:rPr>
          <w:rStyle w:val="VerbatimChar"/>
        </w:rPr>
        <w:t xml:space="preserve">            P'.append(child)</w:t>
      </w:r>
      <w:r>
        <w:br/>
      </w:r>
      <w:r>
        <w:rPr>
          <w:rStyle w:val="VerbatimChar"/>
        </w:rPr>
        <w:t xml:space="preserve">        P ← P'</w:t>
      </w:r>
      <w:r>
        <w:br/>
      </w:r>
      <w:r>
        <w:rPr>
          <w:rStyle w:val="VerbatimChar"/>
        </w:rPr>
        <w:t xml:space="preserve">        best ← argmin over (P ∪ {best}) of COST</w:t>
      </w:r>
      <w:r>
        <w:br/>
      </w:r>
      <w:r>
        <w:rPr>
          <w:rStyle w:val="VerbatimChar"/>
        </w:rPr>
        <w:t xml:space="preserve">        if COST(best) = 0: break</w:t>
      </w:r>
      <w:r>
        <w:br/>
      </w:r>
      <w:r>
        <w:rPr>
          <w:rStyle w:val="VerbatimChar"/>
        </w:rPr>
        <w:t xml:space="preserve">    return best</w:t>
      </w:r>
      <w:r>
        <w:br/>
      </w:r>
      <w:r>
        <w:br/>
      </w:r>
      <w:r>
        <w:rPr>
          <w:rStyle w:val="VerbatimChar"/>
        </w:rPr>
        <w:t xml:space="preserve">MUTATE options: replace an operator with another of the same signature;</w:t>
      </w:r>
      <w:r>
        <w:br/>
      </w:r>
      <w:r>
        <w:rPr>
          <w:rStyle w:val="VerbatimChar"/>
        </w:rPr>
        <w:t xml:space="preserve">                rewire one argument edge to another node of the right type;</w:t>
      </w:r>
      <w:r>
        <w:br/>
      </w:r>
      <w:r>
        <w:rPr>
          <w:rStyle w:val="VerbatimChar"/>
        </w:rPr>
        <w:t xml:space="preserve">                insert a node above a randomly chosen node;</w:t>
      </w:r>
      <w:r>
        <w:br/>
      </w:r>
      <w:r>
        <w:rPr>
          <w:rStyle w:val="VerbatimChar"/>
        </w:rPr>
        <w:t xml:space="preserve">                delete a node, splicing a type-compatible child into its place.</w:t>
      </w:r>
    </w:p>
    <w:p>
      <w:pPr>
        <w:pStyle w:val="FirstParagraph"/>
      </w:pPr>
      <w:r>
        <w:t xml:space="preserve">The essential difference from the original document’s method is the</w:t>
      </w:r>
      <w:r>
        <w:t xml:space="preserve"> </w:t>
      </w:r>
      <w:r>
        <w:rPr>
          <w:rStyle w:val="VerbatimChar"/>
        </w:rPr>
        <w:t xml:space="preserve">TOURNAMENT</w:t>
      </w:r>
      <w:r>
        <w:t xml:space="preserve"> </w:t>
      </w:r>
      <w:r>
        <w:t xml:space="preserve">step and the</w:t>
      </w:r>
      <w:r>
        <w:t xml:space="preserve"> </w:t>
      </w:r>
      <w:r>
        <w:rPr>
          <w:rStyle w:val="VerbatimChar"/>
        </w:rPr>
        <w:t xml:space="preserve">COST</w:t>
      </w:r>
      <w:r>
        <w:t xml:space="preserve"> </w:t>
      </w:r>
      <w:r>
        <w:t xml:space="preserve">function. Appending any type-correct node is</w:t>
      </w:r>
      <w:r>
        <w:t xml:space="preserve"> </w:t>
      </w:r>
      <w:r>
        <w:t xml:space="preserve">a random walk; appending nodes and keeping those that score better is search.</w:t>
      </w:r>
    </w:p>
    <w:bookmarkEnd w:id="106"/>
    <w:bookmarkStart w:id="107" w:name="baseline-strategy-rpni"/>
    <w:p>
      <w:pPr>
        <w:pStyle w:val="Heading2"/>
      </w:pPr>
      <w:r>
        <w:t xml:space="preserve">16.6 Baseline strategy — RPNI</w:t>
      </w:r>
    </w:p>
    <w:p>
      <w:pPr>
        <w:pStyle w:val="FirstParagraph"/>
      </w:pPr>
      <w:r>
        <w:t xml:space="preserve">Implemented as a third strategy for comparison (Section 19.5).</w:t>
      </w:r>
    </w:p>
    <w:p>
      <w:pPr>
        <w:pStyle w:val="SourceCode"/>
      </w:pPr>
      <w:r>
        <w:rPr>
          <w:rStyle w:val="VerbatimChar"/>
        </w:rPr>
        <w:t xml:space="preserve">RPNI(Pos, Neg):</w:t>
      </w:r>
      <w:r>
        <w:br/>
      </w:r>
      <w:r>
        <w:rPr>
          <w:rStyle w:val="VerbatimChar"/>
        </w:rPr>
        <w:t xml:space="preserve">    A ← prefix tree acceptor of Pos          # accepts exactly Pos</w:t>
      </w:r>
      <w:r>
        <w:br/>
      </w:r>
      <w:r>
        <w:rPr>
          <w:rStyle w:val="VerbatimChar"/>
        </w:rPr>
        <w:t xml:space="preserve">    for each pair (q, q') of states in canonical order:</w:t>
      </w:r>
      <w:r>
        <w:br/>
      </w:r>
      <w:r>
        <w:rPr>
          <w:rStyle w:val="VerbatimChar"/>
        </w:rPr>
        <w:t xml:space="preserve">        if q and q' are still distinct:</w:t>
      </w:r>
      <w:r>
        <w:br/>
      </w:r>
      <w:r>
        <w:rPr>
          <w:rStyle w:val="VerbatimChar"/>
        </w:rPr>
        <w:t xml:space="preserve">            A' ← MERGE(A, q, q')             # with determinising cascade</w:t>
      </w:r>
      <w:r>
        <w:br/>
      </w:r>
      <w:r>
        <w:rPr>
          <w:rStyle w:val="VerbatimChar"/>
        </w:rPr>
        <w:t xml:space="preserve">            if A' accepts no string in Neg:</w:t>
      </w:r>
      <w:r>
        <w:br/>
      </w:r>
      <w:r>
        <w:rPr>
          <w:rStyle w:val="VerbatimChar"/>
        </w:rPr>
        <w:t xml:space="preserve">                A ← A'</w:t>
      </w:r>
      <w:r>
        <w:br/>
      </w:r>
      <w:r>
        <w:rPr>
          <w:rStyle w:val="VerbatimChar"/>
        </w:rPr>
        <w:t xml:space="preserve">    return A</w:t>
      </w:r>
    </w:p>
    <w:p>
      <w:pPr>
        <w:pStyle w:val="FirstParagraph"/>
      </w:pPr>
      <w:r>
        <w:t xml:space="preserve">When the optional</w:t>
      </w:r>
      <w:r>
        <w:t xml:space="preserve"> </w:t>
      </w:r>
      <w:r>
        <w:rPr>
          <w:rStyle w:val="VerbatimChar"/>
        </w:rPr>
        <w:t xml:space="preserve">DFA</w:t>
      </w:r>
      <w:r>
        <w:t xml:space="preserve"> </w:t>
      </w:r>
      <w:r>
        <w:t xml:space="preserve">operator is enabled, the resulting automaton can be</w:t>
      </w:r>
      <w:r>
        <w:t xml:space="preserve"> </w:t>
      </w:r>
      <w:r>
        <w:t xml:space="preserve">wrapped as a single primitive and used inside the expression language.</w:t>
      </w:r>
    </w:p>
    <w:bookmarkEnd w:id="107"/>
    <w:bookmarkEnd w:id="108"/>
    <w:bookmarkStart w:id="113" w:name="software-architecture"/>
    <w:p>
      <w:pPr>
        <w:pStyle w:val="Heading1"/>
      </w:pPr>
      <w:r>
        <w:t xml:space="preserve">17. Software architecture</w:t>
      </w:r>
    </w:p>
    <w:bookmarkStart w:id="109" w:name="layering"/>
    <w:p>
      <w:pPr>
        <w:pStyle w:val="Heading2"/>
      </w:pPr>
      <w:r>
        <w:t xml:space="preserve">17.1 Layering</w:t>
      </w:r>
    </w:p>
    <w:p>
      <w:pPr>
        <w:pStyle w:val="SourceCode"/>
      </w:pPr>
      <w:r>
        <w:rPr>
          <w:rStyle w:val="VerbatimChar"/>
        </w:rPr>
        <w:t xml:space="preserve">   ┌──────────────────────────────────────────┐</w:t>
      </w:r>
      <w:r>
        <w:br/>
      </w:r>
      <w:r>
        <w:rPr>
          <w:rStyle w:val="VerbatimChar"/>
        </w:rPr>
        <w:t xml:space="preserve">   │  cli / harness                           │</w:t>
      </w:r>
      <w:r>
        <w:br/>
      </w:r>
      <w:r>
        <w:rPr>
          <w:rStyle w:val="VerbatimChar"/>
        </w:rPr>
        <w:t xml:space="preserve">   ├──────────────────────────────────────────┤</w:t>
      </w:r>
      <w:r>
        <w:br/>
      </w:r>
      <w:r>
        <w:rPr>
          <w:rStyle w:val="VerbatimChar"/>
        </w:rPr>
        <w:t xml:space="preserve">   │  learn        (ConceptLearner, RuleLearner)</w:t>
      </w:r>
      <w:r>
        <w:br/>
      </w:r>
      <w:r>
        <w:rPr>
          <w:rStyle w:val="VerbatimChar"/>
        </w:rPr>
        <w:t xml:space="preserve">   ├──────────────────────────────────────────┤</w:t>
      </w:r>
      <w:r>
        <w:br/>
      </w:r>
      <w:r>
        <w:rPr>
          <w:rStyle w:val="VerbatimChar"/>
        </w:rPr>
        <w:t xml:space="preserve">   │  search       (strategies)   │  objective │</w:t>
      </w:r>
      <w:r>
        <w:br/>
      </w:r>
      <w:r>
        <w:rPr>
          <w:rStyle w:val="VerbatimChar"/>
        </w:rPr>
        <w:t xml:space="preserve">   ├──────────────────────────────────────────┤</w:t>
      </w:r>
      <w:r>
        <w:br/>
      </w:r>
      <w:r>
        <w:rPr>
          <w:rStyle w:val="VerbatimChar"/>
        </w:rPr>
        <w:t xml:space="preserve">   │  lang         (types, operators, graph, evaluator)</w:t>
      </w:r>
      <w:r>
        <w:br/>
      </w:r>
      <w:r>
        <w:rPr>
          <w:rStyle w:val="VerbatimChar"/>
        </w:rPr>
        <w:t xml:space="preserve">   ├──────────────────────────────────────────┤</w:t>
      </w:r>
      <w:r>
        <w:br/>
      </w:r>
      <w:r>
        <w:rPr>
          <w:rStyle w:val="VerbatimChar"/>
        </w:rPr>
        <w:t xml:space="preserve">   │  io  (parser)          report (DOT, JSON, formula)</w:t>
      </w:r>
      <w:r>
        <w:br/>
      </w:r>
      <w:r>
        <w:rPr>
          <w:rStyle w:val="VerbatimChar"/>
        </w:rPr>
        <w:t xml:space="preserve">   └──────────────────────────────────────────┘</w:t>
      </w:r>
    </w:p>
    <w:p>
      <w:pPr>
        <w:pStyle w:val="FirstParagraph"/>
      </w:pPr>
      <w:r>
        <w:t xml:space="preserve">Dependencies point strictly downward.</w:t>
      </w:r>
      <w:r>
        <w:t xml:space="preserve"> </w:t>
      </w:r>
      <w:r>
        <w:rPr>
          <w:rStyle w:val="VerbatimChar"/>
        </w:rPr>
        <w:t xml:space="preserve">lang</w:t>
      </w:r>
      <w:r>
        <w:t xml:space="preserve"> </w:t>
      </w:r>
      <w:r>
        <w:t xml:space="preserve">knows nothing about learning;</w:t>
      </w:r>
      <w:r>
        <w:t xml:space="preserve"> </w:t>
      </w:r>
      <w:r>
        <w:rPr>
          <w:rStyle w:val="VerbatimChar"/>
        </w:rPr>
        <w:t xml:space="preserve">search</w:t>
      </w:r>
      <w:r>
        <w:t xml:space="preserve"> </w:t>
      </w:r>
      <w:r>
        <w:t xml:space="preserve">knows nothing about the two-layer decomposition;</w:t>
      </w:r>
      <w:r>
        <w:t xml:space="preserve"> </w:t>
      </w:r>
      <w:r>
        <w:rPr>
          <w:rStyle w:val="VerbatimChar"/>
        </w:rPr>
        <w:t xml:space="preserve">learn</w:t>
      </w:r>
      <w:r>
        <w:t xml:space="preserve"> </w:t>
      </w:r>
      <w:r>
        <w:t xml:space="preserve">orchestrates. If any dependency arrow points upward, the design has gone</w:t>
      </w:r>
      <w:r>
        <w:t xml:space="preserve"> </w:t>
      </w:r>
      <w:r>
        <w:t xml:space="preserve">wrong, and in particular</w:t>
      </w:r>
      <w:r>
        <w:t xml:space="preserve"> </w:t>
      </w:r>
      <w:r>
        <w:rPr>
          <w:rStyle w:val="VerbatimChar"/>
        </w:rPr>
        <w:t xml:space="preserve">lang</w:t>
      </w:r>
      <w:r>
        <w:t xml:space="preserve"> </w:t>
      </w:r>
      <w:r>
        <w:t xml:space="preserve">must never import anything that knows what a</w:t>
      </w:r>
      <w:r>
        <w:t xml:space="preserve"> </w:t>
      </w:r>
      <w:r>
        <w:t xml:space="preserve">label is.</w:t>
      </w:r>
    </w:p>
    <w:bookmarkEnd w:id="109"/>
    <w:bookmarkStart w:id="110" w:name="responsibilities"/>
    <w:p>
      <w:pPr>
        <w:pStyle w:val="Heading2"/>
      </w:pPr>
      <w:r>
        <w:t xml:space="preserve">17.2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Responsibility</w:t>
            </w:r>
          </w:p>
        </w:tc>
        <w:tc>
          <w:tcPr/>
          <w:p>
            <w:pPr>
              <w:pStyle w:val="Compact"/>
              <w:jc w:val="left"/>
            </w:pPr>
            <w:r>
              <w:t xml:space="preserve">Must not</w:t>
            </w:r>
          </w:p>
        </w:tc>
      </w:tr>
      <w:tr>
        <w:tc>
          <w:tcPr/>
          <w:p>
            <w:pPr>
              <w:pStyle w:val="Compact"/>
              <w:jc w:val="left"/>
            </w:pPr>
            <w:r>
              <w:rPr>
                <w:rStyle w:val="VerbatimChar"/>
              </w:rPr>
              <w:t xml:space="preserve">InputParser</w:t>
            </w:r>
          </w:p>
        </w:tc>
        <w:tc>
          <w:tcPr/>
          <w:p>
            <w:pPr>
              <w:pStyle w:val="Compact"/>
              <w:jc w:val="left"/>
            </w:pPr>
            <w:r>
              <w:t xml:space="preserve">Text to</w:t>
            </w:r>
            <w:r>
              <w:t xml:space="preserve"> </w:t>
            </w:r>
            <w:r>
              <w:rPr>
                <w:rStyle w:val="VerbatimChar"/>
              </w:rPr>
              <w:t xml:space="preserve">TestCase</w:t>
            </w:r>
            <w:r>
              <w:t xml:space="preserve">; validation; label separation</w:t>
            </w:r>
          </w:p>
        </w:tc>
        <w:tc>
          <w:tcPr/>
          <w:p>
            <w:pPr>
              <w:pStyle w:val="Compact"/>
              <w:jc w:val="left"/>
            </w:pPr>
            <w:r>
              <w:t xml:space="preserve">Know about hypotheses</w:t>
            </w:r>
          </w:p>
        </w:tc>
      </w:tr>
      <w:tr>
        <w:tc>
          <w:tcPr/>
          <w:p>
            <w:pPr>
              <w:pStyle w:val="Compact"/>
              <w:jc w:val="left"/>
            </w:pPr>
            <w:r>
              <w:rPr>
                <w:rStyle w:val="VerbatimChar"/>
              </w:rPr>
              <w:t xml:space="preserve">TestCase</w:t>
            </w:r>
            <w:r>
              <w:t xml:space="preserve">,</w:t>
            </w:r>
            <w:r>
              <w:t xml:space="preserve"> </w:t>
            </w:r>
            <w:r>
              <w:rPr>
                <w:rStyle w:val="VerbatimChar"/>
              </w:rPr>
              <w:t xml:space="preserve">Example</w:t>
            </w:r>
          </w:p>
        </w:tc>
        <w:tc>
          <w:tcPr/>
          <w:p>
            <w:pPr>
              <w:pStyle w:val="Compact"/>
              <w:jc w:val="left"/>
            </w:pPr>
            <w:r>
              <w:t xml:space="preserve">Hold data; expose strings and labels separately</w:t>
            </w:r>
          </w:p>
        </w:tc>
        <w:tc>
          <w:tcPr/>
          <w:p>
            <w:pPr>
              <w:pStyle w:val="Compact"/>
              <w:jc w:val="left"/>
            </w:pPr>
            <w:r>
              <w:t xml:space="preserve">Expose the label to the evaluator</w:t>
            </w:r>
          </w:p>
        </w:tc>
      </w:tr>
      <w:tr>
        <w:tc>
          <w:tcPr/>
          <w:p>
            <w:pPr>
              <w:pStyle w:val="Compact"/>
              <w:jc w:val="left"/>
            </w:pPr>
            <w:r>
              <w:rPr>
                <w:rStyle w:val="VerbatimChar"/>
              </w:rPr>
              <w:t xml:space="preserve">Type</w:t>
            </w:r>
            <w:r>
              <w:t xml:space="preserve">,</w:t>
            </w:r>
            <w:r>
              <w:t xml:space="preserve"> </w:t>
            </w:r>
            <w:r>
              <w:rPr>
                <w:rStyle w:val="VerbatimChar"/>
              </w:rPr>
              <w:t xml:space="preserve">Value</w:t>
            </w:r>
          </w:p>
        </w:tc>
        <w:tc>
          <w:tcPr/>
          <w:p>
            <w:pPr>
              <w:pStyle w:val="Compact"/>
              <w:jc w:val="left"/>
            </w:pPr>
            <w:r>
              <w:t xml:space="preserve">The four types and</w:t>
            </w:r>
            <w:r>
              <w:t xml:space="preserve"> </w:t>
            </w:r>
            <w:r>
              <w:rPr>
                <w:rStyle w:val="VerbatimChar"/>
              </w:rPr>
              <w:t xml:space="preserve">⊥</w:t>
            </w:r>
          </w:p>
        </w:tc>
        <w:tc>
          <w:tcPr/>
          <w:p>
            <w:pPr>
              <w:pStyle w:val="Compact"/>
              <w:jc w:val="left"/>
            </w:pPr>
            <w:r>
              <w:t xml:space="preserve">—</w:t>
            </w:r>
          </w:p>
        </w:tc>
      </w:tr>
      <w:tr>
        <w:tc>
          <w:tcPr/>
          <w:p>
            <w:pPr>
              <w:pStyle w:val="Compact"/>
              <w:jc w:val="left"/>
            </w:pPr>
            <w:r>
              <w:rPr>
                <w:rStyle w:val="VerbatimChar"/>
              </w:rPr>
              <w:t xml:space="preserve">Operator</w:t>
            </w:r>
          </w:p>
        </w:tc>
        <w:tc>
          <w:tcPr/>
          <w:p>
            <w:pPr>
              <w:pStyle w:val="Compact"/>
              <w:jc w:val="left"/>
            </w:pPr>
            <w:r>
              <w:t xml:space="preserve">Symbol, signature,</w:t>
            </w:r>
            <w:r>
              <w:t xml:space="preserve"> </w:t>
            </w:r>
            <w:r>
              <w:rPr>
                <w:rStyle w:val="VerbatimChar"/>
              </w:rPr>
              <w:t xml:space="preserve">apply</w:t>
            </w:r>
            <w:r>
              <w:t xml:space="preserve">; pure and total</w:t>
            </w:r>
          </w:p>
        </w:tc>
        <w:tc>
          <w:tcPr/>
          <w:p>
            <w:pPr>
              <w:pStyle w:val="Compact"/>
              <w:jc w:val="left"/>
            </w:pPr>
            <w:r>
              <w:t xml:space="preserve">Have state or randomness</w:t>
            </w:r>
          </w:p>
        </w:tc>
      </w:tr>
      <w:tr>
        <w:tc>
          <w:tcPr/>
          <w:p>
            <w:pPr>
              <w:pStyle w:val="Compact"/>
              <w:jc w:val="left"/>
            </w:pPr>
            <w:r>
              <w:rPr>
                <w:rStyle w:val="VerbatimChar"/>
              </w:rPr>
              <w:t xml:space="preserve">OperatorRegistry</w:t>
            </w:r>
          </w:p>
        </w:tc>
        <w:tc>
          <w:tcPr/>
          <w:p>
            <w:pPr>
              <w:pStyle w:val="Compact"/>
              <w:jc w:val="left"/>
            </w:pPr>
            <w:r>
              <w:t xml:space="preserve">Registration and lookup by result type</w:t>
            </w:r>
          </w:p>
        </w:tc>
        <w:tc>
          <w:tcPr/>
          <w:p>
            <w:pPr>
              <w:pStyle w:val="Compact"/>
              <w:jc w:val="left"/>
            </w:pPr>
            <w:r>
              <w:t xml:space="preserve">Know about search</w:t>
            </w:r>
          </w:p>
        </w:tc>
      </w:tr>
      <w:tr>
        <w:tc>
          <w:tcPr/>
          <w:p>
            <w:pPr>
              <w:pStyle w:val="Compact"/>
              <w:jc w:val="left"/>
            </w:pPr>
            <w:r>
              <w:rPr>
                <w:rStyle w:val="VerbatimChar"/>
              </w:rPr>
              <w:t xml:space="preserve">Node</w:t>
            </w:r>
            <w:r>
              <w:t xml:space="preserve">,</w:t>
            </w:r>
            <w:r>
              <w:t xml:space="preserve"> </w:t>
            </w:r>
            <w:r>
              <w:rPr>
                <w:rStyle w:val="VerbatimChar"/>
              </w:rPr>
              <w:t xml:space="preserve">ConceptGraph</w:t>
            </w:r>
          </w:p>
        </w:tc>
        <w:tc>
          <w:tcPr/>
          <w:p>
            <w:pPr>
              <w:pStyle w:val="Compact"/>
              <w:jc w:val="left"/>
            </w:pPr>
            <w:r>
              <w:t xml:space="preserve">Structure and invariants I1–I4</w:t>
            </w:r>
          </w:p>
        </w:tc>
        <w:tc>
          <w:tcPr/>
          <w:p>
            <w:pPr>
              <w:pStyle w:val="Compact"/>
              <w:jc w:val="left"/>
            </w:pPr>
            <w:r>
              <w:t xml:space="preserve">Contain evaluation logic</w:t>
            </w:r>
          </w:p>
        </w:tc>
      </w:tr>
      <w:tr>
        <w:tc>
          <w:tcPr/>
          <w:p>
            <w:pPr>
              <w:pStyle w:val="Compact"/>
              <w:jc w:val="left"/>
            </w:pPr>
            <w:r>
              <w:rPr>
                <w:rStyle w:val="VerbatimChar"/>
              </w:rPr>
              <w:t xml:space="preserve">Evaluator</w:t>
            </w:r>
          </w:p>
        </w:tc>
        <w:tc>
          <w:tcPr/>
          <w:p>
            <w:pPr>
              <w:pStyle w:val="Compact"/>
              <w:jc w:val="left"/>
            </w:pPr>
            <w:r>
              <w:rPr>
                <w:rStyle w:val="VerbatimChar"/>
              </w:rPr>
              <w:t xml:space="preserve">EVAL</w:t>
            </w:r>
            <w:r>
              <w:t xml:space="preserve">,</w:t>
            </w:r>
            <w:r>
              <w:t xml:space="preserve"> </w:t>
            </w:r>
            <w:r>
              <w:rPr>
                <w:rStyle w:val="VerbatimChar"/>
              </w:rPr>
              <w:t xml:space="preserve">CLASSIFY</w:t>
            </w:r>
            <w:r>
              <w:t xml:space="preserve">,</w:t>
            </w:r>
            <w:r>
              <w:t xml:space="preserve"> </w:t>
            </w:r>
            <w:r>
              <w:rPr>
                <w:rStyle w:val="VerbatimChar"/>
              </w:rPr>
              <w:t xml:space="preserve">beh</w:t>
            </w:r>
            <w:r>
              <w:t xml:space="preserve">; memoisation</w:t>
            </w:r>
          </w:p>
        </w:tc>
        <w:tc>
          <w:tcPr/>
          <w:p>
            <w:pPr>
              <w:pStyle w:val="Compact"/>
              <w:jc w:val="left"/>
            </w:pPr>
            <w:r>
              <w:t xml:space="preserve">See labels</w:t>
            </w:r>
          </w:p>
        </w:tc>
      </w:tr>
      <w:tr>
        <w:tc>
          <w:tcPr/>
          <w:p>
            <w:pPr>
              <w:pStyle w:val="Compact"/>
              <w:jc w:val="left"/>
            </w:pPr>
            <w:r>
              <w:rPr>
                <w:rStyle w:val="VerbatimChar"/>
              </w:rPr>
              <w:t xml:space="preserve">Objective</w:t>
            </w:r>
          </w:p>
        </w:tc>
        <w:tc>
          <w:tcPr/>
          <w:p>
            <w:pPr>
              <w:pStyle w:val="Compact"/>
              <w:jc w:val="left"/>
            </w:pPr>
            <w:r>
              <w:rPr>
                <w:rStyle w:val="VerbatimChar"/>
              </w:rPr>
              <w:t xml:space="preserve">COST</w:t>
            </w:r>
            <w:r>
              <w:t xml:space="preserve"> </w:t>
            </w:r>
            <w:r>
              <w:t xml:space="preserve">(Section 16.4)</w:t>
            </w:r>
          </w:p>
        </w:tc>
        <w:tc>
          <w:tcPr/>
          <w:p>
            <w:pPr>
              <w:pStyle w:val="Compact"/>
              <w:jc w:val="left"/>
            </w:pPr>
            <w:r>
              <w:t xml:space="preserve">Modify hypotheses</w:t>
            </w:r>
          </w:p>
        </w:tc>
      </w:tr>
      <w:tr>
        <w:tc>
          <w:tcPr/>
          <w:p>
            <w:pPr>
              <w:pStyle w:val="Compact"/>
              <w:jc w:val="left"/>
            </w:pPr>
            <w:r>
              <w:rPr>
                <w:rStyle w:val="VerbatimChar"/>
              </w:rPr>
              <w:t xml:space="preserve">SearchStrategy</w:t>
            </w:r>
          </w:p>
        </w:tc>
        <w:tc>
          <w:tcPr/>
          <w:p>
            <w:pPr>
              <w:pStyle w:val="Compact"/>
              <w:jc w:val="left"/>
            </w:pPr>
            <w:r>
              <w:rPr>
                <w:rStyle w:val="VerbatimChar"/>
              </w:rPr>
              <w:t xml:space="preserve">search(examples, budget) → hypotheses</w:t>
            </w:r>
          </w:p>
        </w:tc>
        <w:tc>
          <w:tcPr/>
          <w:p>
            <w:pPr>
              <w:pStyle w:val="Compact"/>
              <w:jc w:val="left"/>
            </w:pPr>
            <w:r>
              <w:t xml:space="preserve">Assume a particular strategy</w:t>
            </w:r>
          </w:p>
        </w:tc>
      </w:tr>
      <w:tr>
        <w:tc>
          <w:tcPr/>
          <w:p>
            <w:pPr>
              <w:pStyle w:val="Compact"/>
              <w:jc w:val="left"/>
            </w:pPr>
            <w:r>
              <w:rPr>
                <w:rStyle w:val="VerbatimChar"/>
              </w:rPr>
              <w:t xml:space="preserve">PredicatePool</w:t>
            </w:r>
          </w:p>
        </w:tc>
        <w:tc>
          <w:tcPr/>
          <w:p>
            <w:pPr>
              <w:pStyle w:val="Compact"/>
              <w:jc w:val="left"/>
            </w:pPr>
            <w:r>
              <w:t xml:space="preserve">Bank of</w:t>
            </w:r>
            <w:r>
              <w:t xml:space="preserve"> </w:t>
            </w:r>
            <w:r>
              <w:rPr>
                <w:rStyle w:val="VerbatimChar"/>
              </w:rPr>
              <w:t xml:space="preserve">Bool</w:t>
            </w:r>
            <w:r>
              <w:t xml:space="preserve"> </w:t>
            </w:r>
            <w:r>
              <w:t xml:space="preserve">expressions keyed by behaviour</w:t>
            </w:r>
          </w:p>
        </w:tc>
        <w:tc>
          <w:tcPr/>
          <w:p>
            <w:pPr>
              <w:pStyle w:val="Compact"/>
              <w:jc w:val="left"/>
            </w:pPr>
            <w:r>
              <w:t xml:space="preserve">—</w:t>
            </w:r>
          </w:p>
        </w:tc>
      </w:tr>
      <w:tr>
        <w:tc>
          <w:tcPr/>
          <w:p>
            <w:pPr>
              <w:pStyle w:val="Compact"/>
              <w:jc w:val="left"/>
            </w:pPr>
            <w:r>
              <w:rPr>
                <w:rStyle w:val="VerbatimChar"/>
              </w:rPr>
              <w:t xml:space="preserve">RuleLearner</w:t>
            </w:r>
          </w:p>
        </w:tc>
        <w:tc>
          <w:tcPr/>
          <w:p>
            <w:pPr>
              <w:pStyle w:val="Compact"/>
              <w:jc w:val="left"/>
            </w:pPr>
            <w:r>
              <w:t xml:space="preserve">Sequential covering</w:t>
            </w:r>
          </w:p>
        </w:tc>
        <w:tc>
          <w:tcPr/>
          <w:p>
            <w:pPr>
              <w:pStyle w:val="Compact"/>
              <w:jc w:val="left"/>
            </w:pPr>
            <w:r>
              <w:t xml:space="preserve">Enumerate expressions</w:t>
            </w:r>
          </w:p>
        </w:tc>
      </w:tr>
      <w:tr>
        <w:tc>
          <w:tcPr/>
          <w:p>
            <w:pPr>
              <w:pStyle w:val="Compact"/>
              <w:jc w:val="left"/>
            </w:pPr>
            <w:r>
              <w:rPr>
                <w:rStyle w:val="VerbatimChar"/>
              </w:rPr>
              <w:t xml:space="preserve">ConceptLearner</w:t>
            </w:r>
          </w:p>
        </w:tc>
        <w:tc>
          <w:tcPr/>
          <w:p>
            <w:pPr>
              <w:pStyle w:val="Compact"/>
              <w:jc w:val="left"/>
            </w:pPr>
            <w:r>
              <w:t xml:space="preserve">Orchestration, model selection</w:t>
            </w:r>
          </w:p>
        </w:tc>
        <w:tc>
          <w:tcPr/>
          <w:p>
            <w:pPr>
              <w:pStyle w:val="Compact"/>
              <w:jc w:val="left"/>
            </w:pPr>
            <w:r>
              <w:t xml:space="preserve">Contain search logic</w:t>
            </w:r>
          </w:p>
        </w:tc>
      </w:tr>
      <w:tr>
        <w:tc>
          <w:tcPr/>
          <w:p>
            <w:pPr>
              <w:pStyle w:val="Compact"/>
              <w:jc w:val="left"/>
            </w:pPr>
            <w:r>
              <w:rPr>
                <w:rStyle w:val="VerbatimChar"/>
              </w:rPr>
              <w:t xml:space="preserve">Reporter</w:t>
            </w:r>
          </w:p>
        </w:tc>
        <w:tc>
          <w:tcPr/>
          <w:p>
            <w:pPr>
              <w:pStyle w:val="Compact"/>
              <w:jc w:val="left"/>
            </w:pPr>
            <w:r>
              <w:t xml:space="preserve">Formula, DOT, JSON, metrics</w:t>
            </w:r>
          </w:p>
        </w:tc>
        <w:tc>
          <w:tcPr/>
          <w:p>
            <w:pPr>
              <w:pStyle w:val="Compact"/>
              <w:jc w:val="left"/>
            </w:pPr>
            <w:r>
              <w:t xml:space="preserve">Compute hypotheses</w:t>
            </w:r>
          </w:p>
        </w:tc>
      </w:tr>
    </w:tbl>
    <w:bookmarkEnd w:id="110"/>
    <w:bookmarkStart w:id="111" w:name="design-patterns"/>
    <w:p>
      <w:pPr>
        <w:pStyle w:val="Heading2"/>
      </w:pPr>
      <w:r>
        <w:t xml:space="preserve">17.3 Design patterns</w:t>
      </w:r>
    </w:p>
    <w:p>
      <w:pPr>
        <w:numPr>
          <w:ilvl w:val="0"/>
          <w:numId w:val="1050"/>
        </w:numPr>
        <w:pStyle w:val="Compact"/>
      </w:pPr>
      <w:r>
        <w:rPr>
          <w:bCs/>
          <w:b/>
        </w:rPr>
        <w:t xml:space="preserve">Strategy</w:t>
      </w:r>
      <w:r>
        <w:t xml:space="preserve"> </w:t>
      </w:r>
      <w:r>
        <w:t xml:space="preserve">—</w:t>
      </w:r>
      <w:r>
        <w:t xml:space="preserve"> </w:t>
      </w:r>
      <w:r>
        <w:rPr>
          <w:rStyle w:val="VerbatimChar"/>
        </w:rPr>
        <w:t xml:space="preserve">SearchStrategy</w:t>
      </w:r>
      <w:r>
        <w:t xml:space="preserve"> </w:t>
      </w:r>
      <w:r>
        <w:t xml:space="preserve">and</w:t>
      </w:r>
      <w:r>
        <w:t xml:space="preserve"> </w:t>
      </w:r>
      <w:r>
        <w:rPr>
          <w:rStyle w:val="VerbatimChar"/>
        </w:rPr>
        <w:t xml:space="preserve">Objective</w:t>
      </w:r>
      <w:r>
        <w:t xml:space="preserve">. This is what makes</w:t>
      </w:r>
      <w:r>
        <w:t xml:space="preserve"> </w:t>
      </w:r>
      <w:r>
        <w:t xml:space="preserve">requirement N2 and the RPNI baseline possible.</w:t>
      </w:r>
    </w:p>
    <w:p>
      <w:pPr>
        <w:numPr>
          <w:ilvl w:val="0"/>
          <w:numId w:val="1050"/>
        </w:numPr>
        <w:pStyle w:val="Compact"/>
      </w:pPr>
      <w:r>
        <w:rPr>
          <w:bCs/>
          <w:b/>
        </w:rPr>
        <w:t xml:space="preserve">Registry</w:t>
      </w:r>
      <w:r>
        <w:t xml:space="preserve"> </w:t>
      </w:r>
      <w:r>
        <w:t xml:space="preserve">—</w:t>
      </w:r>
      <w:r>
        <w:t xml:space="preserve"> </w:t>
      </w:r>
      <w:r>
        <w:rPr>
          <w:rStyle w:val="VerbatimChar"/>
        </w:rPr>
        <w:t xml:space="preserve">OperatorRegistry</w:t>
      </w:r>
      <w:r>
        <w:t xml:space="preserve">. This is what makes requirement N3</w:t>
      </w:r>
      <w:r>
        <w:t xml:space="preserve"> </w:t>
      </w:r>
      <w:r>
        <w:t xml:space="preserve">possible: adding</w:t>
      </w:r>
      <w:r>
        <w:t xml:space="preserve"> </w:t>
      </w:r>
      <w:r>
        <w:rPr>
          <w:rStyle w:val="VerbatimChar"/>
        </w:rPr>
        <w:t xml:space="preserve">MAXRUN</w:t>
      </w:r>
      <w:r>
        <w:t xml:space="preserve"> </w:t>
      </w:r>
      <w:r>
        <w:t xml:space="preserve">is one registration and no other edit.</w:t>
      </w:r>
    </w:p>
    <w:p>
      <w:pPr>
        <w:numPr>
          <w:ilvl w:val="0"/>
          <w:numId w:val="1050"/>
        </w:numPr>
        <w:pStyle w:val="Compact"/>
      </w:pPr>
      <w:r>
        <w:rPr>
          <w:bCs/>
          <w:b/>
        </w:rPr>
        <w:t xml:space="preserve">Interpreter / Composite</w:t>
      </w:r>
      <w:r>
        <w:t xml:space="preserve"> </w:t>
      </w:r>
      <w:r>
        <w:t xml:space="preserve">—</w:t>
      </w:r>
      <w:r>
        <w:t xml:space="preserve"> </w:t>
      </w:r>
      <w:r>
        <w:rPr>
          <w:rStyle w:val="VerbatimChar"/>
        </w:rPr>
        <w:t xml:space="preserve">ConceptGraph</w:t>
      </w:r>
      <w:r>
        <w:t xml:space="preserve"> </w:t>
      </w:r>
      <w:r>
        <w:t xml:space="preserve">and</w:t>
      </w:r>
      <w:r>
        <w:t xml:space="preserve"> </w:t>
      </w:r>
      <w:r>
        <w:rPr>
          <w:rStyle w:val="VerbatimChar"/>
        </w:rPr>
        <w:t xml:space="preserve">Evaluator</w:t>
      </w:r>
      <w:r>
        <w:t xml:space="preserve">.</w:t>
      </w:r>
    </w:p>
    <w:p>
      <w:pPr>
        <w:numPr>
          <w:ilvl w:val="0"/>
          <w:numId w:val="1050"/>
        </w:numPr>
        <w:pStyle w:val="Compact"/>
      </w:pPr>
      <w:r>
        <w:rPr>
          <w:bCs/>
          <w:b/>
        </w:rPr>
        <w:t xml:space="preserve">Visitor</w:t>
      </w:r>
      <w:r>
        <w:t xml:space="preserve"> </w:t>
      </w:r>
      <w:r>
        <w:t xml:space="preserve">— rendering, DOT export, size, and type-checking are all</w:t>
      </w:r>
      <w:r>
        <w:t xml:space="preserve"> </w:t>
      </w:r>
      <w:r>
        <w:t xml:space="preserve">traversals and belong outside</w:t>
      </w:r>
      <w:r>
        <w:t xml:space="preserve"> </w:t>
      </w:r>
      <w:r>
        <w:rPr>
          <w:rStyle w:val="VerbatimChar"/>
        </w:rPr>
        <w:t xml:space="preserve">Node</w:t>
      </w:r>
      <w:r>
        <w:t xml:space="preserve">, so that adding a new traversal does</w:t>
      </w:r>
      <w:r>
        <w:t xml:space="preserve"> </w:t>
      </w:r>
      <w:r>
        <w:t xml:space="preserve">not modify the graph classes.</w:t>
      </w:r>
    </w:p>
    <w:bookmarkEnd w:id="111"/>
    <w:bookmarkStart w:id="112" w:name="class-diagram"/>
    <w:p>
      <w:pPr>
        <w:pStyle w:val="Heading2"/>
      </w:pPr>
      <w:r>
        <w:t xml:space="preserve">17.4 Class diagram</w:t>
      </w:r>
    </w:p>
    <w:p>
      <w:pPr>
        <w:pStyle w:val="FirstParagraph"/>
      </w:pPr>
      <w:r>
        <w:t xml:space="preserve">The UML class diagram accompanying this specification shows the classes of</w:t>
      </w:r>
      <w:r>
        <w:t xml:space="preserve"> </w:t>
      </w:r>
      <w:r>
        <w:t xml:space="preserve">Section 17.2 with their principal operations and relationships. One note on</w:t>
      </w:r>
      <w:r>
        <w:t xml:space="preserve"> </w:t>
      </w:r>
      <w:r>
        <w:t xml:space="preserve">it:</w:t>
      </w:r>
      <w:r>
        <w:t xml:space="preserve"> </w:t>
      </w:r>
      <w:r>
        <w:rPr>
          <w:rStyle w:val="VerbatimChar"/>
        </w:rPr>
        <w:t xml:space="preserve">RpniBaseline</w:t>
      </w:r>
      <w:r>
        <w:t xml:space="preserve"> </w:t>
      </w:r>
      <w:r>
        <w:t xml:space="preserve">implements</w:t>
      </w:r>
      <w:r>
        <w:t xml:space="preserve"> </w:t>
      </w:r>
      <w:r>
        <w:rPr>
          <w:rStyle w:val="VerbatimChar"/>
        </w:rPr>
        <w:t xml:space="preserve">SearchStrategy</w:t>
      </w:r>
      <w:r>
        <w:t xml:space="preserve"> </w:t>
      </w:r>
      <w:r>
        <w:t xml:space="preserve">but produces an automaton</w:t>
      </w:r>
      <w:r>
        <w:t xml:space="preserve"> </w:t>
      </w:r>
      <w:r>
        <w:t xml:space="preserve">rather than an expression graph. It is unified with the others by wrapping</w:t>
      </w:r>
      <w:r>
        <w:t xml:space="preserve"> </w:t>
      </w:r>
      <w:r>
        <w:t xml:space="preserve">the automaton in a single</w:t>
      </w:r>
      <w:r>
        <w:t xml:space="preserve"> </w:t>
      </w:r>
      <w:r>
        <w:rPr>
          <w:rStyle w:val="VerbatimChar"/>
        </w:rPr>
        <w:t xml:space="preserve">DFA</w:t>
      </w:r>
      <w:r>
        <w:t xml:space="preserve"> </w:t>
      </w:r>
      <w:r>
        <w:t xml:space="preserve">operator node (Section 13.9), which is also</w:t>
      </w:r>
      <w:r>
        <w:t xml:space="preserve"> </w:t>
      </w:r>
      <w:r>
        <w:t xml:space="preserve">why that operator is worth having even if the stretch goal is never pursued.</w:t>
      </w:r>
    </w:p>
    <w:bookmarkEnd w:id="112"/>
    <w:bookmarkEnd w:id="113"/>
    <w:bookmarkStart w:id="114" w:name="configuration"/>
    <w:p>
      <w:pPr>
        <w:pStyle w:val="Heading1"/>
      </w:pPr>
      <w:r>
        <w:t xml:space="preserve">18. Configuration</w:t>
      </w:r>
    </w:p>
    <w:p>
      <w:pPr>
        <w:pStyle w:val="FirstParagraph"/>
      </w:pPr>
      <w:r>
        <w:t xml:space="preserve">All of the following are configuration, not constants in the code, and all</w:t>
      </w:r>
      <w:r>
        <w:t xml:space="preserve"> </w:t>
      </w:r>
      <w:r>
        <w:t xml:space="preserve">are logged with every run: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Meaning</w:t>
            </w:r>
          </w:p>
        </w:tc>
      </w:tr>
      <w:tr>
        <w:tc>
          <w:tcPr/>
          <w:p>
            <w:pPr>
              <w:pStyle w:val="Compact"/>
              <w:jc w:val="left"/>
            </w:pPr>
            <w:r>
              <w:rPr>
                <w:rStyle w:val="VerbatimChar"/>
              </w:rPr>
              <w:t xml:space="preserve">seed</w:t>
            </w:r>
          </w:p>
        </w:tc>
        <w:tc>
          <w:tcPr/>
          <w:p>
            <w:pPr>
              <w:pStyle w:val="Compact"/>
              <w:jc w:val="left"/>
            </w:pPr>
            <w:r>
              <w:t xml:space="preserve">required</w:t>
            </w:r>
          </w:p>
        </w:tc>
        <w:tc>
          <w:tcPr/>
          <w:p>
            <w:pPr>
              <w:pStyle w:val="Compact"/>
              <w:jc w:val="left"/>
            </w:pPr>
            <w:r>
              <w:t xml:space="preserve">RNG seed</w:t>
            </w:r>
          </w:p>
        </w:tc>
      </w:tr>
      <w:tr>
        <w:tc>
          <w:tcPr/>
          <w:p>
            <w:pPr>
              <w:pStyle w:val="Compact"/>
              <w:jc w:val="left"/>
            </w:pPr>
            <w:r>
              <w:rPr>
                <w:rStyle w:val="VerbatimChar"/>
              </w:rPr>
              <w:t xml:space="preserve">maxSize</w:t>
            </w:r>
          </w:p>
        </w:tc>
        <w:tc>
          <w:tcPr/>
          <w:p>
            <w:pPr>
              <w:pStyle w:val="Compact"/>
              <w:jc w:val="left"/>
            </w:pPr>
            <w:r>
              <w:t xml:space="preserve">8</w:t>
            </w:r>
          </w:p>
        </w:tc>
        <w:tc>
          <w:tcPr/>
          <w:p>
            <w:pPr>
              <w:pStyle w:val="Compact"/>
              <w:jc w:val="left"/>
            </w:pPr>
            <w:r>
              <w:t xml:space="preserve">Maximum expression size</w:t>
            </w:r>
          </w:p>
        </w:tc>
      </w:tr>
      <w:tr>
        <w:tc>
          <w:tcPr/>
          <w:p>
            <w:pPr>
              <w:pStyle w:val="Compact"/>
              <w:jc w:val="left"/>
            </w:pPr>
            <w:r>
              <w:rPr>
                <w:rStyle w:val="VerbatimChar"/>
              </w:rPr>
              <w:t xml:space="preserve">poolCap</w:t>
            </w:r>
          </w:p>
        </w:tc>
        <w:tc>
          <w:tcPr/>
          <w:p>
            <w:pPr>
              <w:pStyle w:val="Compact"/>
              <w:jc w:val="left"/>
            </w:pPr>
            <w:r>
              <w:t xml:space="preserve">200000</w:t>
            </w:r>
          </w:p>
        </w:tc>
        <w:tc>
          <w:tcPr/>
          <w:p>
            <w:pPr>
              <w:pStyle w:val="Compact"/>
              <w:jc w:val="left"/>
            </w:pPr>
            <w:r>
              <w:t xml:space="preserve">Maximum bank entries</w:t>
            </w:r>
          </w:p>
        </w:tc>
      </w:tr>
      <w:tr>
        <w:tc>
          <w:tcPr/>
          <w:p>
            <w:pPr>
              <w:pStyle w:val="Compact"/>
              <w:jc w:val="left"/>
            </w:pPr>
            <w:r>
              <w:rPr>
                <w:rStyle w:val="VerbatimChar"/>
              </w:rPr>
              <w:t xml:space="preserve">timeout</w:t>
            </w:r>
          </w:p>
        </w:tc>
        <w:tc>
          <w:tcPr/>
          <w:p>
            <w:pPr>
              <w:pStyle w:val="Compact"/>
              <w:jc w:val="left"/>
            </w:pPr>
            <w:r>
              <w:t xml:space="preserve">60 s</w:t>
            </w:r>
          </w:p>
        </w:tc>
        <w:tc>
          <w:tcPr/>
          <w:p>
            <w:pPr>
              <w:pStyle w:val="Compact"/>
              <w:jc w:val="left"/>
            </w:pPr>
            <w:r>
              <w:t xml:space="preserve">Wall-clock budget per test case</w:t>
            </w:r>
          </w:p>
        </w:tc>
      </w:tr>
      <w:tr>
        <w:tc>
          <w:tcPr/>
          <w:p>
            <w:pPr>
              <w:pStyle w:val="Compact"/>
              <w:jc w:val="left"/>
            </w:pPr>
            <w:r>
              <w:rPr>
                <w:rStyle w:val="VerbatimChar"/>
              </w:rPr>
              <w:t xml:space="preserve">K</w:t>
            </w:r>
          </w:p>
        </w:tc>
        <w:tc>
          <w:tcPr/>
          <w:p>
            <w:pPr>
              <w:pStyle w:val="Compact"/>
              <w:jc w:val="left"/>
            </w:pPr>
            <w:r>
              <w:t xml:space="preserve">8</w:t>
            </w:r>
          </w:p>
        </w:tc>
        <w:tc>
          <w:tcPr/>
          <w:p>
            <w:pPr>
              <w:pStyle w:val="Compact"/>
              <w:jc w:val="left"/>
            </w:pPr>
            <w:r>
              <w:t xml:space="preserve">Largest integer constant</w:t>
            </w:r>
          </w:p>
        </w:tc>
      </w:tr>
      <w:tr>
        <w:tc>
          <w:tcPr/>
          <w:p>
            <w:pPr>
              <w:pStyle w:val="Compact"/>
              <w:jc w:val="left"/>
            </w:pPr>
            <w:r>
              <w:rPr>
                <w:rStyle w:val="VerbatimChar"/>
              </w:rPr>
              <w:t xml:space="preserve">L_str</w:t>
            </w:r>
          </w:p>
        </w:tc>
        <w:tc>
          <w:tcPr/>
          <w:p>
            <w:pPr>
              <w:pStyle w:val="Compact"/>
              <w:jc w:val="left"/>
            </w:pPr>
            <w:r>
              <w:t xml:space="preserve">3</w:t>
            </w:r>
          </w:p>
        </w:tc>
        <w:tc>
          <w:tcPr/>
          <w:p>
            <w:pPr>
              <w:pStyle w:val="Compact"/>
              <w:jc w:val="left"/>
            </w:pPr>
            <w:r>
              <w:t xml:space="preserve">Longest</w:t>
            </w:r>
            <w:r>
              <w:t xml:space="preserve"> </w:t>
            </w:r>
            <w:r>
              <w:rPr>
                <w:rStyle w:val="VerbatimChar"/>
              </w:rPr>
              <w:t xml:space="preserve">STR</w:t>
            </w:r>
            <w:r>
              <w:t xml:space="preserve"> </w:t>
            </w:r>
            <w:r>
              <w:t xml:space="preserve">constant</w:t>
            </w:r>
          </w:p>
        </w:tc>
      </w:tr>
      <w:tr>
        <w:tc>
          <w:tcPr/>
          <w:p>
            <w:pPr>
              <w:pStyle w:val="Compact"/>
              <w:jc w:val="left"/>
            </w:pPr>
            <w:r>
              <w:rPr>
                <w:rStyle w:val="VerbatimChar"/>
              </w:rPr>
              <w:t xml:space="preserve">MAX_DEC_LEN</w:t>
            </w:r>
          </w:p>
        </w:tc>
        <w:tc>
          <w:tcPr/>
          <w:p>
            <w:pPr>
              <w:pStyle w:val="Compact"/>
              <w:jc w:val="left"/>
            </w:pPr>
            <w:r>
              <w:t xml:space="preserve">64</w:t>
            </w:r>
          </w:p>
        </w:tc>
        <w:tc>
          <w:tcPr/>
          <w:p>
            <w:pPr>
              <w:pStyle w:val="Compact"/>
              <w:jc w:val="left"/>
            </w:pPr>
            <w:r>
              <w:t xml:space="preserve">Longest string</w:t>
            </w:r>
            <w:r>
              <w:t xml:space="preserve"> </w:t>
            </w:r>
            <w:r>
              <w:rPr>
                <w:rStyle w:val="VerbatimChar"/>
              </w:rPr>
              <w:t xml:space="preserve">DEC</w:t>
            </w:r>
            <w:r>
              <w:t xml:space="preserve"> </w:t>
            </w:r>
            <w:r>
              <w:t xml:space="preserve">accepts</w:t>
            </w:r>
          </w:p>
        </w:tc>
      </w:tr>
      <w:tr>
        <w:tc>
          <w:tcPr/>
          <w:p>
            <w:pPr>
              <w:pStyle w:val="Compact"/>
              <w:jc w:val="left"/>
            </w:pPr>
            <w:r>
              <w:rPr>
                <w:rStyle w:val="VerbatimChar"/>
              </w:rPr>
              <w:t xml:space="preserve">operators</w:t>
            </w:r>
          </w:p>
        </w:tc>
        <w:tc>
          <w:tcPr/>
          <w:p>
            <w:pPr>
              <w:pStyle w:val="Compact"/>
              <w:jc w:val="left"/>
            </w:pPr>
            <w:r>
              <w:t xml:space="preserve">all except</w:t>
            </w:r>
            <w:r>
              <w:t xml:space="preserve"> </w:t>
            </w:r>
            <w:r>
              <w:rPr>
                <w:rStyle w:val="VerbatimChar"/>
              </w:rPr>
              <w:t xml:space="preserve">DFA</w:t>
            </w:r>
          </w:p>
        </w:tc>
        <w:tc>
          <w:tcPr/>
          <w:p>
            <w:pPr>
              <w:pStyle w:val="Compact"/>
              <w:jc w:val="left"/>
            </w:pPr>
            <w:r>
              <w:t xml:space="preserve">Enabled operator set</w:t>
            </w:r>
          </w:p>
        </w:tc>
      </w:tr>
      <w:tr>
        <w:tc>
          <w:tcPr/>
          <w:p>
            <w:pPr>
              <w:pStyle w:val="Compact"/>
              <w:jc w:val="left"/>
            </w:pPr>
            <w:r>
              <w:rPr>
                <w:rStyle w:val="VerbatimChar"/>
              </w:rPr>
              <w:t xml:space="preserve">strategy</w:t>
            </w:r>
          </w:p>
        </w:tc>
        <w:tc>
          <w:tcPr/>
          <w:p>
            <w:pPr>
              <w:pStyle w:val="Compact"/>
              <w:jc w:val="left"/>
            </w:pPr>
            <w:r>
              <w:rPr>
                <w:rStyle w:val="VerbatimChar"/>
              </w:rPr>
              <w:t xml:space="preserve">enumerate</w:t>
            </w:r>
          </w:p>
        </w:tc>
        <w:tc>
          <w:tcPr/>
          <w:p>
            <w:pPr>
              <w:pStyle w:val="Compact"/>
              <w:jc w:val="left"/>
            </w:pPr>
            <w:r>
              <w:rPr>
                <w:rStyle w:val="VerbatimChar"/>
              </w:rPr>
              <w:t xml:space="preserve">enumerate</w:t>
            </w:r>
            <w:r>
              <w:t xml:space="preserve">,</w:t>
            </w:r>
            <w:r>
              <w:t xml:space="preserve"> </w:t>
            </w:r>
            <w:r>
              <w:rPr>
                <w:rStyle w:val="VerbatimChar"/>
              </w:rPr>
              <w:t xml:space="preserve">evolve</w:t>
            </w:r>
            <w:r>
              <w:t xml:space="preserve">, or</w:t>
            </w:r>
            <w:r>
              <w:t xml:space="preserve"> </w:t>
            </w:r>
            <w:r>
              <w:rPr>
                <w:rStyle w:val="VerbatimChar"/>
              </w:rPr>
              <w:t xml:space="preserve">rpni</w:t>
            </w:r>
          </w:p>
        </w:tc>
      </w:tr>
      <w:tr>
        <w:tc>
          <w:tcPr/>
          <w:p>
            <w:pPr>
              <w:pStyle w:val="Compact"/>
              <w:jc w:val="left"/>
            </w:pPr>
            <w:r>
              <w:rPr>
                <w:rStyle w:val="VerbatimChar"/>
              </w:rPr>
              <w:t xml:space="preserve">layer2</w:t>
            </w:r>
          </w:p>
        </w:tc>
        <w:tc>
          <w:tcPr/>
          <w:p>
            <w:pPr>
              <w:pStyle w:val="Compact"/>
              <w:jc w:val="left"/>
            </w:pPr>
            <w:r>
              <w:rPr>
                <w:rStyle w:val="VerbatimChar"/>
              </w:rPr>
              <w:t xml:space="preserve">covering</w:t>
            </w:r>
          </w:p>
        </w:tc>
        <w:tc>
          <w:tcPr/>
          <w:p>
            <w:pPr>
              <w:pStyle w:val="Compact"/>
              <w:jc w:val="left"/>
            </w:pPr>
            <w:r>
              <w:rPr>
                <w:rStyle w:val="VerbatimChar"/>
              </w:rPr>
              <w:t xml:space="preserve">covering</w:t>
            </w:r>
            <w:r>
              <w:t xml:space="preserve">,</w:t>
            </w:r>
            <w:r>
              <w:t xml:space="preserve"> </w:t>
            </w:r>
            <w:r>
              <w:rPr>
                <w:rStyle w:val="VerbatimChar"/>
              </w:rPr>
              <w:t xml:space="preserve">tree</w:t>
            </w:r>
            <w:r>
              <w:t xml:space="preserve">, or</w:t>
            </w:r>
            <w:r>
              <w:t xml:space="preserve"> </w:t>
            </w:r>
            <w:r>
              <w:rPr>
                <w:rStyle w:val="VerbatimChar"/>
              </w:rPr>
              <w:t xml:space="preserve">none</w:t>
            </w:r>
          </w:p>
        </w:tc>
      </w:tr>
    </w:tbl>
    <w:bookmarkEnd w:id="114"/>
    <w:bookmarkStart w:id="120" w:name="evaluation-protocol"/>
    <w:p>
      <w:pPr>
        <w:pStyle w:val="Heading1"/>
      </w:pPr>
      <w:r>
        <w:t xml:space="preserve">19. Evaluation protocol</w:t>
      </w:r>
    </w:p>
    <w:bookmarkStart w:id="115" w:name="data"/>
    <w:p>
      <w:pPr>
        <w:pStyle w:val="Heading2"/>
      </w:pPr>
      <w:r>
        <w:t xml:space="preserve">19.1 Data</w:t>
      </w:r>
    </w:p>
    <w:p>
      <w:pPr>
        <w:pStyle w:val="FirstParagraph"/>
      </w:pPr>
      <w:r>
        <w:t xml:space="preserve">Where a test case declares an</w:t>
      </w:r>
      <w:r>
        <w:t xml:space="preserve"> </w:t>
      </w:r>
      <w:r>
        <w:rPr>
          <w:rStyle w:val="VerbatimChar"/>
        </w:rPr>
        <w:t xml:space="preserve">oracle</w:t>
      </w:r>
      <w:r>
        <w:t xml:space="preserve">, generate three additional sets:</w:t>
      </w:r>
    </w:p>
    <w:p>
      <w:pPr>
        <w:numPr>
          <w:ilvl w:val="0"/>
          <w:numId w:val="1051"/>
        </w:numPr>
        <w:pStyle w:val="Compact"/>
      </w:pPr>
      <w:r>
        <w:rPr>
          <w:bCs/>
          <w:b/>
        </w:rPr>
        <w:t xml:space="preserve">Uniform test set</w:t>
      </w:r>
      <w:r>
        <w:t xml:space="preserve"> </w:t>
      </w:r>
      <w:r>
        <w:t xml:space="preserve">— strings sampled uniformly from</w:t>
      </w:r>
      <w:r>
        <w:t xml:space="preserve"> </w:t>
      </w:r>
      <w:r>
        <w:rPr>
          <w:rStyle w:val="VerbatimChar"/>
        </w:rPr>
        <w:t xml:space="preserve">Σ^≤n</w:t>
      </w:r>
      <w:r>
        <w:t xml:space="preserve">, labelled by</w:t>
      </w:r>
      <w:r>
        <w:t xml:space="preserve"> </w:t>
      </w:r>
      <w:r>
        <w:t xml:space="preserve">the oracle.</w:t>
      </w:r>
    </w:p>
    <w:p>
      <w:pPr>
        <w:numPr>
          <w:ilvl w:val="0"/>
          <w:numId w:val="1051"/>
        </w:numPr>
        <w:pStyle w:val="Compact"/>
      </w:pPr>
      <w:r>
        <w:rPr>
          <w:bCs/>
          <w:b/>
        </w:rPr>
        <w:t xml:space="preserve">Boundary test set</w:t>
      </w:r>
      <w:r>
        <w:t xml:space="preserve"> </w:t>
      </w:r>
      <w:r>
        <w:t xml:space="preserve">— strings constructed so the concept’s governing</w:t>
      </w:r>
      <w:r>
        <w:t xml:space="preserve"> </w:t>
      </w:r>
      <w:r>
        <w:t xml:space="preserve">statistic sits at, just below, and just above its threshold (Section 7.4).</w:t>
      </w:r>
    </w:p>
    <w:p>
      <w:pPr>
        <w:numPr>
          <w:ilvl w:val="0"/>
          <w:numId w:val="1051"/>
        </w:numPr>
        <w:pStyle w:val="Compact"/>
      </w:pPr>
      <w:r>
        <w:rPr>
          <w:bCs/>
          <w:b/>
        </w:rPr>
        <w:t xml:space="preserve">Length-extrapolation set</w:t>
      </w:r>
      <w:r>
        <w:t xml:space="preserve"> </w:t>
      </w:r>
      <w:r>
        <w:t xml:space="preserve">— strings longer than any in training, to</w:t>
      </w:r>
      <w:r>
        <w:t xml:space="preserve"> </w:t>
      </w:r>
      <w:r>
        <w:t xml:space="preserve">detect hypotheses that only work at training lengths.</w:t>
      </w:r>
    </w:p>
    <w:p>
      <w:pPr>
        <w:pStyle w:val="FirstParagraph"/>
      </w:pPr>
      <w:r>
        <w:t xml:space="preserve">Where no oracle is declared, use k-fold cross-validation and say so in the</w:t>
      </w:r>
      <w:r>
        <w:t xml:space="preserve"> </w:t>
      </w:r>
      <w:r>
        <w:t xml:space="preserve">report.</w:t>
      </w:r>
    </w:p>
    <w:bookmarkEnd w:id="115"/>
    <w:bookmarkStart w:id="116" w:name="metrics-1"/>
    <w:p>
      <w:pPr>
        <w:pStyle w:val="Heading2"/>
      </w:pPr>
      <w:r>
        <w:t xml:space="preserve">19.2 Metrics</w:t>
      </w:r>
    </w:p>
    <w:p>
      <w:pPr>
        <w:pStyle w:val="FirstParagraph"/>
      </w:pPr>
      <w:r>
        <w:t xml:space="preserve">Accuracy, precision, recall, F1, and the confusion matrix, reported</w:t>
      </w:r>
      <w:r>
        <w:t xml:space="preserve"> </w:t>
      </w:r>
      <w:r>
        <w:t xml:space="preserve">separately for each of the three sets above. Plus</w:t>
      </w:r>
      <w:r>
        <w:t xml:space="preserve"> </w:t>
      </w:r>
      <w:r>
        <w:rPr>
          <w:rStyle w:val="VerbatimChar"/>
        </w:rPr>
        <w:t xml:space="preserve">size(H)</w:t>
      </w:r>
      <w:r>
        <w:t xml:space="preserve">, since a large</w:t>
      </w:r>
      <w:r>
        <w:t xml:space="preserve"> </w:t>
      </w:r>
      <w:r>
        <w:t xml:space="preserve">accurate hypothesis has not met the project’s goal.</w:t>
      </w:r>
    </w:p>
    <w:bookmarkEnd w:id="116"/>
    <w:bookmarkStart w:id="117" w:name="cost"/>
    <w:p>
      <w:pPr>
        <w:pStyle w:val="Heading2"/>
      </w:pPr>
      <w:r>
        <w:t xml:space="preserve">19.3 Cost</w:t>
      </w:r>
    </w:p>
    <w:p>
      <w:pPr>
        <w:pStyle w:val="FirstParagraph"/>
      </w:pPr>
      <w:r>
        <w:t xml:space="preserve">Candidates evaluated, peak bank size, wall-clock time. Reported for every</w:t>
      </w:r>
      <w:r>
        <w:t xml:space="preserve"> </w:t>
      </w:r>
      <w:r>
        <w:t xml:space="preserve">strategy so that comparisons are meaningful.</w:t>
      </w:r>
    </w:p>
    <w:bookmarkEnd w:id="117"/>
    <w:bookmarkStart w:id="118" w:name="identifiability-report"/>
    <w:p>
      <w:pPr>
        <w:pStyle w:val="Heading2"/>
      </w:pPr>
      <w:r>
        <w:t xml:space="preserve">19.4 Identifiability report</w:t>
      </w:r>
    </w:p>
    <w:p>
      <w:pPr>
        <w:pStyle w:val="FirstParagraph"/>
      </w:pPr>
      <w:r>
        <w:t xml:space="preserve">For each test case, report:</w:t>
      </w:r>
    </w:p>
    <w:p>
      <w:pPr>
        <w:numPr>
          <w:ilvl w:val="0"/>
          <w:numId w:val="1052"/>
        </w:numPr>
        <w:pStyle w:val="Compact"/>
      </w:pPr>
      <w:r>
        <w:t xml:space="preserve">The number of consistent hypotheses of minimal size found (</w:t>
      </w:r>
      <w:r>
        <w:rPr>
          <w:rStyle w:val="VerbatimChar"/>
        </w:rPr>
        <w:t xml:space="preserve">|C|</w:t>
      </w:r>
      <w:r>
        <w:t xml:space="preserve"> </w:t>
      </w:r>
      <w:r>
        <w:t xml:space="preserve">in</w:t>
      </w:r>
      <w:r>
        <w:t xml:space="preserve"> </w:t>
      </w:r>
      <w:r>
        <w:t xml:space="preserve">Section 16.4), and up to ten of them rendered as formulas.</w:t>
      </w:r>
    </w:p>
    <w:p>
      <w:pPr>
        <w:numPr>
          <w:ilvl w:val="0"/>
          <w:numId w:val="1052"/>
        </w:numPr>
        <w:pStyle w:val="Compact"/>
      </w:pPr>
      <w:r>
        <w:t xml:space="preserve">The sample-complexity estimate from Section 2.7 given the effective</w:t>
      </w:r>
      <w:r>
        <w:t xml:space="preserve"> </w:t>
      </w:r>
      <w:r>
        <w:t xml:space="preserve">hypothesis-space size, with a plain-language verdict such as</w:t>
      </w:r>
      <w:r>
        <w:t xml:space="preserve"> </w:t>
      </w:r>
      <w:r>
        <w:rPr>
          <w:iCs/>
          <w:i/>
        </w:rPr>
        <w:t xml:space="preserve">“</w:t>
      </w:r>
      <w:r>
        <w:rPr>
          <w:iCs/>
          <w:i/>
        </w:rPr>
        <w:t xml:space="preserve">5 examples;</w:t>
      </w:r>
      <w:r>
        <w:rPr>
          <w:iCs/>
          <w:i/>
        </w:rPr>
        <w:t xml:space="preserve"> </w:t>
      </w:r>
      <w:r>
        <w:rPr>
          <w:iCs/>
          <w:i/>
        </w:rPr>
        <w:t xml:space="preserve">at least 40 recommended; this result is not identified by the data.</w:t>
      </w:r>
      <w:r>
        <w:rPr>
          <w:iCs/>
          <w:i/>
        </w:rPr>
        <w:t xml:space="preserve">”</w:t>
      </w:r>
    </w:p>
    <w:p>
      <w:pPr>
        <w:numPr>
          <w:ilvl w:val="0"/>
          <w:numId w:val="1052"/>
        </w:numPr>
        <w:pStyle w:val="Compact"/>
      </w:pPr>
      <w:r>
        <w:t xml:space="preserve">If a ground-truth oracle is available, a</w:t>
      </w:r>
      <w:r>
        <w:t xml:space="preserve"> </w:t>
      </w:r>
      <w:r>
        <w:rPr>
          <w:bCs/>
          <w:b/>
        </w:rPr>
        <w:t xml:space="preserve">disambiguating example</w:t>
      </w:r>
      <w:r>
        <w:t xml:space="preserve"> </w:t>
      </w:r>
      <w:r>
        <w:t xml:space="preserve">— a</w:t>
      </w:r>
      <w:r>
        <w:t xml:space="preserve"> </w:t>
      </w:r>
      <w:r>
        <w:t xml:space="preserve">string on which the minimal consistent hypotheses disagree — which is the</w:t>
      </w:r>
      <w:r>
        <w:t xml:space="preserve"> </w:t>
      </w:r>
      <w:r>
        <w:t xml:space="preserve">single most useful example the user could add next.</w:t>
      </w:r>
    </w:p>
    <w:p>
      <w:pPr>
        <w:pStyle w:val="FirstParagraph"/>
      </w:pPr>
      <w:r>
        <w:t xml:space="preserve">This last item is the practical payoff of Section 2.7 and turns the tool from</w:t>
      </w:r>
      <w:r>
        <w:t xml:space="preserve"> </w:t>
      </w:r>
      <w:r>
        <w:t xml:space="preserve">a black box into something that tells the user how to improve their data.</w:t>
      </w:r>
    </w:p>
    <w:bookmarkEnd w:id="118"/>
    <w:bookmarkStart w:id="119" w:name="required-comparisons"/>
    <w:p>
      <w:pPr>
        <w:pStyle w:val="Heading2"/>
      </w:pPr>
      <w:r>
        <w:t xml:space="preserve">19.5 Required comparisons</w:t>
      </w:r>
    </w:p>
    <w:p>
      <w:pPr>
        <w:pStyle w:val="FirstParagraph"/>
      </w:pPr>
      <w:r>
        <w:t xml:space="preserve">Every reported experiment includes: majority-class baseline, RPNI, random</w:t>
      </w:r>
      <w:r>
        <w:t xml:space="preserve"> </w:t>
      </w:r>
      <w:r>
        <w:t xml:space="preserve">growth (the original method), and the proposed method. Each with metrics and</w:t>
      </w:r>
      <w:r>
        <w:t xml:space="preserve"> </w:t>
      </w:r>
      <w:r>
        <w:t xml:space="preserve">cost.</w:t>
      </w:r>
    </w:p>
    <w:bookmarkEnd w:id="119"/>
    <w:bookmarkEnd w:id="120"/>
    <w:bookmarkStart w:id="125" w:name="output"/>
    <w:p>
      <w:pPr>
        <w:pStyle w:val="Heading1"/>
      </w:pPr>
      <w:r>
        <w:t xml:space="preserve">20. Output</w:t>
      </w:r>
    </w:p>
    <w:bookmarkStart w:id="121" w:name="formula"/>
    <w:p>
      <w:pPr>
        <w:pStyle w:val="Heading2"/>
      </w:pPr>
      <w:r>
        <w:t xml:space="preserve">20.1 Formula</w:t>
      </w:r>
    </w:p>
    <w:p>
      <w:pPr>
        <w:pStyle w:val="FirstParagraph"/>
      </w:pPr>
      <w:r>
        <w:t xml:space="preserve">The primary output. One line where possible:</w:t>
      </w:r>
    </w:p>
    <w:p>
      <w:pPr>
        <w:pStyle w:val="SourceCode"/>
      </w:pPr>
      <w:r>
        <w:rPr>
          <w:rStyle w:val="VerbatimChar"/>
        </w:rPr>
        <w:t xml:space="preserve">Test Case 1024:  MAXRUN(INPUT, '1') &lt;= 2</w:t>
      </w:r>
    </w:p>
    <w:bookmarkEnd w:id="121"/>
    <w:bookmarkStart w:id="122" w:name="graph"/>
    <w:p>
      <w:pPr>
        <w:pStyle w:val="Heading2"/>
      </w:pPr>
      <w:r>
        <w:t xml:space="preserve">20.2 Graph</w:t>
      </w:r>
    </w:p>
    <w:p>
      <w:pPr>
        <w:pStyle w:val="FirstParagraph"/>
      </w:pPr>
      <w:r>
        <w:t xml:space="preserve">Graphviz DOT, with nodes labelled by operator symbol and edges by argument</w:t>
      </w:r>
      <w:r>
        <w:t xml:space="preserve"> </w:t>
      </w:r>
      <w:r>
        <w:t xml:space="preserve">position, so that shared sub-expressions are visible.</w:t>
      </w:r>
    </w:p>
    <w:bookmarkEnd w:id="122"/>
    <w:bookmarkStart w:id="123" w:name="json"/>
    <w:p>
      <w:pPr>
        <w:pStyle w:val="Heading2"/>
      </w:pPr>
      <w:r>
        <w:t xml:space="preserve">20.3 JSON</w:t>
      </w:r>
    </w:p>
    <w:p>
      <w:pPr>
        <w:pStyle w:val="FirstParagraph"/>
      </w:pPr>
      <w:r>
        <w:t xml:space="preserve">Machine-readable serialisation of the graph, the configuration, the seed, and</w:t>
      </w:r>
      <w:r>
        <w:t xml:space="preserve"> </w:t>
      </w:r>
      <w:r>
        <w:t xml:space="preserve">the full metrics block, so that results can be regenerated and compared</w:t>
      </w:r>
      <w:r>
        <w:t xml:space="preserve"> </w:t>
      </w:r>
      <w:r>
        <w:t xml:space="preserve">across runs.</w:t>
      </w:r>
    </w:p>
    <w:bookmarkEnd w:id="123"/>
    <w:bookmarkStart w:id="124" w:name="report"/>
    <w:p>
      <w:pPr>
        <w:pStyle w:val="Heading2"/>
      </w:pPr>
      <w:r>
        <w:t xml:space="preserve">20.4 Report</w:t>
      </w:r>
    </w:p>
    <w:p>
      <w:pPr>
        <w:pStyle w:val="FirstParagraph"/>
      </w:pPr>
      <w:r>
        <w:t xml:space="preserve">Human-readable summary combining the formula, the metrics of Section 19.2,</w:t>
      </w:r>
      <w:r>
        <w:t xml:space="preserve"> </w:t>
      </w:r>
      <w:r>
        <w:t xml:space="preserve">the cost of Section 19.3, and the identifiability verdict of Section 19.4.</w:t>
      </w:r>
    </w:p>
    <w:bookmarkEnd w:id="124"/>
    <w:bookmarkEnd w:id="125"/>
    <w:bookmarkStart w:id="126" w:name="part-iii-appendices"/>
    <w:bookmarkStart w:id="1166" w:name="part-iv-cgl-construction"/>
    <w:p>
      <w:pPr>
        <w:pStyle w:val="Heading1"/>
      </w:pPr>
      <w:r>
        <w:t xml:space="preserve">PART IV — CGL CONSTRUCTION</w:t>
      </w:r>
    </w:p>
    <w:p>
      <w:pPr>
        <w:pStyle w:val="FirstParagraph"/>
      </w:pPr>
      <w:r>
        <w:t xml:space="preserve">Part II specifies a learner that enumerates expressions and keeps one representative of each observed behaviour. That is sufficient for a tree-shaped search over a fixed training set. It is not sufficient once a value produced on one branch may be an argument to a node on another, which is the defining move of the Concept Graph Learner.</w:t>
      </w:r>
    </w:p>
    <w:p>
      <w:pPr>
        <w:pStyle w:val="BodyText"/>
      </w:pPr>
      <w:r>
        <w:t xml:space="preserve">This part specifies the data structure that replaces the representative-per-behaviour bank of Section 16.2: a</w:t>
      </w:r>
      <w:r>
        <w:t xml:space="preserve"> </w:t>
      </w:r>
      <w:r>
        <w:rPr>
          <w:bCs/>
          <w:b/>
        </w:rPr>
        <w:t xml:space="preserve">value bank</w:t>
      </w:r>
      <w:r>
        <w:t xml:space="preserve"> </w:t>
      </w:r>
      <w:r>
        <w:t xml:space="preserve">whose entries are equivalence classes rather than expressions, and which records how each class can be produced rather than which expressions belong to it. Section 21 gives the batch construction, which is normative. Section 22 gives incremental ingestion by partition refinement, which is an optional extension — unnecessary when the training set is fixed and known in advance, and required as soon as it is not.</w:t>
      </w:r>
    </w:p>
    <w:p>
      <w:pPr>
        <w:pStyle w:val="BodyText"/>
      </w:pPr>
      <w:r>
        <w:t xml:space="preserve">Nothing in Part IV changes the type system (Section 11), the operator set (Section 13), the semantics (Section 15), or the second layer of the learning algorithm (Section 16.3). It changes only how the pool of candidate predicates handed to that second layer is built and stored.</w:t>
      </w:r>
    </w:p>
    <w:bookmarkEnd w:id="1166"/>
    <w:bookmarkStart w:id="1175" w:name="the-value-bank"/>
    <w:p>
      <w:pPr>
        <w:pStyle w:val="Heading1"/>
      </w:pPr>
      <w:r>
        <w:t xml:space="preserve">21. The value bank</w:t>
      </w:r>
    </w:p>
    <w:bookmarkStart w:id="1167" w:name="X25f0f1d3599e88e72b81a0b034144a2323fbc3a"/>
    <w:p>
      <w:pPr>
        <w:pStyle w:val="Heading2"/>
      </w:pPr>
      <w:r>
        <w:t xml:space="preserve">21.1 Why the tree stops being the right picture</w:t>
      </w:r>
    </w:p>
    <w:p>
      <w:pPr>
        <w:pStyle w:val="FirstParagraph"/>
      </w:pPr>
      <w:r>
        <w:t xml:space="preserve">In the Concept Tree Learner each node is a predicate, a path from the root is a conjunction of predicates, and the string threaded along that path is progressively trimmed. The only argument a node ever receives is what its parent hands down. Under that restriction</w:t>
      </w:r>
      <w:r>
        <w:t xml:space="preserve"> </w:t>
      </w:r>
      <w:r>
        <w:t xml:space="preserve">“</w:t>
      </w:r>
      <w:r>
        <w:t xml:space="preserve">tree of paths</w:t>
      </w:r>
      <w:r>
        <w:t xml:space="preserve">”</w:t>
      </w:r>
      <w:r>
        <w:t xml:space="preserve"> </w:t>
      </w:r>
      <w:r>
        <w:t xml:space="preserve">is an honest description of the search state: every candidate is a root-to-leaf path, and paths are independent.</w:t>
      </w:r>
    </w:p>
    <w:p>
      <w:pPr>
        <w:pStyle w:val="BodyText"/>
      </w:pPr>
      <w:r>
        <w:t xml:space="preserve">That restriction is what CGL removes. Once</w:t>
      </w:r>
      <w:r>
        <w:t xml:space="preserve"> </w:t>
      </w:r>
      <w:r>
        <w:rPr>
          <w:rStyle w:val="VerbatimChar"/>
        </w:rPr>
        <w:t xml:space="preserve">COUNT(INPUT, '0')</w:t>
      </w:r>
      <w:r>
        <w:t xml:space="preserve"> </w:t>
      </w:r>
      <w:r>
        <w:t xml:space="preserve">computed for one purpose can serve as the second argument of</w:t>
      </w:r>
      <w:r>
        <w:t xml:space="preserve"> </w:t>
      </w:r>
      <w:r>
        <w:rPr>
          <w:rStyle w:val="VerbatimChar"/>
        </w:rPr>
        <w:t xml:space="preserve">TRIMHEAD</w:t>
      </w:r>
      <w:r>
        <w:t xml:space="preserve"> </w:t>
      </w:r>
      <w:r>
        <w:t xml:space="preserve">somewhere else, candidates stop being paths. Two consequences follow immediately.</w:t>
      </w:r>
    </w:p>
    <w:p>
      <w:pPr>
        <w:pStyle w:val="BodyText"/>
      </w:pPr>
      <w:r>
        <w:t xml:space="preserve">The first is that the natural unit of search is no longer a candidate hypothesis but a</w:t>
      </w:r>
      <w:r>
        <w:t xml:space="preserve"> </w:t>
      </w:r>
      <w:r>
        <w:rPr>
          <w:bCs/>
          <w:b/>
        </w:rPr>
        <w:t xml:space="preserve">derived value</w:t>
      </w:r>
      <w:r>
        <w:t xml:space="preserve">. What the search accumulates is a pool of values obtainable from the input, of every type, each available as an argument anywhere a value of that type is expected. Whether a particular value was originally built</w:t>
      </w:r>
      <w:r>
        <w:t xml:space="preserve"> </w:t>
      </w:r>
      <w:r>
        <w:t xml:space="preserve">“</w:t>
      </w:r>
      <w:r>
        <w:t xml:space="preserve">for</w:t>
      </w:r>
      <w:r>
        <w:t xml:space="preserve">”</w:t>
      </w:r>
      <w:r>
        <w:t xml:space="preserve"> </w:t>
      </w:r>
      <w:r>
        <w:t xml:space="preserve">a comparison or</w:t>
      </w:r>
      <w:r>
        <w:t xml:space="preserve"> </w:t>
      </w:r>
      <w:r>
        <w:t xml:space="preserve">“</w:t>
      </w:r>
      <w:r>
        <w:t xml:space="preserve">for</w:t>
      </w:r>
      <w:r>
        <w:t xml:space="preserve">”</w:t>
      </w:r>
      <w:r>
        <w:t xml:space="preserve"> </w:t>
      </w:r>
      <w:r>
        <w:t xml:space="preserve">a trim is not a property of the value and is not recorded.</w:t>
      </w:r>
    </w:p>
    <w:p>
      <w:pPr>
        <w:pStyle w:val="BodyText"/>
      </w:pPr>
      <w:r>
        <w:t xml:space="preserve">The second is that deduplication changes status. In Section 4.3 observational equivalence is presented as an optimisation: it makes an otherwise intractable enumeration finish. Here it is structural. The argument pool of a node is the whole bank, so the branching factor of the search is</w:t>
      </w:r>
      <w:r>
        <w:t xml:space="preserve"> </w:t>
      </w:r>
      <w:r>
        <w:rPr>
          <w:rStyle w:val="VerbatimChar"/>
        </w:rPr>
        <w:t xml:space="preserve">|Ops| × |Bank|^a</w:t>
      </w:r>
      <w:r>
        <w:t xml:space="preserve"> </w:t>
      </w:r>
      <w:r>
        <w:t xml:space="preserve">where</w:t>
      </w:r>
      <w:r>
        <w:t xml:space="preserve"> </w:t>
      </w:r>
      <w:r>
        <w:rPr>
          <w:rStyle w:val="VerbatimChar"/>
        </w:rPr>
        <w:t xml:space="preserve">a</w:t>
      </w:r>
      <w:r>
        <w:t xml:space="preserve"> </w:t>
      </w:r>
      <w:r>
        <w:t xml:space="preserve">is the maximum arity. If the bank stores expressions,</w:t>
      </w:r>
      <w:r>
        <w:t xml:space="preserve"> </w:t>
      </w:r>
      <w:r>
        <w:rPr>
          <w:rStyle w:val="VerbatimChar"/>
        </w:rPr>
        <w:t xml:space="preserve">|Bank|</w:t>
      </w:r>
      <w:r>
        <w:t xml:space="preserve"> </w:t>
      </w:r>
      <w:r>
        <w:t xml:space="preserve">grows as fast as the expression space and the search does not merely slow down, it fails to make progress: almost every tuple it forms is a re-derivation of a value it already has. Keying the bank by behaviour is therefore a precondition for cross-branch arguments being usable at all, not a speed-up applied afterwards.</w:t>
      </w:r>
    </w:p>
    <w:bookmarkEnd w:id="1167"/>
    <w:bookmarkStart w:id="1168" w:name="definition"/>
    <w:p>
      <w:pPr>
        <w:pStyle w:val="Heading2"/>
      </w:pPr>
      <w:r>
        <w:t xml:space="preserve">21.2 Definition</w:t>
      </w:r>
    </w:p>
    <w:p>
      <w:pPr>
        <w:pStyle w:val="FirstParagraph"/>
      </w:pPr>
      <w:r>
        <w:t xml:space="preserve">Fix an ordered list of ingested strings</w:t>
      </w:r>
      <w:r>
        <w:t xml:space="preserve"> </w:t>
      </w:r>
      <w:r>
        <w:rPr>
          <w:rStyle w:val="VerbatimChar"/>
        </w:rPr>
        <w:t xml:space="preserve">S = (s₁, …, s_m)</w:t>
      </w:r>
      <w:r>
        <w:t xml:space="preserve">. As in Section 15.3 these are the training strings with labels excluded; the bank never sees a label, so Layer 1 remains label-free and the leakage guard of Section 10.4 stays structural.</w:t>
      </w:r>
    </w:p>
    <w:p>
      <w:pPr>
        <w:pStyle w:val="BodyText"/>
      </w:pPr>
      <w:r>
        <w:t xml:space="preserve">A</w:t>
      </w:r>
      <w:r>
        <w:t xml:space="preserve"> </w:t>
      </w:r>
      <w:r>
        <w:rPr>
          <w:bCs/>
          <w:b/>
        </w:rPr>
        <w:t xml:space="preserve">value bank</w:t>
      </w:r>
      <w:r>
        <w:t xml:space="preserve"> </w:t>
      </w:r>
      <w:r>
        <w:t xml:space="preserve">over</w:t>
      </w:r>
      <w:r>
        <w:t xml:space="preserve"> </w:t>
      </w:r>
      <w:r>
        <w:rPr>
          <w:rStyle w:val="VerbatimChar"/>
        </w:rPr>
        <w:t xml:space="preserve">S</w:t>
      </w:r>
      <w:r>
        <w:t xml:space="preserve"> </w:t>
      </w:r>
      <w:r>
        <w:t xml:space="preserve">is a tuple</w:t>
      </w:r>
      <w:r>
        <w:t xml:space="preserve"> </w:t>
      </w:r>
      <w:r>
        <w:rPr>
          <w:rStyle w:val="VerbatimChar"/>
        </w:rPr>
        <w:t xml:space="preserve">B = (C, τ, β, P, μ)</w:t>
      </w:r>
      <w:r>
        <w:t xml:space="preserve">:</w:t>
      </w:r>
    </w:p>
    <w:tbl>
      <w:tblPr>
        <w:tblStyle w:val="Table"/>
        <w:tblW w:type="pct" w:w="4888"/>
        <w:tblLook w:firstRow="1" w:lastRow="0" w:firstColumn="0" w:lastColumn="0" w:noHBand="0" w:noVBand="0" w:val="0020"/>
        <w:jc w:val="start"/>
      </w:tblPr>
      <w:tblGrid>
        <w:gridCol w:w="1245"/>
        <w:gridCol w:w="2669"/>
        <w:gridCol w:w="3826"/>
      </w:tblGrid>
      <w:tr>
        <w:trPr>
          <w:tblHeader w:val="true"/>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C</w:t>
            </w:r>
          </w:p>
        </w:tc>
        <w:tc>
          <w:tcPr/>
          <w:p>
            <w:pPr>
              <w:pStyle w:val="Compact"/>
              <w:jc w:val="left"/>
            </w:pPr>
            <w:r>
              <w:t xml:space="preserve">finite set</w:t>
            </w:r>
          </w:p>
        </w:tc>
        <w:tc>
          <w:tcPr/>
          <w:p>
            <w:pPr>
              <w:pStyle w:val="Compact"/>
              <w:jc w:val="left"/>
            </w:pPr>
            <w:r>
              <w:t xml:space="preserve">class identifiers, opaque and stable</w:t>
            </w:r>
          </w:p>
        </w:tc>
      </w:tr>
      <w:tr>
        <w:tc>
          <w:tcPr/>
          <w:p>
            <w:pPr>
              <w:pStyle w:val="Compact"/>
              <w:jc w:val="left"/>
            </w:pPr>
            <w:r>
              <w:rPr>
                <w:rStyle w:val="VerbatimChar"/>
              </w:rPr>
              <w:t xml:space="preserve">τ</w:t>
            </w:r>
          </w:p>
        </w:tc>
        <w:tc>
          <w:tcPr/>
          <w:p>
            <w:pPr>
              <w:pStyle w:val="Compact"/>
              <w:jc w:val="left"/>
            </w:pPr>
            <w:r>
              <w:rPr>
                <w:rStyle w:val="VerbatimChar"/>
              </w:rPr>
              <w:t xml:space="preserve">C → Type</w:t>
            </w:r>
          </w:p>
        </w:tc>
        <w:tc>
          <w:tcPr/>
          <w:p>
            <w:pPr>
              <w:pStyle w:val="Compact"/>
              <w:jc w:val="left"/>
            </w:pPr>
            <w:r>
              <w:t xml:space="preserve">the type of every expression in the class</w:t>
            </w:r>
          </w:p>
        </w:tc>
      </w:tr>
      <w:tr>
        <w:tc>
          <w:tcPr/>
          <w:p>
            <w:pPr>
              <w:pStyle w:val="Compact"/>
              <w:jc w:val="left"/>
            </w:pPr>
            <w:r>
              <w:rPr>
                <w:rStyle w:val="VerbatimChar"/>
              </w:rPr>
              <w:t xml:space="preserve">β</w:t>
            </w:r>
          </w:p>
        </w:tc>
        <w:tc>
          <w:tcPr/>
          <w:p>
            <w:pPr>
              <w:pStyle w:val="Compact"/>
              <w:jc w:val="left"/>
            </w:pPr>
            <w:r>
              <w:rPr>
                <w:rStyle w:val="VerbatimChar"/>
              </w:rPr>
              <w:t xml:space="preserve">C → Value^m</w:t>
            </w:r>
          </w:p>
        </w:tc>
        <w:tc>
          <w:tcPr/>
          <w:p>
            <w:pPr>
              <w:pStyle w:val="Compact"/>
              <w:jc w:val="left"/>
            </w:pPr>
            <w:r>
              <w:t xml:space="preserve">the class’s behaviour vector</w:t>
            </w:r>
          </w:p>
        </w:tc>
      </w:tr>
      <w:tr>
        <w:tc>
          <w:tcPr/>
          <w:p>
            <w:pPr>
              <w:pStyle w:val="Compact"/>
              <w:jc w:val="left"/>
            </w:pPr>
            <w:r>
              <w:rPr>
                <w:rStyle w:val="VerbatimChar"/>
              </w:rPr>
              <w:t xml:space="preserve">P</w:t>
            </w:r>
          </w:p>
        </w:tc>
        <w:tc>
          <w:tcPr/>
          <w:p>
            <w:pPr>
              <w:pStyle w:val="Compact"/>
              <w:jc w:val="left"/>
            </w:pPr>
            <w:r>
              <w:rPr>
                <w:rStyle w:val="VerbatimChar"/>
              </w:rPr>
              <w:t xml:space="preserve">C → set of productions</w:t>
            </w:r>
          </w:p>
        </w:tc>
        <w:tc>
          <w:tcPr/>
          <w:p>
            <w:pPr>
              <w:pStyle w:val="Compact"/>
              <w:jc w:val="left"/>
            </w:pPr>
            <w:r>
              <w:t xml:space="preserve">how the class can be built</w:t>
            </w:r>
          </w:p>
        </w:tc>
      </w:tr>
      <w:tr>
        <w:tc>
          <w:tcPr/>
          <w:p>
            <w:pPr>
              <w:pStyle w:val="Compact"/>
              <w:jc w:val="left"/>
            </w:pPr>
            <w:r>
              <w:rPr>
                <w:rStyle w:val="VerbatimChar"/>
              </w:rPr>
              <w:t xml:space="preserve">μ</w:t>
            </w:r>
          </w:p>
        </w:tc>
        <w:tc>
          <w:tcPr/>
          <w:p>
            <w:pPr>
              <w:pStyle w:val="Compact"/>
              <w:jc w:val="left"/>
            </w:pPr>
            <w:r>
              <w:rPr>
                <w:rStyle w:val="VerbatimChar"/>
              </w:rPr>
              <w:t xml:space="preserve">C → ℕ</w:t>
            </w:r>
          </w:p>
        </w:tc>
        <w:tc>
          <w:tcPr/>
          <w:p>
            <w:pPr>
              <w:pStyle w:val="Compact"/>
              <w:jc w:val="left"/>
            </w:pPr>
            <w:r>
              <w:t xml:space="preserve">the size of the smallest expression in it</w:t>
            </w:r>
          </w:p>
        </w:tc>
      </w:tr>
    </w:tbl>
    <w:p>
      <w:pPr>
        <w:pStyle w:val="BodyText"/>
      </w:pPr>
      <w:r>
        <w:t xml:space="preserve">A</w:t>
      </w:r>
      <w:r>
        <w:t xml:space="preserve"> </w:t>
      </w:r>
      <w:r>
        <w:rPr>
          <w:bCs/>
          <w:b/>
        </w:rPr>
        <w:t xml:space="preserve">production</w:t>
      </w:r>
      <w:r>
        <w:t xml:space="preserve"> </w:t>
      </w:r>
      <w:r>
        <w:t xml:space="preserve">is a pair</w:t>
      </w:r>
      <w:r>
        <w:t xml:space="preserve"> </w:t>
      </w:r>
      <w:r>
        <w:rPr>
          <w:rStyle w:val="VerbatimChar"/>
        </w:rPr>
        <w:t xml:space="preserve">(op, ⟨c₁, …, c_k⟩)</w:t>
      </w:r>
      <w:r>
        <w:t xml:space="preserve"> </w:t>
      </w:r>
      <w:r>
        <w:t xml:space="preserve">with</w:t>
      </w:r>
      <w:r>
        <w:t xml:space="preserve"> </w:t>
      </w:r>
      <w:r>
        <w:rPr>
          <w:rStyle w:val="VerbatimChar"/>
        </w:rPr>
        <w:t xml:space="preserve">k = arity(op)</w:t>
      </w:r>
      <w:r>
        <w:t xml:space="preserve">,</w:t>
      </w:r>
      <w:r>
        <w:t xml:space="preserve"> </w:t>
      </w:r>
      <w:r>
        <w:rPr>
          <w:rStyle w:val="VerbatimChar"/>
        </w:rPr>
        <w:t xml:space="preserve">τ(cᵢ) = op.paramType(i)</w:t>
      </w:r>
      <w:r>
        <w:t xml:space="preserve"> </w:t>
      </w:r>
      <w:r>
        <w:t xml:space="preserve">for every</w:t>
      </w:r>
      <w:r>
        <w:t xml:space="preserve"> </w:t>
      </w:r>
      <w:r>
        <w:rPr>
          <w:rStyle w:val="VerbatimChar"/>
        </w:rPr>
        <w:t xml:space="preserve">i</w:t>
      </w:r>
      <w:r>
        <w:t xml:space="preserve">, and</w:t>
      </w:r>
      <w:r>
        <w:t xml:space="preserve"> </w:t>
      </w:r>
      <w:r>
        <w:rPr>
          <w:rStyle w:val="VerbatimChar"/>
        </w:rPr>
        <w:t xml:space="preserve">op.resultType = τ(c)</w:t>
      </w:r>
      <w:r>
        <w:t xml:space="preserve"> </w:t>
      </w:r>
      <w:r>
        <w:t xml:space="preserve">for the class</w:t>
      </w:r>
      <w:r>
        <w:t xml:space="preserve"> </w:t>
      </w:r>
      <w:r>
        <w:rPr>
          <w:rStyle w:val="VerbatimChar"/>
        </w:rPr>
        <w:t xml:space="preserve">c</w:t>
      </w:r>
      <w:r>
        <w:t xml:space="preserve"> </w:t>
      </w:r>
      <w:r>
        <w:t xml:space="preserve">that holds it. Productions of arity zero are the constants of Section 13.2 and</w:t>
      </w:r>
      <w:r>
        <w:t xml:space="preserve"> </w:t>
      </w:r>
      <w:r>
        <w:rPr>
          <w:rStyle w:val="VerbatimChar"/>
        </w:rPr>
        <w:t xml:space="preserve">INPUT</w:t>
      </w:r>
      <w:r>
        <w:t xml:space="preserve">.</w:t>
      </w:r>
    </w:p>
    <w:p>
      <w:pPr>
        <w:pStyle w:val="BodyText"/>
      </w:pPr>
      <w:r>
        <w:t xml:space="preserve">The</w:t>
      </w:r>
      <w:r>
        <w:t xml:space="preserve"> </w:t>
      </w:r>
      <w:r>
        <w:rPr>
          <w:bCs/>
          <w:b/>
        </w:rPr>
        <w:t xml:space="preserve">value of a production</w:t>
      </w:r>
      <w:r>
        <w:t xml:space="preserve"> </w:t>
      </w:r>
      <w:r>
        <w:t xml:space="preserve">at position</w:t>
      </w:r>
      <w:r>
        <w:t xml:space="preserve"> </w:t>
      </w:r>
      <w:r>
        <w:rPr>
          <w:rStyle w:val="VerbatimChar"/>
        </w:rPr>
        <w:t xml:space="preserve">j</w:t>
      </w:r>
      <w:r>
        <w:t xml:space="preserve"> </w:t>
      </w:r>
      <w:r>
        <w:t xml:space="preserve">is obtained by applying the operator to the arguments’ behaviours at that position, with the strict propagation of Section 12:</w:t>
      </w:r>
    </w:p>
    <w:p>
      <w:pPr>
        <w:pStyle w:val="SourceCode"/>
      </w:pPr>
      <w:r>
        <w:rPr>
          <w:rStyle w:val="VerbatimChar"/>
        </w:rPr>
        <w:t xml:space="preserve">ev(op, ⟨c₁, …, c_k⟩)[j]</w:t>
      </w:r>
      <w:r>
        <w:br/>
      </w:r>
      <w:r>
        <w:rPr>
          <w:rStyle w:val="VerbatimChar"/>
        </w:rPr>
        <w:t xml:space="preserve">    = ⊥                                    if some β(cᵢ)[j] = ⊥</w:t>
      </w:r>
      <w:r>
        <w:br/>
      </w:r>
      <w:r>
        <w:rPr>
          <w:rStyle w:val="VerbatimChar"/>
        </w:rPr>
        <w:t xml:space="preserve">    = op.apply( β(c₁)[j], …, β(c_k)[j] )   otherwise</w:t>
      </w:r>
    </w:p>
    <w:p>
      <w:pPr>
        <w:pStyle w:val="FirstParagraph"/>
      </w:pPr>
      <w:r>
        <w:t xml:space="preserve">A class is therefore an equivalence class of expressions under observational equivalence on</w:t>
      </w:r>
      <w:r>
        <w:t xml:space="preserve"> </w:t>
      </w:r>
      <w:r>
        <w:rPr>
          <w:rStyle w:val="VerbatimChar"/>
        </w:rPr>
        <w:t xml:space="preserve">S</w:t>
      </w:r>
      <w:r>
        <w:t xml:space="preserve">, represented not by its members but by the ways of producing it.</w:t>
      </w:r>
      <w:r>
        <w:t xml:space="preserve"> </w:t>
      </w:r>
      <w:r>
        <w:rPr>
          <w:bCs/>
          <w:b/>
        </w:rPr>
        <w:t xml:space="preserve">The member expressions are never stored.</w:t>
      </w:r>
      <w:r>
        <w:t xml:space="preserve"> </w:t>
      </w:r>
      <w:r>
        <w:t xml:space="preserve">Recovering one is the job of Section 21.5.</w:t>
      </w:r>
    </w:p>
    <w:bookmarkEnd w:id="1168"/>
    <w:bookmarkStart w:id="1169" w:name="invariants"/>
    <w:p>
      <w:pPr>
        <w:pStyle w:val="Heading2"/>
      </w:pPr>
      <w:r>
        <w:t xml:space="preserve">21.3 Invariants</w:t>
      </w:r>
    </w:p>
    <w:p>
      <w:pPr>
        <w:pStyle w:val="FirstParagraph"/>
      </w:pPr>
      <w:r>
        <w:t xml:space="preserve">Checked on construction, and after every ingestion in Section 22.</w:t>
      </w:r>
    </w:p>
    <w:p>
      <w:pPr>
        <w:numPr>
          <w:ilvl w:val="0"/>
          <w:numId w:val="2001"/>
        </w:numPr>
        <w:pStyle w:val="Compact"/>
      </w:pPr>
      <w:r>
        <w:rPr>
          <w:bCs/>
          <w:b/>
        </w:rPr>
        <w:t xml:space="preserve">B1 — Congruence.</w:t>
      </w:r>
      <w:r>
        <w:t xml:space="preserve"> </w:t>
      </w:r>
      <w:r>
        <w:t xml:space="preserve">For every class</w:t>
      </w:r>
      <w:r>
        <w:t xml:space="preserve"> </w:t>
      </w:r>
      <w:r>
        <w:rPr>
          <w:rStyle w:val="VerbatimChar"/>
        </w:rPr>
        <w:t xml:space="preserve">c</w:t>
      </w:r>
      <w:r>
        <w:t xml:space="preserve"> </w:t>
      </w:r>
      <w:r>
        <w:t xml:space="preserve">and every production</w:t>
      </w:r>
      <w:r>
        <w:t xml:space="preserve"> </w:t>
      </w:r>
      <w:r>
        <w:rPr>
          <w:rStyle w:val="VerbatimChar"/>
        </w:rPr>
        <w:t xml:space="preserve">π ∈ P(c)</w:t>
      </w:r>
      <w:r>
        <w:t xml:space="preserve">,</w:t>
      </w:r>
      <w:r>
        <w:t xml:space="preserve"> </w:t>
      </w:r>
      <w:r>
        <w:rPr>
          <w:rStyle w:val="VerbatimChar"/>
        </w:rPr>
        <w:t xml:space="preserve">ev(π) = β(c)</w:t>
      </w:r>
      <w:r>
        <w:t xml:space="preserve">. Every recorded way of building the class agrees with the class’s behaviour, coordinate by coordinate. This is the invariant that Section 22 exists to restore.</w:t>
      </w:r>
    </w:p>
    <w:p>
      <w:pPr>
        <w:numPr>
          <w:ilvl w:val="0"/>
          <w:numId w:val="2001"/>
        </w:numPr>
        <w:pStyle w:val="Compact"/>
      </w:pPr>
      <w:r>
        <w:rPr>
          <w:bCs/>
          <w:b/>
        </w:rPr>
        <w:t xml:space="preserve">B2 — Quotient.</w:t>
      </w:r>
      <w:r>
        <w:t xml:space="preserve"> </w:t>
      </w:r>
      <w:r>
        <w:t xml:space="preserve">Distinct classes have distinct keys:</w:t>
      </w:r>
      <w:r>
        <w:t xml:space="preserve"> </w:t>
      </w:r>
      <w:r>
        <w:rPr>
          <w:rStyle w:val="VerbatimChar"/>
        </w:rPr>
        <w:t xml:space="preserve">c ≠ c′ ⟹ (τ(c), β(c)) ≠ (τ(c′), β(c′))</w:t>
      </w:r>
      <w:r>
        <w:t xml:space="preserve">. The bank is a quotient of the expression space, not a selection from it.</w:t>
      </w:r>
    </w:p>
    <w:p>
      <w:pPr>
        <w:numPr>
          <w:ilvl w:val="0"/>
          <w:numId w:val="2001"/>
        </w:numPr>
        <w:pStyle w:val="Compact"/>
      </w:pPr>
      <w:r>
        <w:rPr>
          <w:bCs/>
          <w:b/>
        </w:rPr>
        <w:t xml:space="preserve">B3 — Inhabitation.</w:t>
      </w:r>
      <w:r>
        <w:t xml:space="preserve"> </w:t>
      </w:r>
      <w:r>
        <w:t xml:space="preserve">Every class has at least one production. Classes are created only by inserting a production, so an empty class cannot arise.</w:t>
      </w:r>
    </w:p>
    <w:p>
      <w:pPr>
        <w:numPr>
          <w:ilvl w:val="0"/>
          <w:numId w:val="2001"/>
        </w:numPr>
        <w:pStyle w:val="Compact"/>
      </w:pPr>
      <w:r>
        <w:rPr>
          <w:bCs/>
          <w:b/>
        </w:rPr>
        <w:t xml:space="preserve">B4 — Non-degeneracy.</w:t>
      </w:r>
      <w:r>
        <w:t xml:space="preserve"> </w:t>
      </w:r>
      <w:r>
        <w:t xml:space="preserve">No class has</w:t>
      </w:r>
      <w:r>
        <w:t xml:space="preserve"> </w:t>
      </w:r>
      <w:r>
        <w:rPr>
          <w:rStyle w:val="VerbatimChar"/>
        </w:rPr>
        <w:t xml:space="preserve">β(c) = (⊥, …, ⊥)</w:t>
      </w:r>
      <w:r>
        <w:t xml:space="preserve">. An expression undefined on every training string cannot contribute to anything, since</w:t>
      </w:r>
      <w:r>
        <w:t xml:space="preserve"> </w:t>
      </w:r>
      <w:r>
        <w:rPr>
          <w:rStyle w:val="VerbatimChar"/>
        </w:rPr>
        <w:t xml:space="preserve">⊥</w:t>
      </w:r>
      <w:r>
        <w:t xml:space="preserve"> </w:t>
      </w:r>
      <w:r>
        <w:t xml:space="preserve">propagates, and admitting such classes floods the bank.</w:t>
      </w:r>
    </w:p>
    <w:p>
      <w:pPr>
        <w:numPr>
          <w:ilvl w:val="0"/>
          <w:numId w:val="2001"/>
        </w:numPr>
        <w:pStyle w:val="Compact"/>
      </w:pPr>
      <w:r>
        <w:rPr>
          <w:bCs/>
          <w:b/>
        </w:rPr>
        <w:t xml:space="preserve">B5 — Minimality of</w:t>
      </w:r>
      <w:r>
        <w:rPr>
          <w:bCs/>
          <w:b/>
        </w:rPr>
        <w:t xml:space="preserve"> </w:t>
      </w:r>
      <w:r>
        <w:rPr>
          <w:rStyle w:val="VerbatimChar"/>
          <w:bCs/>
          <w:b/>
        </w:rPr>
        <w:t xml:space="preserve">μ</w:t>
      </w:r>
      <w:r>
        <w:rPr>
          <w:bCs/>
          <w:b/>
        </w:rPr>
        <w:t xml:space="preserve">.</w:t>
      </w:r>
      <w:r>
        <w:t xml:space="preserve"> </w:t>
      </w:r>
      <w:r>
        <w:rPr>
          <w:rStyle w:val="VerbatimChar"/>
        </w:rPr>
        <w:t xml:space="preserve">μ(c) = min over π = (op, ⟨c₁, …, c_k⟩) ∈ P(c) of 1 + Σᵢ μ(cᵢ)</w:t>
      </w:r>
      <w:r>
        <w:t xml:space="preserve">.</w:t>
      </w:r>
    </w:p>
    <w:p>
      <w:pPr>
        <w:pStyle w:val="FirstParagraph"/>
      </w:pPr>
      <w:r>
        <w:t xml:space="preserve">Note what is</w:t>
      </w:r>
      <w:r>
        <w:t xml:space="preserve"> </w:t>
      </w:r>
      <w:r>
        <w:rPr>
          <w:iCs/>
          <w:i/>
        </w:rPr>
        <w:t xml:space="preserve">not</w:t>
      </w:r>
      <w:r>
        <w:t xml:space="preserve"> </w:t>
      </w:r>
      <w:r>
        <w:t xml:space="preserve">an invariant. The relation</w:t>
      </w:r>
      <w:r>
        <w:t xml:space="preserve"> </w:t>
      </w:r>
      <w:r>
        <w:t xml:space="preserve">“</w:t>
      </w:r>
      <w:r>
        <w:t xml:space="preserve">class</w:t>
      </w:r>
      <w:r>
        <w:t xml:space="preserve"> </w:t>
      </w:r>
      <w:r>
        <w:rPr>
          <w:rStyle w:val="VerbatimChar"/>
        </w:rPr>
        <w:t xml:space="preserve">c</w:t>
      </w:r>
      <w:r>
        <w:t xml:space="preserve"> </w:t>
      </w:r>
      <w:r>
        <w:t xml:space="preserve">has a production consuming class</w:t>
      </w:r>
      <w:r>
        <w:t xml:space="preserve"> </w:t>
      </w:r>
      <w:r>
        <w:rPr>
          <w:rStyle w:val="VerbatimChar"/>
        </w:rPr>
        <w:t xml:space="preserve">d</w:t>
      </w:r>
      <w:r>
        <w:t xml:space="preserve">”</w:t>
      </w:r>
      <w:r>
        <w:t xml:space="preserve"> </w:t>
      </w:r>
      <w:r>
        <w:rPr>
          <w:bCs/>
          <w:b/>
        </w:rPr>
        <w:t xml:space="preserve">may contain cycles</w:t>
      </w:r>
      <w:r>
        <w:t xml:space="preserve">, and this is normal rather than a defect. If every training string happens to be a palindrome,</w:t>
      </w:r>
      <w:r>
        <w:t xml:space="preserve"> </w:t>
      </w:r>
      <w:r>
        <w:rPr>
          <w:rStyle w:val="VerbatimChar"/>
        </w:rPr>
        <w:t xml:space="preserve">REVERSE(INPUT)</w:t>
      </w:r>
      <w:r>
        <w:t xml:space="preserve"> </w:t>
      </w:r>
      <w:r>
        <w:t xml:space="preserve">has the same behaviour as</w:t>
      </w:r>
      <w:r>
        <w:t xml:space="preserve"> </w:t>
      </w:r>
      <w:r>
        <w:rPr>
          <w:rStyle w:val="VerbatimChar"/>
        </w:rPr>
        <w:t xml:space="preserve">INPUT</w:t>
      </w:r>
      <w:r>
        <w:t xml:space="preserve">, so the class of</w:t>
      </w:r>
      <w:r>
        <w:t xml:space="preserve"> </w:t>
      </w:r>
      <w:r>
        <w:rPr>
          <w:rStyle w:val="VerbatimChar"/>
        </w:rPr>
        <w:t xml:space="preserve">INPUT</w:t>
      </w:r>
      <w:r>
        <w:t xml:space="preserve"> </w:t>
      </w:r>
      <w:r>
        <w:t xml:space="preserve">acquires a production consuming itself. Likewise the class whose behaviour is constantly</w:t>
      </w:r>
      <w:r>
        <w:t xml:space="preserve"> </w:t>
      </w:r>
      <w:r>
        <w:rPr>
          <w:rStyle w:val="VerbatimChar"/>
        </w:rPr>
        <w:t xml:space="preserve">true</w:t>
      </w:r>
      <w:r>
        <w:t xml:space="preserve"> </w:t>
      </w:r>
      <w:r>
        <w:t xml:space="preserve">acquires the production</w:t>
      </w:r>
      <w:r>
        <w:t xml:space="preserve"> </w:t>
      </w:r>
      <w:r>
        <w:rPr>
          <w:rStyle w:val="VerbatimChar"/>
        </w:rPr>
        <w:t xml:space="preserve">AND(c, c)</w:t>
      </w:r>
      <w:r>
        <w:t xml:space="preserve">. The structure is an e-graph, and e-graphs are cyclic in general.</w:t>
      </w:r>
    </w:p>
    <w:p>
      <w:pPr>
        <w:pStyle w:val="BodyText"/>
      </w:pPr>
      <w:r>
        <w:t xml:space="preserve">What B5 guarantees instead is that the</w:t>
      </w:r>
      <w:r>
        <w:t xml:space="preserve"> </w:t>
      </w:r>
      <w:r>
        <w:rPr>
          <w:iCs/>
          <w:i/>
        </w:rPr>
        <w:t xml:space="preserve">extraction</w:t>
      </w:r>
      <w:r>
        <w:t xml:space="preserve"> </w:t>
      </w:r>
      <w:r>
        <w:t xml:space="preserve">sub-graph is acyclic. For the production attaining the minimum,</w:t>
      </w:r>
      <w:r>
        <w:t xml:space="preserve"> </w:t>
      </w:r>
      <w:r>
        <w:rPr>
          <w:rStyle w:val="VerbatimChar"/>
        </w:rPr>
        <w:t xml:space="preserve">μ(c) = 1 + Σᵢ μ(cᵢ) &gt; μ(cᵢ)</w:t>
      </w:r>
      <w:r>
        <w:t xml:space="preserve"> </w:t>
      </w:r>
      <w:r>
        <w:t xml:space="preserve">for every</w:t>
      </w:r>
      <w:r>
        <w:t xml:space="preserve"> </w:t>
      </w:r>
      <w:r>
        <w:rPr>
          <w:rStyle w:val="VerbatimChar"/>
        </w:rPr>
        <w:t xml:space="preserve">i</w:t>
      </w:r>
      <w:r>
        <w:t xml:space="preserve">, because every class has</w:t>
      </w:r>
      <w:r>
        <w:t xml:space="preserve"> </w:t>
      </w:r>
      <w:r>
        <w:rPr>
          <w:rStyle w:val="VerbatimChar"/>
        </w:rPr>
        <w:t xml:space="preserve">μ ≥ 1</w:t>
      </w:r>
      <w:r>
        <w:t xml:space="preserve">. Choosing the</w:t>
      </w:r>
      <w:r>
        <w:t xml:space="preserve"> </w:t>
      </w:r>
      <w:r>
        <w:rPr>
          <w:rStyle w:val="VerbatimChar"/>
        </w:rPr>
        <w:t xml:space="preserve">μ</w:t>
      </w:r>
      <w:r>
        <w:t xml:space="preserve">-minimising production at each class therefore always descends strictly, and extraction terminates. Cyclic productions are recorded, are semantically correct, and are simply never selected.</w:t>
      </w:r>
    </w:p>
    <w:p>
      <w:pPr>
        <w:pStyle w:val="BodyText"/>
      </w:pPr>
      <w:r>
        <w:t xml:space="preserve">The palindrome example is also a reminder of the caveat in Section 4.3: equivalence is relative to</w:t>
      </w:r>
      <w:r>
        <w:t xml:space="preserve"> </w:t>
      </w:r>
      <w:r>
        <w:rPr>
          <w:rStyle w:val="VerbatimChar"/>
        </w:rPr>
        <w:t xml:space="preserve">S</w:t>
      </w:r>
      <w:r>
        <w:t xml:space="preserve">. A class merges expressions that the training data cannot tell apart, and that is exactly the source of both the collapse in search cost and the risk of picking the wrong representative.</w:t>
      </w:r>
    </w:p>
    <w:bookmarkEnd w:id="1169"/>
    <w:bookmarkStart w:id="1170" w:name="batch-construction"/>
    <w:p>
      <w:pPr>
        <w:pStyle w:val="Heading2"/>
      </w:pPr>
      <w:r>
        <w:t xml:space="preserve">21.4 Batch construction</w:t>
      </w:r>
    </w:p>
    <w:p>
      <w:pPr>
        <w:pStyle w:val="FirstParagraph"/>
      </w:pPr>
      <w:r>
        <w:t xml:space="preserve">The enumeration order is unchanged from Section 16.2 — strictly increasing size, which is what makes the first consistent hypothesis provably smallest. What changes is the handling of a behaviour that has been seen before. Section 16.2 discards the candidate. Here the candidate’s production is recorded on the existing class, and only the expansion is suppressed.</w:t>
      </w:r>
    </w:p>
    <w:p>
      <w:pPr>
        <w:pStyle w:val="SourceCode"/>
      </w:pPr>
      <w:r>
        <w:rPr>
          <w:rStyle w:val="VerbatimChar"/>
        </w:rPr>
        <w:t xml:space="preserve">BUILD_BANK(S, Ops, maxSize, poolCap, pMax):</w:t>
      </w:r>
      <w:r>
        <w:br/>
      </w:r>
      <w:r>
        <w:rPr>
          <w:rStyle w:val="VerbatimChar"/>
        </w:rPr>
        <w:t xml:space="preserve">    C ← ∅ ; index ← empty map     # (Type, behaviour) → class</w:t>
      </w:r>
      <w:r>
        <w:br/>
      </w:r>
      <w:r>
        <w:rPr>
          <w:rStyle w:val="VerbatimChar"/>
        </w:rPr>
        <w:t xml:space="preserve">    byType ← empty map            # Type → list of classes</w:t>
      </w:r>
      <w:r>
        <w:br/>
      </w:r>
      <w:r>
        <w:br/>
      </w:r>
      <w:r>
        <w:rPr>
          <w:rStyle w:val="VerbatimChar"/>
        </w:rPr>
        <w:t xml:space="preserve">    for each op in Ops with arity 0:</w:t>
      </w:r>
      <w:r>
        <w:br/>
      </w:r>
      <w:r>
        <w:rPr>
          <w:rStyle w:val="VerbatimChar"/>
        </w:rPr>
        <w:t xml:space="preserve">        ADD(op, ⟨⟩, 1)</w:t>
      </w:r>
      <w:r>
        <w:br/>
      </w:r>
      <w:r>
        <w:br/>
      </w:r>
      <w:r>
        <w:rPr>
          <w:rStyle w:val="VerbatimChar"/>
        </w:rPr>
        <w:t xml:space="preserve">    for size = 2 to maxSize:</w:t>
      </w:r>
      <w:r>
        <w:br/>
      </w:r>
      <w:r>
        <w:rPr>
          <w:rStyle w:val="VerbatimChar"/>
        </w:rPr>
        <w:t xml:space="preserve">        for each op in Ops with arity k ≥ 1:</w:t>
      </w:r>
      <w:r>
        <w:br/>
      </w:r>
      <w:r>
        <w:rPr>
          <w:rStyle w:val="VerbatimChar"/>
        </w:rPr>
        <w:t xml:space="preserve">            for each tuple ⟨c₁, …, c_k⟩ such that</w:t>
      </w:r>
      <w:r>
        <w:br/>
      </w:r>
      <w:r>
        <w:rPr>
          <w:rStyle w:val="VerbatimChar"/>
        </w:rPr>
        <w:t xml:space="preserve">                    cᵢ ∈ byType[ op.paramType(i) ]  and</w:t>
      </w:r>
      <w:r>
        <w:br/>
      </w:r>
      <w:r>
        <w:rPr>
          <w:rStyle w:val="VerbatimChar"/>
        </w:rPr>
        <w:t xml:space="preserve">                    1 + Σᵢ μ(cᵢ) = size:</w:t>
      </w:r>
      <w:r>
        <w:br/>
      </w:r>
      <w:r>
        <w:rPr>
          <w:rStyle w:val="VerbatimChar"/>
        </w:rPr>
        <w:t xml:space="preserve">                ADD(op, ⟨c₁, …, c_k⟩, size)</w:t>
      </w:r>
      <w:r>
        <w:br/>
      </w:r>
      <w:r>
        <w:rPr>
          <w:rStyle w:val="VerbatimChar"/>
        </w:rPr>
        <w:t xml:space="preserve">        if |C| &gt; poolCap:</w:t>
      </w:r>
      <w:r>
        <w:br/>
      </w:r>
      <w:r>
        <w:rPr>
          <w:rStyle w:val="VerbatimChar"/>
        </w:rPr>
        <w:t xml:space="preserve">            PRUNE(C)              # drop the largest-μ first</w:t>
      </w:r>
      <w:r>
        <w:br/>
      </w:r>
      <w:r>
        <w:rPr>
          <w:rStyle w:val="VerbatimChar"/>
        </w:rPr>
        <w:t xml:space="preserve">    return byType[Bool]</w:t>
      </w:r>
      <w:r>
        <w:br/>
      </w:r>
      <w:r>
        <w:br/>
      </w:r>
      <w:r>
        <w:rPr>
          <w:rStyle w:val="VerbatimChar"/>
        </w:rPr>
        <w:t xml:space="preserve">ADD(op, args, size):</w:t>
      </w:r>
      <w:r>
        <w:br/>
      </w:r>
      <w:r>
        <w:rPr>
          <w:rStyle w:val="VerbatimChar"/>
        </w:rPr>
        <w:t xml:space="preserve">    b ← ev(op, args)</w:t>
      </w:r>
      <w:r>
        <w:br/>
      </w:r>
      <w:r>
        <w:rPr>
          <w:rStyle w:val="VerbatimChar"/>
        </w:rPr>
        <w:t xml:space="preserve">    if b = (⊥, …, ⊥):</w:t>
      </w:r>
      <w:r>
        <w:br/>
      </w:r>
      <w:r>
        <w:rPr>
          <w:rStyle w:val="VerbatimChar"/>
        </w:rPr>
        <w:t xml:space="preserve">        return NONE                    # B4</w:t>
      </w:r>
      <w:r>
        <w:br/>
      </w:r>
      <w:r>
        <w:rPr>
          <w:rStyle w:val="VerbatimChar"/>
        </w:rPr>
        <w:t xml:space="preserve">    c ← index[(op.resultType, b)]</w:t>
      </w:r>
      <w:r>
        <w:br/>
      </w:r>
      <w:r>
        <w:rPr>
          <w:rStyle w:val="VerbatimChar"/>
        </w:rPr>
        <w:t xml:space="preserve">    if c = NONE:</w:t>
      </w:r>
      <w:r>
        <w:br/>
      </w:r>
      <w:r>
        <w:rPr>
          <w:rStyle w:val="VerbatimChar"/>
        </w:rPr>
        <w:t xml:space="preserve">        c ← fresh identifier</w:t>
      </w:r>
      <w:r>
        <w:br/>
      </w:r>
      <w:r>
        <w:rPr>
          <w:rStyle w:val="VerbatimChar"/>
        </w:rPr>
        <w:t xml:space="preserve">        τ(c) ← op.resultType ; β(c) ← b ; μ(c) ← size ; P(c) ← ∅</w:t>
      </w:r>
      <w:r>
        <w:br/>
      </w:r>
      <w:r>
        <w:rPr>
          <w:rStyle w:val="VerbatimChar"/>
        </w:rPr>
        <w:t xml:space="preserve">        index[(op.resultType, b)] ← c</w:t>
      </w:r>
      <w:r>
        <w:br/>
      </w:r>
      <w:r>
        <w:rPr>
          <w:rStyle w:val="VerbatimChar"/>
        </w:rPr>
        <w:t xml:space="preserve">        byType[τ(c)].append(c)</w:t>
      </w:r>
      <w:r>
        <w:br/>
      </w:r>
      <w:r>
        <w:rPr>
          <w:rStyle w:val="VerbatimChar"/>
        </w:rPr>
        <w:t xml:space="preserve">    RECORD(c, (op, args))</w:t>
      </w:r>
      <w:r>
        <w:br/>
      </w:r>
      <w:r>
        <w:rPr>
          <w:rStyle w:val="VerbatimChar"/>
        </w:rPr>
        <w:t xml:space="preserve">    return c</w:t>
      </w:r>
      <w:r>
        <w:br/>
      </w:r>
      <w:r>
        <w:br/>
      </w:r>
      <w:r>
        <w:rPr>
          <w:rStyle w:val="VerbatimChar"/>
        </w:rPr>
        <w:t xml:space="preserve">RECORD(c, π):</w:t>
      </w:r>
      <w:r>
        <w:br/>
      </w:r>
      <w:r>
        <w:rPr>
          <w:rStyle w:val="VerbatimChar"/>
        </w:rPr>
        <w:t xml:space="preserve">    P(c) ← P(c) ∪ { π }</w:t>
      </w:r>
      <w:r>
        <w:br/>
      </w:r>
      <w:r>
        <w:rPr>
          <w:rStyle w:val="VerbatimChar"/>
        </w:rPr>
        <w:t xml:space="preserve">    if |P(c)| &gt; pMax:</w:t>
      </w:r>
      <w:r>
        <w:br/>
      </w:r>
      <w:r>
        <w:rPr>
          <w:rStyle w:val="VerbatimChar"/>
        </w:rPr>
        <w:t xml:space="preserve">        keep the pMax productions of smallest 1 + Σᵢ μ(cᵢ),</w:t>
      </w:r>
      <w:r>
        <w:br/>
      </w:r>
      <w:r>
        <w:rPr>
          <w:rStyle w:val="VerbatimChar"/>
        </w:rPr>
        <w:t xml:space="preserve">        always retaining the one attaining μ(c);</w:t>
      </w:r>
      <w:r>
        <w:br/>
      </w:r>
      <w:r>
        <w:rPr>
          <w:rStyle w:val="VerbatimChar"/>
        </w:rPr>
        <w:t xml:space="preserve">        ties by a fixed deterministic operator order</w:t>
      </w:r>
    </w:p>
    <w:p>
      <w:pPr>
        <w:pStyle w:val="FirstParagraph"/>
      </w:pPr>
      <w:r>
        <w:t xml:space="preserve">Four points on why this is the right shape.</w:t>
      </w:r>
    </w:p>
    <w:p>
      <w:pPr>
        <w:pStyle w:val="BodyText"/>
      </w:pPr>
      <w:r>
        <w:rPr>
          <w:bCs/>
          <w:b/>
        </w:rPr>
        <w:t xml:space="preserve">Cross-branch arguments are not a special case.</w:t>
      </w:r>
      <w:r>
        <w:t xml:space="preserve"> </w:t>
      </w:r>
      <w:r>
        <w:t xml:space="preserve">The tuple loop draws each argument from</w:t>
      </w:r>
      <w:r>
        <w:t xml:space="preserve"> </w:t>
      </w:r>
      <w:r>
        <w:rPr>
          <w:rStyle w:val="VerbatimChar"/>
        </w:rPr>
        <w:t xml:space="preserve">byType</w:t>
      </w:r>
      <w:r>
        <w:t xml:space="preserve"> </w:t>
      </w:r>
      <w:r>
        <w:t xml:space="preserve">— the whole bank of the required type — with no notion of where a class came from.</w:t>
      </w:r>
      <w:r>
        <w:t xml:space="preserve"> </w:t>
      </w:r>
      <w:r>
        <w:rPr>
          <w:rStyle w:val="VerbatimChar"/>
        </w:rPr>
        <w:t xml:space="preserve">TRIMHEAD(INPUT, COUNT(INPUT, '0'))</w:t>
      </w:r>
      <w:r>
        <w:t xml:space="preserve"> </w:t>
      </w:r>
      <w:r>
        <w:t xml:space="preserve">is formed by the same rule as any other size-5 expression. There is no wiring step, no branch bookkeeping, and no danger of missing a combination.</w:t>
      </w:r>
    </w:p>
    <w:p>
      <w:pPr>
        <w:pStyle w:val="BodyText"/>
      </w:pPr>
      <w:r>
        <w:rPr>
          <w:bCs/>
          <w:b/>
        </w:rPr>
        <w:t xml:space="preserve">The iteration is over classes, not expressions.</w:t>
      </w:r>
      <w:r>
        <w:t xml:space="preserve"> </w:t>
      </w:r>
      <w:r>
        <w:t xml:space="preserve">This is the entire economy of the structure. Each class enters the tuple loop once no matter how many expressions it stands for.</w:t>
      </w:r>
    </w:p>
    <w:p>
      <w:pPr>
        <w:pStyle w:val="BodyText"/>
      </w:pPr>
      <w:r>
        <w:rPr>
          <w:bCs/>
          <w:b/>
        </w:rPr>
        <w:t xml:space="preserve">Productions are recorded even when the class already exists.</w:t>
      </w:r>
      <w:r>
        <w:t xml:space="preserve"> </w:t>
      </w:r>
      <w:r>
        <w:t xml:space="preserve">This is what distinguishes the bank from Section 16.2’s</w:t>
      </w:r>
      <w:r>
        <w:t xml:space="preserve"> </w:t>
      </w:r>
      <w:r>
        <w:rPr>
          <w:rStyle w:val="VerbatimChar"/>
        </w:rPr>
        <w:t xml:space="preserve">Seen</w:t>
      </w:r>
      <w:r>
        <w:t xml:space="preserve"> </w:t>
      </w:r>
      <w:r>
        <w:t xml:space="preserve">set, and it costs one set insertion. Three later features need it and none of them can be retrofitted: extraction of</w:t>
      </w:r>
      <w:r>
        <w:t xml:space="preserve"> </w:t>
      </w:r>
      <w:r>
        <w:rPr>
          <w:iCs/>
          <w:i/>
        </w:rPr>
        <w:t xml:space="preserve">all</w:t>
      </w:r>
      <w:r>
        <w:t xml:space="preserve"> </w:t>
      </w:r>
      <w:r>
        <w:t xml:space="preserve">minimal hypotheses rather than one (requirement F6, Section 19.4), the identifiability report of Section 19.4, and incremental refinement (Section 22). Suppressing the</w:t>
      </w:r>
      <w:r>
        <w:t xml:space="preserve"> </w:t>
      </w:r>
      <w:r>
        <w:rPr>
          <w:iCs/>
          <w:i/>
        </w:rPr>
        <w:t xml:space="preserve">expansion</w:t>
      </w:r>
      <w:r>
        <w:t xml:space="preserve"> </w:t>
      </w:r>
      <w:r>
        <w:t xml:space="preserve">is what keeps the cost down; suppressing the</w:t>
      </w:r>
      <w:r>
        <w:t xml:space="preserve"> </w:t>
      </w:r>
      <w:r>
        <w:rPr>
          <w:iCs/>
          <w:i/>
        </w:rPr>
        <w:t xml:space="preserve">record</w:t>
      </w:r>
      <w:r>
        <w:t xml:space="preserve"> </w:t>
      </w:r>
      <w:r>
        <w:t xml:space="preserve">would save almost nothing and lose all three.</w:t>
      </w:r>
    </w:p>
    <w:p>
      <w:pPr>
        <w:pStyle w:val="BodyText"/>
      </w:pPr>
      <w:r>
        <w:rPr>
          <w:bCs/>
          <w:b/>
        </w:rPr>
        <w:t xml:space="preserve">Productions must be capped.</w:t>
      </w:r>
      <w:r>
        <w:t xml:space="preserve"> </w:t>
      </w:r>
      <w:r>
        <w:t xml:space="preserve">Classes saturate — Section 21.6 — but productions do not: a class can be the target of arbitrarily many tuples, and at large</w:t>
      </w:r>
      <w:r>
        <w:t xml:space="preserve"> </w:t>
      </w:r>
      <w:r>
        <w:rPr>
          <w:rStyle w:val="VerbatimChar"/>
        </w:rPr>
        <w:t xml:space="preserve">maxSize</w:t>
      </w:r>
      <w:r>
        <w:t xml:space="preserve"> </w:t>
      </w:r>
      <w:r>
        <w:t xml:space="preserve">the memory of the bank is dominated by productions rather than by classes.</w:t>
      </w:r>
      <w:r>
        <w:t xml:space="preserve"> </w:t>
      </w:r>
      <w:r>
        <w:rPr>
          <w:rStyle w:val="VerbatimChar"/>
        </w:rPr>
        <w:t xml:space="preserve">pMax</w:t>
      </w:r>
      <w:r>
        <w:t xml:space="preserve"> </w:t>
      </w:r>
      <w:r>
        <w:t xml:space="preserve">(default 8) bounds this. The retention rule keeps the</w:t>
      </w:r>
      <w:r>
        <w:t xml:space="preserve"> </w:t>
      </w:r>
      <w:r>
        <w:rPr>
          <w:rStyle w:val="VerbatimChar"/>
        </w:rPr>
        <w:t xml:space="preserve">μ</w:t>
      </w:r>
      <w:r>
        <w:t xml:space="preserve">-attaining production, so B5 survives the cap and extraction is unaffected; what is lost is some of the alternatives reported for identifiability, which should be stated in the report as a truncation rather than silently dropped.</w:t>
      </w:r>
    </w:p>
    <w:bookmarkEnd w:id="1170"/>
    <w:bookmarkStart w:id="1171" w:name="extraction"/>
    <w:p>
      <w:pPr>
        <w:pStyle w:val="Heading2"/>
      </w:pPr>
      <w:r>
        <w:t xml:space="preserve">21.5 Extraction</w:t>
      </w:r>
    </w:p>
    <w:p>
      <w:pPr>
        <w:pStyle w:val="FirstParagraph"/>
      </w:pPr>
      <w:r>
        <w:t xml:space="preserve">A class is turned back into a hypothesis by choosing, at each class reached, the production attaining</w:t>
      </w:r>
      <w:r>
        <w:t xml:space="preserve"> </w:t>
      </w:r>
      <w:r>
        <w:rPr>
          <w:rStyle w:val="VerbatimChar"/>
        </w:rPr>
        <w:t xml:space="preserve">μ</w:t>
      </w:r>
      <w:r>
        <w:t xml:space="preserve">, and memoising so that a class reached twice yields the same node twice-referenced:</w:t>
      </w:r>
    </w:p>
    <w:p>
      <w:pPr>
        <w:pStyle w:val="SourceCode"/>
      </w:pPr>
      <w:r>
        <w:rPr>
          <w:rStyle w:val="VerbatimChar"/>
        </w:rPr>
        <w:t xml:space="preserve">EXTRACT(B, c):</w:t>
      </w:r>
      <w:r>
        <w:br/>
      </w:r>
      <w:r>
        <w:rPr>
          <w:rStyle w:val="VerbatimChar"/>
        </w:rPr>
        <w:t xml:space="preserve">    memo ← empty map</w:t>
      </w:r>
      <w:r>
        <w:br/>
      </w:r>
      <w:r>
        <w:rPr>
          <w:rStyle w:val="VerbatimChar"/>
        </w:rPr>
        <w:t xml:space="preserve">    n ← NODE(c, memo)</w:t>
      </w:r>
      <w:r>
        <w:br/>
      </w:r>
      <w:r>
        <w:rPr>
          <w:rStyle w:val="VerbatimChar"/>
        </w:rPr>
        <w:t xml:space="preserve">    return the concept graph with output n,</w:t>
      </w:r>
      <w:r>
        <w:br/>
      </w:r>
      <w:r>
        <w:rPr>
          <w:rStyle w:val="VerbatimChar"/>
        </w:rPr>
        <w:t xml:space="preserve">           unreachable nodes stripped</w:t>
      </w:r>
      <w:r>
        <w:br/>
      </w:r>
      <w:r>
        <w:br/>
      </w:r>
      <w:r>
        <w:rPr>
          <w:rStyle w:val="VerbatimChar"/>
        </w:rPr>
        <w:t xml:space="preserve">NODE(c, memo):</w:t>
      </w:r>
      <w:r>
        <w:br/>
      </w:r>
      <w:r>
        <w:rPr>
          <w:rStyle w:val="VerbatimChar"/>
        </w:rPr>
        <w:t xml:space="preserve">    if c ∈ memo:</w:t>
      </w:r>
      <w:r>
        <w:br/>
      </w:r>
      <w:r>
        <w:rPr>
          <w:rStyle w:val="VerbatimChar"/>
        </w:rPr>
        <w:t xml:space="preserve">        return memo[c]</w:t>
      </w:r>
      <w:r>
        <w:br/>
      </w:r>
      <w:r>
        <w:rPr>
          <w:rStyle w:val="VerbatimChar"/>
        </w:rPr>
        <w:t xml:space="preserve">    (op, ⟨c₁, …, c_k⟩) ← the production of P(c) minimising</w:t>
      </w:r>
      <w:r>
        <w:br/>
      </w:r>
      <w:r>
        <w:rPr>
          <w:rStyle w:val="VerbatimChar"/>
        </w:rPr>
        <w:t xml:space="preserve">                          1 + Σᵢ μ(cᵢ), ties broken by a</w:t>
      </w:r>
      <w:r>
        <w:br/>
      </w:r>
      <w:r>
        <w:rPr>
          <w:rStyle w:val="VerbatimChar"/>
        </w:rPr>
        <w:t xml:space="preserve">                          fixed deterministic order</w:t>
      </w:r>
      <w:r>
        <w:br/>
      </w:r>
      <w:r>
        <w:rPr>
          <w:rStyle w:val="VerbatimChar"/>
        </w:rPr>
        <w:t xml:space="preserve">    n ← new node with op(n) = op and</w:t>
      </w:r>
      <w:r>
        <w:br/>
      </w:r>
      <w:r>
        <w:rPr>
          <w:rStyle w:val="VerbatimChar"/>
        </w:rPr>
        <w:t xml:space="preserve">                      args(n) = [ NODE(cᵢ, memo) for i = 1..k ]</w:t>
      </w:r>
      <w:r>
        <w:br/>
      </w:r>
      <w:r>
        <w:rPr>
          <w:rStyle w:val="VerbatimChar"/>
        </w:rPr>
        <w:t xml:space="preserve">    memo[c] ← n</w:t>
      </w:r>
      <w:r>
        <w:br/>
      </w:r>
      <w:r>
        <w:rPr>
          <w:rStyle w:val="VerbatimChar"/>
        </w:rPr>
        <w:t xml:space="preserve">    return n</w:t>
      </w:r>
    </w:p>
    <w:p>
      <w:pPr>
        <w:pStyle w:val="FirstParagraph"/>
      </w:pPr>
      <w:r>
        <w:t xml:space="preserve">The memo is the reason the output is a DAG rather than a tree, and hence the reason a hypothesis satisfies Section 14 as written. Sharing is not detected after the fact by a common-subexpression pass; it is what the bank was storing all along.</w:t>
      </w:r>
    </w:p>
    <w:p>
      <w:pPr>
        <w:pStyle w:val="BodyText"/>
      </w:pPr>
      <w:r>
        <w:t xml:space="preserve">One discrepancy must be recorded honestly, because it is a real gap between the search order and the objective.</w:t>
      </w:r>
      <w:r>
        <w:t xml:space="preserve"> </w:t>
      </w:r>
      <w:r>
        <w:rPr>
          <w:rStyle w:val="VerbatimChar"/>
        </w:rPr>
        <w:t xml:space="preserve">μ</w:t>
      </w:r>
      <w:r>
        <w:t xml:space="preserve"> </w:t>
      </w:r>
      <w:r>
        <w:t xml:space="preserve">is a</w:t>
      </w:r>
      <w:r>
        <w:t xml:space="preserve"> </w:t>
      </w:r>
      <w:r>
        <w:rPr>
          <w:bCs/>
          <w:b/>
        </w:rPr>
        <w:t xml:space="preserve">tree</w:t>
      </w:r>
      <w:r>
        <w:t xml:space="preserve"> </w:t>
      </w:r>
      <w:r>
        <w:t xml:space="preserve">size: the recurrence</w:t>
      </w:r>
      <w:r>
        <w:t xml:space="preserve"> </w:t>
      </w:r>
      <w:r>
        <w:rPr>
          <w:rStyle w:val="VerbatimChar"/>
        </w:rPr>
        <w:t xml:space="preserve">1 + Σᵢ μ(cᵢ)</w:t>
      </w:r>
      <w:r>
        <w:t xml:space="preserve"> </w:t>
      </w:r>
      <w:r>
        <w:t xml:space="preserve">charges for a shared class once per use. Section 14.3 defines</w:t>
      </w:r>
      <w:r>
        <w:t xml:space="preserve"> </w:t>
      </w:r>
      <w:r>
        <w:rPr>
          <w:rStyle w:val="VerbatimChar"/>
        </w:rPr>
        <w:t xml:space="preserve">size(G)</w:t>
      </w:r>
      <w:r>
        <w:t xml:space="preserve"> </w:t>
      </w:r>
      <w:r>
        <w:t xml:space="preserve">as a</w:t>
      </w:r>
      <w:r>
        <w:t xml:space="preserve"> </w:t>
      </w:r>
      <w:r>
        <w:rPr>
          <w:bCs/>
          <w:b/>
        </w:rPr>
        <w:t xml:space="preserve">DAG</w:t>
      </w:r>
      <w:r>
        <w:t xml:space="preserve"> </w:t>
      </w:r>
      <w:r>
        <w:t xml:space="preserve">size, charging once in total. So</w:t>
      </w:r>
      <w:r>
        <w:t xml:space="preserve"> </w:t>
      </w:r>
      <w:r>
        <w:rPr>
          <w:rStyle w:val="VerbatimChar"/>
        </w:rPr>
        <w:t xml:space="preserve">size(EXTRACT(B, c)) ≤ μ(c)</w:t>
      </w:r>
      <w:r>
        <w:t xml:space="preserve">, with strict inequality exactly when extraction reuses a class. The enumeration is therefore ordered by an upper bound on the quantity the objective minimises.</w:t>
      </w:r>
    </w:p>
    <w:p>
      <w:pPr>
        <w:pStyle w:val="BodyText"/>
      </w:pPr>
      <w:r>
        <w:t xml:space="preserve">This is not repaired by changing the extraction rule. Choosing productions so as to minimise DAG size — where the benefit of a choice depends on what other choices reuse it — is the standard e-graph extraction problem under a sharing-aware cost, and it is NP-hard. The specification therefore takes the practical position:</w:t>
      </w:r>
    </w:p>
    <w:p>
      <w:pPr>
        <w:numPr>
          <w:ilvl w:val="0"/>
          <w:numId w:val="2002"/>
        </w:numPr>
        <w:pStyle w:val="Compact"/>
      </w:pPr>
      <w:r>
        <w:t xml:space="preserve">Search and enumerate by</w:t>
      </w:r>
      <w:r>
        <w:t xml:space="preserve"> </w:t>
      </w:r>
      <w:r>
        <w:rPr>
          <w:rStyle w:val="VerbatimChar"/>
        </w:rPr>
        <w:t xml:space="preserve">μ</w:t>
      </w:r>
      <w:r>
        <w:t xml:space="preserve">, which is cheap, monotone, and preserves the smallest-first guarantee</w:t>
      </w:r>
      <w:r>
        <w:t xml:space="preserve"> </w:t>
      </w:r>
      <w:r>
        <w:rPr>
          <w:iCs/>
          <w:i/>
        </w:rPr>
        <w:t xml:space="preserve">with respect to tree size</w:t>
      </w:r>
      <w:r>
        <w:t xml:space="preserve">.</w:t>
      </w:r>
    </w:p>
    <w:p>
      <w:pPr>
        <w:numPr>
          <w:ilvl w:val="0"/>
          <w:numId w:val="2002"/>
        </w:numPr>
        <w:pStyle w:val="Compact"/>
      </w:pPr>
      <w:r>
        <w:t xml:space="preserve">Report</w:t>
      </w:r>
      <w:r>
        <w:t xml:space="preserve"> </w:t>
      </w:r>
      <w:r>
        <w:rPr>
          <w:rStyle w:val="VerbatimChar"/>
        </w:rPr>
        <w:t xml:space="preserve">size(G)</w:t>
      </w:r>
      <w:r>
        <w:t xml:space="preserve"> </w:t>
      </w:r>
      <w:r>
        <w:t xml:space="preserve">from Section 14.3 as the size of the delivered hypothesis, and use it in</w:t>
      </w:r>
      <w:r>
        <w:t xml:space="preserve"> </w:t>
      </w:r>
      <w:r>
        <w:rPr>
          <w:rStyle w:val="VerbatimChar"/>
        </w:rPr>
        <w:t xml:space="preserve">COST</w:t>
      </w:r>
      <w:r>
        <w:t xml:space="preserve"> </w:t>
      </w:r>
      <w:r>
        <w:t xml:space="preserve">(Section 16.4).</w:t>
      </w:r>
    </w:p>
    <w:p>
      <w:pPr>
        <w:numPr>
          <w:ilvl w:val="0"/>
          <w:numId w:val="2002"/>
        </w:numPr>
        <w:pStyle w:val="Compact"/>
      </w:pPr>
      <w:r>
        <w:t xml:space="preserve">State in the report that minimality is claimed for tree size. This is the same class of substitution as the one flagged for priority-weighted search: the guarantee that is proved and the guarantee that is claimed must be the same sentence.</w:t>
      </w:r>
    </w:p>
    <w:bookmarkEnd w:id="1171"/>
    <w:bookmarkStart w:id="1172" w:name="saturation-and-what-does-not-saturate"/>
    <w:p>
      <w:pPr>
        <w:pStyle w:val="Heading2"/>
      </w:pPr>
      <w:r>
        <w:t xml:space="preserve">21.6 Saturation, and what does not saturate</w:t>
      </w:r>
    </w:p>
    <w:p>
      <w:pPr>
        <w:pStyle w:val="FirstParagraph"/>
      </w:pPr>
      <w:r>
        <w:t xml:space="preserve">The bound of Section 4.3 carries over unchanged and is the reason the structure is finite. With</w:t>
      </w:r>
      <w:r>
        <w:t xml:space="preserve"> </w:t>
      </w:r>
      <w:r>
        <w:rPr>
          <w:rStyle w:val="VerbatimChar"/>
        </w:rPr>
        <w:t xml:space="preserve">m</w:t>
      </w:r>
      <w:r>
        <w:t xml:space="preserve"> </w:t>
      </w:r>
      <w:r>
        <w:t xml:space="preserve">ingested strings, a</w:t>
      </w:r>
      <w:r>
        <w:t xml:space="preserve"> </w:t>
      </w:r>
      <w:r>
        <w:rPr>
          <w:rStyle w:val="VerbatimChar"/>
        </w:rPr>
        <w:t xml:space="preserve">Bool</w:t>
      </w:r>
      <w:r>
        <w:t xml:space="preserve">-valued class is determined by an element of</w:t>
      </w:r>
      <w:r>
        <w:t xml:space="preserve"> </w:t>
      </w:r>
      <w:r>
        <w:rPr>
          <w:rStyle w:val="VerbatimChar"/>
        </w:rPr>
        <w:t xml:space="preserve">{true, false, ⊥}^m</w:t>
      </w:r>
      <w:r>
        <w:t xml:space="preserve">, so there are at most</w:t>
      </w:r>
      <w:r>
        <w:t xml:space="preserve"> </w:t>
      </w:r>
      <w:r>
        <w:rPr>
          <w:rStyle w:val="VerbatimChar"/>
        </w:rPr>
        <w:t xml:space="preserve">3^m</w:t>
      </w:r>
      <w:r>
        <w:t xml:space="preserve"> </w:t>
      </w:r>
      <w:r>
        <w:t xml:space="preserve">of them.</w:t>
      </w:r>
      <w:r>
        <w:t xml:space="preserve"> </w:t>
      </w:r>
      <w:r>
        <w:rPr>
          <w:rStyle w:val="VerbatimChar"/>
        </w:rPr>
        <w:t xml:space="preserve">Char</w:t>
      </w:r>
      <w:r>
        <w:t xml:space="preserve"> </w:t>
      </w:r>
      <w:r>
        <w:t xml:space="preserve">classes are bounded by</w:t>
      </w:r>
      <w:r>
        <w:t xml:space="preserve"> </w:t>
      </w:r>
      <w:r>
        <w:rPr>
          <w:rStyle w:val="VerbatimChar"/>
        </w:rPr>
        <w:t xml:space="preserve">(|Σ| + 1)^m</w:t>
      </w:r>
      <w:r>
        <w:t xml:space="preserve">.</w:t>
      </w:r>
      <w:r>
        <w:t xml:space="preserve"> </w:t>
      </w:r>
      <w:r>
        <w:rPr>
          <w:rStyle w:val="VerbatimChar"/>
        </w:rPr>
        <w:t xml:space="preserve">Int</w:t>
      </w:r>
      <w:r>
        <w:t xml:space="preserve"> </w:t>
      </w:r>
      <w:r>
        <w:t xml:space="preserve">and</w:t>
      </w:r>
      <w:r>
        <w:t xml:space="preserve"> </w:t>
      </w:r>
      <w:r>
        <w:rPr>
          <w:rStyle w:val="VerbatimChar"/>
        </w:rPr>
        <w:t xml:space="preserve">Str</w:t>
      </w:r>
      <w:r>
        <w:t xml:space="preserve"> </w:t>
      </w:r>
      <w:r>
        <w:t xml:space="preserve">classes have no useful a-priori bound, but in practice are limited by the distinct value tuples the operators actually produce from</w:t>
      </w:r>
      <w:r>
        <w:t xml:space="preserve"> </w:t>
      </w:r>
      <w:r>
        <w:rPr>
          <w:rStyle w:val="VerbatimChar"/>
        </w:rPr>
        <w:t xml:space="preserve">m</w:t>
      </w:r>
      <w:r>
        <w:t xml:space="preserve"> </w:t>
      </w:r>
      <w:r>
        <w:t xml:space="preserve">short strings, which is small.</w:t>
      </w:r>
    </w:p>
    <w:p>
      <w:pPr>
        <w:pStyle w:val="BodyText"/>
      </w:pPr>
      <w:r>
        <w:t xml:space="preserve">Three quantities behave differently and should be measured separately in the cost report of Section 19.3:</w:t>
      </w:r>
    </w:p>
    <w:tbl>
      <w:tblPr>
        <w:tblStyle w:val="Table"/>
        <w:tblW w:type="pct" w:w="4885"/>
        <w:tblLook w:firstRow="1" w:lastRow="0" w:firstColumn="0" w:lastColumn="0" w:noHBand="0" w:noVBand="0" w:val="0020"/>
        <w:jc w:val="start"/>
      </w:tblPr>
      <w:tblGrid>
        <w:gridCol w:w="2548"/>
        <w:gridCol w:w="2731"/>
        <w:gridCol w:w="2457"/>
      </w:tblGrid>
      <w:tr>
        <w:trPr>
          <w:tblHeader w:val="true"/>
        </w:trPr>
        <w:tc>
          <w:tcPr/>
          <w:p>
            <w:pPr>
              <w:pStyle w:val="Compact"/>
              <w:jc w:val="left"/>
            </w:pPr>
            <w:r>
              <w:t xml:space="preserve">Quantity</w:t>
            </w:r>
          </w:p>
        </w:tc>
        <w:tc>
          <w:tcPr/>
          <w:p>
            <w:pPr>
              <w:pStyle w:val="Compact"/>
              <w:jc w:val="left"/>
            </w:pPr>
            <w:r>
              <w:t xml:space="preserve">Growth</w:t>
            </w:r>
          </w:p>
        </w:tc>
        <w:tc>
          <w:tcPr/>
          <w:p>
            <w:pPr>
              <w:pStyle w:val="Compact"/>
              <w:jc w:val="left"/>
            </w:pPr>
            <w:r>
              <w:t xml:space="preserve">Bounded by</w:t>
            </w:r>
          </w:p>
        </w:tc>
      </w:tr>
      <w:tr>
        <w:tc>
          <w:tcPr/>
          <w:p>
            <w:pPr>
              <w:pStyle w:val="Compact"/>
              <w:jc w:val="left"/>
            </w:pPr>
            <w:r>
              <w:t xml:space="preserve">classes</w:t>
            </w:r>
            <w:r>
              <w:t xml:space="preserve"> </w:t>
            </w:r>
            <w:r>
              <w:rPr>
                <w:rStyle w:val="VerbatimChar"/>
              </w:rPr>
              <w:t xml:space="preserve">|C|</w:t>
            </w:r>
          </w:p>
        </w:tc>
        <w:tc>
          <w:tcPr/>
          <w:p>
            <w:pPr>
              <w:pStyle w:val="Compact"/>
              <w:jc w:val="left"/>
            </w:pPr>
            <w:r>
              <w:t xml:space="preserve">saturates</w:t>
            </w:r>
          </w:p>
        </w:tc>
        <w:tc>
          <w:tcPr/>
          <w:p>
            <w:pPr>
              <w:pStyle w:val="Compact"/>
              <w:jc w:val="left"/>
            </w:pPr>
            <w:r>
              <w:rPr>
                <w:rStyle w:val="VerbatimChar"/>
              </w:rPr>
              <w:t xml:space="preserve">3^m</w:t>
            </w:r>
            <w:r>
              <w:t xml:space="preserve"> </w:t>
            </w:r>
            <w:r>
              <w:t xml:space="preserve">for</w:t>
            </w:r>
            <w:r>
              <w:t xml:space="preserve"> </w:t>
            </w:r>
            <w:r>
              <w:rPr>
                <w:rStyle w:val="VerbatimChar"/>
              </w:rPr>
              <w:t xml:space="preserve">Bool</w:t>
            </w:r>
            <w:r>
              <w:t xml:space="preserve">; empirical</w:t>
            </w:r>
            <w:r>
              <w:t xml:space="preserve"> </w:t>
            </w:r>
            <w:r>
              <w:t xml:space="preserve">for</w:t>
            </w:r>
            <w:r>
              <w:t xml:space="preserve"> </w:t>
            </w:r>
            <w:r>
              <w:rPr>
                <w:rStyle w:val="VerbatimChar"/>
              </w:rPr>
              <w:t xml:space="preserve">Int</w:t>
            </w:r>
            <w:r>
              <w:t xml:space="preserve">,</w:t>
            </w:r>
            <w:r>
              <w:t xml:space="preserve"> </w:t>
            </w:r>
            <w:r>
              <w:rPr>
                <w:rStyle w:val="VerbatimChar"/>
              </w:rPr>
              <w:t xml:space="preserve">Str</w:t>
            </w:r>
          </w:p>
        </w:tc>
      </w:tr>
      <w:tr>
        <w:tc>
          <w:tcPr/>
          <w:p>
            <w:pPr>
              <w:pStyle w:val="Compact"/>
              <w:jc w:val="left"/>
            </w:pPr>
            <w:r>
              <w:t xml:space="preserve">productions</w:t>
            </w:r>
            <w:r>
              <w:t xml:space="preserve"> </w:t>
            </w:r>
            <w:r>
              <w:rPr>
                <w:rStyle w:val="VerbatimChar"/>
              </w:rPr>
              <w:t xml:space="preserve">Σ|P(c)|</w:t>
            </w:r>
          </w:p>
        </w:tc>
        <w:tc>
          <w:tcPr/>
          <w:p>
            <w:pPr>
              <w:pStyle w:val="Compact"/>
              <w:jc w:val="left"/>
            </w:pPr>
            <w:r>
              <w:t xml:space="preserve">grows with</w:t>
            </w:r>
            <w:r>
              <w:t xml:space="preserve"> </w:t>
            </w:r>
            <w:r>
              <w:rPr>
                <w:rStyle w:val="VerbatimChar"/>
              </w:rPr>
              <w:t xml:space="preserve">maxSize</w:t>
            </w:r>
          </w:p>
        </w:tc>
        <w:tc>
          <w:tcPr/>
          <w:p>
            <w:pPr>
              <w:pStyle w:val="Compact"/>
              <w:jc w:val="left"/>
            </w:pPr>
            <w:r>
              <w:rPr>
                <w:rStyle w:val="VerbatimChar"/>
              </w:rPr>
              <w:t xml:space="preserve">pMax · |C|</w:t>
            </w:r>
          </w:p>
        </w:tc>
      </w:tr>
      <w:tr>
        <w:tc>
          <w:tcPr/>
          <w:p>
            <w:pPr>
              <w:pStyle w:val="Compact"/>
              <w:jc w:val="left"/>
            </w:pPr>
            <w:r>
              <w:t xml:space="preserve">tuples examined</w:t>
            </w:r>
          </w:p>
        </w:tc>
        <w:tc>
          <w:tcPr/>
          <w:p>
            <w:pPr>
              <w:pStyle w:val="Compact"/>
              <w:jc w:val="left"/>
            </w:pPr>
            <w:r>
              <w:rPr>
                <w:rStyle w:val="VerbatimChar"/>
              </w:rPr>
              <w:t xml:space="preserve">|Ops| · |C|^a</w:t>
            </w:r>
            <w:r>
              <w:t xml:space="preserve"> </w:t>
            </w:r>
            <w:r>
              <w:t xml:space="preserve">per level</w:t>
            </w:r>
          </w:p>
        </w:tc>
        <w:tc>
          <w:tcPr/>
          <w:p>
            <w:pPr>
              <w:pStyle w:val="Compact"/>
              <w:jc w:val="left"/>
            </w:pPr>
            <w:r>
              <w:t xml:space="preserve">the dominant cost</w:t>
            </w:r>
          </w:p>
        </w:tc>
      </w:tr>
    </w:tbl>
    <w:p>
      <w:pPr>
        <w:pStyle w:val="BodyText"/>
      </w:pPr>
      <w:r>
        <w:t xml:space="preserve">The third is the one that decides whether a run finishes. It depends on</w:t>
      </w:r>
      <w:r>
        <w:t xml:space="preserve"> </w:t>
      </w:r>
      <w:r>
        <w:rPr>
          <w:rStyle w:val="VerbatimChar"/>
        </w:rPr>
        <w:t xml:space="preserve">|C|</w:t>
      </w:r>
      <w:r>
        <w:t xml:space="preserve">, which saturates, and not on the number of expressions, which does not — which is the whole argument for the structure.</w:t>
      </w:r>
    </w:p>
    <w:bookmarkEnd w:id="1172"/>
    <w:bookmarkStart w:id="1173" w:name="X2401a1cc0932e16d85ea25e95db773754fc260b"/>
    <w:p>
      <w:pPr>
        <w:pStyle w:val="Heading2"/>
      </w:pPr>
      <w:r>
        <w:t xml:space="preserve">21.7 Behaviour equivalence is finer than coverage equivalence</w:t>
      </w:r>
    </w:p>
    <w:p>
      <w:pPr>
        <w:pStyle w:val="FirstParagraph"/>
      </w:pPr>
      <w:r>
        <w:t xml:space="preserve">The Concept Tree Learner deduplicates its leaf paths by</w:t>
      </w:r>
      <w:r>
        <w:t xml:space="preserve"> </w:t>
      </w:r>
      <w:r>
        <w:rPr>
          <w:bCs/>
          <w:b/>
        </w:rPr>
        <w:t xml:space="preserve">coverage</w:t>
      </w:r>
      <w:r>
        <w:t xml:space="preserve">: the vector of which positive examples a path accepts. Measured across the twenty-nine test cases at depth 4, that collapses 1,267,369 leaf paths to 367 distinct classes, a factor of 3,453, and reduces the input to set cover from a mean of 2,458 paths per case to 12.7.</w:t>
      </w:r>
    </w:p>
    <w:p>
      <w:pPr>
        <w:pStyle w:val="BodyText"/>
      </w:pPr>
      <w:r>
        <w:t xml:space="preserve">That equivalence is sound there for a specific reason: the objective of the tree learner sees a path only through its coverage of the positives and its depth, so two paths with equal coverage are interchangeable</w:t>
      </w:r>
      <w:r>
        <w:t xml:space="preserve"> </w:t>
      </w:r>
      <w:r>
        <w:rPr>
          <w:iCs/>
          <w:i/>
        </w:rPr>
        <w:t xml:space="preserve">as rules</w:t>
      </w:r>
      <w:r>
        <w:t xml:space="preserve">. It is</w:t>
      </w:r>
      <w:r>
        <w:t xml:space="preserve"> </w:t>
      </w:r>
      <w:r>
        <w:rPr>
          <w:bCs/>
          <w:b/>
        </w:rPr>
        <w:t xml:space="preserve">not</w:t>
      </w:r>
      <w:r>
        <w:t xml:space="preserve"> </w:t>
      </w:r>
      <w:r>
        <w:t xml:space="preserve">sound here, and the difference is worth stating explicitly because the two look similar and the weaker one is cheaper.</w:t>
      </w:r>
    </w:p>
    <w:tbl>
      <w:tblPr>
        <w:tblStyle w:val="Table"/>
        <w:tblW w:type="pct" w:w="4895"/>
        <w:tblLook w:firstRow="1" w:lastRow="0" w:firstColumn="0" w:lastColumn="0" w:noHBand="0" w:noVBand="0" w:val="0020"/>
        <w:jc w:val="start"/>
      </w:tblPr>
      <w:tblGrid>
        <w:gridCol w:w="2417"/>
        <w:gridCol w:w="2917"/>
        <w:gridCol w:w="2417"/>
      </w:tblGrid>
      <w:tr>
        <w:trPr>
          <w:tblHeader w:val="true"/>
        </w:trPr>
        <w:tc>
          <w:tcPr/>
          <w:p>
            <w:pPr>
              <w:pStyle w:val="Compact"/>
              <w:jc w:val="left"/>
            </w:pPr>
            <w:r>
              <w:t xml:space="preserve">Keyed by</w:t>
            </w:r>
          </w:p>
        </w:tc>
        <w:tc>
          <w:tcPr/>
          <w:p>
            <w:pPr>
              <w:pStyle w:val="Compact"/>
              <w:jc w:val="left"/>
            </w:pPr>
            <w:r>
              <w:t xml:space="preserve">Sound for</w:t>
            </w:r>
          </w:p>
        </w:tc>
        <w:tc>
          <w:tcPr/>
          <w:p>
            <w:pPr>
              <w:pStyle w:val="Compact"/>
              <w:jc w:val="left"/>
            </w:pPr>
            <w:r>
              <w:t xml:space="preserve">Unsound for</w:t>
            </w:r>
          </w:p>
        </w:tc>
      </w:tr>
      <w:tr>
        <w:tc>
          <w:tcPr/>
          <w:p>
            <w:pPr>
              <w:pStyle w:val="Compact"/>
              <w:jc w:val="left"/>
            </w:pPr>
            <w:r>
              <w:t xml:space="preserve">coverage of positives</w:t>
            </w:r>
            <w:r>
              <w:t xml:space="preserve"> </w:t>
            </w:r>
            <w:r>
              <w:t xml:space="preserve">(CTL)</w:t>
            </w:r>
          </w:p>
        </w:tc>
        <w:tc>
          <w:tcPr/>
          <w:p>
            <w:pPr>
              <w:pStyle w:val="Compact"/>
              <w:jc w:val="left"/>
            </w:pPr>
            <w:r>
              <w:t xml:space="preserve">selecting among finished rules</w:t>
            </w:r>
            <w:r>
              <w:t xml:space="preserve"> </w:t>
            </w:r>
            <w:r>
              <w:t xml:space="preserve">by the Layer-2 objective</w:t>
            </w:r>
          </w:p>
        </w:tc>
        <w:tc>
          <w:tcPr/>
          <w:p>
            <w:pPr>
              <w:pStyle w:val="Compact"/>
              <w:jc w:val="left"/>
            </w:pPr>
            <w:r>
              <w:t xml:space="preserve">composition</w:t>
            </w:r>
          </w:p>
        </w:tc>
      </w:tr>
      <w:tr>
        <w:tc>
          <w:tcPr/>
          <w:p>
            <w:pPr>
              <w:pStyle w:val="Compact"/>
              <w:jc w:val="left"/>
            </w:pPr>
            <w:r>
              <w:t xml:space="preserve">behaviour on all of</w:t>
            </w:r>
            <w:r>
              <w:t xml:space="preserve"> </w:t>
            </w:r>
            <w:r>
              <w:rPr>
                <w:rStyle w:val="VerbatimChar"/>
              </w:rPr>
              <w:t xml:space="preserve">S</w:t>
            </w:r>
            <w:r>
              <w:t xml:space="preserve">,</w:t>
            </w:r>
            <w:r>
              <w:t xml:space="preserve"> </w:t>
            </w:r>
            <w:r>
              <w:t xml:space="preserve">positives and negatives</w:t>
            </w:r>
            <w:r>
              <w:t xml:space="preserve"> </w:t>
            </w:r>
            <w:r>
              <w:t xml:space="preserve">alike, including</w:t>
            </w:r>
            <w:r>
              <w:t xml:space="preserve"> </w:t>
            </w:r>
            <w:r>
              <w:rPr>
                <w:rStyle w:val="VerbatimChar"/>
              </w:rPr>
              <w:t xml:space="preserve">⊥</w:t>
            </w:r>
            <w:r>
              <w:t xml:space="preserve"> </w:t>
            </w:r>
            <w:r>
              <w:t xml:space="preserve">(CGL)</w:t>
            </w:r>
          </w:p>
        </w:tc>
        <w:tc>
          <w:tcPr/>
          <w:p>
            <w:pPr>
              <w:pStyle w:val="Compact"/>
              <w:jc w:val="left"/>
            </w:pPr>
            <w:r>
              <w:t xml:space="preserve">composition, hence use as an</w:t>
            </w:r>
            <w:r>
              <w:t xml:space="preserve"> </w:t>
            </w:r>
            <w:r>
              <w:t xml:space="preserve">argument</w:t>
            </w:r>
          </w:p>
        </w:tc>
        <w:tc>
          <w:tcPr/>
          <w:p>
            <w:pPr>
              <w:pStyle w:val="Compact"/>
              <w:jc w:val="left"/>
            </w:pPr>
            <w:r>
              <w:t xml:space="preserve">—</w:t>
            </w:r>
          </w:p>
        </w:tc>
      </w:tr>
    </w:tbl>
    <w:p>
      <w:pPr>
        <w:pStyle w:val="BodyText"/>
      </w:pPr>
      <w:r>
        <w:t xml:space="preserve">Two</w:t>
      </w:r>
      <w:r>
        <w:t xml:space="preserve"> </w:t>
      </w:r>
      <w:r>
        <w:rPr>
          <w:rStyle w:val="VerbatimChar"/>
        </w:rPr>
        <w:t xml:space="preserve">Bool</w:t>
      </w:r>
      <w:r>
        <w:t xml:space="preserve"> </w:t>
      </w:r>
      <w:r>
        <w:t xml:space="preserve">expressions that agree on every positive but differ on a negative are interchangeable as rules and</w:t>
      </w:r>
      <w:r>
        <w:t xml:space="preserve"> </w:t>
      </w:r>
      <w:r>
        <w:rPr>
          <w:iCs/>
          <w:i/>
        </w:rPr>
        <w:t xml:space="preserve">not</w:t>
      </w:r>
      <w:r>
        <w:t xml:space="preserve"> </w:t>
      </w:r>
      <w:r>
        <w:t xml:space="preserve">interchangeable as arguments:</w:t>
      </w:r>
      <w:r>
        <w:t xml:space="preserve"> </w:t>
      </w:r>
      <w:r>
        <w:rPr>
          <w:rStyle w:val="VerbatimChar"/>
        </w:rPr>
        <w:t xml:space="preserve">NOT</w:t>
      </w:r>
      <w:r>
        <w:t xml:space="preserve"> </w:t>
      </w:r>
      <w:r>
        <w:t xml:space="preserve">of the first and</w:t>
      </w:r>
      <w:r>
        <w:t xml:space="preserve"> </w:t>
      </w:r>
      <w:r>
        <w:rPr>
          <w:rStyle w:val="VerbatimChar"/>
        </w:rPr>
        <w:t xml:space="preserve">NOT</w:t>
      </w:r>
      <w:r>
        <w:t xml:space="preserve"> </w:t>
      </w:r>
      <w:r>
        <w:t xml:space="preserve">of the second differ, and either may be the argument that makes some larger expression consistent. Merging them would make the bank unsound as a source of arguments, which is precisely the failure mode recorded in the project history for optimistic subtree sharing in the tree learner.</w:t>
      </w:r>
    </w:p>
    <w:p>
      <w:pPr>
        <w:pStyle w:val="BodyText"/>
      </w:pPr>
      <w:r>
        <w:t xml:space="preserve">The practical consequence is a prediction that the evaluation should check rather than assume:</w:t>
      </w:r>
      <w:r>
        <w:t xml:space="preserve"> </w:t>
      </w:r>
      <w:r>
        <w:rPr>
          <w:bCs/>
          <w:b/>
        </w:rPr>
        <w:t xml:space="preserve">the collapse factor here will be smaller than 3,453</w:t>
      </w:r>
      <w:r>
        <w:t xml:space="preserve">, because the equivalence is finer — it distinguishes on negatives and on</w:t>
      </w:r>
      <w:r>
        <w:t xml:space="preserve"> </w:t>
      </w:r>
      <w:r>
        <w:rPr>
          <w:rStyle w:val="VerbatimChar"/>
        </w:rPr>
        <w:t xml:space="preserve">⊥</w:t>
      </w:r>
      <w:r>
        <w:t xml:space="preserve"> </w:t>
      </w:r>
      <w:r>
        <w:t xml:space="preserve">as well as on positives. If the measured factor comes out comparable, that is evidence the negatives are not discriminating, which is itself worth reporting.</w:t>
      </w:r>
    </w:p>
    <w:bookmarkEnd w:id="1173"/>
    <w:bookmarkStart w:id="1174" w:name="configuration-additions"/>
    <w:p>
      <w:pPr>
        <w:pStyle w:val="Heading2"/>
      </w:pPr>
      <w:r>
        <w:t xml:space="preserve">21.8 Configuration additions</w:t>
      </w:r>
    </w:p>
    <w:p>
      <w:pPr>
        <w:pStyle w:val="FirstParagraph"/>
      </w:pPr>
      <w:r>
        <w:t xml:space="preserve">Extending the table of Section 18:</w:t>
      </w:r>
    </w:p>
    <w:tbl>
      <w:tblPr>
        <w:tblStyle w:val="Table"/>
        <w:tblW w:type="pct" w:w="4889"/>
        <w:tblLook w:firstRow="1" w:lastRow="0" w:firstColumn="0" w:lastColumn="0" w:noHBand="0" w:noVBand="0" w:val="0020"/>
        <w:jc w:val="start"/>
      </w:tblPr>
      <w:tblGrid>
        <w:gridCol w:w="1760"/>
        <w:gridCol w:w="1496"/>
        <w:gridCol w:w="4488"/>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Meaning</w:t>
            </w:r>
          </w:p>
        </w:tc>
      </w:tr>
      <w:tr>
        <w:tc>
          <w:tcPr/>
          <w:p>
            <w:pPr>
              <w:pStyle w:val="Compact"/>
              <w:jc w:val="left"/>
            </w:pPr>
            <w:r>
              <w:rPr>
                <w:rStyle w:val="VerbatimChar"/>
              </w:rPr>
              <w:t xml:space="preserve">pMax</w:t>
            </w:r>
          </w:p>
        </w:tc>
        <w:tc>
          <w:tcPr/>
          <w:p>
            <w:pPr>
              <w:pStyle w:val="Compact"/>
              <w:jc w:val="left"/>
            </w:pPr>
            <w:r>
              <w:t xml:space="preserve">8</w:t>
            </w:r>
          </w:p>
        </w:tc>
        <w:tc>
          <w:tcPr/>
          <w:p>
            <w:pPr>
              <w:pStyle w:val="Compact"/>
              <w:jc w:val="left"/>
            </w:pPr>
            <w:r>
              <w:t xml:space="preserve">Productions retained per class (Section 21.4)</w:t>
            </w:r>
          </w:p>
        </w:tc>
      </w:tr>
      <w:tr>
        <w:tc>
          <w:tcPr/>
          <w:p>
            <w:pPr>
              <w:pStyle w:val="Compact"/>
              <w:jc w:val="left"/>
            </w:pPr>
            <w:r>
              <w:rPr>
                <w:rStyle w:val="VerbatimChar"/>
              </w:rPr>
              <w:t xml:space="preserve">ingestMode</w:t>
            </w:r>
          </w:p>
        </w:tc>
        <w:tc>
          <w:tcPr/>
          <w:p>
            <w:pPr>
              <w:pStyle w:val="Compact"/>
              <w:jc w:val="left"/>
            </w:pPr>
            <w:r>
              <w:rPr>
                <w:rStyle w:val="VerbatimChar"/>
              </w:rPr>
              <w:t xml:space="preserve">batch</w:t>
            </w:r>
          </w:p>
        </w:tc>
        <w:tc>
          <w:tcPr/>
          <w:p>
            <w:pPr>
              <w:pStyle w:val="Compact"/>
              <w:jc w:val="left"/>
            </w:pPr>
            <w:r>
              <w:rPr>
                <w:rStyle w:val="VerbatimChar"/>
              </w:rPr>
              <w:t xml:space="preserve">batch</w:t>
            </w:r>
            <w:r>
              <w:t xml:space="preserve"> </w:t>
            </w:r>
            <w:r>
              <w:t xml:space="preserve">or</w:t>
            </w:r>
            <w:r>
              <w:t xml:space="preserve"> </w:t>
            </w:r>
            <w:r>
              <w:rPr>
                <w:rStyle w:val="VerbatimChar"/>
              </w:rPr>
              <w:t xml:space="preserve">incremental</w:t>
            </w:r>
            <w:r>
              <w:t xml:space="preserve">; see Section 22</w:t>
            </w:r>
          </w:p>
        </w:tc>
      </w:tr>
      <w:tr>
        <w:tc>
          <w:tcPr/>
          <w:p>
            <w:pPr>
              <w:pStyle w:val="Compact"/>
              <w:jc w:val="left"/>
            </w:pPr>
            <w:r>
              <w:rPr>
                <w:rStyle w:val="VerbatimChar"/>
              </w:rPr>
              <w:t xml:space="preserve">bankReport</w:t>
            </w:r>
          </w:p>
        </w:tc>
        <w:tc>
          <w:tcPr/>
          <w:p>
            <w:pPr>
              <w:pStyle w:val="Compact"/>
              <w:jc w:val="left"/>
            </w:pPr>
            <w:r>
              <w:rPr>
                <w:rStyle w:val="VerbatimChar"/>
              </w:rPr>
              <w:t xml:space="preserve">false</w:t>
            </w:r>
          </w:p>
        </w:tc>
        <w:tc>
          <w:tcPr/>
          <w:p>
            <w:pPr>
              <w:pStyle w:val="Compact"/>
              <w:jc w:val="left"/>
            </w:pPr>
            <w:r>
              <w:t xml:space="preserve">Emit per-level class, production and tuple counts</w:t>
            </w:r>
          </w:p>
        </w:tc>
      </w:tr>
    </w:tbl>
    <w:bookmarkEnd w:id="1174"/>
    <w:bookmarkEnd w:id="1175"/>
    <w:bookmarkStart w:id="1183" w:name="X377dae541d28b3939d74c1cfc2bdd93a06e31c1"/>
    <w:p>
      <w:pPr>
        <w:pStyle w:val="Heading1"/>
      </w:pPr>
      <w:r>
        <w:t xml:space="preserve">22. Incremental ingestion and partition refinement</w:t>
      </w:r>
    </w:p>
    <w:p>
      <w:pPr>
        <w:pStyle w:val="FirstParagraph"/>
      </w:pPr>
      <w:r>
        <w:rPr>
          <w:bCs/>
          <w:b/>
        </w:rPr>
        <w:t xml:space="preserve">Status: optional extension.</w:t>
      </w:r>
      <w:r>
        <w:t xml:space="preserve"> </w:t>
      </w:r>
      <w:r>
        <w:rPr>
          <w:rStyle w:val="VerbatimChar"/>
        </w:rPr>
        <w:t xml:space="preserve">BUILD_BANK</w:t>
      </w:r>
      <w:r>
        <w:t xml:space="preserve"> </w:t>
      </w:r>
      <w:r>
        <w:t xml:space="preserve">is normative for stage 3. This section specifies what is required when the training strings are not all known before the bank is built. It is written now, and not later, because two of its requirements are free if they are respected from the start and expensive to retrofit — Section 22.7 states them.</w:t>
      </w:r>
    </w:p>
    <w:bookmarkStart w:id="1176" w:name="the-conflict"/>
    <w:p>
      <w:pPr>
        <w:pStyle w:val="Heading2"/>
      </w:pPr>
      <w:r>
        <w:t xml:space="preserve">22.1 The conflict</w:t>
      </w:r>
    </w:p>
    <w:p>
      <w:pPr>
        <w:pStyle w:val="FirstParagraph"/>
      </w:pPr>
      <w:r>
        <w:t xml:space="preserve">Deduplication and incrementality pull against each other. Two expressions that agree on</w:t>
      </w:r>
      <w:r>
        <w:t xml:space="preserve"> </w:t>
      </w:r>
      <w:r>
        <w:rPr>
          <w:rStyle w:val="VerbatimChar"/>
        </w:rPr>
        <w:t xml:space="preserve">s₁, …, s_k</w:t>
      </w:r>
      <w:r>
        <w:t xml:space="preserve"> </w:t>
      </w:r>
      <w:r>
        <w:t xml:space="preserve">are merged; the next string may distinguish them. The merge was not wrong when it was made and is wrong afterwards, so what is needed is not a way to avoid merging but a way to undo one soundly.</w:t>
      </w:r>
    </w:p>
    <w:p>
      <w:pPr>
        <w:pStyle w:val="BodyText"/>
      </w:pPr>
      <w:r>
        <w:t xml:space="preserve">Undoing is impossible if a class is stored as a representative expression, because the discarded members are gone. It is straightforward if a class is stored as its productions, because a production is a</w:t>
      </w:r>
      <w:r>
        <w:t xml:space="preserve"> </w:t>
      </w:r>
      <w:r>
        <w:rPr>
          <w:iCs/>
          <w:i/>
        </w:rPr>
        <w:t xml:space="preserve">schema</w:t>
      </w:r>
      <w:r>
        <w:t xml:space="preserve">:</w:t>
      </w:r>
      <w:r>
        <w:t xml:space="preserve"> </w:t>
      </w:r>
      <w:r>
        <w:rPr>
          <w:rStyle w:val="VerbatimChar"/>
        </w:rPr>
        <w:t xml:space="preserve">(op, ⟨c₁, …, c_k⟩)</w:t>
      </w:r>
      <w:r>
        <w:t xml:space="preserve"> </w:t>
      </w:r>
      <w:r>
        <w:t xml:space="preserve">denotes the whole set</w:t>
      </w:r>
      <w:r>
        <w:t xml:space="preserve"> </w:t>
      </w:r>
      <w:r>
        <w:rPr>
          <w:rStyle w:val="VerbatimChar"/>
        </w:rPr>
        <w:t xml:space="preserve">{ op(e₁, …, e_k) : eᵢ ∈ cᵢ }</w:t>
      </w:r>
      <w:r>
        <w:t xml:space="preserve">. Splitting the argument classes partitions that set without anyone ever having enumerated it. This is why B3 requires productions rather than members, and it is the single design decision that makes the rest of this section possible.</w:t>
      </w:r>
    </w:p>
    <w:bookmarkEnd w:id="1176"/>
    <w:bookmarkStart w:id="1177" w:name="what-ingestion-must-do"/>
    <w:p>
      <w:pPr>
        <w:pStyle w:val="Heading2"/>
      </w:pPr>
      <w:r>
        <w:t xml:space="preserve">22.2 What ingestion must do</w:t>
      </w:r>
    </w:p>
    <w:p>
      <w:pPr>
        <w:pStyle w:val="FirstParagraph"/>
      </w:pPr>
      <w:r>
        <w:t xml:space="preserve">Appending a string</w:t>
      </w:r>
      <w:r>
        <w:t xml:space="preserve"> </w:t>
      </w:r>
      <w:r>
        <w:rPr>
          <w:rStyle w:val="VerbatimChar"/>
        </w:rPr>
        <w:t xml:space="preserve">s</w:t>
      </w:r>
      <w:r>
        <w:t xml:space="preserve"> </w:t>
      </w:r>
      <w:r>
        <w:t xml:space="preserve">extends every behaviour vector by one coordinate. A class whose productions all take the same value at the new coordinate simply grows a coordinate. A class whose productions disagree there was never one class under the finer observation, and must be replaced by one class per value.</w:t>
      </w:r>
    </w:p>
    <w:p>
      <w:pPr>
        <w:pStyle w:val="BodyText"/>
      </w:pPr>
      <w:r>
        <w:t xml:space="preserve">Splitting an argument class changes the value of every production consuming it, which may split the consumer, and so on. Restoring B1 under the extended observation is therefore a congruence closure, computed by the standard worklist:</w:t>
      </w:r>
    </w:p>
    <w:p>
      <w:pPr>
        <w:pStyle w:val="SourceCode"/>
      </w:pPr>
      <w:r>
        <w:rPr>
          <w:rStyle w:val="VerbatimChar"/>
        </w:rPr>
        <w:t xml:space="preserve">INGEST(B, s):</w:t>
      </w:r>
      <w:r>
        <w:br/>
      </w:r>
      <w:r>
        <w:rPr>
          <w:rStyle w:val="VerbatimChar"/>
        </w:rPr>
        <w:t xml:space="preserve">    children ← map, initially children(c) = {c} for every class c</w:t>
      </w:r>
      <w:r>
        <w:br/>
      </w:r>
      <w:r>
        <w:rPr>
          <w:rStyle w:val="VerbatimChar"/>
        </w:rPr>
        <w:t xml:space="preserve">    W ← all classes, ordered by increasing μ</w:t>
      </w:r>
      <w:r>
        <w:br/>
      </w:r>
      <w:r>
        <w:br/>
      </w:r>
      <w:r>
        <w:rPr>
          <w:rStyle w:val="VerbatimChar"/>
        </w:rPr>
        <w:t xml:space="preserve">    while W ≠ ∅:</w:t>
      </w:r>
      <w:r>
        <w:br/>
      </w:r>
      <w:r>
        <w:rPr>
          <w:rStyle w:val="VerbatimChar"/>
        </w:rPr>
        <w:t xml:space="preserve">        c ← W.pop()</w:t>
      </w:r>
      <w:r>
        <w:br/>
      </w:r>
      <w:r>
        <w:br/>
      </w:r>
      <w:r>
        <w:rPr>
          <w:rStyle w:val="VerbatimChar"/>
        </w:rPr>
        <w:t xml:space="preserve">        # re-point productions through split arguments</w:t>
      </w:r>
      <w:r>
        <w:br/>
      </w:r>
      <w:r>
        <w:rPr>
          <w:rStyle w:val="VerbatimChar"/>
        </w:rPr>
        <w:t xml:space="preserve">        P′ ← ∅</w:t>
      </w:r>
      <w:r>
        <w:br/>
      </w:r>
      <w:r>
        <w:rPr>
          <w:rStyle w:val="VerbatimChar"/>
        </w:rPr>
        <w:t xml:space="preserve">        for each (op, ⟨c₁, …, c_k⟩) ∈ P(c):</w:t>
      </w:r>
      <w:r>
        <w:br/>
      </w:r>
      <w:r>
        <w:rPr>
          <w:rStyle w:val="VerbatimChar"/>
        </w:rPr>
        <w:t xml:space="preserve">            for each ⟨d₁, …, d_k⟩ ∈</w:t>
      </w:r>
      <w:r>
        <w:br/>
      </w:r>
      <w:r>
        <w:rPr>
          <w:rStyle w:val="VerbatimChar"/>
        </w:rPr>
        <w:t xml:space="preserve">                    children(c₁) × … × children(c_k):</w:t>
      </w:r>
      <w:r>
        <w:br/>
      </w:r>
      <w:r>
        <w:rPr>
          <w:rStyle w:val="VerbatimChar"/>
        </w:rPr>
        <w:t xml:space="preserve">                P′ ← P′ ∪ { (op, ⟨d₁, …, d_k⟩) }</w:t>
      </w:r>
      <w:r>
        <w:br/>
      </w:r>
      <w:r>
        <w:br/>
      </w:r>
      <w:r>
        <w:rPr>
          <w:rStyle w:val="VerbatimChar"/>
        </w:rPr>
        <w:t xml:space="preserve">        groups ← partition P′ by ev_s(·)    # new coordinate</w:t>
      </w:r>
      <w:r>
        <w:br/>
      </w:r>
      <w:r>
        <w:br/>
      </w:r>
      <w:r>
        <w:rPr>
          <w:rStyle w:val="VerbatimChar"/>
        </w:rPr>
        <w:t xml:space="preserve">        if |groups| = 1:</w:t>
      </w:r>
      <w:r>
        <w:br/>
      </w:r>
      <w:r>
        <w:rPr>
          <w:rStyle w:val="VerbatimChar"/>
        </w:rPr>
        <w:t xml:space="preserve">            β(c) ← β(c) ++ [ the single value ]</w:t>
      </w:r>
      <w:r>
        <w:br/>
      </w:r>
      <w:r>
        <w:rPr>
          <w:rStyle w:val="VerbatimChar"/>
        </w:rPr>
        <w:t xml:space="preserve">            P(c) ← P′</w:t>
      </w:r>
      <w:r>
        <w:br/>
      </w:r>
      <w:r>
        <w:rPr>
          <w:rStyle w:val="VerbatimChar"/>
        </w:rPr>
        <w:t xml:space="preserve">        else:</w:t>
      </w:r>
      <w:r>
        <w:br/>
      </w:r>
      <w:r>
        <w:rPr>
          <w:rStyle w:val="VerbatimChar"/>
        </w:rPr>
        <w:t xml:space="preserve">            for each group g ∈ groups:</w:t>
      </w:r>
      <w:r>
        <w:br/>
      </w:r>
      <w:r>
        <w:rPr>
          <w:rStyle w:val="VerbatimChar"/>
        </w:rPr>
        <w:t xml:space="preserve">                cg ← fresh identifier</w:t>
      </w:r>
      <w:r>
        <w:br/>
      </w:r>
      <w:r>
        <w:rPr>
          <w:rStyle w:val="VerbatimChar"/>
        </w:rPr>
        <w:t xml:space="preserve">                τ(cg) ← τ(c)</w:t>
      </w:r>
      <w:r>
        <w:br/>
      </w:r>
      <w:r>
        <w:rPr>
          <w:rStyle w:val="VerbatimChar"/>
        </w:rPr>
        <w:t xml:space="preserve">                β(cg) ← β(c) ++ [ value of g ]</w:t>
      </w:r>
      <w:r>
        <w:br/>
      </w:r>
      <w:r>
        <w:rPr>
          <w:rStyle w:val="VerbatimChar"/>
        </w:rPr>
        <w:t xml:space="preserve">                P(cg) ← g</w:t>
      </w:r>
      <w:r>
        <w:br/>
      </w:r>
      <w:r>
        <w:rPr>
          <w:rStyle w:val="VerbatimChar"/>
        </w:rPr>
        <w:t xml:space="preserve">                μ(cg) ← recomputed by B5</w:t>
      </w:r>
      <w:r>
        <w:br/>
      </w:r>
      <w:r>
        <w:rPr>
          <w:rStyle w:val="VerbatimChar"/>
        </w:rPr>
        <w:t xml:space="preserve">            children(c) ← { cg : g ∈ groups }</w:t>
      </w:r>
      <w:r>
        <w:br/>
      </w:r>
      <w:r>
        <w:rPr>
          <w:rStyle w:val="VerbatimChar"/>
        </w:rPr>
        <w:t xml:space="preserve">            remove c from C ; add the fresh classes</w:t>
      </w:r>
      <w:r>
        <w:br/>
      </w:r>
      <w:r>
        <w:rPr>
          <w:rStyle w:val="VerbatimChar"/>
        </w:rPr>
        <w:t xml:space="preserve">            W.push( every class consuming c )</w:t>
      </w:r>
      <w:r>
        <w:br/>
      </w:r>
      <w:r>
        <w:br/>
      </w:r>
      <w:r>
        <w:rPr>
          <w:rStyle w:val="VerbatimChar"/>
        </w:rPr>
        <w:t xml:space="preserve">    drop any class violating B4</w:t>
      </w:r>
      <w:r>
        <w:br/>
      </w:r>
      <w:r>
        <w:rPr>
          <w:rStyle w:val="VerbatimChar"/>
        </w:rPr>
        <w:t xml:space="preserve">    recompute μ to a fixed point ; return B</w:t>
      </w:r>
    </w:p>
    <w:p>
      <w:pPr>
        <w:pStyle w:val="FirstParagraph"/>
      </w:pPr>
      <w:r>
        <w:t xml:space="preserve">The re-pointing step is the part an implementation is most likely to get wrong. A production is</w:t>
      </w:r>
      <w:r>
        <w:t xml:space="preserve"> </w:t>
      </w:r>
      <w:r>
        <w:rPr>
          <w:iCs/>
          <w:i/>
        </w:rPr>
        <w:t xml:space="preserve">not</w:t>
      </w:r>
      <w:r>
        <w:t xml:space="preserve"> </w:t>
      </w:r>
      <w:r>
        <w:t xml:space="preserve">redirected to whichever child</w:t>
      </w:r>
      <w:r>
        <w:t xml:space="preserve"> </w:t>
      </w:r>
      <w:r>
        <w:t xml:space="preserve">“</w:t>
      </w:r>
      <w:r>
        <w:t xml:space="preserve">the original expression</w:t>
      </w:r>
      <w:r>
        <w:t xml:space="preserve">”</w:t>
      </w:r>
      <w:r>
        <w:t xml:space="preserve"> </w:t>
      </w:r>
      <w:r>
        <w:t xml:space="preserve">fell into — there is no original expression. It is expanded into the product of its arguments’ children, and each expansion is evaluated on its own. Expansions that turn out to have equal values simply land in the same group.</w:t>
      </w:r>
    </w:p>
    <w:bookmarkEnd w:id="1177"/>
    <w:bookmarkStart w:id="1178" w:name="invariants-1"/>
    <w:p>
      <w:pPr>
        <w:pStyle w:val="Heading2"/>
      </w:pPr>
      <w:r>
        <w:t xml:space="preserve">22.3 Invariants</w:t>
      </w:r>
    </w:p>
    <w:p>
      <w:pPr>
        <w:numPr>
          <w:ilvl w:val="0"/>
          <w:numId w:val="2003"/>
        </w:numPr>
        <w:pStyle w:val="Compact"/>
      </w:pPr>
      <w:r>
        <w:rPr>
          <w:bCs/>
          <w:b/>
        </w:rPr>
        <w:t xml:space="preserve">R1 — Congruence restored.</w:t>
      </w:r>
      <w:r>
        <w:t xml:space="preserve"> </w:t>
      </w:r>
      <w:r>
        <w:t xml:space="preserve">On return, B1 holds over</w:t>
      </w:r>
      <w:r>
        <w:t xml:space="preserve"> </w:t>
      </w:r>
      <w:r>
        <w:rPr>
          <w:rStyle w:val="VerbatimChar"/>
        </w:rPr>
        <w:t xml:space="preserve">m + 1</w:t>
      </w:r>
      <w:r>
        <w:t xml:space="preserve"> </w:t>
      </w:r>
      <w:r>
        <w:t xml:space="preserve">coordinates.</w:t>
      </w:r>
    </w:p>
    <w:p>
      <w:pPr>
        <w:numPr>
          <w:ilvl w:val="0"/>
          <w:numId w:val="2003"/>
        </w:numPr>
        <w:pStyle w:val="Compact"/>
      </w:pPr>
      <w:r>
        <w:rPr>
          <w:bCs/>
          <w:b/>
        </w:rPr>
        <w:t xml:space="preserve">R2 — Refinement only.</w:t>
      </w:r>
      <w:r>
        <w:t xml:space="preserve"> </w:t>
      </w:r>
      <w:r>
        <w:t xml:space="preserve">The partition after ingestion refines the partition before it. Two classes distinguished by the first</w:t>
      </w:r>
      <w:r>
        <w:t xml:space="preserve"> </w:t>
      </w:r>
      <w:r>
        <w:rPr>
          <w:rStyle w:val="VerbatimChar"/>
        </w:rPr>
        <w:t xml:space="preserve">m</w:t>
      </w:r>
      <w:r>
        <w:t xml:space="preserve"> </w:t>
      </w:r>
      <w:r>
        <w:t xml:space="preserve">strings are still distinguished after the next one, so</w:t>
      </w:r>
      <w:r>
        <w:t xml:space="preserve"> </w:t>
      </w:r>
      <w:r>
        <w:rPr>
          <w:bCs/>
          <w:b/>
        </w:rPr>
        <w:t xml:space="preserve">classes never merge</w:t>
      </w:r>
      <w:r>
        <w:t xml:space="preserve">. Nothing in the algorithm needs a merge case, and an implementation that appears to need one has a bug elsewhere.</w:t>
      </w:r>
    </w:p>
    <w:p>
      <w:pPr>
        <w:numPr>
          <w:ilvl w:val="0"/>
          <w:numId w:val="2003"/>
        </w:numPr>
        <w:pStyle w:val="Compact"/>
      </w:pPr>
      <w:r>
        <w:rPr>
          <w:bCs/>
          <w:b/>
        </w:rPr>
        <w:t xml:space="preserve">R3 — Identity is stable except on split.</w:t>
      </w:r>
      <w:r>
        <w:t xml:space="preserve"> </w:t>
      </w:r>
      <w:r>
        <w:t xml:space="preserve">A class that does not split keeps its identifier. A class that splits ceases to exist, and every external reference to it — an extracted hypothesis, an entry in the concept store — is invalidated and must be revisited. This is the hook the store’s dependency tracking attaches to.</w:t>
      </w:r>
    </w:p>
    <w:p>
      <w:pPr>
        <w:numPr>
          <w:ilvl w:val="0"/>
          <w:numId w:val="2003"/>
        </w:numPr>
        <w:pStyle w:val="Compact"/>
      </w:pPr>
      <w:r>
        <w:rPr>
          <w:bCs/>
          <w:b/>
        </w:rPr>
        <w:t xml:space="preserve">R4 —</w:t>
      </w:r>
      <w:r>
        <w:rPr>
          <w:bCs/>
          <w:b/>
        </w:rPr>
        <w:t xml:space="preserve"> </w:t>
      </w:r>
      <w:r>
        <w:rPr>
          <w:rStyle w:val="VerbatimChar"/>
          <w:bCs/>
          <w:b/>
        </w:rPr>
        <w:t xml:space="preserve">μ</w:t>
      </w:r>
      <w:r>
        <w:rPr>
          <w:bCs/>
          <w:b/>
        </w:rPr>
        <w:t xml:space="preserve"> </w:t>
      </w:r>
      <w:r>
        <w:rPr>
          <w:bCs/>
          <w:b/>
        </w:rPr>
        <w:t xml:space="preserve">never decreases.</w:t>
      </w:r>
      <w:r>
        <w:t xml:space="preserve"> </w:t>
      </w:r>
      <w:r>
        <w:t xml:space="preserve">Each child inherits a subset of its parent’s productions, so its minimum can only rise. A hypothesis is therefore never made smaller by seeing more data, and a lower bound established before ingestion remains a lower bound after it.</w:t>
      </w:r>
    </w:p>
    <w:p>
      <w:pPr>
        <w:pStyle w:val="FirstParagraph"/>
      </w:pPr>
      <w:r>
        <w:rPr>
          <w:bCs/>
          <w:b/>
        </w:rPr>
        <w:t xml:space="preserve">Termination.</w:t>
      </w:r>
      <w:r>
        <w:t xml:space="preserve"> </w:t>
      </w:r>
      <w:r>
        <w:t xml:space="preserve">Each pass either settles a class or strictly refines the partition. The partition is bounded below by the finest partition of the expressions present, which is finite because behaviours over</w:t>
      </w:r>
      <w:r>
        <w:t xml:space="preserve"> </w:t>
      </w:r>
      <w:r>
        <w:rPr>
          <w:rStyle w:val="VerbatimChar"/>
        </w:rPr>
        <w:t xml:space="preserve">m + 1</w:t>
      </w:r>
      <w:r>
        <w:t xml:space="preserve"> </w:t>
      </w:r>
      <w:r>
        <w:t xml:space="preserve">coordinates are finite, so only finitely many splits can occur. Cyclic productions — Section 21.3 — are handled by the worklist rather than by the ordering, which is why the ordering by</w:t>
      </w:r>
      <w:r>
        <w:t xml:space="preserve"> </w:t>
      </w:r>
      <w:r>
        <w:rPr>
          <w:rStyle w:val="VerbatimChar"/>
        </w:rPr>
        <w:t xml:space="preserve">μ</w:t>
      </w:r>
      <w:r>
        <w:t xml:space="preserve"> </w:t>
      </w:r>
      <w:r>
        <w:t xml:space="preserve">is an efficiency heuristic and not a correctness requirement.</w:t>
      </w:r>
    </w:p>
    <w:p>
      <w:pPr>
        <w:pStyle w:val="BodyText"/>
      </w:pPr>
      <w:r>
        <w:rPr>
          <w:bCs/>
          <w:b/>
        </w:rPr>
        <w:t xml:space="preserve">Cost.</w:t>
      </w:r>
      <w:r>
        <w:t xml:space="preserve"> </w:t>
      </w:r>
      <w:r>
        <w:t xml:space="preserve">A single split costs the re-evaluation of the productions of the split class and enqueues its consumers, so its cost is proportional to</w:t>
      </w:r>
      <w:r>
        <w:t xml:space="preserve"> </w:t>
      </w:r>
      <w:r>
        <w:rPr>
          <w:rStyle w:val="VerbatimChar"/>
        </w:rPr>
        <w:t xml:space="preserve">pMax</w:t>
      </w:r>
      <w:r>
        <w:t xml:space="preserve"> </w:t>
      </w:r>
      <w:r>
        <w:t xml:space="preserve">times the number of classes consuming it. The amortised statement is the useful one: because the partition only ever refines, the total number of splits across</w:t>
      </w:r>
      <w:r>
        <w:t xml:space="preserve"> </w:t>
      </w:r>
      <w:r>
        <w:rPr>
          <w:iCs/>
          <w:i/>
        </w:rPr>
        <w:t xml:space="preserve">all</w:t>
      </w:r>
      <w:r>
        <w:t xml:space="preserve"> </w:t>
      </w:r>
      <w:r>
        <w:t xml:space="preserve">ingestions is bounded by</w:t>
      </w:r>
      <w:r>
        <w:t xml:space="preserve"> </w:t>
      </w:r>
      <w:r>
        <w:rPr>
          <w:rStyle w:val="VerbatimChar"/>
        </w:rPr>
        <w:t xml:space="preserve">|C_final| − |C_initial|</w:t>
      </w:r>
      <w:r>
        <w:t xml:space="preserve">. Incremental construction therefore does not repeat the work of batch construction once per example; it pays, in total, for the splits that distinguish the classes the batch build would have created directly.</w:t>
      </w:r>
    </w:p>
    <w:bookmarkEnd w:id="1178"/>
    <w:bookmarkStart w:id="1179" w:name="X91946f91381a4241ed8e09cdaa83b2a92439db1"/>
    <w:p>
      <w:pPr>
        <w:pStyle w:val="Heading2"/>
      </w:pPr>
      <w:r>
        <w:t xml:space="preserve">22.4 Identifiability comes out of this for free</w:t>
      </w:r>
    </w:p>
    <w:p>
      <w:pPr>
        <w:pStyle w:val="FirstParagraph"/>
      </w:pPr>
      <w:r>
        <w:t xml:space="preserve">A</w:t>
      </w:r>
      <w:r>
        <w:t xml:space="preserve"> </w:t>
      </w:r>
      <w:r>
        <w:rPr>
          <w:rStyle w:val="VerbatimChar"/>
        </w:rPr>
        <w:t xml:space="preserve">Bool</w:t>
      </w:r>
      <w:r>
        <w:t xml:space="preserve"> </w:t>
      </w:r>
      <w:r>
        <w:t xml:space="preserve">class that has survived every ingestion while holding two or more productions of equal</w:t>
      </w:r>
      <w:r>
        <w:t xml:space="preserve"> </w:t>
      </w:r>
      <w:r>
        <w:rPr>
          <w:rStyle w:val="VerbatimChar"/>
        </w:rPr>
        <w:t xml:space="preserve">μ</w:t>
      </w:r>
      <w:r>
        <w:t xml:space="preserve"> </w:t>
      </w:r>
      <w:r>
        <w:t xml:space="preserve">is exactly a set of distinct minimal expressions that the data cannot tell apart. That is the set</w:t>
      </w:r>
      <w:r>
        <w:t xml:space="preserve"> </w:t>
      </w:r>
      <w:r>
        <w:rPr>
          <w:rStyle w:val="VerbatimChar"/>
        </w:rPr>
        <w:t xml:space="preserve">C</w:t>
      </w:r>
      <w:r>
        <w:t xml:space="preserve"> </w:t>
      </w:r>
      <w:r>
        <w:t xml:space="preserve">of Section 16.4 and the count reported in Section 19.4, available by inspection rather than by a separate search.</w:t>
      </w:r>
    </w:p>
    <w:p>
      <w:pPr>
        <w:pStyle w:val="BodyText"/>
      </w:pPr>
      <w:r>
        <w:t xml:space="preserve">The disambiguating example of Section 19.4 has an equally direct reading: it is a string</w:t>
      </w:r>
      <w:r>
        <w:t xml:space="preserve"> </w:t>
      </w:r>
      <w:r>
        <w:rPr>
          <w:rStyle w:val="VerbatimChar"/>
        </w:rPr>
        <w:t xml:space="preserve">s</w:t>
      </w:r>
      <w:r>
        <w:t xml:space="preserve"> </w:t>
      </w:r>
      <w:r>
        <w:t xml:space="preserve">on which two productions of one class take different values. Confirming it is one call to</w:t>
      </w:r>
      <w:r>
        <w:t xml:space="preserve"> </w:t>
      </w:r>
      <w:r>
        <w:rPr>
          <w:rStyle w:val="VerbatimChar"/>
        </w:rPr>
        <w:t xml:space="preserve">INGEST</w:t>
      </w:r>
      <w:r>
        <w:t xml:space="preserve"> </w:t>
      </w:r>
      <w:r>
        <w:t xml:space="preserve">— the class splits, and the report can name which hypotheses went which way. Under batch construction the same question requires rebuilding the bank from scratch with the candidate string appended, which is the reason an active-learning loop wants this section and a fixed-training-set run does not.</w:t>
      </w:r>
    </w:p>
    <w:bookmarkEnd w:id="1179"/>
    <w:bookmarkStart w:id="1180" w:name="when-refinement-earns-its-keep"/>
    <w:p>
      <w:pPr>
        <w:pStyle w:val="Heading2"/>
      </w:pPr>
      <w:r>
        <w:t xml:space="preserve">22.5 When refinement earns its keep</w:t>
      </w:r>
    </w:p>
    <w:tbl>
      <w:tblPr>
        <w:tblStyle w:val="Table"/>
        <w:tblW w:type="pct" w:w="4890"/>
        <w:tblLook w:firstRow="1" w:lastRow="0" w:firstColumn="0" w:lastColumn="0" w:noHBand="0" w:noVBand="0" w:val="0020"/>
        <w:jc w:val="start"/>
      </w:tblPr>
      <w:tblGrid>
        <w:gridCol w:w="3307"/>
        <w:gridCol w:w="4438"/>
      </w:tblGrid>
      <w:tr>
        <w:trPr>
          <w:tblHeader w:val="true"/>
        </w:trPr>
        <w:tc>
          <w:tcPr/>
          <w:p>
            <w:pPr>
              <w:pStyle w:val="Compact"/>
              <w:jc w:val="left"/>
            </w:pPr>
            <w:r>
              <w:t xml:space="preserve">Situation</w:t>
            </w:r>
          </w:p>
        </w:tc>
        <w:tc>
          <w:tcPr/>
          <w:p>
            <w:pPr>
              <w:pStyle w:val="Compact"/>
              <w:jc w:val="left"/>
            </w:pPr>
            <w:r>
              <w:t xml:space="preserve">Why batch is not enough</w:t>
            </w:r>
          </w:p>
        </w:tc>
      </w:tr>
      <w:tr>
        <w:tc>
          <w:tcPr/>
          <w:p>
            <w:pPr>
              <w:pStyle w:val="Compact"/>
              <w:jc w:val="left"/>
            </w:pPr>
            <w:r>
              <w:t xml:space="preserve">Active learning / membership queries</w:t>
            </w:r>
            <w:r>
              <w:t xml:space="preserve"> </w:t>
            </w:r>
            <w:r>
              <w:t xml:space="preserve">(Sections 2.7, 19.4)</w:t>
            </w:r>
          </w:p>
        </w:tc>
        <w:tc>
          <w:tcPr/>
          <w:p>
            <w:pPr>
              <w:pStyle w:val="Compact"/>
              <w:jc w:val="left"/>
            </w:pPr>
            <w:r>
              <w:t xml:space="preserve">Each query appends a string chosen</w:t>
            </w:r>
            <w:r>
              <w:t xml:space="preserve"> </w:t>
            </w:r>
            <w:r>
              <w:rPr>
                <w:iCs/>
                <w:i/>
              </w:rPr>
              <w:t xml:space="preserve">because</w:t>
            </w:r>
            <w:r>
              <w:t xml:space="preserve"> </w:t>
            </w:r>
            <w:r>
              <w:t xml:space="preserve">the</w:t>
            </w:r>
            <w:r>
              <w:t xml:space="preserve"> </w:t>
            </w:r>
            <w:r>
              <w:t xml:space="preserve">bank cannot resolve it; rebuilding per query is</w:t>
            </w:r>
            <w:r>
              <w:t xml:space="preserve"> </w:t>
            </w:r>
            <w:r>
              <w:t xml:space="preserve">quadratic in the number of queries</w:t>
            </w:r>
          </w:p>
        </w:tc>
      </w:tr>
      <w:tr>
        <w:tc>
          <w:tcPr/>
          <w:p>
            <w:pPr>
              <w:pStyle w:val="Compact"/>
              <w:jc w:val="left"/>
            </w:pPr>
            <w:r>
              <w:t xml:space="preserve">Concept store (stage 4)</w:t>
            </w:r>
          </w:p>
        </w:tc>
        <w:tc>
          <w:tcPr/>
          <w:p>
            <w:pPr>
              <w:pStyle w:val="Compact"/>
              <w:jc w:val="left"/>
            </w:pPr>
            <w:r>
              <w:t xml:space="preserve">Entries outlive the training set they were learned</w:t>
            </w:r>
            <w:r>
              <w:t xml:space="preserve"> </w:t>
            </w:r>
            <w:r>
              <w:t xml:space="preserve">from and must remain valid, or be explicitly</w:t>
            </w:r>
            <w:r>
              <w:t xml:space="preserve"> </w:t>
            </w:r>
            <w:r>
              <w:t xml:space="preserve">invalidated, when new data arrives</w:t>
            </w:r>
          </w:p>
        </w:tc>
      </w:tr>
      <w:tr>
        <w:tc>
          <w:tcPr/>
          <w:p>
            <w:pPr>
              <w:pStyle w:val="Compact"/>
              <w:jc w:val="left"/>
            </w:pPr>
            <w:r>
              <w:t xml:space="preserve">Optimistic sharing in the tree</w:t>
            </w:r>
            <w:r>
              <w:t xml:space="preserve"> </w:t>
            </w:r>
            <w:r>
              <w:t xml:space="preserve">learner</w:t>
            </w:r>
          </w:p>
        </w:tc>
        <w:tc>
          <w:tcPr/>
          <w:p>
            <w:pPr>
              <w:pStyle w:val="Compact"/>
              <w:jc w:val="left"/>
            </w:pPr>
            <w:r>
              <w:t xml:space="preserve">Sharing a subtree between two nodes is sound only</w:t>
            </w:r>
            <w:r>
              <w:t xml:space="preserve"> </w:t>
            </w:r>
            <w:r>
              <w:t xml:space="preserve">if they produce the same residual for every word,</w:t>
            </w:r>
            <w:r>
              <w:t xml:space="preserve"> </w:t>
            </w:r>
            <w:r>
              <w:t xml:space="preserve">which is unknown during incremental construction;</w:t>
            </w:r>
            <w:r>
              <w:t xml:space="preserve"> </w:t>
            </w:r>
            <w:r>
              <w:t xml:space="preserve">merge-then-refine is the sound form of it</w:t>
            </w:r>
          </w:p>
        </w:tc>
      </w:tr>
      <w:tr>
        <w:tc>
          <w:tcPr/>
          <w:p>
            <w:pPr>
              <w:pStyle w:val="Compact"/>
              <w:jc w:val="left"/>
            </w:pPr>
            <w:r>
              <w:t xml:space="preserve">Streaming or oversized</w:t>
            </w:r>
            <w:r>
              <w:t xml:space="preserve"> </w:t>
            </w:r>
            <w:r>
              <w:rPr>
                <w:rStyle w:val="VerbatimChar"/>
              </w:rPr>
              <w:t xml:space="preserve">S</w:t>
            </w:r>
          </w:p>
        </w:tc>
        <w:tc>
          <w:tcPr/>
          <w:p>
            <w:pPr>
              <w:pStyle w:val="Compact"/>
              <w:jc w:val="left"/>
            </w:pPr>
            <w:r>
              <w:t xml:space="preserve">Ingest a prefix, prune, continue, rather than</w:t>
            </w:r>
            <w:r>
              <w:t xml:space="preserve"> </w:t>
            </w:r>
            <w:r>
              <w:t xml:space="preserve">holding every behaviour vector at full width</w:t>
            </w:r>
          </w:p>
        </w:tc>
      </w:tr>
    </w:tbl>
    <w:p>
      <w:pPr>
        <w:pStyle w:val="BodyText"/>
      </w:pPr>
      <w:r>
        <w:t xml:space="preserve">Where none of these applies, refinement is pure overhead: with</w:t>
      </w:r>
      <w:r>
        <w:t xml:space="preserve"> </w:t>
      </w:r>
      <w:r>
        <w:rPr>
          <w:rStyle w:val="VerbatimChar"/>
        </w:rPr>
        <w:t xml:space="preserve">S</w:t>
      </w:r>
      <w:r>
        <w:t xml:space="preserve"> </w:t>
      </w:r>
      <w:r>
        <w:t xml:space="preserve">fixed and known,</w:t>
      </w:r>
      <w:r>
        <w:t xml:space="preserve"> </w:t>
      </w:r>
      <w:r>
        <w:rPr>
          <w:rStyle w:val="VerbatimChar"/>
        </w:rPr>
        <w:t xml:space="preserve">BUILD_BANK</w:t>
      </w:r>
      <w:r>
        <w:t xml:space="preserve"> </w:t>
      </w:r>
      <w:r>
        <w:t xml:space="preserve">computes the fully refined partition directly, in one pass, and no split ever occurs.</w:t>
      </w:r>
    </w:p>
    <w:bookmarkEnd w:id="1180"/>
    <w:bookmarkStart w:id="1181" w:name="relation-to-section-16.2"/>
    <w:p>
      <w:pPr>
        <w:pStyle w:val="Heading2"/>
      </w:pPr>
      <w:r>
        <w:t xml:space="preserve">22.6 Relation to Section 16.2</w:t>
      </w:r>
    </w:p>
    <w:p>
      <w:pPr>
        <w:pStyle w:val="FirstParagraph"/>
      </w:pPr>
      <w:r>
        <w:t xml:space="preserve">Section 16.2’s</w:t>
      </w:r>
      <w:r>
        <w:t xml:space="preserve"> </w:t>
      </w:r>
      <w:r>
        <w:rPr>
          <w:rStyle w:val="VerbatimChar"/>
        </w:rPr>
        <w:t xml:space="preserve">ENUMERATE</w:t>
      </w:r>
      <w:r>
        <w:t xml:space="preserve"> </w:t>
      </w:r>
      <w:r>
        <w:t xml:space="preserve">is the special case of</w:t>
      </w:r>
      <w:r>
        <w:t xml:space="preserve"> </w:t>
      </w:r>
      <w:r>
        <w:rPr>
          <w:rStyle w:val="VerbatimChar"/>
        </w:rPr>
        <w:t xml:space="preserve">BUILD_BANK</w:t>
      </w:r>
      <w:r>
        <w:t xml:space="preserve"> </w:t>
      </w:r>
      <w:r>
        <w:t xml:space="preserve">in which productions are discarded on insertion and</w:t>
      </w:r>
      <w:r>
        <w:t xml:space="preserve"> </w:t>
      </w:r>
      <w:r>
        <w:rPr>
          <w:rStyle w:val="VerbatimChar"/>
        </w:rPr>
        <w:t xml:space="preserve">pMax = 1</w:t>
      </w:r>
      <w:r>
        <w:t xml:space="preserve">. Section 22 is the general case of ingestion in which</w:t>
      </w:r>
      <w:r>
        <w:t xml:space="preserve"> </w:t>
      </w:r>
      <w:r>
        <w:rPr>
          <w:rStyle w:val="VerbatimChar"/>
        </w:rPr>
        <w:t xml:space="preserve">INGEST</w:t>
      </w:r>
      <w:r>
        <w:t xml:space="preserve"> </w:t>
      </w:r>
      <w:r>
        <w:t xml:space="preserve">is called once per string as it arrives; calling it</w:t>
      </w:r>
      <w:r>
        <w:t xml:space="preserve"> </w:t>
      </w:r>
      <w:r>
        <w:rPr>
          <w:rStyle w:val="VerbatimChar"/>
        </w:rPr>
        <w:t xml:space="preserve">m</w:t>
      </w:r>
      <w:r>
        <w:t xml:space="preserve"> </w:t>
      </w:r>
      <w:r>
        <w:t xml:space="preserve">times before any query, on a bank built from no strings at all, reproduces</w:t>
      </w:r>
      <w:r>
        <w:t xml:space="preserve"> </w:t>
      </w:r>
      <w:r>
        <w:rPr>
          <w:rStyle w:val="VerbatimChar"/>
        </w:rPr>
        <w:t xml:space="preserve">BUILD_BANK</w:t>
      </w:r>
      <w:r>
        <w:t xml:space="preserve"> </w:t>
      </w:r>
      <w:r>
        <w:t xml:space="preserve">— more slowly, and with no other difference in the result.</w:t>
      </w:r>
    </w:p>
    <w:bookmarkEnd w:id="1181"/>
    <w:bookmarkStart w:id="1182" w:name="what-stage-3-must-do-now"/>
    <w:p>
      <w:pPr>
        <w:pStyle w:val="Heading2"/>
      </w:pPr>
      <w:r>
        <w:t xml:space="preserve">22.7 What stage 3 must do now</w:t>
      </w:r>
    </w:p>
    <w:p>
      <w:pPr>
        <w:pStyle w:val="FirstParagraph"/>
      </w:pPr>
      <w:r>
        <w:t xml:space="preserve">Two requirements, both free in a batch implementation and both expensive later:</w:t>
      </w:r>
    </w:p>
    <w:p>
      <w:pPr>
        <w:numPr>
          <w:ilvl w:val="0"/>
          <w:numId w:val="2004"/>
        </w:numPr>
        <w:pStyle w:val="Compact"/>
      </w:pPr>
      <w:r>
        <w:rPr>
          <w:bCs/>
          <w:b/>
        </w:rPr>
        <w:t xml:space="preserve">Store productions, not members.</w:t>
      </w:r>
      <w:r>
        <w:t xml:space="preserve"> </w:t>
      </w:r>
      <w:r>
        <w:rPr>
          <w:rStyle w:val="VerbatimChar"/>
        </w:rPr>
        <w:t xml:space="preserve">RECORD</w:t>
      </w:r>
      <w:r>
        <w:t xml:space="preserve"> </w:t>
      </w:r>
      <w:r>
        <w:t xml:space="preserve">must run on every insertion, including the ones whose behaviour already exists. Under batch construction the recorded productions are used only for identifiability reporting, so the temptation is to skip them under a flag. Skipping them makes Section 22 a rewrite rather than an addition.</w:t>
      </w:r>
    </w:p>
    <w:p>
      <w:pPr>
        <w:numPr>
          <w:ilvl w:val="0"/>
          <w:numId w:val="2004"/>
        </w:numPr>
        <w:pStyle w:val="Compact"/>
      </w:pPr>
      <w:r>
        <w:rPr>
          <w:bCs/>
          <w:b/>
        </w:rPr>
        <w:t xml:space="preserve">Class identifiers must be opaque and stable.</w:t>
      </w:r>
      <w:r>
        <w:t xml:space="preserve"> </w:t>
      </w:r>
      <w:r>
        <w:t xml:space="preserve">No part of the system may index a class by its position in a list, and no part may assume the set of classes only grows.</w:t>
      </w:r>
      <w:r>
        <w:t xml:space="preserve"> </w:t>
      </w:r>
      <w:r>
        <w:rPr>
          <w:rStyle w:val="VerbatimChar"/>
        </w:rPr>
        <w:t xml:space="preserve">children</w:t>
      </w:r>
      <w:r>
        <w:t xml:space="preserve"> </w:t>
      </w:r>
      <w:r>
        <w:t xml:space="preserve">in Section 22.2 replaces one identifier with several; every consumer of the bank must be able to survive that. A dictionary keyed by identifier is fine; an array index into</w:t>
      </w:r>
      <w:r>
        <w:t xml:space="preserve"> </w:t>
      </w:r>
      <w:r>
        <w:rPr>
          <w:rStyle w:val="VerbatimChar"/>
        </w:rPr>
        <w:t xml:space="preserve">byType</w:t>
      </w:r>
      <w:r>
        <w:t xml:space="preserve"> </w:t>
      </w:r>
      <w:r>
        <w:t xml:space="preserve">is not.</w:t>
      </w:r>
    </w:p>
    <w:p>
      <w:pPr>
        <w:pStyle w:val="FirstParagraph"/>
      </w:pPr>
      <w:r>
        <w:t xml:space="preserve">Neither costs measurable time. Both are load-bearing for stages 4 and 5.</w:t>
      </w:r>
    </w:p>
    <w:bookmarkEnd w:id="1182"/>
    <w:bookmarkEnd w:id="1183"/>
    <w:p>
      <w:pPr>
        <w:pStyle w:val="Heading1"/>
      </w:pPr>
      <w:r>
        <w:t xml:space="preserve">PART III — APPENDICES</w:t>
      </w:r>
    </w:p>
    <w:bookmarkEnd w:id="126"/>
    <w:bookmarkStart w:id="134" w:name="X158543acb59d6319cd75b80edd55f7c605aa5d9"/>
    <w:p>
      <w:pPr>
        <w:pStyle w:val="Heading1"/>
      </w:pPr>
      <w:r>
        <w:t xml:space="preserve">Appendix A. Worked example: Test Case 1024</w:t>
      </w:r>
    </w:p>
    <w:p>
      <w:pPr>
        <w:pStyle w:val="FirstParagraph"/>
      </w:pPr>
      <w:r>
        <w:t xml:space="preserve">This appendix runs the algorithm of Section 16 by hand on the test case from</w:t>
      </w:r>
      <w:r>
        <w:t xml:space="preserve"> </w:t>
      </w:r>
      <w:r>
        <w:t xml:space="preserve">the original document. It illustrates every major idea in Part I, and it ends</w:t>
      </w:r>
      <w:r>
        <w:t xml:space="preserve"> </w:t>
      </w:r>
      <w:r>
        <w:t xml:space="preserve">with a result that is more instructive than expected.</w:t>
      </w:r>
    </w:p>
    <w:bookmarkStart w:id="127" w:name="a.1-the-data"/>
    <w:p>
      <w:pPr>
        <w:pStyle w:val="Heading2"/>
      </w:pPr>
      <w:r>
        <w:t xml:space="preserve">A.1 The data</w:t>
      </w:r>
    </w:p>
    <w:p>
      <w:pPr>
        <w:pStyle w:val="SourceCode"/>
      </w:pPr>
      <w:r>
        <w:rPr>
          <w:rStyle w:val="VerbatimChar"/>
        </w:rPr>
        <w:t xml:space="preserve">+ 1001</w:t>
      </w:r>
      <w:r>
        <w:br/>
      </w:r>
      <w:r>
        <w:rPr>
          <w:rStyle w:val="VerbatimChar"/>
        </w:rPr>
        <w:t xml:space="preserve">+ 00001</w:t>
      </w:r>
      <w:r>
        <w:br/>
      </w:r>
      <w:r>
        <w:rPr>
          <w:rStyle w:val="VerbatimChar"/>
        </w:rPr>
        <w:t xml:space="preserve">- 11100</w:t>
      </w:r>
      <w:r>
        <w:br/>
      </w:r>
      <w:r>
        <w:rPr>
          <w:rStyle w:val="VerbatimChar"/>
        </w:rPr>
        <w:t xml:space="preserve">+ 10</w:t>
      </w:r>
      <w:r>
        <w:br/>
      </w:r>
      <w:r>
        <w:rPr>
          <w:rStyle w:val="VerbatimChar"/>
        </w:rPr>
        <w:t xml:space="preserve">- 111</w:t>
      </w:r>
    </w:p>
    <w:p>
      <w:pPr>
        <w:pStyle w:val="FirstParagraph"/>
      </w:pPr>
      <w:r>
        <w:t xml:space="preserve">Five examples, three positive. Stated concept:</w:t>
      </w:r>
      <w:r>
        <w:t xml:space="preserve"> </w:t>
      </w:r>
      <w:r>
        <w:rPr>
          <w:iCs/>
          <w:i/>
        </w:rPr>
        <w:t xml:space="preserve">the longest run of</w:t>
      </w:r>
      <w:r>
        <w:rPr>
          <w:iCs/>
          <w:i/>
        </w:rPr>
        <w:t xml:space="preserve"> </w:t>
      </w:r>
      <w:r>
        <w:rPr>
          <w:iCs/>
          <w:i/>
        </w:rPr>
        <w:t xml:space="preserve">consecutive 1s is at most 2</w:t>
      </w:r>
      <w:r>
        <w:t xml:space="preserve">. Target behaviour vector, in file order:</w:t>
      </w:r>
    </w:p>
    <w:p>
      <w:pPr>
        <w:pStyle w:val="SourceCode"/>
      </w:pPr>
      <w:r>
        <w:rPr>
          <w:rStyle w:val="VerbatimChar"/>
        </w:rPr>
        <w:t xml:space="preserve">target = ( T, T, F, T, F )</w:t>
      </w:r>
    </w:p>
    <w:bookmarkEnd w:id="127"/>
    <w:bookmarkStart w:id="128" w:name="a.2-some-behaviour-vectors"/>
    <w:p>
      <w:pPr>
        <w:pStyle w:val="Heading2"/>
      </w:pPr>
      <w:r>
        <w:t xml:space="preserve">A.2 Some behaviour vectors</w:t>
      </w:r>
    </w:p>
    <w:p>
      <w:pPr>
        <w:pStyle w:val="FirstParagraph"/>
      </w:pPr>
      <w:r>
        <w:t xml:space="preserve">Layer 1 evaluates candidate expressions on the five strings, ignoring labels</w:t>
      </w:r>
      <w:r>
        <w:t xml:space="preserve"> </w:t>
      </w:r>
      <w:r>
        <w:t xml:space="preserve">entirely. A few useful</w:t>
      </w:r>
      <w:r>
        <w:t xml:space="preserve"> </w:t>
      </w:r>
      <w:r>
        <w:rPr>
          <w:rStyle w:val="VerbatimChar"/>
        </w:rPr>
        <w:t xml:space="preserve">Int</w:t>
      </w:r>
      <w:r>
        <w:t xml:space="preserve">-valued expressions: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Expression</w:t>
            </w:r>
          </w:p>
        </w:tc>
        <w:tc>
          <w:tcPr/>
          <w:p>
            <w:pPr>
              <w:pStyle w:val="Compact"/>
              <w:jc w:val="left"/>
            </w:pPr>
            <w:r>
              <w:t xml:space="preserve">1001</w:t>
            </w:r>
          </w:p>
        </w:tc>
        <w:tc>
          <w:tcPr/>
          <w:p>
            <w:pPr>
              <w:pStyle w:val="Compact"/>
              <w:jc w:val="left"/>
            </w:pPr>
            <w:r>
              <w:t xml:space="preserve">00001</w:t>
            </w:r>
          </w:p>
        </w:tc>
        <w:tc>
          <w:tcPr/>
          <w:p>
            <w:pPr>
              <w:pStyle w:val="Compact"/>
              <w:jc w:val="left"/>
            </w:pPr>
            <w:r>
              <w:t xml:space="preserve">11100</w:t>
            </w:r>
          </w:p>
        </w:tc>
        <w:tc>
          <w:tcPr/>
          <w:p>
            <w:pPr>
              <w:pStyle w:val="Compact"/>
              <w:jc w:val="left"/>
            </w:pPr>
            <w:r>
              <w:t xml:space="preserve">10</w:t>
            </w:r>
          </w:p>
        </w:tc>
        <w:tc>
          <w:tcPr/>
          <w:p>
            <w:pPr>
              <w:pStyle w:val="Compact"/>
              <w:jc w:val="left"/>
            </w:pPr>
            <w:r>
              <w:t xml:space="preserve">111</w:t>
            </w:r>
          </w:p>
        </w:tc>
      </w:tr>
      <w:tr>
        <w:tc>
          <w:tcPr/>
          <w:p>
            <w:pPr>
              <w:pStyle w:val="Compact"/>
              <w:jc w:val="left"/>
            </w:pPr>
            <w:r>
              <w:rPr>
                <w:rStyle w:val="VerbatimChar"/>
              </w:rPr>
              <w:t xml:space="preserve">LEN(INPUT)</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c>
          <w:tcPr/>
          <w:p>
            <w:pPr>
              <w:pStyle w:val="Compact"/>
              <w:jc w:val="left"/>
            </w:pPr>
            <w:r>
              <w:t xml:space="preserve">3</w:t>
            </w:r>
          </w:p>
        </w:tc>
      </w:tr>
      <w:tr>
        <w:tc>
          <w:tcPr/>
          <w:p>
            <w:pPr>
              <w:pStyle w:val="Compact"/>
              <w:jc w:val="left"/>
            </w:pPr>
            <w:r>
              <w:rPr>
                <w:rStyle w:val="VerbatimChar"/>
              </w:rPr>
              <w:t xml:space="preserve">COUNT(INPUT,'1')</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t xml:space="preserve">3</w:t>
            </w:r>
          </w:p>
        </w:tc>
      </w:tr>
      <w:tr>
        <w:tc>
          <w:tcPr/>
          <w:p>
            <w:pPr>
              <w:pStyle w:val="Compact"/>
              <w:jc w:val="left"/>
            </w:pPr>
            <w:r>
              <w:rPr>
                <w:rStyle w:val="VerbatimChar"/>
              </w:rPr>
              <w:t xml:space="preserve">MAXRUN(INPUT,'1')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t xml:space="preserve">3</w:t>
            </w:r>
          </w:p>
        </w:tc>
      </w:tr>
      <w:tr>
        <w:tc>
          <w:tcPr/>
          <w:p>
            <w:pPr>
              <w:pStyle w:val="Compact"/>
              <w:jc w:val="left"/>
            </w:pPr>
            <w:r>
              <w:rPr>
                <w:rStyle w:val="VerbatimChar"/>
              </w:rPr>
              <w:t xml:space="preserve">DEC(INPUT)</w:t>
            </w:r>
          </w:p>
        </w:tc>
        <w:tc>
          <w:tcPr/>
          <w:p>
            <w:pPr>
              <w:pStyle w:val="Compact"/>
              <w:jc w:val="left"/>
            </w:pPr>
            <w:r>
              <w:t xml:space="preserve">9</w:t>
            </w:r>
          </w:p>
        </w:tc>
        <w:tc>
          <w:tcPr/>
          <w:p>
            <w:pPr>
              <w:pStyle w:val="Compact"/>
              <w:jc w:val="left"/>
            </w:pPr>
            <w:r>
              <w:t xml:space="preserve">1</w:t>
            </w:r>
          </w:p>
        </w:tc>
        <w:tc>
          <w:tcPr/>
          <w:p>
            <w:pPr>
              <w:pStyle w:val="Compact"/>
              <w:jc w:val="left"/>
            </w:pPr>
            <w:r>
              <w:t xml:space="preserve">28</w:t>
            </w:r>
          </w:p>
        </w:tc>
        <w:tc>
          <w:tcPr/>
          <w:p>
            <w:pPr>
              <w:pStyle w:val="Compact"/>
              <w:jc w:val="left"/>
            </w:pPr>
            <w:r>
              <w:t xml:space="preserve">2</w:t>
            </w:r>
          </w:p>
        </w:tc>
        <w:tc>
          <w:tcPr/>
          <w:p>
            <w:pPr>
              <w:pStyle w:val="Compact"/>
              <w:jc w:val="left"/>
            </w:pPr>
            <w:r>
              <w:t xml:space="preserve">7</w:t>
            </w:r>
          </w:p>
        </w:tc>
      </w:tr>
    </w:tbl>
    <w:p>
      <w:pPr>
        <w:pStyle w:val="BodyText"/>
      </w:pPr>
      <w:r>
        <w:t xml:space="preserve">Note immediately that</w:t>
      </w:r>
      <w:r>
        <w:t xml:space="preserve"> </w:t>
      </w:r>
      <w:r>
        <w:rPr>
          <w:rStyle w:val="VerbatimChar"/>
        </w:rPr>
        <w:t xml:space="preserve">LEN</w:t>
      </w:r>
      <w:r>
        <w:t xml:space="preserve"> </w:t>
      </w:r>
      <w:r>
        <w:t xml:space="preserve">is useless on its own: the value 5 occurs for</w:t>
      </w:r>
      <w:r>
        <w:t xml:space="preserve"> </w:t>
      </w:r>
      <w:r>
        <w:t xml:space="preserve">both a positive (</w:t>
      </w:r>
      <w:r>
        <w:rPr>
          <w:rStyle w:val="VerbatimChar"/>
        </w:rPr>
        <w:t xml:space="preserve">00001</w:t>
      </w:r>
      <w:r>
        <w:t xml:space="preserve">) and a negative (</w:t>
      </w:r>
      <w:r>
        <w:rPr>
          <w:rStyle w:val="VerbatimChar"/>
        </w:rPr>
        <w:t xml:space="preserve">11100</w:t>
      </w:r>
      <w:r>
        <w:t xml:space="preserve">), so no predicate over</w:t>
      </w:r>
      <w:r>
        <w:t xml:space="preserve"> </w:t>
      </w:r>
      <w:r>
        <w:rPr>
          <w:rStyle w:val="VerbatimChar"/>
        </w:rPr>
        <w:t xml:space="preserve">LEN</w:t>
      </w:r>
      <w:r>
        <w:t xml:space="preserve"> </w:t>
      </w:r>
      <w:r>
        <w:t xml:space="preserve">alone can separate them. The search discovers this automatically — no</w:t>
      </w:r>
      <w:r>
        <w:t xml:space="preserve"> </w:t>
      </w:r>
      <w:r>
        <w:rPr>
          <w:rStyle w:val="VerbatimChar"/>
        </w:rPr>
        <w:t xml:space="preserve">Bool</w:t>
      </w:r>
      <w:r>
        <w:t xml:space="preserve"> </w:t>
      </w:r>
      <w:r>
        <w:t xml:space="preserve">expression built from</w:t>
      </w:r>
      <w:r>
        <w:t xml:space="preserve"> </w:t>
      </w:r>
      <w:r>
        <w:rPr>
          <w:rStyle w:val="VerbatimChar"/>
        </w:rPr>
        <w:t xml:space="preserve">LEN</w:t>
      </w:r>
      <w:r>
        <w:t xml:space="preserve"> </w:t>
      </w:r>
      <w:r>
        <w:t xml:space="preserve">alone will ever have the target behaviour</w:t>
      </w:r>
      <w:r>
        <w:t xml:space="preserve"> </w:t>
      </w:r>
      <w:r>
        <w:t xml:space="preserve">— but it is worth seeing why.</w:t>
      </w:r>
    </w:p>
    <w:bookmarkEnd w:id="128"/>
    <w:bookmarkStart w:id="129" w:name="a.3-enumeration-by-size"/>
    <w:p>
      <w:pPr>
        <w:pStyle w:val="Heading2"/>
      </w:pPr>
      <w:r>
        <w:t xml:space="preserve">A.3 Enumeration by size</w:t>
      </w:r>
    </w:p>
    <w:p>
      <w:pPr>
        <w:pStyle w:val="FirstParagraph"/>
      </w:pPr>
      <w:r>
        <w:rPr>
          <w:bCs/>
          <w:b/>
        </w:rPr>
        <w:t xml:space="preserve">Size 1.</w:t>
      </w:r>
      <w:r>
        <w:t xml:space="preserve"> </w:t>
      </w:r>
      <w:r>
        <w:rPr>
          <w:rStyle w:val="VerbatimChar"/>
        </w:rPr>
        <w:t xml:space="preserve">INPUT</w:t>
      </w:r>
      <w:r>
        <w:t xml:space="preserve">; integer constants</w:t>
      </w:r>
      <w:r>
        <w:t xml:space="preserve"> </w:t>
      </w:r>
      <w:r>
        <w:rPr>
          <w:rStyle w:val="VerbatimChar"/>
        </w:rPr>
        <w:t xml:space="preserve">0…8</w:t>
      </w:r>
      <w:r>
        <w:t xml:space="preserve">; characters</w:t>
      </w:r>
      <w:r>
        <w:t xml:space="preserve"> </w:t>
      </w:r>
      <w:r>
        <w:rPr>
          <w:rStyle w:val="VerbatimChar"/>
        </w:rPr>
        <w:t xml:space="preserve">'0'</w:t>
      </w:r>
      <w:r>
        <w:t xml:space="preserve">,</w:t>
      </w:r>
      <w:r>
        <w:t xml:space="preserve"> </w:t>
      </w:r>
      <w:r>
        <w:rPr>
          <w:rStyle w:val="VerbatimChar"/>
        </w:rPr>
        <w:t xml:space="preserve">'1'</w:t>
      </w:r>
      <w:r>
        <w:t xml:space="preserve">; string</w:t>
      </w:r>
      <w:r>
        <w:t xml:space="preserve"> </w:t>
      </w:r>
      <w:r>
        <w:t xml:space="preserve">constants of length ≤ 3 excluding any training string;</w:t>
      </w:r>
      <w:r>
        <w:t xml:space="preserve"> </w:t>
      </w:r>
      <w:r>
        <w:rPr>
          <w:rStyle w:val="VerbatimChar"/>
        </w:rPr>
        <w:t xml:space="preserve">TRUE</w:t>
      </w:r>
      <w:r>
        <w:t xml:space="preserve">,</w:t>
      </w:r>
      <w:r>
        <w:t xml:space="preserve"> </w:t>
      </w:r>
      <w:r>
        <w:rPr>
          <w:rStyle w:val="VerbatimChar"/>
        </w:rPr>
        <w:t xml:space="preserve">FALSE</w:t>
      </w:r>
      <w:r>
        <w:t xml:space="preserve">. The</w:t>
      </w:r>
      <w:r>
        <w:t xml:space="preserve"> </w:t>
      </w:r>
      <w:r>
        <w:t xml:space="preserve">two boolean constants have behaviours</w:t>
      </w:r>
      <w:r>
        <w:t xml:space="preserve"> </w:t>
      </w:r>
      <w:r>
        <w:rPr>
          <w:rStyle w:val="VerbatimChar"/>
        </w:rPr>
        <w:t xml:space="preserve">(T,T,T,T,T)</w:t>
      </w:r>
      <w:r>
        <w:t xml:space="preserve"> </w:t>
      </w:r>
      <w:r>
        <w:t xml:space="preserve">and</w:t>
      </w:r>
      <w:r>
        <w:t xml:space="preserve"> </w:t>
      </w:r>
      <w:r>
        <w:rPr>
          <w:rStyle w:val="VerbatimChar"/>
        </w:rPr>
        <w:t xml:space="preserve">(F,F,F,F,F)</w:t>
      </w:r>
      <w:r>
        <w:t xml:space="preserve">;</w:t>
      </w:r>
      <w:r>
        <w:t xml:space="preserve"> </w:t>
      </w:r>
      <w:r>
        <w:t xml:space="preserve">neither is the target.</w:t>
      </w:r>
    </w:p>
    <w:p>
      <w:pPr>
        <w:pStyle w:val="BodyText"/>
      </w:pPr>
      <w:r>
        <w:rPr>
          <w:bCs/>
          <w:b/>
        </w:rPr>
        <w:t xml:space="preserve">Size 2.</w:t>
      </w:r>
      <w:r>
        <w:t xml:space="preserve"> </w:t>
      </w:r>
      <w:r>
        <w:rPr>
          <w:rStyle w:val="VerbatimChar"/>
        </w:rPr>
        <w:t xml:space="preserve">LEN(INPUT)</w:t>
      </w:r>
      <w:r>
        <w:t xml:space="preserve">,</w:t>
      </w:r>
      <w:r>
        <w:t xml:space="preserve"> </w:t>
      </w:r>
      <w:r>
        <w:rPr>
          <w:rStyle w:val="VerbatimChar"/>
        </w:rPr>
        <w:t xml:space="preserve">REVERSE(INPUT)</w:t>
      </w:r>
      <w:r>
        <w:t xml:space="preserve">,</w:t>
      </w:r>
      <w:r>
        <w:t xml:space="preserve"> </w:t>
      </w:r>
      <w:r>
        <w:rPr>
          <w:rStyle w:val="VerbatimChar"/>
        </w:rPr>
        <w:t xml:space="preserve">HEAD(INPUT)</w:t>
      </w:r>
      <w:r>
        <w:t xml:space="preserve">,</w:t>
      </w:r>
      <w:r>
        <w:t xml:space="preserve"> </w:t>
      </w:r>
      <w:r>
        <w:rPr>
          <w:rStyle w:val="VerbatimChar"/>
        </w:rPr>
        <w:t xml:space="preserve">LAST(INPUT)</w:t>
      </w:r>
      <w:r>
        <w:t xml:space="preserve">, and</w:t>
      </w:r>
      <w:r>
        <w:t xml:space="preserve"> </w:t>
      </w:r>
      <w:r>
        <w:t xml:space="preserve">so on. No</w:t>
      </w:r>
      <w:r>
        <w:t xml:space="preserve"> </w:t>
      </w:r>
      <w:r>
        <w:rPr>
          <w:rStyle w:val="VerbatimChar"/>
        </w:rPr>
        <w:t xml:space="preserve">Bool</w:t>
      </w:r>
      <w:r>
        <w:t xml:space="preserve"> </w:t>
      </w:r>
      <w:r>
        <w:t xml:space="preserve">expressions yet except negations of the constants, whose</w:t>
      </w:r>
      <w:r>
        <w:t xml:space="preserve"> </w:t>
      </w:r>
      <w:r>
        <w:t xml:space="preserve">behaviours are already in</w:t>
      </w:r>
      <w:r>
        <w:t xml:space="preserve"> </w:t>
      </w:r>
      <w:r>
        <w:rPr>
          <w:rStyle w:val="VerbatimChar"/>
        </w:rPr>
        <w:t xml:space="preserve">Seen</w:t>
      </w:r>
      <w:r>
        <w:t xml:space="preserve"> </w:t>
      </w:r>
      <w:r>
        <w:t xml:space="preserve">and are discarded.</w:t>
      </w:r>
    </w:p>
    <w:p>
      <w:pPr>
        <w:pStyle w:val="BodyText"/>
      </w:pPr>
      <w:r>
        <w:rPr>
          <w:bCs/>
          <w:b/>
        </w:rPr>
        <w:t xml:space="preserve">Size 3.</w:t>
      </w:r>
      <w:r>
        <w:t xml:space="preserve"> </w:t>
      </w:r>
      <w:r>
        <w:t xml:space="preserve">The first interesting booleans appear — an operator plus</w:t>
      </w:r>
      <w:r>
        <w:t xml:space="preserve"> </w:t>
      </w:r>
      <w:r>
        <w:rPr>
          <w:rStyle w:val="VerbatimChar"/>
        </w:rPr>
        <w:t xml:space="preserve">INPUT</w:t>
      </w:r>
      <w:r>
        <w:t xml:space="preserve"> </w:t>
      </w:r>
      <w:r>
        <w:t xml:space="preserve">plus a constant: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Expression</w:t>
            </w:r>
          </w:p>
        </w:tc>
        <w:tc>
          <w:tcPr/>
          <w:p>
            <w:pPr>
              <w:pStyle w:val="Compact"/>
              <w:jc w:val="left"/>
            </w:pPr>
            <w:r>
              <w:t xml:space="preserve">Behaviour</w:t>
            </w:r>
          </w:p>
        </w:tc>
        <w:tc>
          <w:tcPr/>
          <w:p>
            <w:pPr>
              <w:pStyle w:val="Compact"/>
              <w:jc w:val="left"/>
            </w:pPr>
            <w:r>
              <w:t xml:space="preserve">Target?</w:t>
            </w:r>
          </w:p>
        </w:tc>
      </w:tr>
      <w:tr>
        <w:tc>
          <w:tcPr/>
          <w:p>
            <w:pPr>
              <w:pStyle w:val="Compact"/>
              <w:jc w:val="left"/>
            </w:pPr>
            <w:r>
              <w:rPr>
                <w:rStyle w:val="VerbatimChar"/>
              </w:rPr>
              <w:t xml:space="preserve">STARTSWITH(INPUT, "1")</w:t>
            </w:r>
          </w:p>
        </w:tc>
        <w:tc>
          <w:tcPr/>
          <w:p>
            <w:pPr>
              <w:pStyle w:val="Compact"/>
              <w:jc w:val="left"/>
            </w:pPr>
            <w:r>
              <w:t xml:space="preserve">T F T T T</w:t>
            </w:r>
          </w:p>
        </w:tc>
        <w:tc>
          <w:tcPr/>
          <w:p>
            <w:pPr>
              <w:pStyle w:val="Compact"/>
              <w:jc w:val="left"/>
            </w:pPr>
            <w:r>
              <w:t xml:space="preserve">no</w:t>
            </w:r>
          </w:p>
        </w:tc>
      </w:tr>
      <w:tr>
        <w:tc>
          <w:tcPr/>
          <w:p>
            <w:pPr>
              <w:pStyle w:val="Compact"/>
              <w:jc w:val="left"/>
            </w:pPr>
            <w:r>
              <w:rPr>
                <w:rStyle w:val="VerbatimChar"/>
              </w:rPr>
              <w:t xml:space="preserve">ENDSWITH(INPUT, "1")</w:t>
            </w:r>
          </w:p>
        </w:tc>
        <w:tc>
          <w:tcPr/>
          <w:p>
            <w:pPr>
              <w:pStyle w:val="Compact"/>
              <w:jc w:val="left"/>
            </w:pPr>
            <w:r>
              <w:t xml:space="preserve">T T F F T</w:t>
            </w:r>
          </w:p>
        </w:tc>
        <w:tc>
          <w:tcPr/>
          <w:p>
            <w:pPr>
              <w:pStyle w:val="Compact"/>
              <w:jc w:val="left"/>
            </w:pPr>
            <w:r>
              <w:t xml:space="preserve">no</w:t>
            </w:r>
          </w:p>
        </w:tc>
      </w:tr>
      <w:tr>
        <w:tc>
          <w:tcPr/>
          <w:p>
            <w:pPr>
              <w:pStyle w:val="Compact"/>
              <w:jc w:val="left"/>
            </w:pPr>
            <w:r>
              <w:rPr>
                <w:rStyle w:val="VerbatimChar"/>
              </w:rPr>
              <w:t xml:space="preserve">CONTAINS(INPUT, "0")</w:t>
            </w:r>
          </w:p>
        </w:tc>
        <w:tc>
          <w:tcPr/>
          <w:p>
            <w:pPr>
              <w:pStyle w:val="Compact"/>
              <w:jc w:val="left"/>
            </w:pPr>
            <w:r>
              <w:t xml:space="preserve">T T T T F</w:t>
            </w:r>
          </w:p>
        </w:tc>
        <w:tc>
          <w:tcPr/>
          <w:p>
            <w:pPr>
              <w:pStyle w:val="Compact"/>
              <w:jc w:val="left"/>
            </w:pPr>
            <w:r>
              <w:t xml:space="preserve">no</w:t>
            </w:r>
          </w:p>
        </w:tc>
      </w:tr>
      <w:tr>
        <w:tc>
          <w:tcPr/>
          <w:p>
            <w:pPr>
              <w:pStyle w:val="Compact"/>
              <w:jc w:val="left"/>
            </w:pPr>
            <w:r>
              <w:rPr>
                <w:rStyle w:val="VerbatimChar"/>
              </w:rPr>
              <w:t xml:space="preserve">CONTAINS(INPUT, "11")</w:t>
            </w:r>
          </w:p>
        </w:tc>
        <w:tc>
          <w:tcPr/>
          <w:p>
            <w:pPr>
              <w:pStyle w:val="Compact"/>
              <w:jc w:val="left"/>
            </w:pPr>
            <w:r>
              <w:t xml:space="preserve">F F T F T</w:t>
            </w:r>
          </w:p>
        </w:tc>
        <w:tc>
          <w:tcPr/>
          <w:p>
            <w:pPr>
              <w:pStyle w:val="Compact"/>
              <w:jc w:val="left"/>
            </w:pPr>
            <w:r>
              <w:t xml:space="preserve">no</w:t>
            </w:r>
          </w:p>
        </w:tc>
      </w:tr>
      <w:tr>
        <w:tc>
          <w:tcPr/>
          <w:p>
            <w:pPr>
              <w:pStyle w:val="Compact"/>
              <w:jc w:val="left"/>
            </w:pPr>
            <w:r>
              <w:rPr>
                <w:rStyle w:val="VerbatimChar"/>
              </w:rPr>
              <w:t xml:space="preserve">CONTAINS(INPUT, "111")</w:t>
            </w:r>
          </w:p>
        </w:tc>
        <w:tc>
          <w:tcPr/>
          <w:p>
            <w:pPr>
              <w:pStyle w:val="Compact"/>
              <w:jc w:val="left"/>
            </w:pPr>
            <w:r>
              <w:t xml:space="preserve">F F T F T</w:t>
            </w:r>
          </w:p>
        </w:tc>
        <w:tc>
          <w:tcPr/>
          <w:p>
            <w:pPr>
              <w:pStyle w:val="Compact"/>
              <w:jc w:val="left"/>
            </w:pPr>
            <w:r>
              <w:rPr>
                <w:bCs/>
                <w:b/>
              </w:rPr>
              <w:t xml:space="preserve">duplicate</w:t>
            </w:r>
          </w:p>
        </w:tc>
      </w:tr>
    </w:tbl>
    <w:p>
      <w:pPr>
        <w:pStyle w:val="BodyText"/>
      </w:pPr>
      <w:r>
        <w:t xml:space="preserve">The last row is the first illustration of observational equivalence:</w:t>
      </w:r>
      <w:r>
        <w:t xml:space="preserve"> </w:t>
      </w:r>
      <w:r>
        <w:rPr>
          <w:rStyle w:val="VerbatimChar"/>
        </w:rPr>
        <w:t xml:space="preserve">CONTAINS(INPUT,"11")</w:t>
      </w:r>
      <w:r>
        <w:t xml:space="preserve"> </w:t>
      </w:r>
      <w:r>
        <w:t xml:space="preserve">and</w:t>
      </w:r>
      <w:r>
        <w:t xml:space="preserve"> </w:t>
      </w:r>
      <w:r>
        <w:rPr>
          <w:rStyle w:val="VerbatimChar"/>
        </w:rPr>
        <w:t xml:space="preserve">CONTAINS(INPUT,"111")</w:t>
      </w:r>
      <w:r>
        <w:t xml:space="preserve"> </w:t>
      </w:r>
      <w:r>
        <w:t xml:space="preserve">produce identical values</w:t>
      </w:r>
      <w:r>
        <w:t xml:space="preserve"> </w:t>
      </w:r>
      <w:r>
        <w:t xml:space="preserve">on all five training strings, so the second is discarded as a duplicate. They</w:t>
      </w:r>
      <w:r>
        <w:t xml:space="preserve"> </w:t>
      </w:r>
      <w:r>
        <w:t xml:space="preserve">are of course different programs — they disagree on the string</w:t>
      </w:r>
      <w:r>
        <w:t xml:space="preserve"> </w:t>
      </w:r>
      <w:r>
        <w:rPr>
          <w:rStyle w:val="VerbatimChar"/>
        </w:rPr>
        <w:t xml:space="preserve">11</w:t>
      </w:r>
      <w:r>
        <w:t xml:space="preserve"> </w:t>
      </w:r>
      <w:r>
        <w:t xml:space="preserve">— but the</w:t>
      </w:r>
      <w:r>
        <w:t xml:space="preserve"> </w:t>
      </w:r>
      <w:r>
        <w:t xml:space="preserve">training data cannot tell them apart. Hold onto this; it is the whole point</w:t>
      </w:r>
      <w:r>
        <w:t xml:space="preserve"> </w:t>
      </w:r>
      <w:r>
        <w:t xml:space="preserve">of the appendix.</w:t>
      </w:r>
    </w:p>
    <w:p>
      <w:pPr>
        <w:pStyle w:val="BodyText"/>
      </w:pPr>
      <w:r>
        <w:t xml:space="preserve">No size-3 expression has the target behaviour.</w:t>
      </w:r>
    </w:p>
    <w:p>
      <w:pPr>
        <w:pStyle w:val="BodyText"/>
      </w:pPr>
      <w:r>
        <w:rPr>
          <w:bCs/>
          <w:b/>
        </w:rPr>
        <w:t xml:space="preserve">Size 4.</w:t>
      </w:r>
      <w:r>
        <w:t xml:space="preserve"> </w:t>
      </w:r>
      <w:r>
        <w:t xml:space="preserve">Negations of the size-3 booleans, and comparisons involving</w:t>
      </w:r>
      <w:r>
        <w:t xml:space="preserve"> </w:t>
      </w:r>
      <w:r>
        <w:rPr>
          <w:rStyle w:val="VerbatimChar"/>
        </w:rPr>
        <w:t xml:space="preserve">LEN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Expression</w:t>
            </w:r>
          </w:p>
        </w:tc>
        <w:tc>
          <w:tcPr/>
          <w:p>
            <w:pPr>
              <w:pStyle w:val="Compact"/>
              <w:jc w:val="left"/>
            </w:pPr>
            <w:r>
              <w:t xml:space="preserve">Behaviour</w:t>
            </w:r>
          </w:p>
        </w:tc>
        <w:tc>
          <w:tcPr/>
          <w:p>
            <w:pPr>
              <w:pStyle w:val="Compact"/>
              <w:jc w:val="left"/>
            </w:pPr>
            <w:r>
              <w:t xml:space="preserve">Target?</w:t>
            </w:r>
          </w:p>
        </w:tc>
      </w:tr>
      <w:tr>
        <w:tc>
          <w:tcPr/>
          <w:p>
            <w:pPr>
              <w:pStyle w:val="Compact"/>
              <w:jc w:val="left"/>
            </w:pPr>
            <w:r>
              <w:rPr>
                <w:rStyle w:val="VerbatimChar"/>
              </w:rPr>
              <w:t xml:space="preserve">NOT(CONTAINS(INPUT, "0"))</w:t>
            </w:r>
          </w:p>
        </w:tc>
        <w:tc>
          <w:tcPr/>
          <w:p>
            <w:pPr>
              <w:pStyle w:val="Compact"/>
              <w:jc w:val="left"/>
            </w:pPr>
            <w:r>
              <w:t xml:space="preserve">F F F F T</w:t>
            </w:r>
          </w:p>
        </w:tc>
        <w:tc>
          <w:tcPr/>
          <w:p>
            <w:pPr>
              <w:pStyle w:val="Compact"/>
              <w:jc w:val="left"/>
            </w:pPr>
            <w:r>
              <w:t xml:space="preserve">no</w:t>
            </w:r>
          </w:p>
        </w:tc>
      </w:tr>
      <w:tr>
        <w:tc>
          <w:tcPr/>
          <w:p>
            <w:pPr>
              <w:pStyle w:val="Compact"/>
              <w:jc w:val="left"/>
            </w:pPr>
            <w:r>
              <w:rPr>
                <w:rStyle w:val="VerbatimChar"/>
              </w:rPr>
              <w:t xml:space="preserve">EQ(LEN(INPUT), 5)</w:t>
            </w:r>
          </w:p>
        </w:tc>
        <w:tc>
          <w:tcPr/>
          <w:p>
            <w:pPr>
              <w:pStyle w:val="Compact"/>
              <w:jc w:val="left"/>
            </w:pPr>
            <w:r>
              <w:t xml:space="preserve">F T T F F</w:t>
            </w:r>
          </w:p>
        </w:tc>
        <w:tc>
          <w:tcPr/>
          <w:p>
            <w:pPr>
              <w:pStyle w:val="Compact"/>
              <w:jc w:val="left"/>
            </w:pPr>
            <w:r>
              <w:t xml:space="preserve">no</w:t>
            </w:r>
          </w:p>
        </w:tc>
      </w:tr>
      <w:tr>
        <w:tc>
          <w:tcPr/>
          <w:p>
            <w:pPr>
              <w:pStyle w:val="Compact"/>
              <w:jc w:val="left"/>
            </w:pPr>
            <w:r>
              <w:rPr>
                <w:rStyle w:val="VerbatimChar"/>
              </w:rPr>
              <w:t xml:space="preserve">LE(LEN(INPUT), 4)</w:t>
            </w:r>
          </w:p>
        </w:tc>
        <w:tc>
          <w:tcPr/>
          <w:p>
            <w:pPr>
              <w:pStyle w:val="Compact"/>
              <w:jc w:val="left"/>
            </w:pPr>
            <w:r>
              <w:t xml:space="preserve">T F F T T</w:t>
            </w:r>
          </w:p>
        </w:tc>
        <w:tc>
          <w:tcPr/>
          <w:p>
            <w:pPr>
              <w:pStyle w:val="Compact"/>
              <w:jc w:val="left"/>
            </w:pPr>
            <w:r>
              <w:t xml:space="preserve">no</w:t>
            </w:r>
          </w:p>
        </w:tc>
      </w:tr>
      <w:tr>
        <w:tc>
          <w:tcPr/>
          <w:p>
            <w:pPr>
              <w:pStyle w:val="Compact"/>
              <w:jc w:val="left"/>
            </w:pPr>
            <w:r>
              <w:rPr>
                <w:rStyle w:val="VerbatimChar"/>
              </w:rPr>
              <w:t xml:space="preserve">CHREQ(HEAD(INPUT), '1')</w:t>
            </w:r>
          </w:p>
        </w:tc>
        <w:tc>
          <w:tcPr/>
          <w:p>
            <w:pPr>
              <w:pStyle w:val="Compact"/>
              <w:jc w:val="left"/>
            </w:pPr>
            <w:r>
              <w:t xml:space="preserve">T F T T T</w:t>
            </w:r>
          </w:p>
        </w:tc>
        <w:tc>
          <w:tcPr/>
          <w:p>
            <w:pPr>
              <w:pStyle w:val="Compact"/>
              <w:jc w:val="left"/>
            </w:pPr>
            <w:r>
              <w:t xml:space="preserve">no</w:t>
            </w:r>
          </w:p>
        </w:tc>
      </w:tr>
      <w:tr>
        <w:tc>
          <w:tcPr/>
          <w:p>
            <w:pPr>
              <w:pStyle w:val="Compact"/>
              <w:jc w:val="left"/>
            </w:pPr>
            <w:r>
              <w:rPr>
                <w:rStyle w:val="VerbatimChar"/>
                <w:bCs/>
                <w:b/>
              </w:rPr>
              <w:t xml:space="preserve">NOT(CONTAINS(INPUT, "11"))</w:t>
            </w:r>
          </w:p>
        </w:tc>
        <w:tc>
          <w:tcPr/>
          <w:p>
            <w:pPr>
              <w:pStyle w:val="Compact"/>
              <w:jc w:val="left"/>
            </w:pPr>
            <w:r>
              <w:rPr>
                <w:bCs/>
                <w:b/>
              </w:rPr>
              <w:t xml:space="preserve">T T F T F</w:t>
            </w:r>
          </w:p>
        </w:tc>
        <w:tc>
          <w:tcPr/>
          <w:p>
            <w:pPr>
              <w:pStyle w:val="Compact"/>
              <w:jc w:val="left"/>
            </w:pPr>
            <w:r>
              <w:rPr>
                <w:bCs/>
                <w:b/>
              </w:rPr>
              <w:t xml:space="preserve">yes</w:t>
            </w:r>
          </w:p>
        </w:tc>
      </w:tr>
    </w:tbl>
    <w:p>
      <w:pPr>
        <w:pStyle w:val="BodyText"/>
      </w:pPr>
      <w:r>
        <w:t xml:space="preserve">A consistent hypothesis at size 4. Because enumeration proceeds in strict</w:t>
      </w:r>
      <w:r>
        <w:t xml:space="preserve"> </w:t>
      </w:r>
      <w:r>
        <w:t xml:space="preserve">size order, this is provably a</w:t>
      </w:r>
      <w:r>
        <w:t xml:space="preserve"> </w:t>
      </w:r>
      <w:r>
        <w:rPr>
          <w:iCs/>
          <w:i/>
        </w:rPr>
        <w:t xml:space="preserve">smallest</w:t>
      </w:r>
      <w:r>
        <w:t xml:space="preserve"> </w:t>
      </w:r>
      <w:r>
        <w:t xml:space="preserve">consistent hypothesis, and the</w:t>
      </w:r>
      <w:r>
        <w:t xml:space="preserve"> </w:t>
      </w:r>
      <w:r>
        <w:t xml:space="preserve">algorithm returns at this level without ever building the size-5 expressions.</w:t>
      </w:r>
    </w:p>
    <w:bookmarkEnd w:id="129"/>
    <w:bookmarkStart w:id="130" w:name="Xdc87cc026cad8540b119aa843fad70fdc460684"/>
    <w:p>
      <w:pPr>
        <w:pStyle w:val="Heading2"/>
      </w:pPr>
      <w:r>
        <w:t xml:space="preserve">A.4 The result is not what the data’s author intended</w:t>
      </w:r>
    </w:p>
    <w:p>
      <w:pPr>
        <w:pStyle w:val="FirstParagraph"/>
      </w:pPr>
      <w:r>
        <w:t xml:space="preserve">The learner returns:</w:t>
      </w:r>
    </w:p>
    <w:p>
      <w:pPr>
        <w:pStyle w:val="SourceCode"/>
      </w:pPr>
      <w:r>
        <w:rPr>
          <w:rStyle w:val="VerbatimChar"/>
        </w:rPr>
        <w:t xml:space="preserve">NOT(CONTAINS(INPUT, "11"))</w:t>
      </w:r>
    </w:p>
    <w:p>
      <w:pPr>
        <w:pStyle w:val="FirstParagraph"/>
      </w:pPr>
      <w:r>
        <w:t xml:space="preserve">which reads</w:t>
      </w:r>
      <w:r>
        <w:t xml:space="preserve"> </w:t>
      </w:r>
      <w:r>
        <w:rPr>
          <w:iCs/>
          <w:i/>
        </w:rPr>
        <w:t xml:space="preserve">“</w:t>
      </w:r>
      <w:r>
        <w:rPr>
          <w:iCs/>
          <w:i/>
        </w:rPr>
        <w:t xml:space="preserve">the string does not contain two consecutive 1s</w:t>
      </w:r>
      <w:r>
        <w:rPr>
          <w:iCs/>
          <w:i/>
        </w:rPr>
        <w:t xml:space="preserve">”</w:t>
      </w:r>
      <w:r>
        <w:t xml:space="preserve"> </w:t>
      </w:r>
      <w:r>
        <w:t xml:space="preserve">— that is,</w:t>
      </w:r>
      <w:r>
        <w:t xml:space="preserve"> </w:t>
      </w:r>
      <w:r>
        <w:rPr>
          <w:bCs/>
          <w:b/>
        </w:rPr>
        <w:t xml:space="preserve">at most one</w:t>
      </w:r>
      <w:r>
        <w:t xml:space="preserve"> </w:t>
      </w:r>
      <w:r>
        <w:t xml:space="preserve">consecutive 1. The intended concept was</w:t>
      </w:r>
      <w:r>
        <w:t xml:space="preserve"> </w:t>
      </w:r>
      <w:r>
        <w:rPr>
          <w:bCs/>
          <w:b/>
        </w:rPr>
        <w:t xml:space="preserve">at most two</w:t>
      </w:r>
      <w:r>
        <w:t xml:space="preserve">.</w:t>
      </w:r>
    </w:p>
    <w:p>
      <w:pPr>
        <w:pStyle w:val="BodyText"/>
      </w:pPr>
      <w:r>
        <w:t xml:space="preserve">Nothing has gone wrong with the algorithm. Occam’s razor did exactly what it</w:t>
      </w:r>
      <w:r>
        <w:t xml:space="preserve"> </w:t>
      </w:r>
      <w:r>
        <w:t xml:space="preserve">was asked to do, and the returned hypothesis classifies all five training</w:t>
      </w:r>
      <w:r>
        <w:t xml:space="preserve"> </w:t>
      </w:r>
      <w:r>
        <w:t xml:space="preserve">examples correctly. The problem is in the data:</w:t>
      </w:r>
      <w:r>
        <w:t xml:space="preserve"> </w:t>
      </w:r>
      <w:r>
        <w:rPr>
          <w:bCs/>
          <w:b/>
        </w:rPr>
        <w:t xml:space="preserve">no positive example</w:t>
      </w:r>
      <w:r>
        <w:rPr>
          <w:bCs/>
          <w:b/>
        </w:rPr>
        <w:t xml:space="preserve"> </w:t>
      </w:r>
      <w:r>
        <w:rPr>
          <w:bCs/>
          <w:b/>
        </w:rPr>
        <w:t xml:space="preserve">contains</w:t>
      </w:r>
      <w:r>
        <w:rPr>
          <w:bCs/>
          <w:b/>
        </w:rPr>
        <w:t xml:space="preserve"> </w:t>
      </w:r>
      <w:r>
        <w:rPr>
          <w:rStyle w:val="VerbatimChar"/>
          <w:bCs/>
          <w:b/>
        </w:rPr>
        <w:t xml:space="preserve">11</w:t>
      </w:r>
      <w:r>
        <w:t xml:space="preserve">. The boundary case that would distinguish</w:t>
      </w:r>
      <w:r>
        <w:t xml:space="preserve"> </w:t>
      </w:r>
      <w:r>
        <w:t xml:space="preserve">“</w:t>
      </w:r>
      <w:r>
        <w:t xml:space="preserve">at most 1</w:t>
      </w:r>
      <w:r>
        <w:t xml:space="preserve">”</w:t>
      </w:r>
      <w:r>
        <w:t xml:space="preserve"> </w:t>
      </w:r>
      <w:r>
        <w:t xml:space="preserve">from</w:t>
      </w:r>
      <w:r>
        <w:t xml:space="preserve"> </w:t>
      </w:r>
      <w:r>
        <w:t xml:space="preserve">“</w:t>
      </w:r>
      <w:r>
        <w:t xml:space="preserve">at most 2</w:t>
      </w:r>
      <w:r>
        <w:t xml:space="preserve">”</w:t>
      </w:r>
      <w:r>
        <w:t xml:space="preserve"> </w:t>
      </w:r>
      <w:r>
        <w:t xml:space="preserve">is simply absent, exactly as Section 2.7 warned.</w:t>
      </w:r>
    </w:p>
    <w:p>
      <w:pPr>
        <w:pStyle w:val="BodyText"/>
      </w:pPr>
      <w:r>
        <w:t xml:space="preserve">This is the single most valuable thing this worked example demonstrates. A</w:t>
      </w:r>
      <w:r>
        <w:t xml:space="preserve"> </w:t>
      </w:r>
      <w:r>
        <w:t xml:space="preserve">learner that reported only</w:t>
      </w:r>
      <w:r>
        <w:t xml:space="preserve"> </w:t>
      </w:r>
      <w:r>
        <w:rPr>
          <w:rStyle w:val="VerbatimChar"/>
        </w:rPr>
        <w:t xml:space="preserve">NOT(CONTAINS(INPUT,"11"))</w:t>
      </w:r>
      <w:r>
        <w:t xml:space="preserve"> </w:t>
      </w:r>
      <w:r>
        <w:t xml:space="preserve">with</w:t>
      </w:r>
      <w:r>
        <w:t xml:space="preserve"> </w:t>
      </w:r>
      <w:r>
        <w:t xml:space="preserve">“</w:t>
      </w:r>
      <w:r>
        <w:t xml:space="preserve">100% training</w:t>
      </w:r>
      <w:r>
        <w:t xml:space="preserve"> </w:t>
      </w:r>
      <w:r>
        <w:t xml:space="preserve">accuracy</w:t>
      </w:r>
      <w:r>
        <w:t xml:space="preserve">”</w:t>
      </w:r>
      <w:r>
        <w:t xml:space="preserve"> </w:t>
      </w:r>
      <w:r>
        <w:t xml:space="preserve">would be actively misleading.</w:t>
      </w:r>
    </w:p>
    <w:bookmarkEnd w:id="130"/>
    <w:bookmarkStart w:id="131" w:name="a.5-what-requirement-f6-produces-instead"/>
    <w:p>
      <w:pPr>
        <w:pStyle w:val="Heading2"/>
      </w:pPr>
      <w:r>
        <w:t xml:space="preserve">A.5 What requirement F6 produces instead</w:t>
      </w:r>
    </w:p>
    <w:p>
      <w:pPr>
        <w:pStyle w:val="FirstParagraph"/>
      </w:pPr>
      <w:r>
        <w:t xml:space="preserve">Section 16.4 returns the</w:t>
      </w:r>
      <w:r>
        <w:t xml:space="preserve"> </w:t>
      </w:r>
      <w:r>
        <w:rPr>
          <w:iCs/>
          <w:i/>
        </w:rPr>
        <w:t xml:space="preserve">set</w:t>
      </w:r>
      <w:r>
        <w:t xml:space="preserve"> </w:t>
      </w:r>
      <w:r>
        <w:t xml:space="preserve">of minimal consistent hypotheses, not one</w:t>
      </w:r>
      <w:r>
        <w:t xml:space="preserve"> </w:t>
      </w:r>
      <w:r>
        <w:t xml:space="preserve">element. At size 4 that set is:</w:t>
      </w:r>
    </w:p>
    <w:p>
      <w:pPr>
        <w:pStyle w:val="SourceCode"/>
      </w:pPr>
      <w:r>
        <w:rPr>
          <w:rStyle w:val="VerbatimChar"/>
        </w:rPr>
        <w:t xml:space="preserve">C = {  NOT(CONTAINS(INPUT, "11")),      # at most 1 consecutive 1</w:t>
      </w:r>
      <w:r>
        <w:br/>
      </w:r>
      <w:r>
        <w:rPr>
          <w:rStyle w:val="VerbatimChar"/>
        </w:rPr>
        <w:t xml:space="preserve">       NOT(CONTAINS(INPUT, "111"))  }   # at most 2 consecutive 1s</w:t>
      </w:r>
    </w:p>
    <w:p>
      <w:pPr>
        <w:pStyle w:val="FirstParagraph"/>
      </w:pPr>
      <w:r>
        <w:t xml:space="preserve">(The second was discarded from the bank as observationally equivalent to</w:t>
      </w:r>
      <w:r>
        <w:t xml:space="preserve"> </w:t>
      </w:r>
      <w:r>
        <w:rPr>
          <w:rStyle w:val="VerbatimChar"/>
        </w:rPr>
        <w:t xml:space="preserve">CONTAINS(INPUT,"11")</w:t>
      </w:r>
      <w:r>
        <w:t xml:space="preserve"> </w:t>
      </w:r>
      <w:r>
        <w:t xml:space="preserve">at size 3, so an implementation must retain discarded</w:t>
      </w:r>
      <w:r>
        <w:t xml:space="preserve"> </w:t>
      </w:r>
      <w:r>
        <w:t xml:space="preserve">duplicates in a side list precisely so that this report can be produced. That</w:t>
      </w:r>
      <w:r>
        <w:t xml:space="preserve"> </w:t>
      </w:r>
      <w:r>
        <w:t xml:space="preserve">is a concrete design consequence of requirement F6 and is easy to overlook.)</w:t>
      </w:r>
    </w:p>
    <w:p>
      <w:pPr>
        <w:pStyle w:val="BodyText"/>
      </w:pPr>
      <w:r>
        <w:t xml:space="preserve">The identifiability report of Section 19.4 therefore reads roughly:</w:t>
      </w:r>
    </w:p>
    <w:p>
      <w:pPr>
        <w:pStyle w:val="BlockText"/>
      </w:pPr>
      <w:r>
        <w:t xml:space="preserve">Two hypotheses of minimal size 4 are consistent with these 5 examples.</w:t>
      </w:r>
      <w:r>
        <w:t xml:space="preserve"> </w:t>
      </w:r>
      <w:r>
        <w:t xml:space="preserve">They disagree on the string</w:t>
      </w:r>
      <w:r>
        <w:t xml:space="preserve"> </w:t>
      </w:r>
      <w:r>
        <w:rPr>
          <w:rStyle w:val="VerbatimChar"/>
        </w:rPr>
        <w:t xml:space="preserve">11</w:t>
      </w:r>
      <w:r>
        <w:t xml:space="preserve">. Add a labelled example for</w:t>
      </w:r>
      <w:r>
        <w:t xml:space="preserve"> </w:t>
      </w:r>
      <w:r>
        <w:rPr>
          <w:rStyle w:val="VerbatimChar"/>
        </w:rPr>
        <w:t xml:space="preserve">11</w:t>
      </w:r>
      <w:r>
        <w:t xml:space="preserve"> </w:t>
      </w:r>
      <w:r>
        <w:t xml:space="preserve">to</w:t>
      </w:r>
      <w:r>
        <w:t xml:space="preserve"> </w:t>
      </w:r>
      <w:r>
        <w:t xml:space="preserve">distinguish them. Sample-complexity estimate for this hypothesis space</w:t>
      </w:r>
      <w:r>
        <w:t xml:space="preserve"> </w:t>
      </w:r>
      <w:r>
        <w:t xml:space="preserve">suggests at least 40 examples; this result is</w:t>
      </w:r>
      <w:r>
        <w:t xml:space="preserve"> </w:t>
      </w:r>
      <w:r>
        <w:rPr>
          <w:bCs/>
          <w:b/>
        </w:rPr>
        <w:t xml:space="preserve">not identified</w:t>
      </w:r>
      <w:r>
        <w:t xml:space="preserve"> </w:t>
      </w:r>
      <w:r>
        <w:t xml:space="preserve">by the</w:t>
      </w:r>
      <w:r>
        <w:t xml:space="preserve"> </w:t>
      </w:r>
      <w:r>
        <w:t xml:space="preserve">data.</w:t>
      </w:r>
    </w:p>
    <w:bookmarkEnd w:id="131"/>
    <w:bookmarkStart w:id="132" w:name="a.6-adding-the-disambiguating-example"/>
    <w:p>
      <w:pPr>
        <w:pStyle w:val="Heading2"/>
      </w:pPr>
      <w:r>
        <w:t xml:space="preserve">A.6 Adding the disambiguating example</w:t>
      </w:r>
    </w:p>
    <w:p>
      <w:pPr>
        <w:pStyle w:val="FirstParagraph"/>
      </w:pPr>
      <w:r>
        <w:t xml:space="preserve">Adding</w:t>
      </w:r>
      <w:r>
        <w:t xml:space="preserve"> </w:t>
      </w:r>
      <w:r>
        <w:rPr>
          <w:rStyle w:val="VerbatimChar"/>
        </w:rPr>
        <w:t xml:space="preserve">+ 11</w:t>
      </w:r>
      <w:r>
        <w:t xml:space="preserve">, plus two more examples for margin, gives the extended test</w:t>
      </w:r>
      <w:r>
        <w:t xml:space="preserve"> </w:t>
      </w:r>
      <w:r>
        <w:t xml:space="preserve">case of Section 10.2:</w:t>
      </w:r>
    </w:p>
    <w:p>
      <w:pPr>
        <w:pStyle w:val="SourceCode"/>
      </w:pPr>
      <w:r>
        <w:rPr>
          <w:rStyle w:val="VerbatimChar"/>
        </w:rPr>
        <w:t xml:space="preserve">+ 1001    + 00001   - 11100   + 10</w:t>
      </w:r>
      <w:r>
        <w:br/>
      </w:r>
      <w:r>
        <w:rPr>
          <w:rStyle w:val="VerbatimChar"/>
        </w:rPr>
        <w:t xml:space="preserve">- 111     + 11      - 01110   + 110011</w:t>
      </w:r>
    </w:p>
    <w:p>
      <w:pPr>
        <w:pStyle w:val="FirstParagraph"/>
      </w:pPr>
      <w:r>
        <w:t xml:space="preserve">Now:</w:t>
      </w:r>
    </w:p>
    <w:p>
      <w:pPr>
        <w:numPr>
          <w:ilvl w:val="0"/>
          <w:numId w:val="1053"/>
        </w:numPr>
        <w:pStyle w:val="Compact"/>
      </w:pPr>
      <w:r>
        <w:rPr>
          <w:rStyle w:val="VerbatimChar"/>
        </w:rPr>
        <w:t xml:space="preserve">NOT(CONTAINS(INPUT,"11"))</w:t>
      </w:r>
      <w:r>
        <w:t xml:space="preserve"> </w:t>
      </w:r>
      <w:r>
        <w:t xml:space="preserve">on</w:t>
      </w:r>
      <w:r>
        <w:t xml:space="preserve"> </w:t>
      </w:r>
      <w:r>
        <w:rPr>
          <w:rStyle w:val="VerbatimChar"/>
        </w:rPr>
        <w:t xml:space="preserve">+ 11</w:t>
      </w:r>
      <w:r>
        <w:t xml:space="preserve"> </w:t>
      </w:r>
      <w:r>
        <w:t xml:space="preserve">predicts</w:t>
      </w:r>
      <w:r>
        <w:t xml:space="preserve"> </w:t>
      </w:r>
      <w:r>
        <w:rPr>
          <w:rStyle w:val="VerbatimChar"/>
        </w:rPr>
        <w:t xml:space="preserve">false</w:t>
      </w:r>
      <w:r>
        <w:t xml:space="preserve"> </w:t>
      </w:r>
      <w:r>
        <w:t xml:space="preserve">— an error.</w:t>
      </w:r>
      <w:r>
        <w:t xml:space="preserve"> </w:t>
      </w:r>
      <w:r>
        <w:t xml:space="preserve">Eliminated.</w:t>
      </w:r>
    </w:p>
    <w:p>
      <w:pPr>
        <w:numPr>
          <w:ilvl w:val="0"/>
          <w:numId w:val="1053"/>
        </w:numPr>
        <w:pStyle w:val="Compact"/>
      </w:pPr>
      <w:r>
        <w:rPr>
          <w:rStyle w:val="VerbatimChar"/>
        </w:rPr>
        <w:t xml:space="preserve">NOT(CONTAINS(INPUT,"111"))</w:t>
      </w:r>
      <w:r>
        <w:t xml:space="preserve"> </w:t>
      </w:r>
      <w:r>
        <w:t xml:space="preserve">on</w:t>
      </w:r>
      <w:r>
        <w:t xml:space="preserve"> </w:t>
      </w:r>
      <w:r>
        <w:rPr>
          <w:rStyle w:val="VerbatimChar"/>
        </w:rPr>
        <w:t xml:space="preserve">+ 11</w:t>
      </w:r>
      <w:r>
        <w:t xml:space="preserve"> </w:t>
      </w:r>
      <w:r>
        <w:t xml:space="preserve">→</w:t>
      </w:r>
      <w:r>
        <w:t xml:space="preserve"> </w:t>
      </w:r>
      <w:r>
        <w:rPr>
          <w:rStyle w:val="VerbatimChar"/>
        </w:rPr>
        <w:t xml:space="preserve">T</w:t>
      </w:r>
      <w:r>
        <w:t xml:space="preserve"> </w:t>
      </w:r>
      <w:r>
        <w:t xml:space="preserve">✓, on</w:t>
      </w:r>
      <w:r>
        <w:t xml:space="preserve"> </w:t>
      </w:r>
      <w:r>
        <w:rPr>
          <w:rStyle w:val="VerbatimChar"/>
        </w:rPr>
        <w:t xml:space="preserve">- 01110</w:t>
      </w:r>
      <w:r>
        <w:t xml:space="preserve"> </w:t>
      </w:r>
      <w:r>
        <w:t xml:space="preserve">→</w:t>
      </w:r>
      <w:r>
        <w:t xml:space="preserve"> </w:t>
      </w:r>
      <w:r>
        <w:rPr>
          <w:rStyle w:val="VerbatimChar"/>
        </w:rPr>
        <w:t xml:space="preserve">F</w:t>
      </w:r>
      <w:r>
        <w:t xml:space="preserve"> </w:t>
      </w:r>
      <w:r>
        <w:t xml:space="preserve">✓, on</w:t>
      </w:r>
      <w:r>
        <w:t xml:space="preserve"> </w:t>
      </w:r>
      <w:r>
        <w:rPr>
          <w:rStyle w:val="VerbatimChar"/>
        </w:rPr>
        <w:t xml:space="preserve">+ 110011</w:t>
      </w:r>
      <w:r>
        <w:t xml:space="preserve"> </w:t>
      </w:r>
      <w:r>
        <w:t xml:space="preserve">→</w:t>
      </w:r>
      <w:r>
        <w:t xml:space="preserve"> </w:t>
      </w:r>
      <w:r>
        <w:rPr>
          <w:rStyle w:val="VerbatimChar"/>
        </w:rPr>
        <w:t xml:space="preserve">T</w:t>
      </w:r>
      <w:r>
        <w:t xml:space="preserve"> </w:t>
      </w:r>
      <w:r>
        <w:t xml:space="preserve">✓. Still consistent.</w:t>
      </w:r>
    </w:p>
    <w:p>
      <w:pPr>
        <w:pStyle w:val="FirstParagraph"/>
      </w:pPr>
      <w:r>
        <w:t xml:space="preserve">The learner now returns a single minimal hypothesis, and the report says the</w:t>
      </w:r>
      <w:r>
        <w:t xml:space="preserve"> </w:t>
      </w:r>
      <w:r>
        <w:t xml:space="preserve">data identify it. Equivalently, at size 5 the search would also find</w:t>
      </w:r>
      <w:r>
        <w:t xml:space="preserve"> </w:t>
      </w:r>
      <w:r>
        <w:rPr>
          <w:rStyle w:val="VerbatimChar"/>
        </w:rPr>
        <w:t xml:space="preserve">LE(MAXRUN(INPUT,'1'), 2)</w:t>
      </w:r>
      <w:r>
        <w:t xml:space="preserve">, which is the same concept in the form the</w:t>
      </w:r>
      <w:r>
        <w:t xml:space="preserve"> </w:t>
      </w:r>
      <w:r>
        <w:t xml:space="preserve">document’s author had in mind. Both are correct; the size-4 form is returned</w:t>
      </w:r>
      <w:r>
        <w:t xml:space="preserve"> </w:t>
      </w:r>
      <w:r>
        <w:t xml:space="preserve">because it is smaller.</w:t>
      </w:r>
    </w:p>
    <w:bookmarkEnd w:id="132"/>
    <w:bookmarkStart w:id="133" w:name="a.7-what-this-example-demonstrates"/>
    <w:p>
      <w:pPr>
        <w:pStyle w:val="Heading2"/>
      </w:pPr>
      <w:r>
        <w:t xml:space="preserve">A.7 What this example demonstrates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Where it appeared</w:t>
            </w:r>
          </w:p>
        </w:tc>
      </w:tr>
      <w:tr>
        <w:tc>
          <w:tcPr/>
          <w:p>
            <w:pPr>
              <w:pStyle w:val="Compact"/>
              <w:jc w:val="left"/>
            </w:pPr>
            <w:r>
              <w:t xml:space="preserve">Behaviour vector (§3.3, §15.3)</w:t>
            </w:r>
          </w:p>
        </w:tc>
        <w:tc>
          <w:tcPr/>
          <w:p>
            <w:pPr>
              <w:pStyle w:val="Compact"/>
              <w:jc w:val="left"/>
            </w:pPr>
            <w:r>
              <w:t xml:space="preserve">The tables in A.2 and A.3</w:t>
            </w:r>
          </w:p>
        </w:tc>
      </w:tr>
      <w:tr>
        <w:tc>
          <w:tcPr/>
          <w:p>
            <w:pPr>
              <w:pStyle w:val="Compact"/>
              <w:jc w:val="left"/>
            </w:pPr>
            <w:r>
              <w:t xml:space="preserve">Observational equivalence (§4.3)</w:t>
            </w:r>
          </w:p>
        </w:tc>
        <w:tc>
          <w:tcPr/>
          <w:p>
            <w:pPr>
              <w:pStyle w:val="Compact"/>
              <w:jc w:val="left"/>
            </w:pPr>
            <w:r>
              <w:rPr>
                <w:rStyle w:val="VerbatimChar"/>
              </w:rPr>
              <w:t xml:space="preserve">CONTAINS "11"</w:t>
            </w:r>
            <w:r>
              <w:t xml:space="preserve"> </w:t>
            </w:r>
            <w:r>
              <w:t xml:space="preserve">vs</w:t>
            </w:r>
            <w:r>
              <w:t xml:space="preserve"> </w:t>
            </w:r>
            <w:r>
              <w:rPr>
                <w:rStyle w:val="VerbatimChar"/>
              </w:rPr>
              <w:t xml:space="preserve">CONTAINS "111"</w:t>
            </w:r>
            <w:r>
              <w:t xml:space="preserve"> </w:t>
            </w:r>
            <w:r>
              <w:t xml:space="preserve">at size 3</w:t>
            </w:r>
          </w:p>
        </w:tc>
      </w:tr>
      <w:tr>
        <w:tc>
          <w:tcPr/>
          <w:p>
            <w:pPr>
              <w:pStyle w:val="Compact"/>
              <w:jc w:val="left"/>
            </w:pPr>
            <w:r>
              <w:t xml:space="preserve">Size-ordered enumeration guarantees minimality (§4.2)</w:t>
            </w:r>
          </w:p>
        </w:tc>
        <w:tc>
          <w:tcPr/>
          <w:p>
            <w:pPr>
              <w:pStyle w:val="Compact"/>
              <w:jc w:val="left"/>
            </w:pPr>
            <w:r>
              <w:t xml:space="preserve">Returning at size 4</w:t>
            </w:r>
          </w:p>
        </w:tc>
      </w:tr>
      <w:tr>
        <w:tc>
          <w:tcPr/>
          <w:p>
            <w:pPr>
              <w:pStyle w:val="Compact"/>
              <w:jc w:val="left"/>
            </w:pPr>
            <w:r>
              <w:t xml:space="preserve">Occam’s razor (§2.6)</w:t>
            </w:r>
          </w:p>
        </w:tc>
        <w:tc>
          <w:tcPr/>
          <w:p>
            <w:pPr>
              <w:pStyle w:val="Compact"/>
              <w:jc w:val="left"/>
            </w:pPr>
            <w:r>
              <w:t xml:space="preserve">Preferring size 4 over size 5</w:t>
            </w:r>
          </w:p>
        </w:tc>
      </w:tr>
      <w:tr>
        <w:tc>
          <w:tcPr/>
          <w:p>
            <w:pPr>
              <w:pStyle w:val="Compact"/>
              <w:jc w:val="left"/>
            </w:pPr>
            <w:r>
              <w:t xml:space="preserve">Identifiability failure (§2.7)</w:t>
            </w:r>
          </w:p>
        </w:tc>
        <w:tc>
          <w:tcPr/>
          <w:p>
            <w:pPr>
              <w:pStyle w:val="Compact"/>
              <w:jc w:val="left"/>
            </w:pPr>
            <w:r>
              <w:t xml:space="preserve">Two minimal hypotheses, both consistent</w:t>
            </w:r>
          </w:p>
        </w:tc>
      </w:tr>
      <w:tr>
        <w:tc>
          <w:tcPr/>
          <w:p>
            <w:pPr>
              <w:pStyle w:val="Compact"/>
              <w:jc w:val="left"/>
            </w:pPr>
            <w:r>
              <w:t xml:space="preserve">Active learning / disambiguating query (§2.7)</w:t>
            </w:r>
          </w:p>
        </w:tc>
        <w:tc>
          <w:tcPr/>
          <w:p>
            <w:pPr>
              <w:pStyle w:val="Compact"/>
              <w:jc w:val="left"/>
            </w:pPr>
            <w:r>
              <w:t xml:space="preserve">Requesting a label for</w:t>
            </w:r>
            <w:r>
              <w:t xml:space="preserve"> </w:t>
            </w:r>
            <w:r>
              <w:rPr>
                <w:rStyle w:val="VerbatimChar"/>
              </w:rPr>
              <w:t xml:space="preserve">11</w:t>
            </w:r>
          </w:p>
        </w:tc>
      </w:tr>
      <w:tr>
        <w:tc>
          <w:tcPr/>
          <w:p>
            <w:pPr>
              <w:pStyle w:val="Compact"/>
              <w:jc w:val="left"/>
            </w:pPr>
            <w:r>
              <w:t xml:space="preserve">Expressiveness (§2.2, §13.4)</w:t>
            </w:r>
          </w:p>
        </w:tc>
        <w:tc>
          <w:tcPr/>
          <w:p>
            <w:pPr>
              <w:pStyle w:val="Compact"/>
              <w:jc w:val="left"/>
            </w:pPr>
            <w:r>
              <w:t xml:space="preserve">None of this works without</w:t>
            </w:r>
            <w:r>
              <w:t xml:space="preserve"> </w:t>
            </w:r>
            <w:r>
              <w:rPr>
                <w:rStyle w:val="VerbatimChar"/>
              </w:rPr>
              <w:t xml:space="preserve">CONTAINS</w:t>
            </w:r>
            <w:r>
              <w:t xml:space="preserve"> </w:t>
            </w:r>
            <w:r>
              <w:t xml:space="preserve">on strings or</w:t>
            </w:r>
            <w:r>
              <w:t xml:space="preserve"> </w:t>
            </w:r>
            <w:r>
              <w:rPr>
                <w:rStyle w:val="VerbatimChar"/>
              </w:rPr>
              <w:t xml:space="preserve">MAXRUN</w:t>
            </w:r>
            <w:r>
              <w:t xml:space="preserve">; the original operator set had neither</w:t>
            </w:r>
          </w:p>
        </w:tc>
      </w:tr>
    </w:tbl>
    <w:bookmarkEnd w:id="133"/>
    <w:bookmarkEnd w:id="134"/>
    <w:bookmarkStart w:id="139" w:name="Xb9ce96639223491d1e016a2fccb5a6f80bb856f"/>
    <w:p>
      <w:pPr>
        <w:pStyle w:val="Heading1"/>
      </w:pPr>
      <w:r>
        <w:t xml:space="preserve">Appendix B. Change log against the original document</w:t>
      </w:r>
    </w:p>
    <w:p>
      <w:pPr>
        <w:pStyle w:val="FirstParagraph"/>
      </w:pPr>
      <w:r>
        <w:t xml:space="preserve">Each entry gives the change, the reason, and the section of this document</w:t>
      </w:r>
      <w:r>
        <w:t xml:space="preserve"> </w:t>
      </w:r>
      <w:r>
        <w:t xml:space="preserve">that contains the replacement.</w:t>
      </w:r>
    </w:p>
    <w:bookmarkStart w:id="135" w:name="b.1-blocking-corrections"/>
    <w:p>
      <w:pPr>
        <w:pStyle w:val="Heading2"/>
      </w:pPr>
      <w:r>
        <w:t xml:space="preserve">B.1 Blocking corrections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Original</w:t>
            </w:r>
          </w:p>
        </w:tc>
        <w:tc>
          <w:tcPr/>
          <w:p>
            <w:pPr>
              <w:pStyle w:val="Compact"/>
              <w:jc w:val="left"/>
            </w:pPr>
            <w:r>
              <w:t xml:space="preserve">Problem</w:t>
            </w:r>
          </w:p>
        </w:tc>
        <w:tc>
          <w:tcPr/>
          <w:p>
            <w:pPr>
              <w:pStyle w:val="Compact"/>
              <w:jc w:val="left"/>
            </w:pPr>
            <w:r>
              <w:t xml:space="preserve">Resolution</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w:t>
            </w:r>
            <w:r>
              <w:t xml:space="preserve">the graph is simultaneously traversed and created to match the input string</w:t>
            </w:r>
            <w:r>
              <w:t xml:space="preserve">”</w:t>
            </w:r>
          </w:p>
        </w:tc>
        <w:tc>
          <w:tcPr/>
          <w:p>
            <w:pPr>
              <w:pStyle w:val="Compact"/>
              <w:jc w:val="left"/>
            </w:pPr>
            <w:r>
              <w:t xml:space="preserve">No definition of what a learned graph computes on an unseen string; the output was not a well-defined function</w:t>
            </w:r>
          </w:p>
        </w:tc>
        <w:tc>
          <w:tcPr/>
          <w:p>
            <w:pPr>
              <w:pStyle w:val="Compact"/>
              <w:jc w:val="left"/>
            </w:pPr>
            <w:r>
              <w:t xml:space="preserve">Denotational semantics</w:t>
            </w:r>
            <w:r>
              <w:t xml:space="preserve"> </w:t>
            </w:r>
            <w:r>
              <w:rPr>
                <w:rStyle w:val="VerbatimChar"/>
              </w:rPr>
              <w:t xml:space="preserve">⟦G⟧ : Σ* → Bool</w:t>
            </w:r>
            <w:r>
              <w:t xml:space="preserve">, single</w:t>
            </w:r>
            <w:r>
              <w:t xml:space="preserve"> </w:t>
            </w:r>
            <w:r>
              <w:rPr>
                <w:rStyle w:val="VerbatimChar"/>
              </w:rPr>
              <w:t xml:space="preserve">Bool</w:t>
            </w:r>
            <w:r>
              <w:t xml:space="preserve">-typed output node</w:t>
            </w:r>
          </w:p>
        </w:tc>
        <w:tc>
          <w:tcPr/>
          <w:p>
            <w:pPr>
              <w:pStyle w:val="Compact"/>
              <w:jc w:val="left"/>
            </w:pPr>
            <w:r>
              <w:t xml:space="preserve">15</w:t>
            </w:r>
          </w:p>
        </w:tc>
      </w:tr>
      <w:tr>
        <w:tc>
          <w:tcPr/>
          <w:p>
            <w:pPr>
              <w:pStyle w:val="Compact"/>
              <w:jc w:val="left"/>
            </w:pPr>
            <w:r>
              <w:t xml:space="preserve">2</w:t>
            </w:r>
          </w:p>
        </w:tc>
        <w:tc>
          <w:tcPr/>
          <w:p>
            <w:pPr>
              <w:pStyle w:val="Compact"/>
              <w:jc w:val="left"/>
            </w:pPr>
            <w:r>
              <w:t xml:space="preserve">“</w:t>
            </w:r>
            <w:r>
              <w:t xml:space="preserve">any successful operation is appended</w:t>
            </w:r>
            <w:r>
              <w:t xml:space="preserve">”</w:t>
            </w:r>
            <w:r>
              <w:t xml:space="preserve">, success =</w:t>
            </w:r>
            <w:r>
              <w:t xml:space="preserve"> </w:t>
            </w:r>
            <w:r>
              <w:t xml:space="preserve">“</w:t>
            </w:r>
            <w:r>
              <w:t xml:space="preserve">no exceptions</w:t>
            </w:r>
            <w:r>
              <w:t xml:space="preserve">”</w:t>
            </w:r>
          </w:p>
        </w:tc>
        <w:tc>
          <w:tcPr/>
          <w:p>
            <w:pPr>
              <w:pStyle w:val="Compact"/>
              <w:jc w:val="left"/>
            </w:pPr>
            <w:r>
              <w:t xml:space="preserve">A type-safety test, not a learning criterion; exerts no pressure toward separating classes; admits the rote learner as perfect</w:t>
            </w:r>
          </w:p>
        </w:tc>
        <w:tc>
          <w:tcPr/>
          <w:p>
            <w:pPr>
              <w:pStyle w:val="Compact"/>
              <w:jc w:val="left"/>
            </w:pPr>
            <w:r>
              <w:t xml:space="preserve">Explicit MDL objective</w:t>
            </w:r>
            <w:r>
              <w:t xml:space="preserve"> </w:t>
            </w:r>
            <w:r>
              <w:rPr>
                <w:rStyle w:val="VerbatimChar"/>
              </w:rPr>
              <w:t xml:space="preserve">COST(H)</w:t>
            </w:r>
          </w:p>
        </w:tc>
        <w:tc>
          <w:tcPr/>
          <w:p>
            <w:pPr>
              <w:pStyle w:val="Compact"/>
              <w:jc w:val="left"/>
            </w:pPr>
            <w:r>
              <w:t xml:space="preserve">2.6, 16.4</w:t>
            </w:r>
          </w:p>
        </w:tc>
      </w:tr>
      <w:tr>
        <w:tc>
          <w:tcPr/>
          <w:p>
            <w:pPr>
              <w:pStyle w:val="Compact"/>
              <w:jc w:val="left"/>
            </w:pPr>
            <w:r>
              <w:t xml:space="preserve">3</w:t>
            </w:r>
          </w:p>
        </w:tc>
        <w:tc>
          <w:tcPr/>
          <w:p>
            <w:pPr>
              <w:pStyle w:val="Compact"/>
              <w:jc w:val="left"/>
            </w:pPr>
            <w:r>
              <w:t xml:space="preserve">Construction shown only for positive examples</w:t>
            </w:r>
          </w:p>
        </w:tc>
        <w:tc>
          <w:tcPr/>
          <w:p>
            <w:pPr>
              <w:pStyle w:val="Compact"/>
              <w:jc w:val="left"/>
            </w:pPr>
            <w:r>
              <w:t xml:space="preserve">Negatives never constrain the hypothesis; the always-</w:t>
            </w:r>
            <w:r>
              <w:rPr>
                <w:rStyle w:val="VerbatimChar"/>
              </w:rPr>
              <w:t xml:space="preserve">true</w:t>
            </w:r>
            <w:r>
              <w:t xml:space="preserve"> </w:t>
            </w:r>
            <w:r>
              <w:t xml:space="preserve">graph is never penalised</w:t>
            </w:r>
          </w:p>
        </w:tc>
        <w:tc>
          <w:tcPr/>
          <w:p>
            <w:pPr>
              <w:pStyle w:val="Compact"/>
              <w:jc w:val="left"/>
            </w:pPr>
            <w:r>
              <w:t xml:space="preserve">Batch scoring over all examples; Layer 2 uses negatives to terminate each rule</w:t>
            </w:r>
          </w:p>
        </w:tc>
        <w:tc>
          <w:tcPr/>
          <w:p>
            <w:pPr>
              <w:pStyle w:val="Compact"/>
              <w:jc w:val="left"/>
            </w:pPr>
            <w:r>
              <w:t xml:space="preserve">16.3</w:t>
            </w:r>
          </w:p>
        </w:tc>
      </w:tr>
      <w:tr>
        <w:tc>
          <w:tcPr/>
          <w:p>
            <w:pPr>
              <w:pStyle w:val="Compact"/>
              <w:jc w:val="left"/>
            </w:pPr>
            <w:r>
              <w:t xml:space="preserve">4</w:t>
            </w:r>
          </w:p>
        </w:tc>
        <w:tc>
          <w:tcPr/>
          <w:p>
            <w:pPr>
              <w:pStyle w:val="Compact"/>
              <w:jc w:val="left"/>
            </w:pPr>
            <w:r>
              <w:t xml:space="preserve">“</w:t>
            </w:r>
            <w:r>
              <w:t xml:space="preserve">it is important that the input is sorted in parity</w:t>
            </w:r>
            <w:r>
              <w:t xml:space="preserve">”</w:t>
            </w:r>
          </w:p>
        </w:tc>
        <w:tc>
          <w:tcPr/>
          <w:p>
            <w:pPr>
              <w:pStyle w:val="Compact"/>
              <w:jc w:val="left"/>
            </w:pPr>
            <w:r>
              <w:t xml:space="preserve">Unjustified; presenting all positives first drives over-generalisation</w:t>
            </w:r>
          </w:p>
        </w:tc>
        <w:tc>
          <w:tcPr/>
          <w:p>
            <w:pPr>
              <w:pStyle w:val="Compact"/>
              <w:jc w:val="left"/>
            </w:pPr>
            <w:r>
              <w:t xml:space="preserve">Removed. All candidates are scored against the whole example set, so order is irrelevant</w:t>
            </w:r>
          </w:p>
        </w:tc>
        <w:tc>
          <w:tcPr/>
          <w:p>
            <w:pPr>
              <w:pStyle w:val="Compact"/>
              <w:jc w:val="left"/>
            </w:pPr>
            <w:r>
              <w:t xml:space="preserve">16.2</w:t>
            </w:r>
          </w:p>
        </w:tc>
      </w:tr>
      <w:tr>
        <w:tc>
          <w:tcPr/>
          <w:p>
            <w:pPr>
              <w:pStyle w:val="Compact"/>
              <w:jc w:val="left"/>
            </w:pPr>
            <w:r>
              <w:t xml:space="preserve">5</w:t>
            </w:r>
          </w:p>
        </w:tc>
        <w:tc>
          <w:tcPr/>
          <w:p>
            <w:pPr>
              <w:pStyle w:val="Compact"/>
              <w:jc w:val="left"/>
            </w:pPr>
            <w:r>
              <w:t xml:space="preserve">“</w:t>
            </w:r>
            <w:r>
              <w:t xml:space="preserve">Root always takes the full input line as input</w:t>
            </w:r>
            <w:r>
              <w:t xml:space="preserve">”</w:t>
            </w:r>
          </w:p>
        </w:tc>
        <w:tc>
          <w:tcPr/>
          <w:p>
            <w:pPr>
              <w:pStyle w:val="Compact"/>
              <w:jc w:val="left"/>
            </w:pPr>
            <w:r>
              <w:t xml:space="preserve">Label leakage:</w:t>
            </w:r>
            <w:r>
              <w:t xml:space="preserve"> </w:t>
            </w:r>
            <w:r>
              <w:rPr>
                <w:rStyle w:val="VerbatimChar"/>
              </w:rPr>
              <w:t xml:space="preserve">STARTSWITH(INPUT,"+")</w:t>
            </w:r>
            <w:r>
              <w:t xml:space="preserve"> </w:t>
            </w:r>
            <w:r>
              <w:t xml:space="preserve">would be a perfect classifier</w:t>
            </w:r>
          </w:p>
        </w:tc>
        <w:tc>
          <w:tcPr/>
          <w:p>
            <w:pPr>
              <w:pStyle w:val="Compact"/>
              <w:jc w:val="left"/>
            </w:pPr>
            <w:r>
              <w:t xml:space="preserve">Parser separates</w:t>
            </w:r>
            <w:r>
              <w:t xml:space="preserve"> </w:t>
            </w:r>
            <w:r>
              <w:rPr>
                <w:rStyle w:val="VerbatimChar"/>
              </w:rPr>
              <w:t xml:space="preserve">(label, string)</w:t>
            </w:r>
            <w:r>
              <w:t xml:space="preserve">; the evaluator’s signature takes a string</w:t>
            </w:r>
          </w:p>
        </w:tc>
        <w:tc>
          <w:tcPr/>
          <w:p>
            <w:pPr>
              <w:pStyle w:val="Compact"/>
              <w:jc w:val="left"/>
            </w:pPr>
            <w:r>
              <w:t xml:space="preserve">10.4</w:t>
            </w:r>
          </w:p>
        </w:tc>
      </w:tr>
      <w:tr>
        <w:tc>
          <w:tcPr/>
          <w:p>
            <w:pPr>
              <w:pStyle w:val="Compact"/>
              <w:jc w:val="left"/>
            </w:pPr>
            <w:r>
              <w:t xml:space="preserve">6</w:t>
            </w:r>
          </w:p>
        </w:tc>
        <w:tc>
          <w:tcPr/>
          <w:p>
            <w:pPr>
              <w:pStyle w:val="Compact"/>
              <w:jc w:val="left"/>
            </w:pPr>
            <w:r>
              <w:t xml:space="preserve">Operator set had no</w:t>
            </w:r>
            <w:r>
              <w:t xml:space="preserve"> </w:t>
            </w:r>
            <w:r>
              <w:rPr>
                <w:rStyle w:val="VerbatimChar"/>
              </w:rPr>
              <w:t xml:space="preserve">AND</w:t>
            </w:r>
            <w:r>
              <w:t xml:space="preserve">/</w:t>
            </w:r>
            <w:r>
              <w:rPr>
                <w:rStyle w:val="VerbatimChar"/>
              </w:rPr>
              <w:t xml:space="preserve">OR</w:t>
            </w:r>
            <w:r>
              <w:t xml:space="preserve">/</w:t>
            </w:r>
            <w:r>
              <w:rPr>
                <w:rStyle w:val="VerbatimChar"/>
              </w:rPr>
              <w:t xml:space="preserve">NOT</w:t>
            </w:r>
            <w:r>
              <w:t xml:space="preserve">, no inequality, no</w:t>
            </w:r>
            <w:r>
              <w:t xml:space="preserve"> </w:t>
            </w:r>
            <w:r>
              <w:rPr>
                <w:rStyle w:val="VerbatimChar"/>
              </w:rPr>
              <w:t xml:space="preserve">SUB</w:t>
            </w:r>
            <w:r>
              <w:t xml:space="preserve">/</w:t>
            </w:r>
            <w:r>
              <w:rPr>
                <w:rStyle w:val="VerbatimChar"/>
              </w:rPr>
              <w:t xml:space="preserve">MOD</w:t>
            </w:r>
            <w:r>
              <w:t xml:space="preserve">, and</w:t>
            </w:r>
            <w:r>
              <w:t xml:space="preserve"> </w:t>
            </w:r>
            <w:r>
              <w:rPr>
                <w:rStyle w:val="VerbatimChar"/>
              </w:rPr>
              <w:t xml:space="preserve">Has</w:t>
            </w:r>
            <w:r>
              <w:t xml:space="preserve"> </w:t>
            </w:r>
            <w:r>
              <w:t xml:space="preserve">took a character not a string</w:t>
            </w:r>
          </w:p>
        </w:tc>
        <w:tc>
          <w:tcPr/>
          <w:p>
            <w:pPr>
              <w:pStyle w:val="Compact"/>
              <w:jc w:val="left"/>
            </w:pPr>
            <w:r>
              <w:rPr>
                <w:bCs/>
                <w:b/>
              </w:rPr>
              <w:t xml:space="preserve">None of the four concepts named in the original’s own introduction were expressible.</w:t>
            </w:r>
            <w:r>
              <w:t xml:space="preserve"> </w:t>
            </w:r>
            <w:r>
              <w:t xml:space="preserve">Nor was Test Case 1024’s own concept</w:t>
            </w:r>
          </w:p>
        </w:tc>
        <w:tc>
          <w:tcPr/>
          <w:p>
            <w:pPr>
              <w:pStyle w:val="Compact"/>
              <w:jc w:val="left"/>
            </w:pPr>
            <w:r>
              <w:t xml:space="preserve">Boolean connectives, six comparisons,</w:t>
            </w:r>
            <w:r>
              <w:t xml:space="preserve"> </w:t>
            </w:r>
            <w:r>
              <w:rPr>
                <w:rStyle w:val="VerbatimChar"/>
              </w:rPr>
              <w:t xml:space="preserve">SUB</w:t>
            </w:r>
            <w:r>
              <w:t xml:space="preserve">/</w:t>
            </w:r>
            <w:r>
              <w:rPr>
                <w:rStyle w:val="VerbatimChar"/>
              </w:rPr>
              <w:t xml:space="preserve">DIV</w:t>
            </w:r>
            <w:r>
              <w:t xml:space="preserve">/</w:t>
            </w:r>
            <w:r>
              <w:rPr>
                <w:rStyle w:val="VerbatimChar"/>
              </w:rPr>
              <w:t xml:space="preserve">MOD</w:t>
            </w:r>
            <w:r>
              <w:t xml:space="preserve">,</w:t>
            </w:r>
            <w:r>
              <w:t xml:space="preserve"> </w:t>
            </w:r>
            <w:r>
              <w:rPr>
                <w:rStyle w:val="VerbatimChar"/>
              </w:rPr>
              <w:t xml:space="preserve">MAXRUN</w:t>
            </w:r>
            <w:r>
              <w:t xml:space="preserve">,</w:t>
            </w:r>
            <w:r>
              <w:t xml:space="preserve"> </w:t>
            </w:r>
            <w:r>
              <w:rPr>
                <w:rStyle w:val="VerbatimChar"/>
              </w:rPr>
              <w:t xml:space="preserve">COUNTSUB</w:t>
            </w:r>
            <w:r>
              <w:t xml:space="preserve">, string-valued</w:t>
            </w:r>
            <w:r>
              <w:t xml:space="preserve"> </w:t>
            </w:r>
            <w:r>
              <w:rPr>
                <w:rStyle w:val="VerbatimChar"/>
              </w:rPr>
              <w:t xml:space="preserve">CONTAINS</w:t>
            </w:r>
          </w:p>
        </w:tc>
        <w:tc>
          <w:tcPr/>
          <w:p>
            <w:pPr>
              <w:pStyle w:val="Compact"/>
              <w:jc w:val="left"/>
            </w:pPr>
            <w:r>
              <w:t xml:space="preserve">13</w:t>
            </w:r>
          </w:p>
        </w:tc>
      </w:tr>
      <w:tr>
        <w:tc>
          <w:tcPr/>
          <w:p>
            <w:pPr>
              <w:pStyle w:val="Compact"/>
              <w:jc w:val="left"/>
            </w:pPr>
            <w:r>
              <w:t xml:space="preserve">7</w:t>
            </w:r>
          </w:p>
        </w:tc>
        <w:tc>
          <w:tcPr/>
          <w:p>
            <w:pPr>
              <w:pStyle w:val="Compact"/>
              <w:jc w:val="left"/>
            </w:pPr>
            <w:r>
              <w:t xml:space="preserve">No inference mode; output was</w:t>
            </w:r>
            <w:r>
              <w:t xml:space="preserve"> </w:t>
            </w:r>
            <w:r>
              <w:t xml:space="preserve">“</w:t>
            </w:r>
            <w:r>
              <w:t xml:space="preserve">the graph</w:t>
            </w:r>
            <w:r>
              <w:t xml:space="preserve">”</w:t>
            </w:r>
          </w:p>
        </w:tc>
        <w:tc>
          <w:tcPr/>
          <w:p>
            <w:pPr>
              <w:pStyle w:val="Compact"/>
              <w:jc w:val="left"/>
            </w:pPr>
            <w:r>
              <w:t xml:space="preserve">A learner with no</w:t>
            </w:r>
            <w:r>
              <w:t xml:space="preserve"> </w:t>
            </w:r>
            <w:r>
              <w:rPr>
                <w:rStyle w:val="VerbatimChar"/>
              </w:rPr>
              <w:t xml:space="preserve">classify</w:t>
            </w:r>
            <w:r>
              <w:t xml:space="preserve"> </w:t>
            </w:r>
            <w:r>
              <w:t xml:space="preserve">cannot be tested, and its search cannot score candidates</w:t>
            </w:r>
          </w:p>
        </w:tc>
        <w:tc>
          <w:tcPr/>
          <w:p>
            <w:pPr>
              <w:pStyle w:val="Compact"/>
              <w:jc w:val="left"/>
            </w:pPr>
            <w:r>
              <w:rPr>
                <w:rStyle w:val="VerbatimChar"/>
              </w:rPr>
              <w:t xml:space="preserve">CLASSIFY(G, s)</w:t>
            </w:r>
            <w:r>
              <w:t xml:space="preserve"> </w:t>
            </w:r>
            <w:r>
              <w:t xml:space="preserve">as a public entry point</w:t>
            </w:r>
          </w:p>
        </w:tc>
        <w:tc>
          <w:tcPr/>
          <w:p>
            <w:pPr>
              <w:pStyle w:val="Compact"/>
              <w:jc w:val="left"/>
            </w:pPr>
            <w:r>
              <w:t xml:space="preserve">15.2</w:t>
            </w:r>
          </w:p>
        </w:tc>
      </w:tr>
      <w:tr>
        <w:tc>
          <w:tcPr/>
          <w:p>
            <w:pPr>
              <w:pStyle w:val="Compact"/>
              <w:jc w:val="left"/>
            </w:pPr>
            <w:r>
              <w:t xml:space="preserve">8</w:t>
            </w:r>
          </w:p>
        </w:tc>
        <w:tc>
          <w:tcPr/>
          <w:p>
            <w:pPr>
              <w:pStyle w:val="Compact"/>
              <w:jc w:val="left"/>
            </w:pPr>
            <w:r>
              <w:t xml:space="preserve">No held-out evaluation, no baselines</w:t>
            </w:r>
          </w:p>
        </w:tc>
        <w:tc>
          <w:tcPr/>
          <w:p>
            <w:pPr>
              <w:pStyle w:val="Compact"/>
              <w:jc w:val="left"/>
            </w:pPr>
            <w:r>
              <w:t xml:space="preserve">Training-set accuracy of a consistent hypothesis is always 100% and measures nothing</w:t>
            </w:r>
          </w:p>
        </w:tc>
        <w:tc>
          <w:tcPr/>
          <w:p>
            <w:pPr>
              <w:pStyle w:val="Compact"/>
              <w:jc w:val="left"/>
            </w:pPr>
            <w:r>
              <w:t xml:space="preserve">Full evaluation protocol with generated test sets and three baselines</w:t>
            </w:r>
          </w:p>
        </w:tc>
        <w:tc>
          <w:tcPr/>
          <w:p>
            <w:pPr>
              <w:pStyle w:val="Compact"/>
              <w:jc w:val="left"/>
            </w:pPr>
            <w:r>
              <w:t xml:space="preserve">19</w:t>
            </w:r>
          </w:p>
        </w:tc>
      </w:tr>
    </w:tbl>
    <w:bookmarkEnd w:id="135"/>
    <w:bookmarkStart w:id="136" w:name="b.2-specification-defects"/>
    <w:p>
      <w:pPr>
        <w:pStyle w:val="Heading2"/>
      </w:pPr>
      <w:r>
        <w:t xml:space="preserve">B.2 Specification defects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Original</w:t>
            </w:r>
          </w:p>
        </w:tc>
        <w:tc>
          <w:tcPr/>
          <w:p>
            <w:pPr>
              <w:pStyle w:val="Compact"/>
              <w:jc w:val="left"/>
            </w:pPr>
            <w:r>
              <w:t xml:space="preserve">Problem</w:t>
            </w:r>
          </w:p>
        </w:tc>
        <w:tc>
          <w:tcPr/>
          <w:p>
            <w:pPr>
              <w:pStyle w:val="Compact"/>
              <w:jc w:val="left"/>
            </w:pPr>
            <w:r>
              <w:t xml:space="preserve">Resolution</w:t>
            </w:r>
          </w:p>
        </w:tc>
      </w:tr>
      <w:tr>
        <w:tc>
          <w:tcPr/>
          <w:p>
            <w:pPr>
              <w:pStyle w:val="Compact"/>
              <w:jc w:val="left"/>
            </w:pPr>
            <w:r>
              <w:t xml:space="preserve">9</w:t>
            </w:r>
          </w:p>
        </w:tc>
        <w:tc>
          <w:tcPr/>
          <w:p>
            <w:pPr>
              <w:pStyle w:val="Compact"/>
              <w:jc w:val="left"/>
            </w:pPr>
            <w:r>
              <w:t xml:space="preserve">“</w:t>
            </w:r>
            <w:r>
              <w:t xml:space="preserve">Check nodes do not have results</w:t>
            </w:r>
            <w:r>
              <w:t xml:space="preserve">”</w:t>
            </w:r>
            <w:r>
              <w:t xml:space="preserve"> </w:t>
            </w:r>
            <w:r>
              <w:t xml:space="preserve">(prose) vs. </w:t>
            </w:r>
            <w:r>
              <w:rPr>
                <w:rStyle w:val="VerbatimChar"/>
              </w:rPr>
              <w:t xml:space="preserve">SW</w:t>
            </w:r>
            <w:r>
              <w:t xml:space="preserve"> </w:t>
            </w:r>
            <w:r>
              <w:t xml:space="preserve">has an Output Value of true/false (table)</w:t>
            </w:r>
          </w:p>
        </w:tc>
        <w:tc>
          <w:tcPr/>
          <w:p>
            <w:pPr>
              <w:pStyle w:val="Compact"/>
              <w:jc w:val="left"/>
            </w:pPr>
            <w:r>
              <w:t xml:space="preserve">Booleans in two different slots</w:t>
            </w:r>
          </w:p>
        </w:tc>
        <w:tc>
          <w:tcPr/>
          <w:p>
            <w:pPr>
              <w:pStyle w:val="Compact"/>
              <w:jc w:val="left"/>
            </w:pPr>
            <w:r>
              <w:rPr>
                <w:rStyle w:val="VerbatimChar"/>
              </w:rPr>
              <w:t xml:space="preserve">Bool</w:t>
            </w:r>
            <w:r>
              <w:t xml:space="preserve"> </w:t>
            </w:r>
            <w:r>
              <w:t xml:space="preserve">is an ordinary result type</w:t>
            </w:r>
          </w:p>
        </w:tc>
      </w:tr>
      <w:tr>
        <w:tc>
          <w:tcPr/>
          <w:p>
            <w:pPr>
              <w:pStyle w:val="Compact"/>
              <w:jc w:val="left"/>
            </w:pPr>
            <w:r>
              <w:t xml:space="preserve">10</w:t>
            </w:r>
          </w:p>
        </w:tc>
        <w:tc>
          <w:tcPr/>
          <w:p>
            <w:pPr>
              <w:pStyle w:val="Compact"/>
              <w:jc w:val="left"/>
            </w:pPr>
            <w:r>
              <w:t xml:space="preserve">“</w:t>
            </w:r>
            <w:r>
              <w:t xml:space="preserve">Alter nodes do not produce results</w:t>
            </w:r>
            <w:r>
              <w:t xml:space="preserve">”</w:t>
            </w:r>
            <w:r>
              <w:t xml:space="preserve"> </w:t>
            </w:r>
            <w:r>
              <w:t xml:space="preserve">vs. </w:t>
            </w:r>
            <w:r>
              <w:rPr>
                <w:rStyle w:val="VerbatimChar"/>
              </w:rPr>
              <w:t xml:space="preserve">TRH</w:t>
            </w:r>
            <w:r>
              <w:t xml:space="preserve"> </w:t>
            </w:r>
            <w:r>
              <w:t xml:space="preserve">Output Value =</w:t>
            </w:r>
            <w:r>
              <w:t xml:space="preserve"> </w:t>
            </w:r>
            <w:r>
              <w:t xml:space="preserve">“</w:t>
            </w:r>
            <w:r>
              <w:t xml:space="preserve">removed part</w:t>
            </w:r>
            <w:r>
              <w:t xml:space="preserve">”</w:t>
            </w:r>
          </w:p>
        </w:tc>
        <w:tc>
          <w:tcPr/>
          <w:p>
            <w:pPr>
              <w:pStyle w:val="Compact"/>
              <w:jc w:val="left"/>
            </w:pPr>
            <w:r>
              <w:t xml:space="preserve">Direct contradiction</w:t>
            </w:r>
          </w:p>
        </w:tc>
        <w:tc>
          <w:tcPr/>
          <w:p>
            <w:pPr>
              <w:pStyle w:val="Compact"/>
              <w:jc w:val="left"/>
            </w:pPr>
            <w:r>
              <w:t xml:space="preserve">Uniform: one result per operator</w:t>
            </w:r>
          </w:p>
        </w:tc>
      </w:tr>
      <w:tr>
        <w:tc>
          <w:tcPr/>
          <w:p>
            <w:pPr>
              <w:pStyle w:val="Compact"/>
              <w:jc w:val="left"/>
            </w:pPr>
            <w:r>
              <w:t xml:space="preserve">11</w:t>
            </w:r>
          </w:p>
        </w:tc>
        <w:tc>
          <w:tcPr/>
          <w:p>
            <w:pPr>
              <w:pStyle w:val="Compact"/>
              <w:jc w:val="left"/>
            </w:pPr>
            <w:r>
              <w:t xml:space="preserve">“</w:t>
            </w:r>
            <w:r>
              <w:t xml:space="preserve">Operator nodes do not produce results</w:t>
            </w:r>
            <w:r>
              <w:t xml:space="preserve">”</w:t>
            </w:r>
            <w:r>
              <w:t xml:space="preserve"> </w:t>
            </w:r>
            <w:r>
              <w:t xml:space="preserve">vs. </w:t>
            </w:r>
            <w:r>
              <w:rPr>
                <w:rStyle w:val="VerbatimChar"/>
              </w:rPr>
              <w:t xml:space="preserve">ADD</w:t>
            </w:r>
            <w:r>
              <w:t xml:space="preserve"> </w:t>
            </w:r>
            <w:r>
              <w:t xml:space="preserve">Output Value =</w:t>
            </w:r>
            <w:r>
              <w:t xml:space="preserve"> </w:t>
            </w:r>
            <w:r>
              <w:rPr>
                <w:rStyle w:val="VerbatimChar"/>
              </w:rPr>
              <w:t xml:space="preserve">m+n</w:t>
            </w:r>
          </w:p>
        </w:tc>
        <w:tc>
          <w:tcPr/>
          <w:p>
            <w:pPr>
              <w:pStyle w:val="Compact"/>
              <w:jc w:val="left"/>
            </w:pPr>
            <w:r>
              <w:t xml:space="preserve">Direct contradiction</w:t>
            </w:r>
          </w:p>
        </w:tc>
        <w:tc>
          <w:tcPr/>
          <w:p>
            <w:pPr>
              <w:pStyle w:val="Compact"/>
              <w:jc w:val="left"/>
            </w:pPr>
            <w:r>
              <w:t xml:space="preserve">As above</w:t>
            </w:r>
          </w:p>
        </w:tc>
      </w:tr>
      <w:tr>
        <w:tc>
          <w:tcPr/>
          <w:p>
            <w:pPr>
              <w:pStyle w:val="Compact"/>
              <w:jc w:val="left"/>
            </w:pPr>
            <w:r>
              <w:t xml:space="preserve">12</w:t>
            </w:r>
          </w:p>
        </w:tc>
        <w:tc>
          <w:tcPr/>
          <w:p>
            <w:pPr>
              <w:pStyle w:val="Compact"/>
              <w:jc w:val="left"/>
            </w:pPr>
            <w:r>
              <w:rPr>
                <w:rStyle w:val="VerbatimChar"/>
              </w:rPr>
              <w:t xml:space="preserve">BEQ</w:t>
            </w:r>
            <w:r>
              <w:t xml:space="preserve"> </w:t>
            </w:r>
            <w:r>
              <w:t xml:space="preserve">declared a Check node but takes a string argument, contradicting</w:t>
            </w:r>
            <w:r>
              <w:t xml:space="preserve"> </w:t>
            </w:r>
            <w:r>
              <w:t xml:space="preserve">“</w:t>
            </w:r>
            <w:r>
              <w:t xml:space="preserve">one character and one numeric argument</w:t>
            </w:r>
            <w:r>
              <w:t xml:space="preserve">”</w:t>
            </w:r>
          </w:p>
        </w:tc>
        <w:tc>
          <w:tcPr/>
          <w:p>
            <w:pPr>
              <w:pStyle w:val="Compact"/>
              <w:jc w:val="left"/>
            </w:pPr>
            <w:r>
              <w:t xml:space="preserve">Type rule violated by its own table</w:t>
            </w:r>
          </w:p>
        </w:tc>
        <w:tc>
          <w:tcPr/>
          <w:p>
            <w:pPr>
              <w:pStyle w:val="Compact"/>
              <w:jc w:val="left"/>
            </w:pPr>
            <w:r>
              <w:rPr>
                <w:rStyle w:val="VerbatimChar"/>
              </w:rPr>
              <w:t xml:space="preserve">STREQ : Str × Str → Bool</w:t>
            </w:r>
          </w:p>
        </w:tc>
      </w:tr>
      <w:tr>
        <w:tc>
          <w:tcPr/>
          <w:p>
            <w:pPr>
              <w:pStyle w:val="Compact"/>
              <w:jc w:val="left"/>
            </w:pPr>
            <w:r>
              <w:t xml:space="preserve">13</w:t>
            </w:r>
          </w:p>
        </w:tc>
        <w:tc>
          <w:tcPr/>
          <w:p>
            <w:pPr>
              <w:pStyle w:val="Compact"/>
              <w:jc w:val="left"/>
            </w:pPr>
            <w:r>
              <w:rPr>
                <w:rStyle w:val="VerbatimChar"/>
              </w:rPr>
              <w:t xml:space="preserve">DEQ</w:t>
            </w:r>
            <w:r>
              <w:t xml:space="preserve"> </w:t>
            </w:r>
            <w:r>
              <w:t xml:space="preserve">declared a Check node taking a Double, contradicting</w:t>
            </w:r>
            <w:r>
              <w:t xml:space="preserve"> </w:t>
            </w:r>
            <w:r>
              <w:t xml:space="preserve">“</w:t>
            </w:r>
            <w:r>
              <w:t xml:space="preserve">Input: a binary string</w:t>
            </w:r>
            <w:r>
              <w:t xml:space="preserve">”</w:t>
            </w:r>
          </w:p>
        </w:tc>
        <w:tc>
          <w:tcPr/>
          <w:p>
            <w:pPr>
              <w:pStyle w:val="Compact"/>
              <w:jc w:val="left"/>
            </w:pPr>
            <w:r>
              <w:t xml:space="preserve">Type rule violated</w:t>
            </w:r>
          </w:p>
        </w:tc>
        <w:tc>
          <w:tcPr/>
          <w:p>
            <w:pPr>
              <w:pStyle w:val="Compact"/>
              <w:jc w:val="left"/>
            </w:pPr>
            <w:r>
              <w:rPr>
                <w:rStyle w:val="VerbatimChar"/>
              </w:rPr>
              <w:t xml:space="preserve">EQ : Int × Int → Bool</w:t>
            </w:r>
          </w:p>
        </w:tc>
      </w:tr>
      <w:tr>
        <w:tc>
          <w:tcPr/>
          <w:p>
            <w:pPr>
              <w:pStyle w:val="Compact"/>
              <w:jc w:val="left"/>
            </w:pPr>
            <w:r>
              <w:t xml:space="preserve">14</w:t>
            </w:r>
          </w:p>
        </w:tc>
        <w:tc>
          <w:tcPr/>
          <w:p>
            <w:pPr>
              <w:pStyle w:val="Compact"/>
              <w:jc w:val="left"/>
            </w:pPr>
            <w:r>
              <w:rPr>
                <w:rStyle w:val="VerbatimChar"/>
              </w:rPr>
              <w:t xml:space="preserve">End</w:t>
            </w:r>
            <w:r>
              <w:t xml:space="preserve"> </w:t>
            </w:r>
            <w:r>
              <w:t xml:space="preserve">classified as an Alter node</w:t>
            </w:r>
          </w:p>
        </w:tc>
        <w:tc>
          <w:tcPr/>
          <w:p>
            <w:pPr>
              <w:pStyle w:val="Compact"/>
              <w:jc w:val="left"/>
            </w:pPr>
            <w:r>
              <w:t xml:space="preserve">It neither alters nor returns a string; and multiple</w:t>
            </w:r>
            <w:r>
              <w:t xml:space="preserve"> </w:t>
            </w:r>
            <w:r>
              <w:rPr>
                <w:rStyle w:val="VerbatimChar"/>
              </w:rPr>
              <w:t xml:space="preserve">End</w:t>
            </w:r>
            <w:r>
              <w:t xml:space="preserve"> </w:t>
            </w:r>
            <w:r>
              <w:t xml:space="preserve">nodes had no combination rule</w:t>
            </w:r>
          </w:p>
        </w:tc>
        <w:tc>
          <w:tcPr/>
          <w:p>
            <w:pPr>
              <w:pStyle w:val="Compact"/>
              <w:jc w:val="left"/>
            </w:pPr>
            <w:r>
              <w:t xml:space="preserve">Removed; termination is by output type</w:t>
            </w:r>
          </w:p>
        </w:tc>
      </w:tr>
      <w:tr>
        <w:tc>
          <w:tcPr/>
          <w:p>
            <w:pPr>
              <w:pStyle w:val="Compact"/>
              <w:jc w:val="left"/>
            </w:pPr>
            <w:r>
              <w:t xml:space="preserve">15</w:t>
            </w:r>
          </w:p>
        </w:tc>
        <w:tc>
          <w:tcPr/>
          <w:p>
            <w:pPr>
              <w:pStyle w:val="Compact"/>
              <w:jc w:val="left"/>
            </w:pPr>
            <w:r>
              <w:rPr>
                <w:rStyle w:val="VerbatimChar"/>
              </w:rPr>
              <w:t xml:space="preserve">DEC</w:t>
            </w:r>
            <w:r>
              <w:t xml:space="preserve"> </w:t>
            </w:r>
            <w:r>
              <w:t xml:space="preserve">returns</w:t>
            </w:r>
            <w:r>
              <w:t xml:space="preserve"> </w:t>
            </w:r>
            <w:r>
              <w:t xml:space="preserve">“</w:t>
            </w:r>
            <w:r>
              <w:t xml:space="preserve">Double</w:t>
            </w:r>
            <w:r>
              <w:t xml:space="preserve">”</w:t>
            </w:r>
          </w:p>
        </w:tc>
        <w:tc>
          <w:tcPr/>
          <w:p>
            <w:pPr>
              <w:pStyle w:val="Compact"/>
              <w:jc w:val="left"/>
            </w:pPr>
            <w:r>
              <w:t xml:space="preserve">Loses precision above 2⁵³, so distinct strings compare equal with no error raised</w:t>
            </w:r>
          </w:p>
        </w:tc>
        <w:tc>
          <w:tcPr/>
          <w:p>
            <w:pPr>
              <w:pStyle w:val="Compact"/>
              <w:jc w:val="left"/>
            </w:pPr>
            <w:r>
              <w:t xml:space="preserve">Arbitrary-precision</w:t>
            </w:r>
            <w:r>
              <w:t xml:space="preserve"> </w:t>
            </w:r>
            <w:r>
              <w:rPr>
                <w:rStyle w:val="VerbatimChar"/>
              </w:rPr>
              <w:t xml:space="preserve">Int</w:t>
            </w:r>
            <w:r>
              <w:t xml:space="preserve">, with</w:t>
            </w:r>
            <w:r>
              <w:t xml:space="preserve"> </w:t>
            </w:r>
            <w:r>
              <w:rPr>
                <w:rStyle w:val="VerbatimChar"/>
              </w:rPr>
              <w:t xml:space="preserve">⊥</w:t>
            </w:r>
            <w:r>
              <w:t xml:space="preserve"> </w:t>
            </w:r>
            <w:r>
              <w:t xml:space="preserve">above</w:t>
            </w:r>
            <w:r>
              <w:t xml:space="preserve"> </w:t>
            </w:r>
            <w:r>
              <w:rPr>
                <w:rStyle w:val="VerbatimChar"/>
              </w:rPr>
              <w:t xml:space="preserve">MAX_DEC_LEN</w:t>
            </w:r>
          </w:p>
        </w:tc>
      </w:tr>
      <w:tr>
        <w:tc>
          <w:tcPr/>
          <w:p>
            <w:pPr>
              <w:pStyle w:val="Compact"/>
              <w:jc w:val="left"/>
            </w:pPr>
            <w:r>
              <w:t xml:space="preserve">16</w:t>
            </w:r>
          </w:p>
        </w:tc>
        <w:tc>
          <w:tcPr/>
          <w:p>
            <w:pPr>
              <w:pStyle w:val="Compact"/>
              <w:jc w:val="left"/>
            </w:pPr>
            <w:r>
              <w:rPr>
                <w:rStyle w:val="VerbatimChar"/>
              </w:rPr>
              <w:t xml:space="preserve">HD</w:t>
            </w:r>
            <w:r>
              <w:t xml:space="preserve">/</w:t>
            </w:r>
            <w:r>
              <w:rPr>
                <w:rStyle w:val="VerbatimChar"/>
              </w:rPr>
              <w:t xml:space="preserve">TL</w:t>
            </w:r>
            <w:r>
              <w:t xml:space="preserve"> </w:t>
            </w:r>
            <w:r>
              <w:t xml:space="preserve">return characters, but operator nodes were specified over</w:t>
            </w:r>
            <w:r>
              <w:t xml:space="preserve"> </w:t>
            </w:r>
            <w:r>
              <w:t xml:space="preserve">“</w:t>
            </w:r>
            <w:r>
              <w:t xml:space="preserve">two numerics, two characters, or two binary strings</w:t>
            </w:r>
            <w:r>
              <w:t xml:space="preserve">”</w:t>
            </w:r>
            <w:r>
              <w:t xml:space="preserve"> </w:t>
            </w:r>
            <w:r>
              <w:t xml:space="preserve">while</w:t>
            </w:r>
            <w:r>
              <w:t xml:space="preserve"> </w:t>
            </w:r>
            <w:r>
              <w:rPr>
                <w:rStyle w:val="VerbatimChar"/>
              </w:rPr>
              <w:t xml:space="preserve">ADD</w:t>
            </w:r>
            <w:r>
              <w:t xml:space="preserve"> </w:t>
            </w:r>
            <w:r>
              <w:t xml:space="preserve">was over doubles</w:t>
            </w:r>
          </w:p>
        </w:tc>
        <w:tc>
          <w:tcPr/>
          <w:p>
            <w:pPr>
              <w:pStyle w:val="Compact"/>
              <w:jc w:val="left"/>
            </w:pPr>
            <w:r>
              <w:rPr>
                <w:rStyle w:val="VerbatimChar"/>
              </w:rPr>
              <w:t xml:space="preserve">Char</w:t>
            </w:r>
            <w:r>
              <w:t xml:space="preserve"> </w:t>
            </w:r>
            <w:r>
              <w:t xml:space="preserve">was not a first-class type;</w:t>
            </w:r>
            <w:r>
              <w:t xml:space="preserve"> </w:t>
            </w:r>
            <w:r>
              <w:rPr>
                <w:rStyle w:val="VerbatimChar"/>
              </w:rPr>
              <w:t xml:space="preserve">ADD</w:t>
            </w:r>
            <w:r>
              <w:t xml:space="preserve"> </w:t>
            </w:r>
            <w:r>
              <w:t xml:space="preserve">on chars undefined</w:t>
            </w:r>
          </w:p>
        </w:tc>
        <w:tc>
          <w:tcPr/>
          <w:p>
            <w:pPr>
              <w:pStyle w:val="Compact"/>
              <w:jc w:val="left"/>
            </w:pPr>
            <w:r>
              <w:t xml:space="preserve">Four explicit types, one signature per operator</w:t>
            </w:r>
          </w:p>
        </w:tc>
      </w:tr>
      <w:tr>
        <w:tc>
          <w:tcPr/>
          <w:p>
            <w:pPr>
              <w:pStyle w:val="Compact"/>
              <w:jc w:val="left"/>
            </w:pPr>
            <w:r>
              <w:t xml:space="preserve">17</w:t>
            </w:r>
          </w:p>
        </w:tc>
        <w:tc>
          <w:tcPr/>
          <w:p>
            <w:pPr>
              <w:pStyle w:val="Compact"/>
              <w:jc w:val="left"/>
            </w:pPr>
            <w:r>
              <w:t xml:space="preserve">Every node carries a</w:t>
            </w:r>
            <w:r>
              <w:t xml:space="preserve"> </w:t>
            </w:r>
            <w:r>
              <w:rPr>
                <w:rStyle w:val="VerbatimChar"/>
              </w:rPr>
              <w:t xml:space="preserve">Flag</w:t>
            </w:r>
            <w:r>
              <w:t xml:space="preserve"> </w:t>
            </w:r>
            <w:r>
              <w:t xml:space="preserve">=</w:t>
            </w:r>
            <w:r>
              <w:t xml:space="preserve"> </w:t>
            </w:r>
            <w:r>
              <w:t xml:space="preserve">“</w:t>
            </w:r>
            <w:r>
              <w:t xml:space="preserve">no exceptions</w:t>
            </w:r>
            <w:r>
              <w:t xml:space="preserve">”</w:t>
            </w:r>
          </w:p>
        </w:tc>
        <w:tc>
          <w:tcPr/>
          <w:p>
            <w:pPr>
              <w:pStyle w:val="Compact"/>
              <w:jc w:val="left"/>
            </w:pPr>
            <w:r>
              <w:t xml:space="preserve">Exceptions as control flow in a search inner loop;</w:t>
            </w:r>
            <w:r>
              <w:t xml:space="preserve"> </w:t>
            </w:r>
            <w:r>
              <w:t xml:space="preserve">“</w:t>
            </w:r>
            <w:r>
              <w:t xml:space="preserve">threw</w:t>
            </w:r>
            <w:r>
              <w:t xml:space="preserve">”</w:t>
            </w:r>
            <w:r>
              <w:t xml:space="preserve"> </w:t>
            </w:r>
            <w:r>
              <w:t xml:space="preserve">is not a composable value</w:t>
            </w:r>
          </w:p>
        </w:tc>
        <w:tc>
          <w:tcPr/>
          <w:p>
            <w:pPr>
              <w:pStyle w:val="Compact"/>
              <w:jc w:val="left"/>
            </w:pPr>
            <w:r>
              <w:t xml:space="preserve">Total operators with</w:t>
            </w:r>
            <w:r>
              <w:t xml:space="preserve"> </w:t>
            </w:r>
            <w:r>
              <w:rPr>
                <w:rStyle w:val="VerbatimChar"/>
              </w:rPr>
              <w:t xml:space="preserve">⊥</w:t>
            </w:r>
            <w:r>
              <w:t xml:space="preserve">;</w:t>
            </w:r>
            <w:r>
              <w:t xml:space="preserve"> </w:t>
            </w:r>
            <w:r>
              <w:rPr>
                <w:rStyle w:val="VerbatimChar"/>
              </w:rPr>
              <w:t xml:space="preserve">Flag</w:t>
            </w:r>
            <w:r>
              <w:t xml:space="preserve"> </w:t>
            </w:r>
            <w:r>
              <w:t xml:space="preserve">is</w:t>
            </w:r>
            <w:r>
              <w:t xml:space="preserve"> </w:t>
            </w:r>
            <w:r>
              <w:rPr>
                <w:rStyle w:val="VerbatimChar"/>
              </w:rPr>
              <w:t xml:space="preserve">v ≠ ⊥</w:t>
            </w:r>
            <w:r>
              <w:t xml:space="preserve"> </w:t>
            </w:r>
            <w:r>
              <w:t xml:space="preserve">and is not stored</w:t>
            </w:r>
          </w:p>
        </w:tc>
      </w:tr>
      <w:tr>
        <w:tc>
          <w:tcPr/>
          <w:p>
            <w:pPr>
              <w:pStyle w:val="Compact"/>
              <w:jc w:val="left"/>
            </w:pPr>
            <w:r>
              <w:t xml:space="preserve">18</w:t>
            </w:r>
          </w:p>
        </w:tc>
        <w:tc>
          <w:tcPr/>
          <w:p>
            <w:pPr>
              <w:pStyle w:val="Compact"/>
              <w:jc w:val="left"/>
            </w:pPr>
            <w:r>
              <w:t xml:space="preserve">Separate</w:t>
            </w:r>
            <w:r>
              <w:t xml:space="preserve"> </w:t>
            </w:r>
            <w:r>
              <w:t xml:space="preserve">“</w:t>
            </w:r>
            <w:r>
              <w:t xml:space="preserve">Input</w:t>
            </w:r>
            <w:r>
              <w:t xml:space="preserve">”</w:t>
            </w:r>
            <w:r>
              <w:t xml:space="preserve"> </w:t>
            </w:r>
            <w:r>
              <w:t xml:space="preserve">and</w:t>
            </w:r>
            <w:r>
              <w:t xml:space="preserve"> </w:t>
            </w:r>
            <w:r>
              <w:t xml:space="preserve">“</w:t>
            </w:r>
            <w:r>
              <w:t xml:space="preserve">Argument</w:t>
            </w:r>
            <w:r>
              <w:t xml:space="preserve">”</w:t>
            </w:r>
            <w:r>
              <w:t xml:space="preserve">, but arguments could be node outputs</w:t>
            </w:r>
          </w:p>
        </w:tc>
        <w:tc>
          <w:tcPr/>
          <w:p>
            <w:pPr>
              <w:pStyle w:val="Compact"/>
              <w:jc w:val="left"/>
            </w:pPr>
            <w:r>
              <w:t xml:space="preserve">The distinction dissolves; the worked example used it inconsistently</w:t>
            </w:r>
          </w:p>
        </w:tc>
        <w:tc>
          <w:tcPr/>
          <w:p>
            <w:pPr>
              <w:pStyle w:val="Compact"/>
              <w:jc w:val="left"/>
            </w:pPr>
            <w:r>
              <w:t xml:space="preserve">Single ordered typed parameter list; constants are 0-arity operators</w:t>
            </w:r>
          </w:p>
        </w:tc>
      </w:tr>
      <w:tr>
        <w:tc>
          <w:tcPr/>
          <w:p>
            <w:pPr>
              <w:pStyle w:val="Compact"/>
              <w:jc w:val="left"/>
            </w:pPr>
            <w:r>
              <w:t xml:space="preserve">19</w:t>
            </w:r>
          </w:p>
        </w:tc>
        <w:tc>
          <w:tcPr/>
          <w:p>
            <w:pPr>
              <w:pStyle w:val="Compact"/>
              <w:jc w:val="left"/>
            </w:pPr>
            <w:r>
              <w:t xml:space="preserve">Input file format given only by example</w:t>
            </w:r>
          </w:p>
        </w:tc>
        <w:tc>
          <w:tcPr/>
          <w:p>
            <w:pPr>
              <w:pStyle w:val="Compact"/>
              <w:jc w:val="left"/>
            </w:pPr>
            <w:r>
              <w:t xml:space="preserve">Comments, blank lines, empty strings, malformed lines, duplicate and conflicting examples all undefined</w:t>
            </w:r>
          </w:p>
        </w:tc>
        <w:tc>
          <w:tcPr/>
          <w:p>
            <w:pPr>
              <w:pStyle w:val="Compact"/>
              <w:jc w:val="left"/>
            </w:pPr>
            <w:r>
              <w:t xml:space="preserve">EBNF grammar plus an explicit edge-case table</w:t>
            </w:r>
          </w:p>
        </w:tc>
      </w:tr>
      <w:tr>
        <w:tc>
          <w:tcPr/>
          <w:p>
            <w:pPr>
              <w:pStyle w:val="Compact"/>
              <w:jc w:val="left"/>
            </w:pPr>
            <w:r>
              <w:t xml:space="preserve">20</w:t>
            </w:r>
          </w:p>
        </w:tc>
        <w:tc>
          <w:tcPr/>
          <w:p>
            <w:pPr>
              <w:pStyle w:val="Compact"/>
              <w:jc w:val="left"/>
            </w:pPr>
            <w:r>
              <w:t xml:space="preserve">Alphabet fixed to</w:t>
            </w:r>
            <w:r>
              <w:t xml:space="preserve"> </w:t>
            </w:r>
            <w:r>
              <w:rPr>
                <w:rStyle w:val="VerbatimChar"/>
              </w:rPr>
              <w:t xml:space="preserve">{0,1}</w:t>
            </w:r>
          </w:p>
        </w:tc>
        <w:tc>
          <w:tcPr/>
          <w:p>
            <w:pPr>
              <w:pStyle w:val="Compact"/>
              <w:jc w:val="left"/>
            </w:pPr>
            <w:r>
              <w:t xml:space="preserve">Needless restriction</w:t>
            </w:r>
          </w:p>
        </w:tc>
        <w:tc>
          <w:tcPr/>
          <w:p>
            <w:pPr>
              <w:pStyle w:val="Compact"/>
              <w:jc w:val="left"/>
            </w:pPr>
            <w:r>
              <w:rPr>
                <w:rStyle w:val="VerbatimChar"/>
              </w:rPr>
              <w:t xml:space="preserve">alphabet</w:t>
            </w:r>
            <w:r>
              <w:t xml:space="preserve"> </w:t>
            </w:r>
            <w:r>
              <w:t xml:space="preserve">declared in the file header</w:t>
            </w:r>
          </w:p>
        </w:tc>
      </w:tr>
    </w:tbl>
    <w:bookmarkEnd w:id="136"/>
    <w:bookmarkStart w:id="137" w:name="b.3-editorial"/>
    <w:p>
      <w:pPr>
        <w:pStyle w:val="Heading2"/>
      </w:pPr>
      <w:r>
        <w:t xml:space="preserve">B.3 Editorial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Location</w:t>
            </w:r>
          </w:p>
        </w:tc>
        <w:tc>
          <w:tcPr/>
          <w:p>
            <w:pPr>
              <w:pStyle w:val="Compact"/>
              <w:jc w:val="left"/>
            </w:pPr>
            <w:r>
              <w:t xml:space="preserve">Correction</w:t>
            </w:r>
          </w:p>
        </w:tc>
      </w:tr>
      <w:tr>
        <w:tc>
          <w:tcPr/>
          <w:p>
            <w:pPr>
              <w:pStyle w:val="Compact"/>
              <w:jc w:val="left"/>
            </w:pPr>
            <w:r>
              <w:t xml:space="preserve">21</w:t>
            </w:r>
          </w:p>
        </w:tc>
        <w:tc>
          <w:tcPr/>
          <w:p>
            <w:pPr>
              <w:pStyle w:val="Compact"/>
              <w:jc w:val="left"/>
            </w:pPr>
            <w:r>
              <w:t xml:space="preserve">Test Case 1024 description</w:t>
            </w:r>
          </w:p>
        </w:tc>
        <w:tc>
          <w:tcPr/>
          <w:p>
            <w:pPr>
              <w:pStyle w:val="Compact"/>
              <w:jc w:val="left"/>
            </w:pPr>
            <w:r>
              <w:t xml:space="preserve">“</w:t>
            </w:r>
            <w:r>
              <w:t xml:space="preserve">at most consecutive 1s</w:t>
            </w:r>
            <w:r>
              <w:t xml:space="preserve">”</w:t>
            </w:r>
            <w:r>
              <w:t xml:space="preserve"> </w:t>
            </w:r>
            <w:r>
              <w:t xml:space="preserve">is missing its number; should read</w:t>
            </w:r>
            <w:r>
              <w:t xml:space="preserve"> </w:t>
            </w:r>
            <w:r>
              <w:t xml:space="preserve">“</w:t>
            </w:r>
            <w:r>
              <w:t xml:space="preserve">at most</w:t>
            </w:r>
            <w:r>
              <w:t xml:space="preserve"> </w:t>
            </w:r>
            <w:r>
              <w:rPr>
                <w:bCs/>
                <w:b/>
              </w:rPr>
              <w:t xml:space="preserve">2</w:t>
            </w:r>
            <w:r>
              <w:t xml:space="preserve"> </w:t>
            </w:r>
            <w:r>
              <w:t xml:space="preserve">consecutive 1s</w:t>
            </w:r>
            <w:r>
              <w:t xml:space="preserve">”</w:t>
            </w:r>
            <w:r>
              <w:t xml:space="preserve">, per the following sentence</w:t>
            </w:r>
          </w:p>
        </w:tc>
      </w:tr>
      <w:tr>
        <w:tc>
          <w:tcPr/>
          <w:p>
            <w:pPr>
              <w:pStyle w:val="Compact"/>
              <w:jc w:val="left"/>
            </w:pPr>
            <w:r>
              <w:t xml:space="preserve">22</w:t>
            </w:r>
          </w:p>
        </w:tc>
        <w:tc>
          <w:tcPr/>
          <w:p>
            <w:pPr>
              <w:pStyle w:val="Compact"/>
              <w:jc w:val="left"/>
            </w:pPr>
            <w:r>
              <w:t xml:space="preserve">Test Case 1024 data</w:t>
            </w:r>
          </w:p>
        </w:tc>
        <w:tc>
          <w:tcPr/>
          <w:p>
            <w:pPr>
              <w:pStyle w:val="Compact"/>
              <w:jc w:val="left"/>
            </w:pPr>
            <w:r>
              <w:t xml:space="preserve">Contains no positive example with</w:t>
            </w:r>
            <w:r>
              <w:t xml:space="preserve"> </w:t>
            </w:r>
            <w:r>
              <w:rPr>
                <w:rStyle w:val="VerbatimChar"/>
              </w:rPr>
              <w:t xml:space="preserve">11</w:t>
            </w:r>
            <w:r>
              <w:t xml:space="preserve">; the concept is not identifiable from it (Appendix A)</w:t>
            </w:r>
          </w:p>
        </w:tc>
      </w:tr>
      <w:tr>
        <w:tc>
          <w:tcPr/>
          <w:p>
            <w:pPr>
              <w:pStyle w:val="Compact"/>
              <w:jc w:val="left"/>
            </w:pPr>
            <w:r>
              <w:t xml:space="preserve">23</w:t>
            </w:r>
          </w:p>
        </w:tc>
        <w:tc>
          <w:tcPr/>
          <w:p>
            <w:pPr>
              <w:pStyle w:val="Compact"/>
              <w:jc w:val="left"/>
            </w:pPr>
            <w:r>
              <w:t xml:space="preserve">Algorithm section</w:t>
            </w:r>
          </w:p>
        </w:tc>
        <w:tc>
          <w:tcPr/>
          <w:p>
            <w:pPr>
              <w:pStyle w:val="Compact"/>
              <w:jc w:val="left"/>
            </w:pPr>
            <w:r>
              <w:t xml:space="preserve">The ASCII graph does not render; branch lines are misaligned. Redraw as a figure</w:t>
            </w:r>
          </w:p>
        </w:tc>
      </w:tr>
      <w:tr>
        <w:tc>
          <w:tcPr/>
          <w:p>
            <w:pPr>
              <w:pStyle w:val="Compact"/>
              <w:jc w:val="left"/>
            </w:pPr>
            <w:r>
              <w:t xml:space="preserve">24</w:t>
            </w:r>
          </w:p>
        </w:tc>
        <w:tc>
          <w:tcPr/>
          <w:p>
            <w:pPr>
              <w:pStyle w:val="Compact"/>
              <w:jc w:val="left"/>
            </w:pPr>
            <w:r>
              <w:t xml:space="preserve">Algorithm section</w:t>
            </w:r>
          </w:p>
        </w:tc>
        <w:tc>
          <w:tcPr/>
          <w:p>
            <w:pPr>
              <w:pStyle w:val="Compact"/>
              <w:jc w:val="left"/>
            </w:pPr>
            <w:r>
              <w:rPr>
                <w:rStyle w:val="VerbatimChar"/>
              </w:rPr>
              <w:t xml:space="preserve">DEQ(1)</w:t>
            </w:r>
            <w:r>
              <w:t xml:space="preserve"> </w:t>
            </w:r>
            <w:r>
              <w:t xml:space="preserve">is drawn with a constant argument but described in prose as taking two node outputs. Correct the figure to match</w:t>
            </w:r>
          </w:p>
        </w:tc>
      </w:tr>
      <w:tr>
        <w:tc>
          <w:tcPr/>
          <w:p>
            <w:pPr>
              <w:pStyle w:val="Compact"/>
              <w:jc w:val="left"/>
            </w:pPr>
            <w:r>
              <w:t xml:space="preserve">25</w:t>
            </w:r>
          </w:p>
        </w:tc>
        <w:tc>
          <w:tcPr/>
          <w:p>
            <w:pPr>
              <w:pStyle w:val="Compact"/>
              <w:jc w:val="left"/>
            </w:pPr>
            <w:r>
              <w:t xml:space="preserve">Throughout</w:t>
            </w:r>
          </w:p>
        </w:tc>
        <w:tc>
          <w:tcPr/>
          <w:p>
            <w:pPr>
              <w:pStyle w:val="Compact"/>
              <w:jc w:val="left"/>
            </w:pPr>
            <w:r>
              <w:t xml:space="preserve">“</w:t>
            </w:r>
            <w:r>
              <w:t xml:space="preserve">preceeded</w:t>
            </w:r>
            <w:r>
              <w:t xml:space="preserve">”</w:t>
            </w:r>
            <w:r>
              <w:t xml:space="preserve"> </w:t>
            </w:r>
            <w:r>
              <w:t xml:space="preserve">→</w:t>
            </w:r>
            <w:r>
              <w:t xml:space="preserve"> </w:t>
            </w:r>
            <w:r>
              <w:t xml:space="preserve">“</w:t>
            </w:r>
            <w:r>
              <w:t xml:space="preserve">preceded</w:t>
            </w:r>
            <w:r>
              <w:t xml:space="preserve">”</w:t>
            </w:r>
            <w:r>
              <w:t xml:space="preserve">;</w:t>
            </w:r>
            <w:r>
              <w:t xml:space="preserve"> </w:t>
            </w:r>
            <w:r>
              <w:t xml:space="preserve">“</w:t>
            </w:r>
            <w:r>
              <w:t xml:space="preserve">cnverted</w:t>
            </w:r>
            <w:r>
              <w:t xml:space="preserve">”</w:t>
            </w:r>
            <w:r>
              <w:t xml:space="preserve"> </w:t>
            </w:r>
            <w:r>
              <w:t xml:space="preserve">→</w:t>
            </w:r>
            <w:r>
              <w:t xml:space="preserve"> </w:t>
            </w:r>
            <w:r>
              <w:t xml:space="preserve">“</w:t>
            </w:r>
            <w:r>
              <w:t xml:space="preserve">converted</w:t>
            </w:r>
            <w:r>
              <w:t xml:space="preserve">”</w:t>
            </w:r>
            <w:r>
              <w:t xml:space="preserve">;</w:t>
            </w:r>
            <w:r>
              <w:t xml:space="preserve"> </w:t>
            </w:r>
            <w:r>
              <w:t xml:space="preserve">“</w:t>
            </w:r>
            <w:r>
              <w:t xml:space="preserve">succesful</w:t>
            </w:r>
            <w:r>
              <w:t xml:space="preserve">”</w:t>
            </w:r>
            <w:r>
              <w:t xml:space="preserve"> </w:t>
            </w:r>
            <w:r>
              <w:t xml:space="preserve">→</w:t>
            </w:r>
            <w:r>
              <w:t xml:space="preserve"> </w:t>
            </w:r>
            <w:r>
              <w:t xml:space="preserve">“</w:t>
            </w:r>
            <w:r>
              <w:t xml:space="preserve">successful</w:t>
            </w:r>
            <w:r>
              <w:t xml:space="preserve">”</w:t>
            </w:r>
            <w:r>
              <w:t xml:space="preserve">;</w:t>
            </w:r>
            <w:r>
              <w:t xml:space="preserve"> </w:t>
            </w:r>
            <w:r>
              <w:t xml:space="preserve">“</w:t>
            </w:r>
            <w:r>
              <w:t xml:space="preserve">randomicity</w:t>
            </w:r>
            <w:r>
              <w:t xml:space="preserve">”</w:t>
            </w:r>
            <w:r>
              <w:t xml:space="preserve"> </w:t>
            </w:r>
            <w:r>
              <w:t xml:space="preserve">→</w:t>
            </w:r>
            <w:r>
              <w:t xml:space="preserve"> </w:t>
            </w:r>
            <w:r>
              <w:t xml:space="preserve">“</w:t>
            </w:r>
            <w:r>
              <w:t xml:space="preserve">randomness</w:t>
            </w:r>
            <w:r>
              <w:t xml:space="preserve">”</w:t>
            </w:r>
          </w:p>
        </w:tc>
      </w:tr>
    </w:tbl>
    <w:bookmarkEnd w:id="137"/>
    <w:bookmarkStart w:id="138" w:name="b.4-what-was-kept"/>
    <w:p>
      <w:pPr>
        <w:pStyle w:val="Heading2"/>
      </w:pPr>
      <w:r>
        <w:t xml:space="preserve">B.4 What was kept</w:t>
      </w:r>
    </w:p>
    <w:p>
      <w:pPr>
        <w:pStyle w:val="FirstParagraph"/>
      </w:pPr>
      <w:r>
        <w:t xml:space="preserve">It is worth being explicit about what survives, because the redesign is</w:t>
      </w:r>
      <w:r>
        <w:t xml:space="preserve"> </w:t>
      </w:r>
      <w:r>
        <w:t xml:space="preserve">narrower than the change list suggests. The core idea of the original — that</w:t>
      </w:r>
      <w:r>
        <w:t xml:space="preserve"> </w:t>
      </w:r>
      <w:r>
        <w:t xml:space="preserve">a concept should be represented as a typed graph of small operations,</w:t>
      </w:r>
      <w:r>
        <w:t xml:space="preserve"> </w:t>
      </w:r>
      <w:r>
        <w:t xml:space="preserve">assembled from a fixed vocabulary, and searched for rather than hand-written —</w:t>
      </w:r>
      <w:r>
        <w:t xml:space="preserve"> </w:t>
      </w:r>
      <w:r>
        <w:t xml:space="preserve">is retained unchanged, and is a good idea. What changed is that the graph now</w:t>
      </w:r>
      <w:r>
        <w:t xml:space="preserve"> </w:t>
      </w:r>
      <w:r>
        <w:t xml:space="preserve">has a defined meaning, the vocabulary can express the intended targets, and</w:t>
      </w:r>
      <w:r>
        <w:t xml:space="preserve"> </w:t>
      </w:r>
      <w:r>
        <w:t xml:space="preserve">the search has something to optimise.</w:t>
      </w:r>
    </w:p>
    <w:bookmarkEnd w:id="138"/>
    <w:bookmarkEnd w:id="139"/>
    <w:bookmarkStart w:id="140" w:name="X3642ebb439ecbb972e3280fcf8021d66c65bfca"/>
    <w:p>
      <w:pPr>
        <w:pStyle w:val="Heading1"/>
      </w:pPr>
      <w:r>
        <w:t xml:space="preserve">Appendix C. Suggested implementation milestones</w:t>
      </w:r>
    </w:p>
    <w:p>
      <w:pPr>
        <w:pStyle w:val="FirstParagraph"/>
      </w:pPr>
      <w:r>
        <w:t xml:space="preserve">Ordered so that each milestone is independently testable and produces</w:t>
      </w:r>
      <w:r>
        <w:t xml:space="preserve"> </w:t>
      </w:r>
      <w:r>
        <w:t xml:space="preserve">something demonstrable.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Depends on</w:t>
            </w:r>
          </w:p>
        </w:tc>
      </w:tr>
      <w:tr>
        <w:tc>
          <w:tcPr/>
          <w:p>
            <w:pPr>
              <w:pStyle w:val="Compact"/>
              <w:jc w:val="left"/>
            </w:pPr>
            <w:r>
              <w:t xml:space="preserve">1</w:t>
            </w:r>
          </w:p>
        </w:tc>
        <w:tc>
          <w:tcPr/>
          <w:p>
            <w:pPr>
              <w:pStyle w:val="Compact"/>
              <w:jc w:val="left"/>
            </w:pPr>
            <w:r>
              <w:t xml:space="preserve">Types, values,</w:t>
            </w:r>
            <w:r>
              <w:t xml:space="preserve"> </w:t>
            </w:r>
            <w:r>
              <w:rPr>
                <w:rStyle w:val="VerbatimChar"/>
              </w:rPr>
              <w:t xml:space="preserve">⊥</w:t>
            </w:r>
            <w:r>
              <w:t xml:space="preserve">, operator interface</w:t>
            </w:r>
          </w:p>
        </w:tc>
        <w:tc>
          <w:tcPr/>
          <w:p>
            <w:pPr>
              <w:pStyle w:val="Compact"/>
              <w:jc w:val="left"/>
            </w:pPr>
            <w:r>
              <w:t xml:space="preserve">Unit tests: every operator total and pure on a fixed input battery</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Operator registry and the full set of Section 13</w:t>
            </w:r>
          </w:p>
        </w:tc>
        <w:tc>
          <w:tcPr/>
          <w:p>
            <w:pPr>
              <w:pStyle w:val="Compact"/>
              <w:jc w:val="left"/>
            </w:pPr>
            <w:r>
              <w:t xml:space="preserve">Registry lists every operator with its signature</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Concept graph, invariants I1–I4, type checker</w:t>
            </w:r>
          </w:p>
        </w:tc>
        <w:tc>
          <w:tcPr/>
          <w:p>
            <w:pPr>
              <w:pStyle w:val="Compact"/>
              <w:jc w:val="left"/>
            </w:pPr>
            <w:r>
              <w:t xml:space="preserve">Property tests: malformed graphs rejected</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Evaluator with memoisation;</w:t>
            </w:r>
            <w:r>
              <w:t xml:space="preserve"> </w:t>
            </w:r>
            <w:r>
              <w:rPr>
                <w:rStyle w:val="VerbatimChar"/>
              </w:rPr>
              <w:t xml:space="preserve">CLASSIFY</w:t>
            </w:r>
          </w:p>
        </w:tc>
        <w:tc>
          <w:tcPr/>
          <w:p>
            <w:pPr>
              <w:pStyle w:val="Compact"/>
              <w:jc w:val="left"/>
            </w:pPr>
            <w:r>
              <w:t xml:space="preserve">Hand-written hypotheses classify hand-written strings correctly</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Formula renderer</w:t>
            </w:r>
          </w:p>
        </w:tc>
        <w:tc>
          <w:tcPr/>
          <w:p>
            <w:pPr>
              <w:pStyle w:val="Compact"/>
              <w:jc w:val="left"/>
            </w:pPr>
            <w:r>
              <w:t xml:space="preserve">Round-trip: render then re-parse a hypothesis</w:t>
            </w:r>
          </w:p>
        </w:tc>
        <w:tc>
          <w:tcPr/>
          <w:p>
            <w:pPr>
              <w:pStyle w:val="Compact"/>
              <w:jc w:val="left"/>
            </w:pPr>
            <w:r>
              <w:t xml:space="preserve">3</w:t>
            </w:r>
          </w:p>
        </w:tc>
      </w:tr>
      <w:tr>
        <w:tc>
          <w:tcPr/>
          <w:p>
            <w:pPr>
              <w:pStyle w:val="Compact"/>
              <w:jc w:val="left"/>
            </w:pPr>
            <w:r>
              <w:t xml:space="preserve">6</w:t>
            </w:r>
          </w:p>
        </w:tc>
        <w:tc>
          <w:tcPr/>
          <w:p>
            <w:pPr>
              <w:pStyle w:val="Compact"/>
              <w:jc w:val="left"/>
            </w:pPr>
            <w:r>
              <w:t xml:space="preserve">Parser with the grammar and edge cases of Section 10</w:t>
            </w:r>
          </w:p>
        </w:tc>
        <w:tc>
          <w:tcPr/>
          <w:p>
            <w:pPr>
              <w:pStyle w:val="Compact"/>
              <w:jc w:val="left"/>
            </w:pPr>
            <w:r>
              <w:t xml:space="preserve">Every row of the table in 10.3 covered by a test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Layer 1 enumeration with dedup</w:t>
            </w:r>
          </w:p>
        </w:tc>
        <w:tc>
          <w:tcPr/>
          <w:p>
            <w:pPr>
              <w:pStyle w:val="Compact"/>
              <w:jc w:val="left"/>
            </w:pPr>
            <w:r>
              <w:t xml:space="preserve">Reproduces the tables in Appendix A.2 and A.3 exactly</w:t>
            </w:r>
          </w:p>
        </w:tc>
        <w:tc>
          <w:tcPr/>
          <w:p>
            <w:pPr>
              <w:pStyle w:val="Compact"/>
              <w:jc w:val="left"/>
            </w:pPr>
            <w:r>
              <w:t xml:space="preserve">4, 6</w:t>
            </w:r>
          </w:p>
        </w:tc>
      </w:tr>
      <w:tr>
        <w:tc>
          <w:tcPr/>
          <w:p>
            <w:pPr>
              <w:pStyle w:val="Compact"/>
              <w:jc w:val="left"/>
            </w:pPr>
            <w:r>
              <w:t xml:space="preserve">8</w:t>
            </w:r>
          </w:p>
        </w:tc>
        <w:tc>
          <w:tcPr/>
          <w:p>
            <w:pPr>
              <w:pStyle w:val="Compact"/>
              <w:jc w:val="left"/>
            </w:pPr>
            <w:r>
              <w:t xml:space="preserve">Objective function</w:t>
            </w:r>
          </w:p>
        </w:tc>
        <w:tc>
          <w:tcPr/>
          <w:p>
            <w:pPr>
              <w:pStyle w:val="Compact"/>
              <w:jc w:val="left"/>
            </w:pPr>
            <w:r>
              <w:t xml:space="preserve">Rote-learner regression test from Section 13.10 fails to win</w:t>
            </w:r>
          </w:p>
        </w:tc>
        <w:tc>
          <w:tcPr/>
          <w:p>
            <w:pPr>
              <w:pStyle w:val="Compact"/>
              <w:jc w:val="left"/>
            </w:pPr>
            <w:r>
              <w:t xml:space="preserve">4</w:t>
            </w:r>
          </w:p>
        </w:tc>
      </w:tr>
      <w:tr>
        <w:tc>
          <w:tcPr/>
          <w:p>
            <w:pPr>
              <w:pStyle w:val="Compact"/>
              <w:jc w:val="left"/>
            </w:pPr>
            <w:r>
              <w:t xml:space="preserve">9</w:t>
            </w:r>
          </w:p>
        </w:tc>
        <w:tc>
          <w:tcPr/>
          <w:p>
            <w:pPr>
              <w:pStyle w:val="Compact"/>
              <w:jc w:val="left"/>
            </w:pPr>
            <w:r>
              <w:t xml:space="preserve">Top-level learner, single-predicate case</w:t>
            </w:r>
          </w:p>
        </w:tc>
        <w:tc>
          <w:tcPr/>
          <w:p>
            <w:pPr>
              <w:pStyle w:val="Compact"/>
              <w:jc w:val="left"/>
            </w:pPr>
            <w:r>
              <w:t xml:space="preserve">Solves Test Case 1024 and reports both minimal hypotheses</w:t>
            </w:r>
          </w:p>
        </w:tc>
        <w:tc>
          <w:tcPr/>
          <w:p>
            <w:pPr>
              <w:pStyle w:val="Compact"/>
              <w:jc w:val="left"/>
            </w:pPr>
            <w:r>
              <w:t xml:space="preserve">7, 8</w:t>
            </w:r>
          </w:p>
        </w:tc>
      </w:tr>
      <w:tr>
        <w:tc>
          <w:tcPr/>
          <w:p>
            <w:pPr>
              <w:pStyle w:val="Compact"/>
              <w:jc w:val="left"/>
            </w:pPr>
            <w:r>
              <w:t xml:space="preserve">10</w:t>
            </w:r>
          </w:p>
        </w:tc>
        <w:tc>
          <w:tcPr/>
          <w:p>
            <w:pPr>
              <w:pStyle w:val="Compact"/>
              <w:jc w:val="left"/>
            </w:pPr>
            <w:r>
              <w:t xml:space="preserve">Layer 2 sequential covering</w:t>
            </w:r>
          </w:p>
        </w:tc>
        <w:tc>
          <w:tcPr/>
          <w:p>
            <w:pPr>
              <w:pStyle w:val="Compact"/>
              <w:jc w:val="left"/>
            </w:pPr>
            <w:r>
              <w:t xml:space="preserve">Solves a concept requiring a conjunction of two predicates</w:t>
            </w:r>
          </w:p>
        </w:tc>
        <w:tc>
          <w:tcPr/>
          <w:p>
            <w:pPr>
              <w:pStyle w:val="Compact"/>
              <w:jc w:val="left"/>
            </w:pPr>
            <w:r>
              <w:t xml:space="preserve">9</w:t>
            </w:r>
          </w:p>
        </w:tc>
      </w:tr>
      <w:tr>
        <w:tc>
          <w:tcPr/>
          <w:p>
            <w:pPr>
              <w:pStyle w:val="Compact"/>
              <w:jc w:val="left"/>
            </w:pPr>
            <w:r>
              <w:t xml:space="preserve">11</w:t>
            </w:r>
          </w:p>
        </w:tc>
        <w:tc>
          <w:tcPr/>
          <w:p>
            <w:pPr>
              <w:pStyle w:val="Compact"/>
              <w:jc w:val="left"/>
            </w:pPr>
            <w:r>
              <w:t xml:space="preserve">Evaluation harness, generated test sets, metrics</w:t>
            </w:r>
          </w:p>
        </w:tc>
        <w:tc>
          <w:tcPr/>
          <w:p>
            <w:pPr>
              <w:pStyle w:val="Compact"/>
              <w:jc w:val="left"/>
            </w:pPr>
            <w:r>
              <w:t xml:space="preserve">Full report for one test case</w:t>
            </w:r>
          </w:p>
        </w:tc>
        <w:tc>
          <w:tcPr/>
          <w:p>
            <w:pPr>
              <w:pStyle w:val="Compact"/>
              <w:jc w:val="left"/>
            </w:pPr>
            <w:r>
              <w:t xml:space="preserve">9</w:t>
            </w:r>
          </w:p>
        </w:tc>
      </w:tr>
      <w:tr>
        <w:tc>
          <w:tcPr/>
          <w:p>
            <w:pPr>
              <w:pStyle w:val="Compact"/>
              <w:jc w:val="left"/>
            </w:pPr>
            <w:r>
              <w:t xml:space="preserve">12</w:t>
            </w:r>
          </w:p>
        </w:tc>
        <w:tc>
          <w:tcPr/>
          <w:p>
            <w:pPr>
              <w:pStyle w:val="Compact"/>
              <w:jc w:val="left"/>
            </w:pPr>
            <w:r>
              <w:t xml:space="preserve">RPNI baseline</w:t>
            </w:r>
          </w:p>
        </w:tc>
        <w:tc>
          <w:tcPr/>
          <w:p>
            <w:pPr>
              <w:pStyle w:val="Compact"/>
              <w:jc w:val="left"/>
            </w:pPr>
            <w:r>
              <w:t xml:space="preserve">Comparison table for the regular concepts</w:t>
            </w:r>
          </w:p>
        </w:tc>
        <w:tc>
          <w:tcPr/>
          <w:p>
            <w:pPr>
              <w:pStyle w:val="Compact"/>
              <w:jc w:val="left"/>
            </w:pPr>
            <w:r>
              <w:t xml:space="preserve">11</w:t>
            </w:r>
          </w:p>
        </w:tc>
      </w:tr>
      <w:tr>
        <w:tc>
          <w:tcPr/>
          <w:p>
            <w:pPr>
              <w:pStyle w:val="Compact"/>
              <w:jc w:val="left"/>
            </w:pPr>
            <w:r>
              <w:t xml:space="preserve">13</w:t>
            </w:r>
          </w:p>
        </w:tc>
        <w:tc>
          <w:tcPr/>
          <w:p>
            <w:pPr>
              <w:pStyle w:val="Compact"/>
              <w:jc w:val="left"/>
            </w:pPr>
            <w:r>
              <w:t xml:space="preserve">Evolutionary strategy</w:t>
            </w:r>
          </w:p>
        </w:tc>
        <w:tc>
          <w:tcPr/>
          <w:p>
            <w:pPr>
              <w:pStyle w:val="Compact"/>
              <w:jc w:val="left"/>
            </w:pPr>
            <w:r>
              <w:t xml:space="preserve">Same interface; comparison against enumeration</w:t>
            </w:r>
          </w:p>
        </w:tc>
        <w:tc>
          <w:tcPr/>
          <w:p>
            <w:pPr>
              <w:pStyle w:val="Compact"/>
              <w:jc w:val="left"/>
            </w:pPr>
            <w:r>
              <w:t xml:space="preserve">8, 11</w:t>
            </w:r>
          </w:p>
        </w:tc>
      </w:tr>
      <w:tr>
        <w:tc>
          <w:tcPr/>
          <w:p>
            <w:pPr>
              <w:pStyle w:val="Compact"/>
              <w:jc w:val="left"/>
            </w:pPr>
            <w:r>
              <w:t xml:space="preserve">14</w:t>
            </w:r>
          </w:p>
        </w:tc>
        <w:tc>
          <w:tcPr/>
          <w:p>
            <w:pPr>
              <w:pStyle w:val="Compact"/>
              <w:jc w:val="left"/>
            </w:pPr>
            <w:r>
              <w:rPr>
                <w:iCs/>
                <w:i/>
              </w:rPr>
              <w:t xml:space="preserve">(stretch)</w:t>
            </w:r>
            <w:r>
              <w:t xml:space="preserve"> </w:t>
            </w:r>
            <w:r>
              <w:rPr>
                <w:rStyle w:val="VerbatimChar"/>
              </w:rPr>
              <w:t xml:space="preserve">DFA</w:t>
            </w:r>
            <w:r>
              <w:t xml:space="preserve"> </w:t>
            </w:r>
            <w:r>
              <w:t xml:space="preserve">operator</w:t>
            </w:r>
          </w:p>
        </w:tc>
        <w:tc>
          <w:tcPr/>
          <w:p>
            <w:pPr>
              <w:pStyle w:val="Compact"/>
              <w:jc w:val="left"/>
            </w:pPr>
            <w:r>
              <w:t xml:space="preserve">A concept mixing automaton acceptance with arithmetic</w:t>
            </w:r>
          </w:p>
        </w:tc>
        <w:tc>
          <w:tcPr/>
          <w:p>
            <w:pPr>
              <w:pStyle w:val="Compact"/>
              <w:jc w:val="left"/>
            </w:pPr>
            <w:r>
              <w:t xml:space="preserve">12</w:t>
            </w:r>
          </w:p>
        </w:tc>
      </w:tr>
    </w:tbl>
    <w:p>
      <w:pPr>
        <w:pStyle w:val="BodyText"/>
      </w:pPr>
      <w:r>
        <w:t xml:space="preserve">Milestones 1–9 constitute a complete working system for the concepts in the</w:t>
      </w:r>
      <w:r>
        <w:t xml:space="preserve"> </w:t>
      </w:r>
      <w:r>
        <w:t xml:space="preserve">original document. Everything after 9 is comparison and extension.</w:t>
      </w:r>
    </w:p>
    <w:bookmarkEnd w:id="140"/>
    <w:bookmarkStart w:id="146" w:name="appendix-d.-references"/>
    <w:p>
      <w:pPr>
        <w:pStyle w:val="Heading1"/>
      </w:pPr>
      <w:r>
        <w:t xml:space="preserve">Appendix D. References</w:t>
      </w:r>
    </w:p>
    <w:bookmarkStart w:id="141" w:name="concept-learning-and-learning-theory"/>
    <w:p>
      <w:pPr>
        <w:pStyle w:val="Heading2"/>
      </w:pPr>
      <w:r>
        <w:t xml:space="preserve">Concept learning and learning theory</w:t>
      </w:r>
    </w:p>
    <w:p>
      <w:pPr>
        <w:numPr>
          <w:ilvl w:val="0"/>
          <w:numId w:val="1054"/>
        </w:numPr>
        <w:pStyle w:val="Compact"/>
      </w:pPr>
      <w:r>
        <w:t xml:space="preserve">T. Mitchell,</w:t>
      </w:r>
      <w:r>
        <w:t xml:space="preserve"> </w:t>
      </w:r>
      <w:r>
        <w:rPr>
          <w:iCs/>
          <w:i/>
        </w:rPr>
        <w:t xml:space="preserve">Machine Learning</w:t>
      </w:r>
      <w:r>
        <w:t xml:space="preserve">, McGraw-Hill, 1997. Chapters 2 (concept</w:t>
      </w:r>
      <w:r>
        <w:t xml:space="preserve"> </w:t>
      </w:r>
      <w:r>
        <w:t xml:space="preserve">learning, hypothesis spaces, inductive bias), 3 (decision trees), 6</w:t>
      </w:r>
      <w:r>
        <w:t xml:space="preserve"> </w:t>
      </w:r>
      <w:r>
        <w:t xml:space="preserve">(Bayesian view of Occam’s razor), 7 (PAC learning, VC dimension), 10 (rule</w:t>
      </w:r>
      <w:r>
        <w:t xml:space="preserve"> </w:t>
      </w:r>
      <w:r>
        <w:t xml:space="preserve">learning and FOIL).</w:t>
      </w:r>
    </w:p>
    <w:p>
      <w:pPr>
        <w:numPr>
          <w:ilvl w:val="0"/>
          <w:numId w:val="1054"/>
        </w:numPr>
        <w:pStyle w:val="Compact"/>
      </w:pPr>
      <w:r>
        <w:t xml:space="preserve">A. Blumer, A. Ehrenfeucht, D. Haussler, M. Warmuth,</w:t>
      </w:r>
      <w:r>
        <w:t xml:space="preserve"> </w:t>
      </w:r>
      <w:r>
        <w:t xml:space="preserve">“</w:t>
      </w:r>
      <w:r>
        <w:t xml:space="preserve">Occam’s Razor</w:t>
      </w:r>
      <w:r>
        <w:t xml:space="preserve">”</w:t>
      </w:r>
      <w:r>
        <w:t xml:space="preserve">,</w:t>
      </w:r>
      <w:r>
        <w:t xml:space="preserve"> </w:t>
      </w:r>
      <w:r>
        <w:rPr>
          <w:iCs/>
          <w:i/>
        </w:rPr>
        <w:t xml:space="preserve">Information Processing Letters</w:t>
      </w:r>
      <w:r>
        <w:t xml:space="preserve"> </w:t>
      </w:r>
      <w:r>
        <w:t xml:space="preserve">24(6), 1987.</w:t>
      </w:r>
    </w:p>
    <w:p>
      <w:pPr>
        <w:numPr>
          <w:ilvl w:val="0"/>
          <w:numId w:val="1054"/>
        </w:numPr>
        <w:pStyle w:val="Compact"/>
      </w:pPr>
      <w:r>
        <w:t xml:space="preserve">J. Rissanen,</w:t>
      </w:r>
      <w:r>
        <w:t xml:space="preserve"> </w:t>
      </w:r>
      <w:r>
        <w:t xml:space="preserve">“</w:t>
      </w:r>
      <w:r>
        <w:t xml:space="preserve">Modeling by shortest data description</w:t>
      </w:r>
      <w:r>
        <w:t xml:space="preserve">”</w:t>
      </w:r>
      <w:r>
        <w:t xml:space="preserve">,</w:t>
      </w:r>
      <w:r>
        <w:t xml:space="preserve"> </w:t>
      </w:r>
      <w:r>
        <w:rPr>
          <w:iCs/>
          <w:i/>
        </w:rPr>
        <w:t xml:space="preserve">Automatica</w:t>
      </w:r>
      <w:r>
        <w:t xml:space="preserve"> </w:t>
      </w:r>
      <w:r>
        <w:t xml:space="preserve">14(5),</w:t>
      </w:r>
    </w:p>
    <w:p>
      <w:pPr>
        <w:numPr>
          <w:ilvl w:val="1"/>
          <w:numId w:val="1055"/>
        </w:numPr>
        <w:pStyle w:val="Compact"/>
      </w:pPr>
      <w:r>
        <w:t xml:space="preserve">The origin of MDL.</w:t>
      </w:r>
    </w:p>
    <w:p>
      <w:pPr>
        <w:numPr>
          <w:ilvl w:val="0"/>
          <w:numId w:val="1054"/>
        </w:numPr>
        <w:pStyle w:val="Compact"/>
      </w:pPr>
      <w:r>
        <w:t xml:space="preserve">P. Grünwald,</w:t>
      </w:r>
      <w:r>
        <w:t xml:space="preserve"> </w:t>
      </w:r>
      <w:r>
        <w:rPr>
          <w:iCs/>
          <w:i/>
        </w:rPr>
        <w:t xml:space="preserve">The Minimum Description Length Principle</w:t>
      </w:r>
      <w:r>
        <w:t xml:space="preserve">, MIT Press, 2007.</w:t>
      </w:r>
    </w:p>
    <w:bookmarkEnd w:id="141"/>
    <w:bookmarkStart w:id="142" w:name="rule-learning"/>
    <w:p>
      <w:pPr>
        <w:pStyle w:val="Heading2"/>
      </w:pPr>
      <w:r>
        <w:t xml:space="preserve">Rule learning</w:t>
      </w:r>
    </w:p>
    <w:p>
      <w:pPr>
        <w:numPr>
          <w:ilvl w:val="0"/>
          <w:numId w:val="1056"/>
        </w:numPr>
        <w:pStyle w:val="Compact"/>
      </w:pPr>
      <w:r>
        <w:t xml:space="preserve">P. Clark, T. Niblett,</w:t>
      </w:r>
      <w:r>
        <w:t xml:space="preserve"> </w:t>
      </w:r>
      <w:r>
        <w:t xml:space="preserve">“</w:t>
      </w:r>
      <w:r>
        <w:t xml:space="preserve">The CN2 Induction Algorithm</w:t>
      </w:r>
      <w:r>
        <w:t xml:space="preserve">”</w:t>
      </w:r>
      <w:r>
        <w:t xml:space="preserve">,</w:t>
      </w:r>
      <w:r>
        <w:t xml:space="preserve"> </w:t>
      </w:r>
      <w:r>
        <w:rPr>
          <w:iCs/>
          <w:i/>
        </w:rPr>
        <w:t xml:space="preserve">Machine Learning</w:t>
      </w:r>
      <w:r>
        <w:t xml:space="preserve"> </w:t>
      </w:r>
      <w:r>
        <w:t xml:space="preserve">3(4), 1989.</w:t>
      </w:r>
    </w:p>
    <w:p>
      <w:pPr>
        <w:numPr>
          <w:ilvl w:val="0"/>
          <w:numId w:val="1056"/>
        </w:numPr>
        <w:pStyle w:val="Compact"/>
      </w:pPr>
      <w:r>
        <w:t xml:space="preserve">W. Cohen,</w:t>
      </w:r>
      <w:r>
        <w:t xml:space="preserve"> </w:t>
      </w:r>
      <w:r>
        <w:t xml:space="preserve">“</w:t>
      </w:r>
      <w:r>
        <w:t xml:space="preserve">Fast Effective Rule Induction</w:t>
      </w:r>
      <w:r>
        <w:t xml:space="preserve">”</w:t>
      </w:r>
      <w:r>
        <w:t xml:space="preserve"> </w:t>
      </w:r>
      <w:r>
        <w:t xml:space="preserve">(RIPPER),</w:t>
      </w:r>
      <w:r>
        <w:t xml:space="preserve"> </w:t>
      </w:r>
      <w:r>
        <w:rPr>
          <w:iCs/>
          <w:i/>
        </w:rPr>
        <w:t xml:space="preserve">ICML</w:t>
      </w:r>
      <w:r>
        <w:t xml:space="preserve">, 1995.</w:t>
      </w:r>
    </w:p>
    <w:p>
      <w:pPr>
        <w:numPr>
          <w:ilvl w:val="0"/>
          <w:numId w:val="1056"/>
        </w:numPr>
        <w:pStyle w:val="Compact"/>
      </w:pPr>
      <w:r>
        <w:t xml:space="preserve">J. R. Quinlan,</w:t>
      </w:r>
      <w:r>
        <w:t xml:space="preserve"> </w:t>
      </w:r>
      <w:r>
        <w:t xml:space="preserve">“</w:t>
      </w:r>
      <w:r>
        <w:t xml:space="preserve">Learning Logical Definitions from Relations</w:t>
      </w:r>
      <w:r>
        <w:t xml:space="preserve">”</w:t>
      </w:r>
      <w:r>
        <w:t xml:space="preserve"> </w:t>
      </w:r>
      <w:r>
        <w:t xml:space="preserve">(FOIL),</w:t>
      </w:r>
      <w:r>
        <w:t xml:space="preserve"> </w:t>
      </w:r>
      <w:r>
        <w:rPr>
          <w:iCs/>
          <w:i/>
        </w:rPr>
        <w:t xml:space="preserve">Machine Learning</w:t>
      </w:r>
      <w:r>
        <w:t xml:space="preserve"> </w:t>
      </w:r>
      <w:r>
        <w:t xml:space="preserve">5(3), 1990.</w:t>
      </w:r>
    </w:p>
    <w:bookmarkEnd w:id="142"/>
    <w:bookmarkStart w:id="143" w:name="Xf5a761335c791769b753604929375869fc5927e"/>
    <w:p>
      <w:pPr>
        <w:pStyle w:val="Heading2"/>
      </w:pPr>
      <w:r>
        <w:t xml:space="preserve">Program synthesis and genetic programming</w:t>
      </w:r>
    </w:p>
    <w:p>
      <w:pPr>
        <w:numPr>
          <w:ilvl w:val="0"/>
          <w:numId w:val="1057"/>
        </w:numPr>
        <w:pStyle w:val="Compact"/>
      </w:pPr>
      <w:r>
        <w:t xml:space="preserve">R. Alur et al.,</w:t>
      </w:r>
      <w:r>
        <w:t xml:space="preserve"> </w:t>
      </w:r>
      <w:r>
        <w:t xml:space="preserve">“</w:t>
      </w:r>
      <w:r>
        <w:t xml:space="preserve">Syntax-Guided Synthesis</w:t>
      </w:r>
      <w:r>
        <w:t xml:space="preserve">”</w:t>
      </w:r>
      <w:r>
        <w:t xml:space="preserve">,</w:t>
      </w:r>
      <w:r>
        <w:t xml:space="preserve"> </w:t>
      </w:r>
      <w:r>
        <w:rPr>
          <w:iCs/>
          <w:i/>
        </w:rPr>
        <w:t xml:space="preserve">FMCAD</w:t>
      </w:r>
      <w:r>
        <w:t xml:space="preserve">, 2013. The SyGuS</w:t>
      </w:r>
      <w:r>
        <w:t xml:space="preserve"> </w:t>
      </w:r>
      <w:r>
        <w:t xml:space="preserve">framework and the enumerative solver architecture of Section 16.2.</w:t>
      </w:r>
    </w:p>
    <w:p>
      <w:pPr>
        <w:numPr>
          <w:ilvl w:val="0"/>
          <w:numId w:val="1057"/>
        </w:numPr>
        <w:pStyle w:val="Compact"/>
      </w:pPr>
      <w:r>
        <w:t xml:space="preserve">A. Udupa et al.,</w:t>
      </w:r>
      <w:r>
        <w:t xml:space="preserve"> </w:t>
      </w:r>
      <w:r>
        <w:t xml:space="preserve">“</w:t>
      </w:r>
      <w:r>
        <w:t xml:space="preserve">TRANSIT: Specifying Protocols with Concolic Snippets</w:t>
      </w:r>
      <w:r>
        <w:t xml:space="preserve">”</w:t>
      </w:r>
      <w:r>
        <w:t xml:space="preserve">,</w:t>
      </w:r>
      <w:r>
        <w:t xml:space="preserve"> </w:t>
      </w:r>
      <w:r>
        <w:rPr>
          <w:iCs/>
          <w:i/>
        </w:rPr>
        <w:t xml:space="preserve">PLDI</w:t>
      </w:r>
      <w:r>
        <w:t xml:space="preserve">, 2013. Bottom-up enumeration with observational equivalence.</w:t>
      </w:r>
    </w:p>
    <w:p>
      <w:pPr>
        <w:numPr>
          <w:ilvl w:val="0"/>
          <w:numId w:val="1057"/>
        </w:numPr>
        <w:pStyle w:val="Compact"/>
      </w:pPr>
      <w:r>
        <w:t xml:space="preserve">S. Gulwani,</w:t>
      </w:r>
      <w:r>
        <w:t xml:space="preserve"> </w:t>
      </w:r>
      <w:r>
        <w:t xml:space="preserve">“</w:t>
      </w:r>
      <w:r>
        <w:t xml:space="preserve">Automating String Processing in Spreadsheets Using</w:t>
      </w:r>
      <w:r>
        <w:t xml:space="preserve"> </w:t>
      </w:r>
      <w:r>
        <w:t xml:space="preserve">Input-Output Examples</w:t>
      </w:r>
      <w:r>
        <w:t xml:space="preserve">”</w:t>
      </w:r>
      <w:r>
        <w:t xml:space="preserve"> </w:t>
      </w:r>
      <w:r>
        <w:t xml:space="preserve">(FlashFill),</w:t>
      </w:r>
      <w:r>
        <w:t xml:space="preserve"> </w:t>
      </w:r>
      <w:r>
        <w:rPr>
          <w:iCs/>
          <w:i/>
        </w:rPr>
        <w:t xml:space="preserve">POPL</w:t>
      </w:r>
      <w:r>
        <w:t xml:space="preserve">, 2011.</w:t>
      </w:r>
    </w:p>
    <w:p>
      <w:pPr>
        <w:numPr>
          <w:ilvl w:val="0"/>
          <w:numId w:val="1057"/>
        </w:numPr>
        <w:pStyle w:val="Compact"/>
      </w:pPr>
      <w:r>
        <w:t xml:space="preserve">S. Gulwani, O. Polozov, R. Singh,</w:t>
      </w:r>
      <w:r>
        <w:t xml:space="preserve"> </w:t>
      </w:r>
      <w:r>
        <w:t xml:space="preserve">“</w:t>
      </w:r>
      <w:r>
        <w:t xml:space="preserve">Program Synthesis</w:t>
      </w:r>
      <w:r>
        <w:t xml:space="preserve">”</w:t>
      </w:r>
      <w:r>
        <w:t xml:space="preserve">,</w:t>
      </w:r>
      <w:r>
        <w:t xml:space="preserve"> </w:t>
      </w:r>
      <w:r>
        <w:rPr>
          <w:iCs/>
          <w:i/>
        </w:rPr>
        <w:t xml:space="preserve">Foundations and</w:t>
      </w:r>
      <w:r>
        <w:rPr>
          <w:iCs/>
          <w:i/>
        </w:rPr>
        <w:t xml:space="preserve"> </w:t>
      </w:r>
      <w:r>
        <w:rPr>
          <w:iCs/>
          <w:i/>
        </w:rPr>
        <w:t xml:space="preserve">Trends in Programming Languages</w:t>
      </w:r>
      <w:r>
        <w:t xml:space="preserve"> </w:t>
      </w:r>
      <w:r>
        <w:t xml:space="preserve">4(1–2), 2017. A good survey.</w:t>
      </w:r>
    </w:p>
    <w:p>
      <w:pPr>
        <w:numPr>
          <w:ilvl w:val="0"/>
          <w:numId w:val="1057"/>
        </w:numPr>
        <w:pStyle w:val="Compact"/>
      </w:pPr>
      <w:r>
        <w:t xml:space="preserve">J. Koza,</w:t>
      </w:r>
      <w:r>
        <w:t xml:space="preserve"> </w:t>
      </w:r>
      <w:r>
        <w:rPr>
          <w:iCs/>
          <w:i/>
        </w:rPr>
        <w:t xml:space="preserve">Genetic Programming</w:t>
      </w:r>
      <w:r>
        <w:t xml:space="preserve">, MIT Press, 1992.</w:t>
      </w:r>
    </w:p>
    <w:p>
      <w:pPr>
        <w:numPr>
          <w:ilvl w:val="0"/>
          <w:numId w:val="1057"/>
        </w:numPr>
        <w:pStyle w:val="Compact"/>
      </w:pPr>
      <w:r>
        <w:t xml:space="preserve">D. Montana,</w:t>
      </w:r>
      <w:r>
        <w:t xml:space="preserve"> </w:t>
      </w:r>
      <w:r>
        <w:t xml:space="preserve">“</w:t>
      </w:r>
      <w:r>
        <w:t xml:space="preserve">Strongly Typed Genetic Programming</w:t>
      </w:r>
      <w:r>
        <w:t xml:space="preserve">”</w:t>
      </w:r>
      <w:r>
        <w:t xml:space="preserve">,</w:t>
      </w:r>
      <w:r>
        <w:t xml:space="preserve"> </w:t>
      </w:r>
      <w:r>
        <w:rPr>
          <w:iCs/>
          <w:i/>
        </w:rPr>
        <w:t xml:space="preserve">Evolutionary</w:t>
      </w:r>
      <w:r>
        <w:rPr>
          <w:iCs/>
          <w:i/>
        </w:rPr>
        <w:t xml:space="preserve"> </w:t>
      </w:r>
      <w:r>
        <w:rPr>
          <w:iCs/>
          <w:i/>
        </w:rPr>
        <w:t xml:space="preserve">Computation</w:t>
      </w:r>
      <w:r>
        <w:t xml:space="preserve"> </w:t>
      </w:r>
      <w:r>
        <w:t xml:space="preserve">3(2), 1995.</w:t>
      </w:r>
    </w:p>
    <w:p>
      <w:pPr>
        <w:numPr>
          <w:ilvl w:val="0"/>
          <w:numId w:val="1057"/>
        </w:numPr>
        <w:pStyle w:val="Compact"/>
      </w:pPr>
      <w:r>
        <w:t xml:space="preserve">J. Miller, P. Thomson,</w:t>
      </w:r>
      <w:r>
        <w:t xml:space="preserve"> </w:t>
      </w:r>
      <w:r>
        <w:t xml:space="preserve">“</w:t>
      </w:r>
      <w:r>
        <w:t xml:space="preserve">Cartesian Genetic Programming</w:t>
      </w:r>
      <w:r>
        <w:t xml:space="preserve">”</w:t>
      </w:r>
      <w:r>
        <w:t xml:space="preserve">,</w:t>
      </w:r>
      <w:r>
        <w:t xml:space="preserve"> </w:t>
      </w:r>
      <w:r>
        <w:rPr>
          <w:iCs/>
          <w:i/>
        </w:rPr>
        <w:t xml:space="preserve">EuroGP</w:t>
      </w:r>
      <w:r>
        <w:t xml:space="preserve">, 2000. The</w:t>
      </w:r>
      <w:r>
        <w:t xml:space="preserve"> </w:t>
      </w:r>
      <w:r>
        <w:t xml:space="preserve">representation closest to the original document’s.</w:t>
      </w:r>
    </w:p>
    <w:bookmarkEnd w:id="143"/>
    <w:bookmarkStart w:id="144" w:name="grammatical-inference-1"/>
    <w:p>
      <w:pPr>
        <w:pStyle w:val="Heading2"/>
      </w:pPr>
      <w:r>
        <w:t xml:space="preserve">Grammatical inference</w:t>
      </w:r>
    </w:p>
    <w:p>
      <w:pPr>
        <w:numPr>
          <w:ilvl w:val="0"/>
          <w:numId w:val="1058"/>
        </w:numPr>
        <w:pStyle w:val="Compact"/>
      </w:pPr>
      <w:r>
        <w:t xml:space="preserve">D. Angluin,</w:t>
      </w:r>
      <w:r>
        <w:t xml:space="preserve"> </w:t>
      </w:r>
      <w:r>
        <w:t xml:space="preserve">“</w:t>
      </w:r>
      <w:r>
        <w:t xml:space="preserve">Learning Regular Sets from Queries and Counterexamples</w:t>
      </w:r>
      <w:r>
        <w:t xml:space="preserve">”</w:t>
      </w:r>
      <w:r>
        <w:t xml:space="preserve"> </w:t>
      </w:r>
      <w:r>
        <w:t xml:space="preserve">(</w:t>
      </w:r>
      <w:r>
        <w:rPr>
          <w:rStyle w:val="VerbatimChar"/>
        </w:rPr>
        <w:t xml:space="preserve">L*</w:t>
      </w:r>
      <w:r>
        <w:t xml:space="preserve">),</w:t>
      </w:r>
      <w:r>
        <w:t xml:space="preserve"> </w:t>
      </w:r>
      <w:r>
        <w:rPr>
          <w:iCs/>
          <w:i/>
        </w:rPr>
        <w:t xml:space="preserve">Information and Computation</w:t>
      </w:r>
      <w:r>
        <w:t xml:space="preserve"> </w:t>
      </w:r>
      <w:r>
        <w:t xml:space="preserve">75(2), 1987.</w:t>
      </w:r>
    </w:p>
    <w:p>
      <w:pPr>
        <w:numPr>
          <w:ilvl w:val="0"/>
          <w:numId w:val="1058"/>
        </w:numPr>
        <w:pStyle w:val="Compact"/>
      </w:pPr>
      <w:r>
        <w:t xml:space="preserve">J. Oncina, P. García,</w:t>
      </w:r>
      <w:r>
        <w:t xml:space="preserve"> </w:t>
      </w:r>
      <w:r>
        <w:t xml:space="preserve">“</w:t>
      </w:r>
      <w:r>
        <w:t xml:space="preserve">Inferring Regular Languages in Polynomial Updated</w:t>
      </w:r>
      <w:r>
        <w:t xml:space="preserve"> </w:t>
      </w:r>
      <w:r>
        <w:t xml:space="preserve">Time</w:t>
      </w:r>
      <w:r>
        <w:t xml:space="preserve">”</w:t>
      </w:r>
      <w:r>
        <w:t xml:space="preserve"> </w:t>
      </w:r>
      <w:r>
        <w:t xml:space="preserve">(RPNI), 1992.</w:t>
      </w:r>
    </w:p>
    <w:p>
      <w:pPr>
        <w:numPr>
          <w:ilvl w:val="0"/>
          <w:numId w:val="1058"/>
        </w:numPr>
        <w:pStyle w:val="Compact"/>
      </w:pPr>
      <w:r>
        <w:t xml:space="preserve">K. Lang, B. Pearlmutter, R. Price,</w:t>
      </w:r>
      <w:r>
        <w:t xml:space="preserve"> </w:t>
      </w:r>
      <w:r>
        <w:t xml:space="preserve">“</w:t>
      </w:r>
      <w:r>
        <w:t xml:space="preserve">Results of the Abbadingo One DFA</w:t>
      </w:r>
      <w:r>
        <w:t xml:space="preserve"> </w:t>
      </w:r>
      <w:r>
        <w:t xml:space="preserve">Learning Competition and a New Evidence-Driven State Merging Algorithm</w:t>
      </w:r>
      <w:r>
        <w:t xml:space="preserve">”</w:t>
      </w:r>
      <w:r>
        <w:t xml:space="preserve"> </w:t>
      </w:r>
      <w:r>
        <w:t xml:space="preserve">(EDSM),</w:t>
      </w:r>
      <w:r>
        <w:t xml:space="preserve"> </w:t>
      </w:r>
      <w:r>
        <w:rPr>
          <w:iCs/>
          <w:i/>
        </w:rPr>
        <w:t xml:space="preserve">ICGI</w:t>
      </w:r>
      <w:r>
        <w:t xml:space="preserve">, 1998.</w:t>
      </w:r>
    </w:p>
    <w:p>
      <w:pPr>
        <w:numPr>
          <w:ilvl w:val="0"/>
          <w:numId w:val="1058"/>
        </w:numPr>
        <w:pStyle w:val="Compact"/>
      </w:pPr>
      <w:r>
        <w:t xml:space="preserve">C. de la Higuera,</w:t>
      </w:r>
      <w:r>
        <w:t xml:space="preserve"> </w:t>
      </w:r>
      <w:r>
        <w:rPr>
          <w:iCs/>
          <w:i/>
        </w:rPr>
        <w:t xml:space="preserve">Grammatical Inference: Learning Automata and Grammars</w:t>
      </w:r>
      <w:r>
        <w:t xml:space="preserve">,</w:t>
      </w:r>
      <w:r>
        <w:t xml:space="preserve"> </w:t>
      </w:r>
      <w:r>
        <w:t xml:space="preserve">Cambridge University Press, 2010. The standard textbook.</w:t>
      </w:r>
    </w:p>
    <w:bookmarkEnd w:id="144"/>
    <w:bookmarkStart w:id="145" w:name="semantics-1"/>
    <w:p>
      <w:pPr>
        <w:pStyle w:val="Heading2"/>
      </w:pPr>
      <w:r>
        <w:t xml:space="preserve">Semantics</w:t>
      </w:r>
    </w:p>
    <w:p>
      <w:pPr>
        <w:numPr>
          <w:ilvl w:val="0"/>
          <w:numId w:val="1059"/>
        </w:numPr>
        <w:pStyle w:val="Compact"/>
      </w:pPr>
      <w:r>
        <w:t xml:space="preserve">G. Winskel,</w:t>
      </w:r>
      <w:r>
        <w:t xml:space="preserve"> </w:t>
      </w:r>
      <w:r>
        <w:rPr>
          <w:iCs/>
          <w:i/>
        </w:rPr>
        <w:t xml:space="preserve">The Formal Semantics of Programming Languages</w:t>
      </w:r>
      <w:r>
        <w:t xml:space="preserve">, MIT Press,</w:t>
      </w:r>
    </w:p>
    <w:p>
      <w:pPr>
        <w:numPr>
          <w:ilvl w:val="1"/>
          <w:numId w:val="1060"/>
        </w:numPr>
        <w:pStyle w:val="Compact"/>
      </w:pPr>
      <w:r>
        <w:t xml:space="preserve">Denotational semantics and the treatment of</w:t>
      </w:r>
      <w:r>
        <w:t xml:space="preserve"> </w:t>
      </w:r>
      <w:r>
        <w:rPr>
          <w:rStyle w:val="VerbatimChar"/>
        </w:rPr>
        <w:t xml:space="preserve">⊥</w:t>
      </w:r>
      <w:r>
        <w:t xml:space="preserve">, for Section 15.</w:t>
      </w:r>
    </w:p>
    <w:bookmarkEnd w:id="145"/>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978">
    <w:nsid w:val="A99411978"/>
    <w:multiLevelType w:val="multilevel"/>
    <w:lvl w:ilvl="0">
      <w:start w:val="1978"/>
      <w:numFmt w:val="decimal"/>
      <w:lvlText w:val="%1."/>
      <w:lvlJc w:val="left"/>
      <w:pPr>
        <w:ind w:left="720" w:hanging="480"/>
      </w:pPr>
    </w:lvl>
    <w:lvl w:ilvl="1">
      <w:start w:val="1978"/>
      <w:numFmt w:val="decimal"/>
      <w:lvlText w:val="%2."/>
      <w:lvlJc w:val="left"/>
      <w:pPr>
        <w:ind w:left="1440" w:hanging="480"/>
      </w:pPr>
    </w:lvl>
    <w:lvl w:ilvl="2">
      <w:start w:val="1978"/>
      <w:numFmt w:val="decimal"/>
      <w:lvlText w:val="%3."/>
      <w:lvlJc w:val="left"/>
      <w:pPr>
        <w:ind w:left="2160" w:hanging="480"/>
      </w:pPr>
    </w:lvl>
    <w:lvl w:ilvl="3">
      <w:start w:val="1978"/>
      <w:numFmt w:val="decimal"/>
      <w:lvlText w:val="%4."/>
      <w:lvlJc w:val="left"/>
      <w:pPr>
        <w:ind w:left="2880" w:hanging="480"/>
      </w:pPr>
    </w:lvl>
    <w:lvl w:ilvl="4">
      <w:start w:val="1978"/>
      <w:numFmt w:val="decimal"/>
      <w:lvlText w:val="%5."/>
      <w:lvlJc w:val="left"/>
      <w:pPr>
        <w:ind w:left="3600" w:hanging="480"/>
      </w:pPr>
    </w:lvl>
    <w:lvl w:ilvl="5">
      <w:start w:val="1978"/>
      <w:numFmt w:val="decimal"/>
      <w:lvlText w:val="%6."/>
      <w:lvlJc w:val="left"/>
      <w:pPr>
        <w:ind w:left="4320" w:hanging="480"/>
      </w:pPr>
    </w:lvl>
    <w:lvl w:ilvl="6">
      <w:start w:val="1978"/>
      <w:numFmt w:val="decimal"/>
      <w:lvlText w:val="%7."/>
      <w:lvlJc w:val="left"/>
      <w:pPr>
        <w:ind w:left="5040" w:hanging="480"/>
      </w:pPr>
    </w:lvl>
    <w:lvl w:ilvl="7">
      <w:start w:val="1978"/>
      <w:numFmt w:val="decimal"/>
      <w:lvlText w:val="%8."/>
      <w:lvlJc w:val="left"/>
      <w:pPr>
        <w:ind w:left="5760" w:hanging="480"/>
      </w:pPr>
    </w:lvl>
    <w:lvl w:ilvl="8">
      <w:start w:val="1978"/>
      <w:numFmt w:val="decimal"/>
      <w:lvlText w:val="%9."/>
      <w:lvlJc w:val="left"/>
      <w:pPr>
        <w:ind w:left="6480" w:hanging="480"/>
      </w:pPr>
    </w:lvl>
  </w:abstractNum>
  <w:abstractNum w:abstractNumId="99411993">
    <w:nsid w:val="A99411993"/>
    <w:multiLevelType w:val="multilevel"/>
    <w:lvl w:ilvl="0">
      <w:start w:val="1993"/>
      <w:numFmt w:val="decimal"/>
      <w:lvlText w:val="%1."/>
      <w:lvlJc w:val="left"/>
      <w:pPr>
        <w:ind w:left="720" w:hanging="480"/>
      </w:pPr>
    </w:lvl>
    <w:lvl w:ilvl="1">
      <w:start w:val="1993"/>
      <w:numFmt w:val="decimal"/>
      <w:lvlText w:val="%2."/>
      <w:lvlJc w:val="left"/>
      <w:pPr>
        <w:ind w:left="1440" w:hanging="480"/>
      </w:pPr>
    </w:lvl>
    <w:lvl w:ilvl="2">
      <w:start w:val="1993"/>
      <w:numFmt w:val="decimal"/>
      <w:lvlText w:val="%3."/>
      <w:lvlJc w:val="left"/>
      <w:pPr>
        <w:ind w:left="2160" w:hanging="480"/>
      </w:pPr>
    </w:lvl>
    <w:lvl w:ilvl="3">
      <w:start w:val="1993"/>
      <w:numFmt w:val="decimal"/>
      <w:lvlText w:val="%4."/>
      <w:lvlJc w:val="left"/>
      <w:pPr>
        <w:ind w:left="2880" w:hanging="480"/>
      </w:pPr>
    </w:lvl>
    <w:lvl w:ilvl="4">
      <w:start w:val="1993"/>
      <w:numFmt w:val="decimal"/>
      <w:lvlText w:val="%5."/>
      <w:lvlJc w:val="left"/>
      <w:pPr>
        <w:ind w:left="3600" w:hanging="480"/>
      </w:pPr>
    </w:lvl>
    <w:lvl w:ilvl="5">
      <w:start w:val="1993"/>
      <w:numFmt w:val="decimal"/>
      <w:lvlText w:val="%6."/>
      <w:lvlJc w:val="left"/>
      <w:pPr>
        <w:ind w:left="4320" w:hanging="480"/>
      </w:pPr>
    </w:lvl>
    <w:lvl w:ilvl="6">
      <w:start w:val="1993"/>
      <w:numFmt w:val="decimal"/>
      <w:lvlText w:val="%7."/>
      <w:lvlJc w:val="left"/>
      <w:pPr>
        <w:ind w:left="5040" w:hanging="480"/>
      </w:pPr>
    </w:lvl>
    <w:lvl w:ilvl="7">
      <w:start w:val="1993"/>
      <w:numFmt w:val="decimal"/>
      <w:lvlText w:val="%8."/>
      <w:lvlJc w:val="left"/>
      <w:pPr>
        <w:ind w:left="5760" w:hanging="480"/>
      </w:pPr>
    </w:lvl>
    <w:lvl w:ilvl="8">
      <w:start w:val="199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978"/>
    <w:lvlOverride w:ilvl="0">
      <w:startOverride w:val="1978"/>
    </w:lvlOverride>
    <w:lvlOverride w:ilvl="1">
      <w:startOverride w:val="1978"/>
    </w:lvlOverride>
    <w:lvlOverride w:ilvl="2">
      <w:startOverride w:val="1978"/>
    </w:lvlOverride>
    <w:lvlOverride w:ilvl="3">
      <w:startOverride w:val="1978"/>
    </w:lvlOverride>
    <w:lvlOverride w:ilvl="4">
      <w:startOverride w:val="1978"/>
    </w:lvlOverride>
    <w:lvlOverride w:ilvl="5">
      <w:startOverride w:val="1978"/>
    </w:lvlOverride>
    <w:lvlOverride w:ilvl="6">
      <w:startOverride w:val="1978"/>
    </w:lvlOverride>
    <w:lvlOverride w:ilvl="7">
      <w:startOverride w:val="1978"/>
    </w:lvlOverride>
    <w:lvlOverride w:ilvl="8">
      <w:startOverride w:val="1978"/>
    </w:lvlOverride>
  </w:num>
  <w:num w:numId="1056">
    <w:abstractNumId w:val="991"/>
  </w:num>
  <w:num w:numId="1057">
    <w:abstractNumId w:val="991"/>
  </w:num>
  <w:num w:numId="1058">
    <w:abstractNumId w:val="991"/>
  </w:num>
  <w:num w:numId="1059">
    <w:abstractNumId w:val="991"/>
  </w:num>
  <w:num w:numId="1060">
    <w:abstractNumId w:val="99411993"/>
    <w:lvlOverride w:ilvl="0">
      <w:startOverride w:val="1993"/>
    </w:lvlOverride>
    <w:lvlOverride w:ilvl="1">
      <w:startOverride w:val="1993"/>
    </w:lvlOverride>
    <w:lvlOverride w:ilvl="2">
      <w:startOverride w:val="1993"/>
    </w:lvlOverride>
    <w:lvlOverride w:ilvl="3">
      <w:startOverride w:val="1993"/>
    </w:lvlOverride>
    <w:lvlOverride w:ilvl="4">
      <w:startOverride w:val="1993"/>
    </w:lvlOverride>
    <w:lvlOverride w:ilvl="5">
      <w:startOverride w:val="1993"/>
    </w:lvlOverride>
    <w:lvlOverride w:ilvl="6">
      <w:startOverride w:val="1993"/>
    </w:lvlOverride>
    <w:lvlOverride w:ilvl="7">
      <w:startOverride w:val="1993"/>
    </w:lvlOverride>
    <w:lvlOverride w:ilvl="8">
      <w:startOverride w:val="1993"/>
    </w:lvlOverride>
  </w:num>
  <w:num w:numId="2001">
    <w:abstractNumId w:val="991"/>
    <w:lvlOverride w:ilvl="0">
      <w:startOverride w:val="1"/>
    </w:lvlOverride>
    <w:lvlOverride w:ilvl="1">
      <w:startOverride w:val="1"/>
    </w:lvlOverride>
    <w:lvlOverride w:ilvl="2">
      <w:startOverride w:val="1"/>
    </w:lvlOverride>
  </w:num>
  <w:num w:numId="2002">
    <w:abstractNumId w:val="99411"/>
    <w:lvlOverride w:ilvl="0">
      <w:startOverride w:val="1"/>
    </w:lvlOverride>
    <w:lvlOverride w:ilvl="1">
      <w:startOverride w:val="1"/>
    </w:lvlOverride>
    <w:lvlOverride w:ilvl="2">
      <w:startOverride w:val="1"/>
    </w:lvlOverride>
  </w:num>
  <w:num w:numId="2003">
    <w:abstractNumId w:val="991"/>
    <w:lvlOverride w:ilvl="0">
      <w:startOverride w:val="1"/>
    </w:lvlOverride>
    <w:lvlOverride w:ilvl="1">
      <w:startOverride w:val="1"/>
    </w:lvlOverride>
    <w:lvlOverride w:ilvl="2">
      <w:startOverride w:val="1"/>
    </w:lvlOverride>
  </w:num>
  <w:num w:numId="2004">
    <w:abstractNumId w:val="99411"/>
    <w:lvlOverride w:ilvl="0">
      <w:startOverride w:val="1"/>
    </w:lvlOverride>
    <w:lvlOverride w:ilvl="1">
      <w:startOverride w:val="1"/>
    </w:lvlOverride>
    <w:lvlOverride w:ilvl="2">
      <w:startOverride w:val="1"/>
    </w:lvlOverride>
  </w:num>
  <w:num w:numId="2010">
    <w:abstractNumId w:val="991"/>
    <w:lvlOverride w:ilvl="0">
      <w:startOverride w:val="1"/>
    </w:lvlOverride>
    <w:lvlOverride w:ilvl="1">
      <w:startOverride w:val="1"/>
    </w:lvlOverride>
    <w:lvlOverride w:ilvl="2">
      <w:startOverride w:val="1"/>
    </w:lvlOverride>
  </w:num>
  <w:num w:numId="2011">
    <w:abstractNumId w:val="991"/>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Simple Concepts on Strings</dc:title>
  <dc:creator/>
  <cp:keywords/>
  <dcterms:created xsi:type="dcterms:W3CDTF">2026-09-02T08:32:18Z</dcterms:created>
  <dcterms:modified xsi:type="dcterms:W3CDTF">2026-09-02T08:32:18Z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Software Specification, Revision 2 — with Background</vt:lpwstr>
  </property>
</Properties>
</file>