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jpg" ContentType="image/jpeg"/>
  <Override PartName="/word/media/rId97.jpg" ContentType="image/jpeg"/>
  <Override PartName="/word/media/rId90.jpg" ContentType="image/jpeg"/>
  <Override PartName="/word/media/rId9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Patriota Anônimo</w:t>
      </w:r>
      <w:r>
        <w:br/>
      </w:r>
      <w:r>
        <w:t xml:space="preserve">Cochabamba, Bolívia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Eu tinha uma empresa no Brasil. Acordava cedo, pagava imposto, gerava emprego. E todo mês a conta ficava mais pesada. Um dia fiz a pergunta que muita gente evita:</w:t>
      </w:r>
      <w:r>
        <w:t xml:space="preserve"> </w:t>
      </w:r>
      <w:r>
        <w:rPr>
          <w:bCs/>
          <w:b/>
        </w:rPr>
        <w:t xml:space="preserve">até quando?</w:t>
      </w:r>
      <w:r>
        <w:t xml:space="preserve"> </w:t>
      </w:r>
      <w:r>
        <w:t xml:space="preserve">Baixei a porta pela última vez, peguei o que tinha construído e vim para a Bolívia. Hoje estudo medicina e vivo bem. Este livro é o caminho que eu fiz.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12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13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18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21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25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27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30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31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34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40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44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48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56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59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63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66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69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70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73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77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79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84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88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91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94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97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100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103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109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111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113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115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117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120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121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124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129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130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132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134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135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137</w:t>
      </w:r>
    </w:p>
    <w:p>
      <w:pPr>
        <w:numPr>
          <w:ilvl w:val="0"/>
          <w:numId w:val="1005"/>
        </w:numPr>
        <w:pStyle w:val="Compact"/>
      </w:pPr>
      <w:r>
        <w:t xml:space="preserve">4.18 Ganhar com câmbio dentro da lei</w:t>
      </w:r>
      <w:r>
        <w:t xml:space="preserve">138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139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140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147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149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151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153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157</w:t>
      </w:r>
    </w:p>
    <w:p>
      <w:pPr>
        <w:numPr>
          <w:ilvl w:val="0"/>
          <w:numId w:val="1005"/>
        </w:numPr>
        <w:pStyle w:val="Compact"/>
      </w:pPr>
      <w:r>
        <w:t xml:space="preserve">Parte 6 · Tudo dentro da lei: impostos e declarações</w:t>
      </w:r>
      <w:r>
        <w:t xml:space="preserve">158</w:t>
      </w:r>
    </w:p>
    <w:p>
      <w:pPr>
        <w:numPr>
          <w:ilvl w:val="0"/>
          <w:numId w:val="1005"/>
        </w:numPr>
        <w:pStyle w:val="Compact"/>
      </w:pPr>
      <w:r>
        <w:t xml:space="preserve">6.1 A linha vermelha</w:t>
      </w:r>
      <w:r>
        <w:t xml:space="preserve">159</w:t>
      </w:r>
    </w:p>
    <w:p>
      <w:pPr>
        <w:numPr>
          <w:ilvl w:val="0"/>
          <w:numId w:val="1005"/>
        </w:numPr>
        <w:pStyle w:val="Compact"/>
      </w:pPr>
      <w:r>
        <w:t xml:space="preserve">6.2 Imposto de renda de cripto</w:t>
      </w:r>
      <w:r>
        <w:t xml:space="preserve">162</w:t>
      </w:r>
    </w:p>
    <w:p>
      <w:pPr>
        <w:numPr>
          <w:ilvl w:val="0"/>
          <w:numId w:val="1005"/>
        </w:numPr>
        <w:pStyle w:val="Compact"/>
      </w:pPr>
      <w:r>
        <w:t xml:space="preserve">6.3 IOF e stablecoin</w:t>
      </w:r>
      <w:r>
        <w:t xml:space="preserve">167</w:t>
      </w:r>
    </w:p>
    <w:p>
      <w:pPr>
        <w:numPr>
          <w:ilvl w:val="0"/>
          <w:numId w:val="1005"/>
        </w:numPr>
        <w:pStyle w:val="Compact"/>
      </w:pPr>
      <w:r>
        <w:t xml:space="preserve">6.4 Saída Definitiva</w:t>
      </w:r>
      <w:r>
        <w:t xml:space="preserve">168</w:t>
      </w:r>
    </w:p>
    <w:p>
      <w:pPr>
        <w:numPr>
          <w:ilvl w:val="0"/>
          <w:numId w:val="1005"/>
        </w:numPr>
        <w:pStyle w:val="Compact"/>
      </w:pPr>
      <w:r>
        <w:t xml:space="preserve">6.5 CBE e grandes patrimônios</w:t>
      </w:r>
      <w:r>
        <w:t xml:space="preserve">170</w:t>
      </w:r>
    </w:p>
    <w:p>
      <w:pPr>
        <w:numPr>
          <w:ilvl w:val="0"/>
          <w:numId w:val="1005"/>
        </w:numPr>
        <w:pStyle w:val="Compact"/>
      </w:pPr>
      <w:r>
        <w:t xml:space="preserve">6.6 Do lado boliviano</w:t>
      </w:r>
      <w:r>
        <w:t xml:space="preserve">171</w:t>
      </w:r>
    </w:p>
    <w:p>
      <w:pPr>
        <w:numPr>
          <w:ilvl w:val="0"/>
          <w:numId w:val="1005"/>
        </w:numPr>
        <w:pStyle w:val="Compact"/>
      </w:pPr>
      <w:r>
        <w:t xml:space="preserve">6.7 Pasta fiscal</w:t>
      </w:r>
      <w:r>
        <w:t xml:space="preserve">172</w:t>
      </w:r>
    </w:p>
    <w:p>
      <w:pPr>
        <w:numPr>
          <w:ilvl w:val="0"/>
          <w:numId w:val="1005"/>
        </w:numPr>
        <w:pStyle w:val="Compact"/>
      </w:pPr>
      <w:r>
        <w:t xml:space="preserve">Parte 7 · A nova vida na Bolívia</w:t>
      </w:r>
      <w:r>
        <w:t xml:space="preserve">174</w:t>
      </w:r>
    </w:p>
    <w:p>
      <w:pPr>
        <w:numPr>
          <w:ilvl w:val="0"/>
          <w:numId w:val="1005"/>
        </w:numPr>
        <w:pStyle w:val="Compact"/>
      </w:pPr>
      <w:r>
        <w:t xml:space="preserve">7.1 Documentos para entrar</w:t>
      </w:r>
      <w:r>
        <w:t xml:space="preserve">175</w:t>
      </w:r>
    </w:p>
    <w:p>
      <w:pPr>
        <w:numPr>
          <w:ilvl w:val="0"/>
          <w:numId w:val="1005"/>
        </w:numPr>
        <w:pStyle w:val="Compact"/>
      </w:pPr>
      <w:r>
        <w:t xml:space="preserve">7.2 O que tirar no Brasil antes</w:t>
      </w:r>
      <w:r>
        <w:t xml:space="preserve">177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6"/>
        </w:numPr>
        <w:pStyle w:val="Compact"/>
      </w:pPr>
      <w:r>
        <w:t xml:space="preserve">7.3 Residência Mercosul passo a passo</w:t>
      </w:r>
      <w:r>
        <w:t xml:space="preserve">178</w:t>
      </w:r>
    </w:p>
    <w:p>
      <w:pPr>
        <w:numPr>
          <w:ilvl w:val="0"/>
          <w:numId w:val="1006"/>
        </w:numPr>
        <w:pStyle w:val="Compact"/>
      </w:pPr>
      <w:r>
        <w:t xml:space="preserve">7.4 Mudança e transporte</w:t>
      </w:r>
      <w:r>
        <w:t xml:space="preserve">183</w:t>
      </w:r>
    </w:p>
    <w:p>
      <w:pPr>
        <w:numPr>
          <w:ilvl w:val="0"/>
          <w:numId w:val="1006"/>
        </w:numPr>
        <w:pStyle w:val="Compact"/>
      </w:pPr>
      <w:r>
        <w:t xml:space="preserve">7.5 Moradia</w:t>
      </w:r>
      <w:r>
        <w:t xml:space="preserve">185</w:t>
      </w:r>
    </w:p>
    <w:p>
      <w:pPr>
        <w:numPr>
          <w:ilvl w:val="0"/>
          <w:numId w:val="1006"/>
        </w:numPr>
        <w:pStyle w:val="Compact"/>
      </w:pPr>
      <w:r>
        <w:t xml:space="preserve">7.6 Banco, chip e QR</w:t>
      </w:r>
      <w:r>
        <w:t xml:space="preserve">187</w:t>
      </w:r>
    </w:p>
    <w:p>
      <w:pPr>
        <w:numPr>
          <w:ilvl w:val="0"/>
          <w:numId w:val="1006"/>
        </w:numPr>
        <w:pStyle w:val="Compact"/>
      </w:pPr>
      <w:r>
        <w:t xml:space="preserve">7.7 Carro: comprar e regularizar</w:t>
      </w:r>
      <w:r>
        <w:t xml:space="preserve">189</w:t>
      </w:r>
    </w:p>
    <w:p>
      <w:pPr>
        <w:numPr>
          <w:ilvl w:val="0"/>
          <w:numId w:val="1006"/>
        </w:numPr>
        <w:pStyle w:val="Compact"/>
      </w:pPr>
      <w:r>
        <w:t xml:space="preserve">7.8 Saúde e seguros</w:t>
      </w:r>
      <w:r>
        <w:t xml:space="preserve">190</w:t>
      </w:r>
    </w:p>
    <w:p>
      <w:pPr>
        <w:numPr>
          <w:ilvl w:val="0"/>
          <w:numId w:val="1006"/>
        </w:numPr>
        <w:pStyle w:val="Compact"/>
      </w:pPr>
      <w:r>
        <w:t xml:space="preserve">7.9 Escola e faculdade para os filhos</w:t>
      </w:r>
      <w:r>
        <w:t xml:space="preserve">191</w:t>
      </w:r>
    </w:p>
    <w:p>
      <w:pPr>
        <w:numPr>
          <w:ilvl w:val="0"/>
          <w:numId w:val="1006"/>
        </w:numPr>
        <w:pStyle w:val="Compact"/>
      </w:pPr>
      <w:r>
        <w:t xml:space="preserve">7.10 Trabalhar e empreender</w:t>
      </w:r>
      <w:r>
        <w:t xml:space="preserve">192</w:t>
      </w:r>
    </w:p>
    <w:p>
      <w:pPr>
        <w:numPr>
          <w:ilvl w:val="0"/>
          <w:numId w:val="1006"/>
        </w:numPr>
        <w:pStyle w:val="Compact"/>
      </w:pPr>
      <w:r>
        <w:t xml:space="preserve">7.11 Plano de 90 dias</w:t>
      </w:r>
      <w:r>
        <w:t xml:space="preserve">193</w:t>
      </w:r>
    </w:p>
    <w:p>
      <w:pPr>
        <w:numPr>
          <w:ilvl w:val="0"/>
          <w:numId w:val="1006"/>
        </w:numPr>
        <w:pStyle w:val="Compact"/>
      </w:pPr>
      <w:r>
        <w:t xml:space="preserve">7.12 Comunidade brasileira</w:t>
      </w:r>
      <w:r>
        <w:t xml:space="preserve">194</w:t>
      </w:r>
    </w:p>
    <w:p>
      <w:pPr>
        <w:numPr>
          <w:ilvl w:val="0"/>
          <w:numId w:val="1006"/>
        </w:numPr>
        <w:pStyle w:val="Compact"/>
      </w:pPr>
      <w:r>
        <w:t xml:space="preserve">7.13 Primeiras impressões (depoimento do autor)</w:t>
      </w:r>
      <w:r>
        <w:t xml:space="preserve">195</w:t>
      </w:r>
    </w:p>
    <w:p>
      <w:pPr>
        <w:numPr>
          <w:ilvl w:val="0"/>
          <w:numId w:val="1006"/>
        </w:numPr>
        <w:pStyle w:val="Compact"/>
      </w:pPr>
      <w:r>
        <w:t xml:space="preserve">Parte 8 · O mesmo método para outros países</w:t>
      </w:r>
      <w:r>
        <w:t xml:space="preserve">197</w:t>
      </w:r>
    </w:p>
    <w:p>
      <w:pPr>
        <w:numPr>
          <w:ilvl w:val="0"/>
          <w:numId w:val="1006"/>
        </w:numPr>
        <w:pStyle w:val="Compact"/>
      </w:pPr>
      <w:r>
        <w:t xml:space="preserve">8.1 Paraguai</w:t>
      </w:r>
      <w:r>
        <w:t xml:space="preserve">199</w:t>
      </w:r>
    </w:p>
    <w:p>
      <w:pPr>
        <w:numPr>
          <w:ilvl w:val="0"/>
          <w:numId w:val="1006"/>
        </w:numPr>
        <w:pStyle w:val="Compact"/>
      </w:pPr>
      <w:r>
        <w:t xml:space="preserve">8.2 Argentina</w:t>
      </w:r>
      <w:r>
        <w:t xml:space="preserve">201</w:t>
      </w:r>
    </w:p>
    <w:p>
      <w:pPr>
        <w:numPr>
          <w:ilvl w:val="0"/>
          <w:numId w:val="1006"/>
        </w:numPr>
        <w:pStyle w:val="Compact"/>
      </w:pPr>
      <w:r>
        <w:t xml:space="preserve">8.3 Uruguai</w:t>
      </w:r>
      <w:r>
        <w:t xml:space="preserve">203</w:t>
      </w:r>
    </w:p>
    <w:p>
      <w:pPr>
        <w:numPr>
          <w:ilvl w:val="0"/>
          <w:numId w:val="1006"/>
        </w:numPr>
        <w:pStyle w:val="Compact"/>
      </w:pPr>
      <w:r>
        <w:t xml:space="preserve">8.4 Portugal</w:t>
      </w:r>
      <w:r>
        <w:t xml:space="preserve">204</w:t>
      </w:r>
    </w:p>
    <w:p>
      <w:pPr>
        <w:numPr>
          <w:ilvl w:val="0"/>
          <w:numId w:val="1006"/>
        </w:numPr>
        <w:pStyle w:val="Compact"/>
      </w:pPr>
      <w:r>
        <w:t xml:space="preserve">8.5 Estados Unidos</w:t>
      </w:r>
      <w:r>
        <w:t xml:space="preserve">205</w:t>
      </w:r>
    </w:p>
    <w:p>
      <w:pPr>
        <w:numPr>
          <w:ilvl w:val="0"/>
          <w:numId w:val="1006"/>
        </w:numPr>
        <w:pStyle w:val="Compact"/>
      </w:pPr>
      <w:r>
        <w:t xml:space="preserve">Bônus</w:t>
      </w:r>
      <w:r>
        <w:t xml:space="preserve">207</w:t>
      </w:r>
    </w:p>
    <w:p>
      <w:pPr>
        <w:numPr>
          <w:ilvl w:val="0"/>
          <w:numId w:val="1006"/>
        </w:numPr>
        <w:pStyle w:val="Compact"/>
      </w:pPr>
      <w:r>
        <w:t xml:space="preserve">B1 Espanhol de sobrevivência</w:t>
      </w:r>
      <w:r>
        <w:t xml:space="preserve">208</w:t>
      </w:r>
    </w:p>
    <w:p>
      <w:pPr>
        <w:numPr>
          <w:ilvl w:val="0"/>
          <w:numId w:val="1006"/>
        </w:numPr>
        <w:pStyle w:val="Compact"/>
      </w:pPr>
      <w:r>
        <w:t xml:space="preserve">B2 Roteiros de mensagem</w:t>
      </w:r>
      <w:r>
        <w:t xml:space="preserve">211</w:t>
      </w:r>
    </w:p>
    <w:p>
      <w:pPr>
        <w:numPr>
          <w:ilvl w:val="0"/>
          <w:numId w:val="1006"/>
        </w:numPr>
        <w:pStyle w:val="Compact"/>
      </w:pPr>
      <w:r>
        <w:t xml:space="preserve">B3 Planilhas para imprimir</w:t>
      </w:r>
      <w:r>
        <w:t xml:space="preserve">213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7"/>
        </w:numPr>
        <w:pStyle w:val="Compact"/>
      </w:pPr>
      <w:r>
        <w:t xml:space="preserve">B4 Checklists mestres</w:t>
      </w:r>
      <w:r>
        <w:t xml:space="preserve">216</w:t>
      </w:r>
    </w:p>
    <w:p>
      <w:pPr>
        <w:numPr>
          <w:ilvl w:val="0"/>
          <w:numId w:val="1007"/>
        </w:numPr>
        <w:pStyle w:val="Compact"/>
      </w:pPr>
      <w:r>
        <w:t xml:space="preserve">B5 Glossário geral</w:t>
      </w:r>
      <w:r>
        <w:t xml:space="preserve">218</w:t>
      </w:r>
    </w:p>
    <w:p>
      <w:pPr>
        <w:numPr>
          <w:ilvl w:val="0"/>
          <w:numId w:val="1007"/>
        </w:numPr>
        <w:pStyle w:val="Compact"/>
      </w:pPr>
      <w:r>
        <w:t xml:space="preserve">B6 Grupo VIP e atualizações</w:t>
      </w:r>
      <w:r>
        <w:t xml:space="preserve">219</w:t>
      </w:r>
    </w:p>
    <w:p>
      <w:pPr>
        <w:numPr>
          <w:ilvl w:val="0"/>
          <w:numId w:val="1007"/>
        </w:numPr>
        <w:pStyle w:val="Compact"/>
      </w:pPr>
      <w:r>
        <w:t xml:space="preserve">Bônus B7 · Dossiê: mais 4 anos em manchetes</w:t>
      </w:r>
      <w:r>
        <w:t xml:space="preserve">220</w:t>
      </w:r>
    </w:p>
    <w:p>
      <w:pPr>
        <w:numPr>
          <w:ilvl w:val="0"/>
          <w:numId w:val="1007"/>
        </w:numPr>
        <w:pStyle w:val="Compact"/>
      </w:pPr>
      <w:r>
        <w:t xml:space="preserve">B7 · Versão de 1 página para WhatsApp</w:t>
      </w:r>
      <w:r>
        <w:t xml:space="preserve">229</w:t>
      </w:r>
    </w:p>
    <w:p>
      <w:pPr>
        <w:numPr>
          <w:ilvl w:val="0"/>
          <w:numId w:val="1007"/>
        </w:numPr>
        <w:pStyle w:val="Compact"/>
      </w:pPr>
      <w:r>
        <w:t xml:space="preserve">Anexo · Aviso legal</w:t>
      </w:r>
      <w:r>
        <w:t xml:space="preserve">230</w:t>
      </w:r>
    </w:p>
    <w:p>
      <w:pPr>
        <w:numPr>
          <w:ilvl w:val="0"/>
          <w:numId w:val="1007"/>
        </w:numPr>
        <w:pStyle w:val="Compact"/>
      </w:pPr>
      <w:r>
        <w:t xml:space="preserve">Anexo · Créditos e atualizações</w:t>
      </w:r>
      <w:r>
        <w:t xml:space="preserve">231</w:t>
      </w:r>
    </w:p>
    <w:p>
      <w:pPr>
        <w:numPr>
          <w:ilvl w:val="0"/>
          <w:numId w:val="1007"/>
        </w:numPr>
        <w:pStyle w:val="Compact"/>
      </w:pPr>
      <w:r>
        <w:t xml:space="preserve">Anexo · Fontes de todos os números</w:t>
      </w:r>
      <w:r>
        <w:t xml:space="preserve">232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8"/>
        </w:numPr>
        <w:pStyle w:val="Compact"/>
      </w:pPr>
      <w:r>
        <w:t xml:space="preserve">Você chega mais pobre</w:t>
      </w:r>
    </w:p>
    <w:p>
      <w:pPr>
        <w:numPr>
          <w:ilvl w:val="0"/>
          <w:numId w:val="1008"/>
        </w:numPr>
        <w:pStyle w:val="Compact"/>
      </w:pPr>
      <w:r>
        <w:t xml:space="preserve">Moeda forte contra você</w:t>
      </w:r>
    </w:p>
    <w:p>
      <w:pPr>
        <w:numPr>
          <w:ilvl w:val="0"/>
          <w:numId w:val="1008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9"/>
        </w:numPr>
        <w:pStyle w:val="Compact"/>
      </w:pPr>
      <w:r>
        <w:t xml:space="preserve">Você chega mais rico</w:t>
      </w:r>
    </w:p>
    <w:p>
      <w:pPr>
        <w:numPr>
          <w:ilvl w:val="0"/>
          <w:numId w:val="1009"/>
        </w:numPr>
        <w:pStyle w:val="Compact"/>
      </w:pPr>
      <w:r>
        <w:t xml:space="preserve">Entra com o RG</w:t>
      </w:r>
    </w:p>
    <w:p>
      <w:pPr>
        <w:numPr>
          <w:ilvl w:val="0"/>
          <w:numId w:val="1009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11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11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11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11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11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3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3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3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3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3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Anúncio de aluguel em Cochabamba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Garzonier</w:t>
            </w:r>
            <w:r>
              <w:t xml:space="preserve"> </w:t>
            </w:r>
            <w:r>
              <w:t xml:space="preserve">(quitinete) novo, a ~1 km do apê do autor. Prédio com piscina, churrasqueira no terraço com vista para a serra e brinquedoteca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quartos</w:t>
            </w:r>
            <w:r>
              <w:t xml:space="preserve"> </w:t>
            </w:r>
            <w:r>
              <w:t xml:space="preserve">(1 suíte com banheira), sala ampla, 6º andar, Zona Norte (Av. América)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</w:t>
            </w:r>
          </w:p>
        </w:tc>
      </w:tr>
    </w:tbl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onte-o-seu-comparador"/>
    <w:p>
      <w:pPr>
        <w:pStyle w:val="Heading2"/>
      </w:pPr>
      <w:r>
        <w:t xml:space="preserve">Monte o seu comparador</w:t>
      </w:r>
    </w:p>
    <w:p>
      <w:pPr>
        <w:pStyle w:val="FirstParagraph"/>
      </w:pPr>
      <w:r>
        <w:t xml:space="preserve">SUV, sedã, picape, moto e luxo. Procure o mesmo modelo e ano nos dois países e preencha a lápis: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luz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 orçamentos</w:t>
      </w:r>
    </w:p>
    <w:bookmarkStart w:id="85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6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3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1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0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5" name="Picture"/>
            <a:graphic>
              <a:graphicData uri="http://schemas.openxmlformats.org/drawingml/2006/picture">
                <pic:pic>
                  <pic:nvPicPr>
                    <pic:cNvPr descr="../src/img/premios-cantonata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8" name="Picture"/>
            <a:graphic>
              <a:graphicData uri="http://schemas.openxmlformats.org/drawingml/2006/picture">
                <pic:pic>
                  <pic:nvPicPr>
                    <pic:cNvPr descr="../src/img/cardapio-cantonata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1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2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5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3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3"/>
    <w:bookmarkStart w:id="104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</w:p>
    <w:bookmarkEnd w:id="104"/>
    <w:bookmarkEnd w:id="105"/>
    <w:p>
      <w:r>
        <w:pict>
          <v:rect style="width:0;height:1.5pt" o:hralign="center" o:hrstd="t" o:hr="t"/>
        </w:pict>
      </w:r>
    </w:p>
    <w:bookmarkStart w:id="106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6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6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6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6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6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7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8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8"/>
    <w:p>
      <w:r>
        <w:pict>
          <v:rect style="width:0;height:1.5pt" o:hralign="center" o:hrstd="t" o:hr="t"/>
        </w:pict>
      </w:r>
    </w:p>
    <w:bookmarkStart w:id="111" w:name="medicina-na-bolívia-o-que-ninguém-conta"/>
    <w:p>
      <w:pPr>
        <w:pStyle w:val="Heading2"/>
      </w:pPr>
      <w:r>
        <w:t xml:space="preserve">Medicina na Bolívia: o que ninguém conta</w:t>
      </w:r>
    </w:p>
    <w:bookmarkStart w:id="109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7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7"/>
        </w:numPr>
        <w:pStyle w:val="Compact"/>
      </w:pPr>
      <w:r>
        <w:t xml:space="preserve">Entradas em janeiro e julho</w:t>
      </w:r>
    </w:p>
    <w:p>
      <w:pPr>
        <w:numPr>
          <w:ilvl w:val="0"/>
          <w:numId w:val="1017"/>
        </w:numPr>
        <w:pStyle w:val="Compact"/>
      </w:pPr>
      <w:r>
        <w:t xml:space="preserve">Muitos brasileiros nas turmas</w:t>
      </w:r>
    </w:p>
    <w:bookmarkEnd w:id="109"/>
    <w:bookmarkStart w:id="110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8"/>
        </w:numPr>
        <w:pStyle w:val="Compact"/>
      </w:pPr>
      <w:r>
        <w:t xml:space="preserve">Curso de 6 a 7 anos</w:t>
      </w:r>
    </w:p>
    <w:p>
      <w:pPr>
        <w:numPr>
          <w:ilvl w:val="0"/>
          <w:numId w:val="1018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8"/>
        </w:numPr>
        <w:pStyle w:val="Compact"/>
      </w:pPr>
      <w:r>
        <w:t xml:space="preserve">Confira se o curso é reconhecido na Bolívia</w:t>
      </w:r>
    </w:p>
    <w:bookmarkEnd w:id="110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2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2"/>
    <w:p>
      <w:r>
        <w:pict>
          <v:rect style="width:0;height:1.5pt" o:hralign="center" o:hrstd="t" o:hr="t"/>
        </w:pict>
      </w:r>
    </w:p>
    <w:bookmarkStart w:id="113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9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9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9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9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4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4"/>
    <w:p>
      <w:r>
        <w:pict>
          <v:rect style="width:0;height:1.5pt" o:hralign="center" o:hrstd="t" o:hr="t"/>
        </w:pict>
      </w:r>
    </w:p>
    <w:bookmarkStart w:id="115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8" w:name="o-que-muda-no-seu-dia-a-dia"/>
    <w:p>
      <w:pPr>
        <w:pStyle w:val="Heading2"/>
      </w:pPr>
      <w:r>
        <w:t xml:space="preserve">O que muda no seu dia a dia</w:t>
      </w:r>
    </w:p>
    <w:bookmarkStart w:id="116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20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20"/>
        </w:numPr>
        <w:pStyle w:val="Compact"/>
      </w:pPr>
      <w:r>
        <w:t xml:space="preserve">Carro velho e financiado</w:t>
      </w:r>
    </w:p>
    <w:p>
      <w:pPr>
        <w:numPr>
          <w:ilvl w:val="0"/>
          <w:numId w:val="1020"/>
        </w:numPr>
        <w:pStyle w:val="Compact"/>
      </w:pPr>
      <w:r>
        <w:t xml:space="preserve">Viagem só a cada 2 anos</w:t>
      </w:r>
    </w:p>
    <w:bookmarkEnd w:id="116"/>
    <w:bookmarkStart w:id="117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21"/>
        </w:numPr>
        <w:pStyle w:val="Compact"/>
      </w:pPr>
      <w:r>
        <w:t xml:space="preserve">Aluguel cabe com folga</w:t>
      </w:r>
    </w:p>
    <w:p>
      <w:pPr>
        <w:numPr>
          <w:ilvl w:val="0"/>
          <w:numId w:val="1021"/>
        </w:numPr>
        <w:pStyle w:val="Compact"/>
      </w:pPr>
      <w:r>
        <w:t xml:space="preserve">Carro melhor, pago à vista</w:t>
      </w:r>
    </w:p>
    <w:p>
      <w:pPr>
        <w:numPr>
          <w:ilvl w:val="0"/>
          <w:numId w:val="1021"/>
        </w:numPr>
        <w:pStyle w:val="Compact"/>
      </w:pPr>
      <w:r>
        <w:t xml:space="preserve">Viagem todo feriado</w:t>
      </w:r>
    </w:p>
    <w:bookmarkEnd w:id="117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19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19"/>
    <w:p>
      <w:r>
        <w:pict>
          <v:rect style="width:0;height:1.5pt" o:hralign="center" o:hrstd="t" o:hr="t"/>
        </w:pict>
      </w:r>
    </w:p>
    <w:bookmarkStart w:id="120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1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2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2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2"/>
        </w:numPr>
        <w:pStyle w:val="Compact"/>
      </w:pPr>
      <w:r>
        <w:t xml:space="preserve">Mustang por R$ 69 mil</w:t>
      </w:r>
    </w:p>
    <w:p>
      <w:pPr>
        <w:numPr>
          <w:ilvl w:val="0"/>
          <w:numId w:val="1022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2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2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2"/>
    <w:p>
      <w:r>
        <w:pict>
          <v:rect style="width:0;height:1.5pt" o:hralign="center" o:hrstd="t" o:hr="t"/>
        </w:pict>
      </w:r>
    </w:p>
    <w:bookmarkStart w:id="125" w:name="o-que-isso-muda-para-você"/>
    <w:p>
      <w:pPr>
        <w:pStyle w:val="Heading2"/>
      </w:pPr>
      <w:r>
        <w:t xml:space="preserve">O que isso muda para você</w:t>
      </w:r>
    </w:p>
    <w:bookmarkStart w:id="123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4"/>
        </w:numPr>
        <w:pStyle w:val="Compact"/>
      </w:pPr>
      <w:r>
        <w:t xml:space="preserve">Câmbio do banco + spread</w:t>
      </w:r>
    </w:p>
    <w:p>
      <w:pPr>
        <w:numPr>
          <w:ilvl w:val="0"/>
          <w:numId w:val="1024"/>
        </w:numPr>
        <w:pStyle w:val="Compact"/>
      </w:pPr>
      <w:r>
        <w:t xml:space="preserve">IOF de 3,5% na remessa</w:t>
      </w:r>
    </w:p>
    <w:bookmarkEnd w:id="123"/>
    <w:bookmarkStart w:id="124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5"/>
        </w:numPr>
        <w:pStyle w:val="Compact"/>
      </w:pPr>
      <w:r>
        <w:t xml:space="preserve">24 horas, 7 dias</w:t>
      </w:r>
    </w:p>
    <w:p>
      <w:pPr>
        <w:numPr>
          <w:ilvl w:val="0"/>
          <w:numId w:val="1025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5"/>
        </w:numPr>
        <w:pStyle w:val="Compact"/>
      </w:pPr>
      <w:r>
        <w:t xml:space="preserve">Chega em minutos</w:t>
      </w:r>
    </w:p>
    <w:p>
      <w:pPr>
        <w:numPr>
          <w:ilvl w:val="0"/>
          <w:numId w:val="1025"/>
        </w:numPr>
        <w:pStyle w:val="Compact"/>
      </w:pPr>
      <w:r>
        <w:t xml:space="preserve">Você confere tudo no explorador</w:t>
      </w:r>
    </w:p>
    <w:bookmarkEnd w:id="124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6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7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7"/>
    <w:p>
      <w:r>
        <w:pict>
          <v:rect style="width:0;height:1.5pt" o:hralign="center" o:hrstd="t" o:hr="t"/>
        </w:pict>
      </w:r>
    </w:p>
    <w:bookmarkStart w:id="128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29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0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1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1"/>
    <w:p>
      <w:r>
        <w:pict>
          <v:rect style="width:0;height:1.5pt" o:hralign="center" o:hrstd="t" o:hr="t"/>
        </w:pict>
      </w:r>
    </w:p>
    <w:bookmarkStart w:id="134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2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6"/>
        </w:numPr>
        <w:pStyle w:val="Compact"/>
      </w:pPr>
      <w:r>
        <w:t xml:space="preserve">Sobe e desce forte</w:t>
      </w:r>
    </w:p>
    <w:p>
      <w:pPr>
        <w:numPr>
          <w:ilvl w:val="0"/>
          <w:numId w:val="1026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6"/>
        </w:numPr>
        <w:pStyle w:val="Compact"/>
      </w:pPr>
      <w:r>
        <w:t xml:space="preserve">Ruim para pagar conta</w:t>
      </w:r>
    </w:p>
    <w:bookmarkEnd w:id="132"/>
    <w:bookmarkStart w:id="133" w:name="usdt"/>
    <w:p>
      <w:pPr>
        <w:pStyle w:val="Heading3"/>
      </w:pPr>
      <w:r>
        <w:t xml:space="preserve">USDT</w:t>
      </w:r>
    </w:p>
    <w:p>
      <w:pPr>
        <w:numPr>
          <w:ilvl w:val="0"/>
          <w:numId w:val="1027"/>
        </w:numPr>
        <w:pStyle w:val="Compact"/>
      </w:pPr>
      <w:r>
        <w:t xml:space="preserve">Acompanha o dólar</w:t>
      </w:r>
    </w:p>
    <w:p>
      <w:pPr>
        <w:numPr>
          <w:ilvl w:val="0"/>
          <w:numId w:val="1027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7"/>
        </w:numPr>
        <w:pStyle w:val="Compact"/>
      </w:pPr>
      <w:r>
        <w:t xml:space="preserve">É o que o P2P boliviano compra</w:t>
      </w:r>
    </w:p>
    <w:bookmarkEnd w:id="133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5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5"/>
    <w:p>
      <w:r>
        <w:pict>
          <v:rect style="width:0;height:1.5pt" o:hralign="center" o:hrstd="t" o:hr="t"/>
        </w:pict>
      </w:r>
    </w:p>
    <w:bookmarkStart w:id="138" w:name="exchange-carteira-própria"/>
    <w:p>
      <w:pPr>
        <w:pStyle w:val="Heading2"/>
      </w:pPr>
      <w:r>
        <w:t xml:space="preserve">Exchange × carteira própria</w:t>
      </w:r>
    </w:p>
    <w:bookmarkStart w:id="136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8"/>
        </w:numPr>
        <w:pStyle w:val="Compact"/>
      </w:pPr>
      <w:r>
        <w:t xml:space="preserve">Mais fácil para começar</w:t>
      </w:r>
    </w:p>
    <w:p>
      <w:pPr>
        <w:numPr>
          <w:ilvl w:val="0"/>
          <w:numId w:val="1028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9"/>
        </w:numPr>
        <w:pStyle w:val="Compact"/>
      </w:pPr>
      <w:r>
        <w:t xml:space="preserve">A empresa guarda por você</w:t>
      </w:r>
    </w:p>
    <w:p>
      <w:pPr>
        <w:numPr>
          <w:ilvl w:val="0"/>
          <w:numId w:val="1029"/>
        </w:numPr>
        <w:pStyle w:val="Compact"/>
      </w:pPr>
      <w:r>
        <w:t xml:space="preserve">Se ela travar, você espera</w:t>
      </w:r>
    </w:p>
    <w:bookmarkEnd w:id="136"/>
    <w:bookmarkStart w:id="137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30"/>
        </w:numPr>
        <w:pStyle w:val="Compact"/>
      </w:pPr>
      <w:r>
        <w:t xml:space="preserve">Só você controla</w:t>
      </w:r>
    </w:p>
    <w:p>
      <w:pPr>
        <w:numPr>
          <w:ilvl w:val="0"/>
          <w:numId w:val="1030"/>
        </w:numPr>
        <w:pStyle w:val="Compact"/>
      </w:pPr>
      <w:r>
        <w:t xml:space="preserve">Ninguém trava seu saldo</w:t>
      </w:r>
    </w:p>
    <w:p>
      <w:pPr>
        <w:numPr>
          <w:ilvl w:val="0"/>
          <w:numId w:val="1031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31"/>
        </w:numPr>
        <w:pStyle w:val="Compact"/>
      </w:pPr>
      <w:r>
        <w:t xml:space="preserve">Nenhum suporte para ajudar</w:t>
      </w:r>
    </w:p>
    <w:bookmarkEnd w:id="137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39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2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2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2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39"/>
    <w:p>
      <w:r>
        <w:pict>
          <v:rect style="width:0;height:1.5pt" o:hralign="center" o:hrstd="t" o:hr="t"/>
        </w:pict>
      </w:r>
    </w:p>
    <w:bookmarkStart w:id="140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4" w:name="as-3-peças-em-uma-frase-cada"/>
    <w:p>
      <w:pPr>
        <w:pStyle w:val="Heading2"/>
      </w:pPr>
      <w:r>
        <w:t xml:space="preserve">As 3 peças em uma frase cada</w:t>
      </w:r>
    </w:p>
    <w:bookmarkStart w:id="141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1"/>
    <w:bookmarkStart w:id="142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2"/>
    <w:bookmarkStart w:id="143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3"/>
    <w:p>
      <w:pPr>
        <w:pStyle w:val="BodyText"/>
      </w:pPr>
      <w:r>
        <w:t xml:space="preserve">Três peças. Um caminho. Nenhum cambista.</w:t>
      </w:r>
    </w:p>
    <w:bookmarkEnd w:id="1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5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5"/>
    <w:p>
      <w:r>
        <w:pict>
          <v:rect style="width:0;height:1.5pt" o:hralign="center" o:hrstd="t" o:hr="t"/>
        </w:pict>
      </w:r>
    </w:p>
    <w:bookmarkStart w:id="146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7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7"/>
    <w:p>
      <w:r>
        <w:pict>
          <v:rect style="width:0;height:1.5pt" o:hralign="center" o:hrstd="t" o:hr="t"/>
        </w:pict>
      </w:r>
    </w:p>
    <w:bookmarkStart w:id="148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49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49"/>
    <w:p>
      <w:r>
        <w:pict>
          <v:rect style="width:0;height:1.5pt" o:hralign="center" o:hrstd="t" o:hr="t"/>
        </w:pict>
      </w:r>
    </w:p>
    <w:bookmarkStart w:id="151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0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5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5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0"/>
    <w:bookmarkEnd w:id="1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2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6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6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6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6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6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6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5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3" w:name="faça"/>
    <w:p>
      <w:pPr>
        <w:pStyle w:val="Heading3"/>
      </w:pPr>
      <w:r>
        <w:t xml:space="preserve">Faça</w:t>
      </w:r>
    </w:p>
    <w:p>
      <w:pPr>
        <w:numPr>
          <w:ilvl w:val="0"/>
          <w:numId w:val="1037"/>
        </w:numPr>
        <w:pStyle w:val="Compact"/>
      </w:pPr>
      <w:r>
        <w:t xml:space="preserve">Escreva à mão, no papel</w:t>
      </w:r>
    </w:p>
    <w:p>
      <w:pPr>
        <w:numPr>
          <w:ilvl w:val="0"/>
          <w:numId w:val="1037"/>
        </w:numPr>
        <w:pStyle w:val="Compact"/>
      </w:pPr>
      <w:r>
        <w:t xml:space="preserve">Guarde em 2 lugares seguros</w:t>
      </w:r>
    </w:p>
    <w:p>
      <w:pPr>
        <w:numPr>
          <w:ilvl w:val="0"/>
          <w:numId w:val="1037"/>
        </w:numPr>
        <w:pStyle w:val="Compact"/>
      </w:pPr>
      <w:r>
        <w:t xml:space="preserve">Confira a ordem das palavras</w:t>
      </w:r>
    </w:p>
    <w:bookmarkEnd w:id="153"/>
    <w:bookmarkStart w:id="154" w:name="nunca"/>
    <w:p>
      <w:pPr>
        <w:pStyle w:val="Heading3"/>
      </w:pPr>
      <w:r>
        <w:t xml:space="preserve">Nunca</w:t>
      </w:r>
    </w:p>
    <w:p>
      <w:pPr>
        <w:numPr>
          <w:ilvl w:val="0"/>
          <w:numId w:val="1038"/>
        </w:numPr>
        <w:pStyle w:val="Compact"/>
      </w:pPr>
      <w:r>
        <w:t xml:space="preserve">Fotografar ou printar</w:t>
      </w:r>
    </w:p>
    <w:p>
      <w:pPr>
        <w:numPr>
          <w:ilvl w:val="0"/>
          <w:numId w:val="1038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8"/>
        </w:numPr>
        <w:pStyle w:val="Compact"/>
      </w:pPr>
      <w:r>
        <w:t xml:space="preserve">Digitar em site ou mandar para “suporte”</w:t>
      </w:r>
    </w:p>
    <w:bookmarkEnd w:id="154"/>
    <w:bookmarkEnd w:id="155"/>
    <w:p>
      <w:r>
        <w:pict>
          <v:rect style="width:0;height:1.5pt" o:hralign="center" o:hrstd="t" o:hr="t"/>
        </w:pict>
      </w:r>
    </w:p>
    <w:bookmarkStart w:id="156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7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9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9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8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8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59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59"/>
    <w:p>
      <w:r>
        <w:pict>
          <v:rect style="width:0;height:1.5pt" o:hralign="center" o:hrstd="t" o:hr="t"/>
        </w:pict>
      </w:r>
    </w:p>
    <w:bookmarkStart w:id="160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1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1"/>
    <w:p>
      <w:r>
        <w:pict>
          <v:rect style="width:0;height:1.5pt" o:hralign="center" o:hrstd="t" o:hr="t"/>
        </w:pict>
      </w:r>
    </w:p>
    <w:bookmarkStart w:id="162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3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4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4"/>
    <w:p>
      <w:r>
        <w:pict>
          <v:rect style="width:0;height:1.5pt" o:hralign="center" o:hrstd="t" o:hr="t"/>
        </w:pict>
      </w:r>
    </w:p>
    <w:bookmarkStart w:id="165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6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41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41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7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7"/>
    <w:p>
      <w:r>
        <w:pict>
          <v:rect style="width:0;height:1.5pt" o:hralign="center" o:hrstd="t" o:hr="t"/>
        </w:pict>
      </w:r>
    </w:p>
    <w:bookmarkStart w:id="170" w:name="o-que-é-legal-e-o-que-não-é"/>
    <w:p>
      <w:pPr>
        <w:pStyle w:val="Heading2"/>
      </w:pPr>
      <w:r>
        <w:t xml:space="preserve">O que é legal e o que não é</w:t>
      </w:r>
    </w:p>
    <w:bookmarkStart w:id="168" w:name="pode"/>
    <w:p>
      <w:pPr>
        <w:pStyle w:val="Heading3"/>
      </w:pPr>
      <w:r>
        <w:t xml:space="preserve">Pode</w:t>
      </w:r>
    </w:p>
    <w:p>
      <w:pPr>
        <w:numPr>
          <w:ilvl w:val="0"/>
          <w:numId w:val="1042"/>
        </w:numPr>
        <w:pStyle w:val="Compact"/>
      </w:pPr>
      <w:r>
        <w:t xml:space="preserve">Comprar USDT no seu CPF</w:t>
      </w:r>
    </w:p>
    <w:p>
      <w:pPr>
        <w:numPr>
          <w:ilvl w:val="0"/>
          <w:numId w:val="1042"/>
        </w:numPr>
        <w:pStyle w:val="Compact"/>
      </w:pPr>
      <w:r>
        <w:t xml:space="preserve">Pix da sua própria conta</w:t>
      </w:r>
    </w:p>
    <w:p>
      <w:pPr>
        <w:numPr>
          <w:ilvl w:val="0"/>
          <w:numId w:val="1042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2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2"/>
        </w:numPr>
        <w:pStyle w:val="Compact"/>
      </w:pPr>
      <w:r>
        <w:t xml:space="preserve">Declarar tudo no IR</w:t>
      </w:r>
    </w:p>
    <w:bookmarkEnd w:id="168"/>
    <w:bookmarkStart w:id="169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3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3"/>
        </w:numPr>
        <w:pStyle w:val="Compact"/>
      </w:pPr>
      <w:r>
        <w:t xml:space="preserve">Dólar-cabo</w:t>
      </w:r>
    </w:p>
    <w:p>
      <w:pPr>
        <w:numPr>
          <w:ilvl w:val="0"/>
          <w:numId w:val="1043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3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3"/>
        </w:numPr>
        <w:pStyle w:val="Compact"/>
      </w:pPr>
      <w:r>
        <w:t xml:space="preserve">Vender câmbio para os outros sem autorização</w:t>
      </w:r>
    </w:p>
    <w:bookmarkEnd w:id="169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Pergunta de leitor</w:t>
      </w:r>
    </w:p>
    <w:bookmarkStart w:id="171" w:name="X879ec2fd6f1615d62f431363e7761b53ac5ab8b"/>
    <w:p>
      <w:pPr>
        <w:pStyle w:val="Heading1"/>
      </w:pPr>
      <w:r>
        <w:t xml:space="preserve">Preciso abrir empresa para fazer o câmbio?</w:t>
      </w:r>
    </w:p>
    <w:p>
      <w:pPr>
        <w:pStyle w:val="FirstParagraph"/>
      </w:pPr>
      <w:r>
        <w:t xml:space="preserve">Para o seu próprio dinheiro,</w:t>
      </w:r>
      <w:r>
        <w:t xml:space="preserve"> </w:t>
      </w:r>
      <w:r>
        <w:rPr>
          <w:bCs/>
          <w:b/>
        </w:rPr>
        <w:t xml:space="preserve">não</w:t>
      </w:r>
      <w:r>
        <w:t xml:space="preserve">. Você faz tudo como pessoa física, no seu CPF.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Precisa de empresa ou autorização?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 você mesmo:</w:t>
            </w:r>
            <w:r>
              <w:t xml:space="preserve"> </w:t>
            </w:r>
            <w:r>
              <w:t xml:space="preserve">compra USDT com reais na Binance (Pix) e vende USDT por bolivianos no P2P, para a sua conta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Não.</w:t>
            </w:r>
            <w:r>
              <w:t xml:space="preserve"> </w:t>
            </w:r>
            <w:r>
              <w:t xml:space="preserve">É você negociando o seu próprio ativo. Só declare no IR (Parte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Vender o seu USDT</w:t>
            </w:r>
            <w:r>
              <w:t xml:space="preserve"> </w:t>
            </w:r>
            <w:r>
              <w:t xml:space="preserve">para compradores no P2P da exchange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Não.</w:t>
            </w:r>
            <w:r>
              <w:t xml:space="preserve"> </w:t>
            </w:r>
            <w:r>
              <w:t xml:space="preserve">A exchange faz a intermediação; você é um usuário vendendo o que é seu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 outras pessoas:</w:t>
            </w:r>
            <w:r>
              <w:t xml:space="preserve"> </w:t>
            </w:r>
            <w:r>
              <w:t xml:space="preserve">pegar o real de terceiros, converter e entregar bolivianos, cobrando por isso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Sim.</w:t>
            </w:r>
            <w:r>
              <w:t xml:space="preserve"> </w:t>
            </w:r>
            <w:r>
              <w:t xml:space="preserve">Isso é prestar serviço de ativo virtual. A Lei 14.478 exige empresa (pessoa jurídica) e autorização do Banco Central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Não vire “casa de câmbio” informal.</w:t>
      </w:r>
      <w:r>
        <w:t xml:space="preserve"> </w:t>
      </w:r>
      <w:r>
        <w:t xml:space="preserve">Trocar dinheiro de amigos, do grupo ou de clientes sem autorização pode ser crime (Parte 6). Ajude ensinando o método, não operando para os outros.</w:t>
      </w:r>
    </w:p>
    <w:p>
      <w:pPr>
        <w:pStyle w:val="BodyText"/>
      </w:pPr>
      <w:r>
        <w:rPr>
          <w:bCs/>
          <w:b/>
        </w:rPr>
        <w:t xml:space="preserve">Volume grande e frequente, mesmo com o seu dinheiro?</w:t>
      </w:r>
      <w:r>
        <w:t xml:space="preserve"> </w:t>
      </w:r>
      <w:r>
        <w:t xml:space="preserve">Fale com um contador sobre o imposto do ganho e sobre a melhor forma de organizar.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O caminho mais usado:</w:t>
      </w:r>
      <w:r>
        <w:t xml:space="preserve"> </w:t>
      </w:r>
      <w:r>
        <w:t xml:space="preserve">compre USDT com reais via Pix na</w:t>
      </w:r>
      <w:r>
        <w:t xml:space="preserve"> </w:t>
      </w:r>
      <w:r>
        <w:rPr>
          <w:bCs/>
          <w:b/>
        </w:rPr>
        <w:t xml:space="preserve">Binance</w:t>
      </w:r>
      <w:r>
        <w:t xml:space="preserve"> </w:t>
      </w:r>
      <w:r>
        <w:t xml:space="preserve">e venda USDT por bolivianos no</w:t>
      </w:r>
      <w:r>
        <w:t xml:space="preserve"> </w:t>
      </w:r>
      <w:r>
        <w:rPr>
          <w:bCs/>
          <w:b/>
        </w:rPr>
        <w:t xml:space="preserve">P2P da própria Binance</w:t>
      </w:r>
      <w:r>
        <w:t xml:space="preserve">, caindo na sua conta boliviana. Tudo numa conta só, no seu nome.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6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6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6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6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8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8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50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50"/>
        </w:numPr>
        <w:pStyle w:val="Compact"/>
      </w:pPr>
      <w:r>
        <w:t xml:space="preserve">Bom para valores pequenos</w:t>
      </w:r>
    </w:p>
    <w:p>
      <w:pPr>
        <w:numPr>
          <w:ilvl w:val="0"/>
          <w:numId w:val="1051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2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2"/>
        </w:numPr>
        <w:pStyle w:val="Compact"/>
      </w:pPr>
      <w:r>
        <w:t xml:space="preserve">Taxa explícita</w:t>
      </w:r>
    </w:p>
    <w:p>
      <w:pPr>
        <w:numPr>
          <w:ilvl w:val="0"/>
          <w:numId w:val="1052"/>
        </w:numPr>
        <w:pStyle w:val="Compact"/>
      </w:pPr>
      <w:r>
        <w:t xml:space="preserve">Melhor para valores maiores</w:t>
      </w:r>
    </w:p>
    <w:p>
      <w:pPr>
        <w:numPr>
          <w:ilvl w:val="0"/>
          <w:numId w:val="1053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5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5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5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5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5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5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6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6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6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6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7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7"/>
        </w:numPr>
        <w:pStyle w:val="Compact"/>
      </w:pPr>
      <w:r>
        <w:t xml:space="preserve">Envie o equivalente a R$ 50</w:t>
      </w:r>
    </w:p>
    <w:p>
      <w:pPr>
        <w:numPr>
          <w:ilvl w:val="0"/>
          <w:numId w:val="1057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7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7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8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8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8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9"/>
        </w:numPr>
        <w:pStyle w:val="Compact"/>
      </w:pPr>
      <w:r>
        <w:t xml:space="preserve">Mais rápido</w:t>
      </w:r>
    </w:p>
    <w:p>
      <w:pPr>
        <w:numPr>
          <w:ilvl w:val="0"/>
          <w:numId w:val="1059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60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61"/>
        </w:numPr>
        <w:pStyle w:val="Compact"/>
      </w:pPr>
      <w:r>
        <w:t xml:space="preserve">Você define o preço</w:t>
      </w:r>
    </w:p>
    <w:p>
      <w:pPr>
        <w:numPr>
          <w:ilvl w:val="0"/>
          <w:numId w:val="1061"/>
        </w:numPr>
        <w:pStyle w:val="Compact"/>
      </w:pPr>
      <w:r>
        <w:t xml:space="preserve">Bom para valores maiores</w:t>
      </w:r>
    </w:p>
    <w:p>
      <w:pPr>
        <w:numPr>
          <w:ilvl w:val="0"/>
          <w:numId w:val="1062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3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3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3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3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4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4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4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4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4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5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5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5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09" w:name="se-for-ganhar-com-câmbio-faça-certo"/>
    <w:p>
      <w:pPr>
        <w:pStyle w:val="Heading1"/>
      </w:pPr>
      <w:r>
        <w:t xml:space="preserve">Se for ganhar com câmbio, faça certo</w:t>
      </w:r>
    </w:p>
    <w:p>
      <w:pPr>
        <w:pStyle w:val="FirstParagraph"/>
      </w:pPr>
      <w:r>
        <w:rPr>
          <w:bCs/>
          <w:b/>
        </w:rPr>
        <w:t xml:space="preserve">O Método USDT não é investimento e não promete lucro.</w:t>
      </w:r>
      <w:r>
        <w:t xml:space="preserve"> </w:t>
      </w:r>
      <w:r>
        <w:t xml:space="preserve">Quem decide operar câmbio com o próprio dinheiro assume o risco de mercado.</w:t>
      </w:r>
    </w:p>
    <w:p>
      <w:pPr>
        <w:numPr>
          <w:ilvl w:val="0"/>
          <w:numId w:val="1067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7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7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10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10"/>
    <w:p>
      <w:r>
        <w:pict>
          <v:rect style="width:0;height:1.5pt" o:hralign="center" o:hrstd="t" o:hr="t"/>
        </w:pict>
      </w:r>
    </w:p>
    <w:bookmarkStart w:id="211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8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8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11"/>
    <w:bookmarkStart w:id="212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9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12"/>
    <w:p>
      <w:r>
        <w:pict>
          <v:rect style="width:0;height:1.5pt" o:hralign="center" o:hrstd="t" o:hr="t"/>
        </w:pict>
      </w:r>
    </w:p>
    <w:bookmarkStart w:id="213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70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70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3"/>
    <w:bookmarkStart w:id="214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71"/>
        </w:numPr>
        <w:pStyle w:val="Compact"/>
      </w:pPr>
      <w:r>
        <w:t xml:space="preserve">Endereço com letra trocada</w:t>
      </w:r>
    </w:p>
    <w:p>
      <w:pPr>
        <w:numPr>
          <w:ilvl w:val="0"/>
          <w:numId w:val="1071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4"/>
    <w:p>
      <w:r>
        <w:pict>
          <v:rect style="width:0;height:1.5pt" o:hralign="center" o:hrstd="t" o:hr="t"/>
        </w:pict>
      </w:r>
    </w:p>
    <w:bookmarkStart w:id="215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5"/>
    <w:bookmarkStart w:id="216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6"/>
    <w:bookmarkStart w:id="217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7"/>
    <w:p>
      <w:r>
        <w:pict>
          <v:rect style="width:0;height:1.5pt" o:hralign="center" o:hrstd="t" o:hr="t"/>
        </w:pict>
      </w:r>
    </w:p>
    <w:bookmarkStart w:id="218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2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2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8"/>
    <w:bookmarkStart w:id="219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19"/>
    <w:p>
      <w:r>
        <w:pict>
          <v:rect style="width:0;height:1.5pt" o:hralign="center" o:hrstd="t" o:hr="t"/>
        </w:pict>
      </w:r>
    </w:p>
    <w:bookmarkStart w:id="220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3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20"/>
    <w:bookmarkStart w:id="221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21"/>
    <w:bookmarkStart w:id="222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3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4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4"/>
    <w:p>
      <w:r>
        <w:pict>
          <v:rect style="width:0;height:1.5pt" o:hralign="center" o:hrstd="t" o:hr="t"/>
        </w:pict>
      </w:r>
    </w:p>
    <w:bookmarkStart w:id="225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6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5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5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6"/>
    <w:p>
      <w:r>
        <w:pict>
          <v:rect style="width:0;height:1.5pt" o:hralign="center" o:hrstd="t" o:hr="t"/>
        </w:pict>
      </w:r>
    </w:p>
    <w:bookmarkStart w:id="227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6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6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6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8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7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7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7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7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8"/>
    <w:p>
      <w:r>
        <w:pict>
          <v:rect style="width:0;height:1.5pt" o:hralign="center" o:hrstd="t" o:hr="t"/>
        </w:pict>
      </w:r>
    </w:p>
    <w:bookmarkStart w:id="229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30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30"/>
    <w:p>
      <w:r>
        <w:pict>
          <v:rect style="width:0;height:1.5pt" o:hralign="center" o:hrstd="t" o:hr="t"/>
        </w:pict>
      </w:r>
    </w:p>
    <w:bookmarkStart w:id="231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31"/>
    <w:p>
      <w:r>
        <w:pict>
          <v:rect style="width:0;height:1.5pt" o:hralign="center" o:hrstd="t" o:hr="t"/>
        </w:pict>
      </w:r>
    </w:p>
    <w:bookmarkStart w:id="234" w:name="onde-registrar-a-ocorrência"/>
    <w:p>
      <w:pPr>
        <w:pStyle w:val="Heading2"/>
      </w:pPr>
      <w:r>
        <w:t xml:space="preserve">Onde registrar a ocorrência</w:t>
      </w:r>
    </w:p>
    <w:bookmarkStart w:id="232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9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9"/>
        </w:numPr>
        <w:pStyle w:val="Compact"/>
      </w:pPr>
      <w:r>
        <w:t xml:space="preserve">Ou delegacia presencial</w:t>
      </w:r>
    </w:p>
    <w:p>
      <w:pPr>
        <w:numPr>
          <w:ilvl w:val="0"/>
          <w:numId w:val="1079"/>
        </w:numPr>
        <w:pStyle w:val="Compact"/>
      </w:pPr>
      <w:r>
        <w:t xml:space="preserve">Leve prints, extratos e hashes</w:t>
      </w:r>
    </w:p>
    <w:bookmarkEnd w:id="232"/>
    <w:bookmarkStart w:id="233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80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80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80"/>
        </w:numPr>
        <w:pStyle w:val="Compact"/>
      </w:pPr>
      <w:r>
        <w:t xml:space="preserve">Linha gratuita 800 10 6000</w:t>
      </w:r>
    </w:p>
    <w:bookmarkEnd w:id="233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5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6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81"/>
        </w:numPr>
        <w:pStyle w:val="Compact"/>
      </w:pPr>
      <w:r>
        <w:t xml:space="preserve">2FA por app na exchange</w:t>
      </w:r>
    </w:p>
    <w:p>
      <w:pPr>
        <w:numPr>
          <w:ilvl w:val="0"/>
          <w:numId w:val="1081"/>
        </w:numPr>
        <w:pStyle w:val="Compact"/>
      </w:pPr>
      <w:r>
        <w:t xml:space="preserve">2FA por app no P2P</w:t>
      </w:r>
    </w:p>
    <w:p>
      <w:pPr>
        <w:numPr>
          <w:ilvl w:val="0"/>
          <w:numId w:val="1081"/>
        </w:numPr>
        <w:pStyle w:val="Compact"/>
      </w:pPr>
      <w:r>
        <w:t xml:space="preserve">2FA no e-mail</w:t>
      </w:r>
    </w:p>
    <w:p>
      <w:pPr>
        <w:numPr>
          <w:ilvl w:val="0"/>
          <w:numId w:val="1081"/>
        </w:numPr>
        <w:pStyle w:val="Compact"/>
      </w:pPr>
      <w:r>
        <w:t xml:space="preserve">E-mail exclusivo</w:t>
      </w:r>
    </w:p>
    <w:p>
      <w:pPr>
        <w:numPr>
          <w:ilvl w:val="0"/>
          <w:numId w:val="1081"/>
        </w:numPr>
        <w:pStyle w:val="Compact"/>
      </w:pPr>
      <w:r>
        <w:t xml:space="preserve">Senha única e longa</w:t>
      </w:r>
    </w:p>
    <w:p>
      <w:pPr>
        <w:numPr>
          <w:ilvl w:val="0"/>
          <w:numId w:val="1081"/>
        </w:numPr>
        <w:pStyle w:val="Compact"/>
      </w:pPr>
      <w:r>
        <w:t xml:space="preserve">Gerenciador de senhas</w:t>
      </w:r>
    </w:p>
    <w:p>
      <w:pPr>
        <w:numPr>
          <w:ilvl w:val="0"/>
          <w:numId w:val="1081"/>
        </w:numPr>
        <w:pStyle w:val="Compact"/>
      </w:pPr>
      <w:r>
        <w:t xml:space="preserve">Código anti-phishing</w:t>
      </w:r>
    </w:p>
    <w:p>
      <w:pPr>
        <w:numPr>
          <w:ilvl w:val="0"/>
          <w:numId w:val="1081"/>
        </w:numPr>
        <w:pStyle w:val="Compact"/>
      </w:pPr>
      <w:r>
        <w:t xml:space="preserve">Whitelist ativa</w:t>
      </w:r>
    </w:p>
    <w:p>
      <w:pPr>
        <w:numPr>
          <w:ilvl w:val="0"/>
          <w:numId w:val="1081"/>
        </w:numPr>
        <w:pStyle w:val="Compact"/>
      </w:pPr>
      <w:r>
        <w:t xml:space="preserve">PIN no chip</w:t>
      </w:r>
    </w:p>
    <w:p>
      <w:pPr>
        <w:numPr>
          <w:ilvl w:val="0"/>
          <w:numId w:val="1081"/>
        </w:numPr>
        <w:pStyle w:val="Compact"/>
      </w:pPr>
      <w:r>
        <w:t xml:space="preserve">Bloqueio de tela forte</w:t>
      </w:r>
    </w:p>
    <w:p>
      <w:pPr>
        <w:numPr>
          <w:ilvl w:val="0"/>
          <w:numId w:val="1082"/>
        </w:numPr>
        <w:pStyle w:val="Compact"/>
      </w:pPr>
      <w:r>
        <w:t xml:space="preserve">Apps só da loja oficial</w:t>
      </w:r>
    </w:p>
    <w:p>
      <w:pPr>
        <w:numPr>
          <w:ilvl w:val="0"/>
          <w:numId w:val="1082"/>
        </w:numPr>
        <w:pStyle w:val="Compact"/>
      </w:pPr>
      <w:r>
        <w:t xml:space="preserve">Seed no papel, em 2 lugares</w:t>
      </w:r>
    </w:p>
    <w:p>
      <w:pPr>
        <w:numPr>
          <w:ilvl w:val="0"/>
          <w:numId w:val="1082"/>
        </w:numPr>
        <w:pStyle w:val="Compact"/>
      </w:pPr>
      <w:r>
        <w:t xml:space="preserve">Nada na galeria</w:t>
      </w:r>
    </w:p>
    <w:p>
      <w:pPr>
        <w:numPr>
          <w:ilvl w:val="0"/>
          <w:numId w:val="1082"/>
        </w:numPr>
        <w:pStyle w:val="Compact"/>
      </w:pPr>
      <w:r>
        <w:t xml:space="preserve">Teste de R$ 50 sempre</w:t>
      </w:r>
    </w:p>
    <w:p>
      <w:pPr>
        <w:numPr>
          <w:ilvl w:val="0"/>
          <w:numId w:val="1082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2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2"/>
        </w:numPr>
        <w:pStyle w:val="Compact"/>
      </w:pPr>
      <w:r>
        <w:t xml:space="preserve">Nome do pagador confere</w:t>
      </w:r>
    </w:p>
    <w:p>
      <w:pPr>
        <w:numPr>
          <w:ilvl w:val="0"/>
          <w:numId w:val="1082"/>
        </w:numPr>
        <w:pStyle w:val="Compact"/>
      </w:pPr>
      <w:r>
        <w:t xml:space="preserve">Nunca negociar por fora</w:t>
      </w:r>
    </w:p>
    <w:p>
      <w:pPr>
        <w:numPr>
          <w:ilvl w:val="0"/>
          <w:numId w:val="1082"/>
        </w:numPr>
        <w:pStyle w:val="Compact"/>
      </w:pPr>
      <w:r>
        <w:t xml:space="preserve">Nada de encontro presencial</w:t>
      </w:r>
    </w:p>
    <w:p>
      <w:pPr>
        <w:numPr>
          <w:ilvl w:val="0"/>
          <w:numId w:val="1082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06</w:t>
      </w:r>
    </w:p>
    <w:p>
      <w:pPr>
        <w:pStyle w:val="BodyText"/>
      </w:pPr>
      <w:r>
        <w:t xml:space="preserve">Tudo dentro da lei</w:t>
      </w:r>
    </w:p>
    <w:p>
      <w:pPr>
        <w:pStyle w:val="BodyText"/>
      </w:pPr>
      <w:r>
        <w:t xml:space="preserve">Patriota não deve nada a ninguém. Nem ao Leão. Aqui você aprende a declarar tudo e a dormir tranquilo.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linha vermelha</w:t>
      </w:r>
    </w:p>
    <w:bookmarkStart w:id="237" w:name="o-que-dá-cadeia-2-a-6-anos-de-reclusão"/>
    <w:p>
      <w:pPr>
        <w:pStyle w:val="Heading1"/>
      </w:pPr>
      <w:r>
        <w:t xml:space="preserve">O que dá cadeia: 2 a 6 anos de reclusão</w:t>
      </w:r>
    </w:p>
    <w:p>
      <w:pPr>
        <w:pStyle w:val="FirstParagraph"/>
      </w:pPr>
      <w:r>
        <w:t xml:space="preserve">A Lei 7.492/1986 (crimes contra o sistema financeiro), no artigo 22, pune com</w:t>
      </w:r>
      <w:r>
        <w:t xml:space="preserve"> </w:t>
      </w:r>
      <w:r>
        <w:rPr>
          <w:bCs/>
          <w:b/>
        </w:rPr>
        <w:t xml:space="preserve">reclusão de 2 a 6 anos e multa</w:t>
      </w:r>
      <w:r>
        <w:t xml:space="preserve"> </w:t>
      </w:r>
      <w:r>
        <w:t xml:space="preserve">quem:</w:t>
      </w:r>
    </w:p>
    <w:p>
      <w:pPr>
        <w:numPr>
          <w:ilvl w:val="0"/>
          <w:numId w:val="1083"/>
        </w:numPr>
        <w:pStyle w:val="Compact"/>
      </w:pPr>
      <w:r>
        <w:t xml:space="preserve">Faz</w:t>
      </w:r>
      <w:r>
        <w:t xml:space="preserve"> </w:t>
      </w:r>
      <w:r>
        <w:rPr>
          <w:bCs/>
          <w:b/>
        </w:rPr>
        <w:t xml:space="preserve">operação de câmbio não autorizada</w:t>
      </w:r>
      <w:r>
        <w:t xml:space="preserve"> </w:t>
      </w:r>
      <w:r>
        <w:t xml:space="preserve">para tirar dinheiro do país</w:t>
      </w:r>
    </w:p>
    <w:p>
      <w:pPr>
        <w:numPr>
          <w:ilvl w:val="0"/>
          <w:numId w:val="1083"/>
        </w:numPr>
        <w:pStyle w:val="Compact"/>
      </w:pPr>
      <w:r>
        <w:t xml:space="preserve">Promove a</w:t>
      </w:r>
      <w:r>
        <w:t xml:space="preserve"> </w:t>
      </w:r>
      <w:r>
        <w:rPr>
          <w:bCs/>
          <w:b/>
        </w:rPr>
        <w:t xml:space="preserve">saída de moeda ou divisas</w:t>
      </w:r>
      <w:r>
        <w:t xml:space="preserve"> </w:t>
      </w:r>
      <w:r>
        <w:t xml:space="preserve">sem autorização legal</w:t>
      </w:r>
    </w:p>
    <w:p>
      <w:pPr>
        <w:numPr>
          <w:ilvl w:val="0"/>
          <w:numId w:val="1083"/>
        </w:numPr>
        <w:pStyle w:val="Compact"/>
      </w:pPr>
      <w:r>
        <w:t xml:space="preserve">Mantém</w:t>
      </w:r>
      <w:r>
        <w:t xml:space="preserve"> </w:t>
      </w:r>
      <w:r>
        <w:rPr>
          <w:bCs/>
          <w:b/>
        </w:rPr>
        <w:t xml:space="preserve">depósitos no exterior não declarados</w:t>
      </w:r>
    </w:p>
    <w:p>
      <w:pPr>
        <w:pStyle w:val="FirstParagraph"/>
      </w:pPr>
      <w:r>
        <w:rPr>
          <w:bCs/>
          <w:b/>
        </w:rPr>
        <w:t xml:space="preserve">Nesse crime, basta a operação de câmbio irregular</w:t>
      </w:r>
      <w:r>
        <w:t xml:space="preserve">, com a intenção de evadir divisas. O dinheiro nem precisa chegar a sair.</w:t>
      </w:r>
    </w:p>
    <w:p>
      <w:pPr>
        <w:pStyle w:val="BodyText"/>
      </w:pPr>
      <w:r>
        <w:t xml:space="preserve">Quem anda na linha não tem medo de fiscal.</w:t>
      </w:r>
    </w:p>
    <w:bookmarkEnd w:id="237"/>
    <w:p>
      <w:r>
        <w:pict>
          <v:rect style="width:0;height:1.5pt" o:hralign="center" o:hrstd="t" o:hr="t"/>
        </w:pict>
      </w:r>
    </w:p>
    <w:bookmarkStart w:id="238" w:name="os-4-caminhos-proibidos"/>
    <w:p>
      <w:pPr>
        <w:pStyle w:val="Heading2"/>
      </w:pPr>
      <w:r>
        <w:t xml:space="preserve">Os 4 caminhos proibidos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é 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Dólar-cabo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em reais a alguém aqui e outro entrega dólar lá fora, sem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fora do sistema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conta ou CPF de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Esconde quem é o dono do dinheiro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Estruturação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envios para fugir de limite ou de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 ao controle, ligada à lavagem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Origem escondida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P2P para “esquentar” dinheiro sem 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Lavagem de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o Método USDT é legal:</w:t>
      </w:r>
      <w:r>
        <w:t xml:space="preserve"> </w:t>
      </w:r>
      <w:r>
        <w:t xml:space="preserve">tudo no seu CPF, pela exchange autorizada, com origem comprovada, informado ao BC pela própria exchange (Res. 521) e declarado no IR.</w:t>
      </w:r>
    </w:p>
    <w:bookmarkEnd w:id="2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239" w:name="estou-dentro-da-lei"/>
    <w:p>
      <w:pPr>
        <w:pStyle w:val="Heading2"/>
      </w:pPr>
      <w:r>
        <w:t xml:space="preserve">Estou dentro da lei?</w:t>
      </w:r>
    </w:p>
    <w:p>
      <w:pPr>
        <w:numPr>
          <w:ilvl w:val="0"/>
          <w:numId w:val="1084"/>
        </w:numPr>
        <w:pStyle w:val="Compact"/>
      </w:pPr>
      <w:r>
        <w:t xml:space="preserve">O dinheiro tem origem que eu consigo provar (IR, venda, salário, herança)</w:t>
      </w:r>
    </w:p>
    <w:p>
      <w:pPr>
        <w:numPr>
          <w:ilvl w:val="0"/>
          <w:numId w:val="1084"/>
        </w:numPr>
        <w:pStyle w:val="Compact"/>
      </w:pPr>
      <w:r>
        <w:t xml:space="preserve">Todas as contas e cadastros estão no</w:t>
      </w:r>
      <w:r>
        <w:t xml:space="preserve"> </w:t>
      </w:r>
      <w:r>
        <w:rPr>
          <w:bCs/>
          <w:b/>
        </w:rPr>
        <w:t xml:space="preserve">meu</w:t>
      </w:r>
      <w:r>
        <w:t xml:space="preserve"> </w:t>
      </w:r>
      <w:r>
        <w:t xml:space="preserve">nome</w:t>
      </w:r>
    </w:p>
    <w:p>
      <w:pPr>
        <w:numPr>
          <w:ilvl w:val="0"/>
          <w:numId w:val="1084"/>
        </w:numPr>
        <w:pStyle w:val="Compact"/>
      </w:pPr>
      <w:r>
        <w:t xml:space="preserve">Uso exchange que pediu ou tem autorização do BC</w:t>
      </w:r>
    </w:p>
    <w:p>
      <w:pPr>
        <w:numPr>
          <w:ilvl w:val="0"/>
          <w:numId w:val="1084"/>
        </w:numPr>
        <w:pStyle w:val="Compact"/>
      </w:pPr>
      <w:r>
        <w:t xml:space="preserve">Não divido envios para fugir de limite</w:t>
      </w:r>
    </w:p>
    <w:p>
      <w:pPr>
        <w:numPr>
          <w:ilvl w:val="0"/>
          <w:numId w:val="1084"/>
        </w:numPr>
        <w:pStyle w:val="Compact"/>
      </w:pPr>
      <w:r>
        <w:t xml:space="preserve">Declaro o que tenho na ficha de bens e direitos</w:t>
      </w:r>
    </w:p>
    <w:p>
      <w:pPr>
        <w:numPr>
          <w:ilvl w:val="0"/>
          <w:numId w:val="1084"/>
        </w:numPr>
        <w:pStyle w:val="Compact"/>
      </w:pPr>
      <w:r>
        <w:t xml:space="preserve">Pago DARF quando há ganho tributável</w:t>
      </w:r>
    </w:p>
    <w:p>
      <w:pPr>
        <w:pStyle w:val="FirstParagraph"/>
      </w:pPr>
      <w:r>
        <w:rPr>
          <w:bCs/>
          <w:b/>
        </w:rPr>
        <w:t xml:space="preserve">Marcou tudo? Você está do lado certo da lei.</w:t>
      </w:r>
      <w:r>
        <w:t xml:space="preserve"> </w:t>
      </w:r>
      <w:r>
        <w:t xml:space="preserve">Faltou algum? Resolva antes de fazer a primeira operação.</w:t>
      </w:r>
    </w:p>
    <w:p>
      <w:pPr>
        <w:pStyle w:val="BodyText"/>
      </w:pPr>
      <w:r>
        <w:t xml:space="preserve">Liberdade de verdade é não dever nada a ninguém.</w:t>
      </w:r>
    </w:p>
    <w:bookmarkEnd w:id="2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Imposto de renda</w:t>
      </w:r>
    </w:p>
    <w:bookmarkStart w:id="240" w:name="vendeu-até-r-35-mil-no-mês-isento."/>
    <w:p>
      <w:pPr>
        <w:pStyle w:val="Heading1"/>
      </w:pPr>
      <w:r>
        <w:t xml:space="preserve">Vendeu até R$ 35 mil no mês? Isento.</w:t>
      </w:r>
    </w:p>
    <w:p>
      <w:pPr>
        <w:pStyle w:val="FirstParagraph"/>
      </w:pPr>
      <w:r>
        <w:t xml:space="preserve">Para cripto em</w:t>
      </w:r>
      <w:r>
        <w:t xml:space="preserve"> </w:t>
      </w:r>
      <w:r>
        <w:rPr>
          <w:bCs/>
          <w:b/>
        </w:rPr>
        <w:t xml:space="preserve">exchange brasileira</w:t>
      </w:r>
      <w:r>
        <w:t xml:space="preserve">, o ganho é isento quando o</w:t>
      </w:r>
      <w:r>
        <w:t xml:space="preserve"> </w:t>
      </w:r>
      <w:r>
        <w:rPr>
          <w:bCs/>
          <w:b/>
        </w:rPr>
        <w:t xml:space="preserve">total vendido no mês</w:t>
      </w:r>
      <w:r>
        <w:t xml:space="preserve"> </w:t>
      </w:r>
      <w:r>
        <w:t xml:space="preserve">fica em até</w:t>
      </w:r>
      <w:r>
        <w:t xml:space="preserve"> </w:t>
      </w:r>
      <w:r>
        <w:rPr>
          <w:bCs/>
          <w:b/>
        </w:rPr>
        <w:t xml:space="preserve">R$ 35 mil</w:t>
      </w:r>
      <w:r>
        <w:t xml:space="preserve">. Atenção: o limite é sobre o valor vendido, não sobre o lucro.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Ganho de capital acima da isenção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Até R$ 5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R$ 5 a 10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R$ 10 a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R$ 30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pagar:</w:t>
      </w:r>
      <w:r>
        <w:t xml:space="preserve"> </w:t>
      </w:r>
      <w:r>
        <w:t xml:space="preserve">DARF gerado no programa</w:t>
      </w:r>
      <w:r>
        <w:t xml:space="preserve"> </w:t>
      </w:r>
      <w:r>
        <w:rPr>
          <w:bCs/>
          <w:b/>
        </w:rPr>
        <w:t xml:space="preserve">GCAP</w:t>
      </w:r>
      <w:r>
        <w:t xml:space="preserve"> </w:t>
      </w:r>
      <w:r>
        <w:t xml:space="preserve">(Ganhos de Capital), até o</w:t>
      </w:r>
      <w:r>
        <w:t xml:space="preserve"> </w:t>
      </w:r>
      <w:r>
        <w:rPr>
          <w:bCs/>
          <w:b/>
        </w:rPr>
        <w:t xml:space="preserve">último dia útil do mês seguinte</w:t>
      </w:r>
      <w:r>
        <w:t xml:space="preserve"> </w:t>
      </w:r>
      <w:r>
        <w:t xml:space="preserve">à venda.</w:t>
      </w:r>
    </w:p>
    <w:bookmarkEnd w:id="2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governo tentou</w:t>
      </w:r>
    </w:p>
    <w:bookmarkStart w:id="241" w:name="X6c9489fd9db0a5c650b262764ea629b2586e765"/>
    <w:p>
      <w:pPr>
        <w:pStyle w:val="Heading2"/>
      </w:pPr>
      <w:r>
        <w:t xml:space="preserve">A MP que queria acabar com a sua isenção caducou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MP 1.303/2025</w:t>
      </w:r>
      <w:r>
        <w:t xml:space="preserve"> </w:t>
      </w:r>
      <w:r>
        <w:t xml:space="preserve">propunha acabar com a isenção de R$ 35 mil e cobrar</w:t>
      </w:r>
      <w:r>
        <w:t xml:space="preserve"> </w:t>
      </w:r>
      <w:r>
        <w:rPr>
          <w:bCs/>
          <w:b/>
        </w:rPr>
        <w:t xml:space="preserve">17,5%</w:t>
      </w:r>
      <w:r>
        <w:t xml:space="preserve"> </w:t>
      </w:r>
      <w:r>
        <w:t xml:space="preserve">sobre todo ganho com cripto. Na comissão, o relator chegou a propor</w:t>
      </w:r>
      <w:r>
        <w:t xml:space="preserve"> </w:t>
      </w:r>
      <w:r>
        <w:rPr>
          <w:bCs/>
          <w:b/>
        </w:rPr>
        <w:t xml:space="preserve">18%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Congresso não votou a tempo e a MP caducou.</w:t>
      </w:r>
      <w:r>
        <w:t xml:space="preserve"> </w:t>
      </w:r>
      <w:r>
        <w:t xml:space="preserve">As regras antigas continuam valendo, com isenção de até R$ 35 mil por mês.</w:t>
      </w:r>
    </w:p>
    <w:p>
      <w:pPr>
        <w:pStyle w:val="BodyText"/>
      </w:pPr>
      <w:r>
        <w:rPr>
          <w:bCs/>
          <w:b/>
        </w:rPr>
        <w:t xml:space="preserve">Mas a fila de impostos não acabou.</w:t>
      </w:r>
      <w:r>
        <w:t xml:space="preserve"> </w:t>
      </w:r>
      <w:r>
        <w:t xml:space="preserve">Mais 4 anos significam mais tentativas. Acompanhe no grupo VIP: avisamos no dia em que algo mudar.</w:t>
      </w:r>
    </w:p>
    <w:p>
      <w:pPr>
        <w:pStyle w:val="BodyText"/>
      </w:pPr>
      <w:r>
        <w:t xml:space="preserve">Hoje o Congresso segurou. Amanhã, quem sabe?</w:t>
      </w:r>
    </w:p>
    <w:bookmarkEnd w:id="2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Declaração anual</w:t>
      </w:r>
    </w:p>
    <w:bookmarkStart w:id="242" w:name="onde-o-usdt-entra-na-sua-declaração"/>
    <w:p>
      <w:pPr>
        <w:pStyle w:val="Heading2"/>
      </w:pPr>
      <w:r>
        <w:t xml:space="preserve">Onde o USDT entra na sua declaração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lançar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Bens e Direitos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08 · Criptoativos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Stablecoins (USDT, USDC) têm código próprio: a maioria dos guias indica o</w:t>
            </w:r>
            <w:r>
              <w:t xml:space="preserve"> </w:t>
            </w:r>
            <w:r>
              <w:rPr>
                <w:bCs/>
                <w:b/>
              </w:rP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Obrigatório 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custo de aquisição do criptoativo for de</w:t>
            </w:r>
            <w:r>
              <w:t xml:space="preserve"> </w:t>
            </w:r>
            <w:r>
              <w:rPr>
                <w:bCs/>
                <w:b/>
              </w:rPr>
              <w:t xml:space="preserve">R$ 5 mil ou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bCs/>
                <w:b/>
              </w:rPr>
              <w:t xml:space="preserve">custo de aquisição</w:t>
            </w:r>
            <w:r>
              <w:t xml:space="preserve">, não o valor de mercado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alguns guias apontam outro código para stablecoin. Confira no programa do IRPF do ano antes de enviar. Stablecoin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lançada como moeda estrangeira.</w:t>
      </w:r>
    </w:p>
    <w:p>
      <w:pPr>
        <w:pStyle w:val="BodyText"/>
      </w:pPr>
      <w:r>
        <w:t xml:space="preserve">Abra o programa do IRPF e localize o grupo 08. Só para conhecer a tela.</w:t>
      </w:r>
    </w:p>
    <w:bookmarkEnd w:id="242"/>
    <w:p>
      <w:r>
        <w:pict>
          <v:rect style="width:0;height:1.5pt" o:hralign="center" o:hrstd="t" o:hr="t"/>
        </w:pict>
      </w:r>
    </w:p>
    <w:bookmarkStart w:id="246" w:name="exchange-estrangeira-e-decripto"/>
    <w:p>
      <w:pPr>
        <w:pStyle w:val="Heading2"/>
      </w:pPr>
      <w:r>
        <w:t xml:space="preserve">Exchange estrangeira e DeCripto</w:t>
      </w:r>
    </w:p>
    <w:bookmarkStart w:id="243" w:name="exchange-no-exterior"/>
    <w:p>
      <w:pPr>
        <w:pStyle w:val="Heading3"/>
      </w:pPr>
      <w:r>
        <w:t xml:space="preserve">Exchange no exterior</w:t>
      </w:r>
    </w:p>
    <w:p>
      <w:pPr>
        <w:pStyle w:val="FirstParagraph"/>
      </w:pPr>
      <w:r>
        <w:t xml:space="preserve">As regras são diferentes das da exchange brasileira, e as fontes divergem sobre a isenção mensal.</w:t>
      </w:r>
      <w:r>
        <w:t xml:space="preserve"> </w:t>
      </w:r>
      <w:r>
        <w:rPr>
          <w:bCs/>
          <w:b/>
        </w:rPr>
        <w:t xml:space="preserve">Não presuma isenção.</w:t>
      </w:r>
      <w:r>
        <w:t xml:space="preserve"> </w:t>
      </w:r>
      <w:r>
        <w:t xml:space="preserve">Fale com um contador antes de vender valores altos fora do Brasil.</w:t>
      </w:r>
    </w:p>
    <w:bookmarkEnd w:id="243"/>
    <w:bookmarkStart w:id="244" w:name="decripto"/>
    <w:p>
      <w:pPr>
        <w:pStyle w:val="Heading3"/>
      </w:pPr>
      <w:r>
        <w:t xml:space="preserve">DeCripto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IN RFB 2.291/2025</w:t>
      </w:r>
      <w:r>
        <w:t xml:space="preserve"> </w:t>
      </w:r>
      <w:r>
        <w:t xml:space="preserve">criou a</w:t>
      </w:r>
      <w:r>
        <w:t xml:space="preserve"> </w:t>
      </w:r>
      <w:r>
        <w:rPr>
          <w:bCs/>
          <w:b/>
        </w:rPr>
        <w:t xml:space="preserve">Declaração de Criptoativos (DeCripto)</w:t>
      </w:r>
      <w:r>
        <w:t xml:space="preserve">, que substitui a antiga IN 1.888/2019. As exchanges brasileiras informam suas operações à Receita. Quem opera por fora pode ter de declarar por conta própria.</w:t>
      </w:r>
    </w:p>
    <w:bookmarkEnd w:id="244"/>
    <w:bookmarkStart w:id="245" w:name="lei-14.7542023"/>
    <w:p>
      <w:pPr>
        <w:pStyle w:val="Heading3"/>
      </w:pPr>
      <w:r>
        <w:t xml:space="preserve">Lei 14.754/2023</w:t>
      </w:r>
    </w:p>
    <w:p>
      <w:pPr>
        <w:pStyle w:val="FirstParagraph"/>
      </w:pPr>
      <w:r>
        <w:t xml:space="preserve">Rendimentos de</w:t>
      </w:r>
      <w:r>
        <w:t xml:space="preserve"> </w:t>
      </w:r>
      <w:r>
        <w:rPr>
          <w:bCs/>
          <w:b/>
        </w:rPr>
        <w:t xml:space="preserve">aplicações financeiras no exterior</w:t>
      </w:r>
      <w:r>
        <w:t xml:space="preserve"> </w:t>
      </w:r>
      <w:r>
        <w:t xml:space="preserve">de pessoa física pagam</w:t>
      </w:r>
      <w:r>
        <w:t xml:space="preserve"> </w:t>
      </w:r>
      <w:r>
        <w:rPr>
          <w:bCs/>
          <w:b/>
        </w:rPr>
        <w:t xml:space="preserve">15% ao ano</w:t>
      </w:r>
      <w:r>
        <w:t xml:space="preserve">. Se você deixar dinheiro rendendo fora, isso pode se aplicar.</w:t>
      </w:r>
    </w:p>
    <w:bookmarkEnd w:id="245"/>
    <w:bookmarkEnd w:id="2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247" w:name="o-método-gera-imposto"/>
    <w:p>
      <w:pPr>
        <w:pStyle w:val="Heading2"/>
      </w:pPr>
      <w:r>
        <w:t xml:space="preserve">O método gera imposto?</w:t>
      </w:r>
    </w:p>
    <w:p>
      <w:pPr>
        <w:pStyle w:val="FirstParagraph"/>
      </w:pPr>
      <w:r>
        <w:t xml:space="preserve">No Método USDT você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USDT e depois</w:t>
      </w:r>
      <w:r>
        <w:t xml:space="preserve"> </w:t>
      </w:r>
      <w:r>
        <w:rPr>
          <w:bCs/>
          <w:b/>
        </w:rPr>
        <w:t xml:space="preserve">vende</w:t>
      </w:r>
      <w:r>
        <w:t xml:space="preserve">. Se vender pelo mesmo valor em dólar, o ganho em reais costuma ser pequeno. Mesmo assim, a venda acontece e precisa ser registrada.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em exchange brasileira até R$ 35 mil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isento. Registre na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acima de R$ 35 mil no mês, com 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no GCAP e pague o DARF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exterior (P2P na 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própria: confirme com contador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de USDT em 31/12 com custo ≥ R$ 5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 em Bens e Direitos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Este curso não substitui um contador.</w:t>
      </w:r>
      <w:r>
        <w:t xml:space="preserve"> </w:t>
      </w:r>
      <w:r>
        <w:t xml:space="preserve">Para valores altos, pague 1 hora de consultoria. Sai muito mais barato que uma multa.</w:t>
      </w:r>
    </w:p>
    <w:bookmarkEnd w:id="2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IOF e stablecoin</w:t>
      </w:r>
    </w:p>
    <w:bookmarkStart w:id="249" w:name="hoje-sem-iof.-amanhã-quem-sabe."/>
    <w:p>
      <w:pPr>
        <w:pStyle w:val="Heading1"/>
      </w:pPr>
      <w:r>
        <w:t xml:space="preserve">Hoje sem IOF. Amanhã, quem sabe.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(out/2026)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automaticamente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Classificação do 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internacional = operação de câmbio 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da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 acima de R$ 10 mil/mês para pessoa física (minuta)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publicado até out/2026; consulta pública adiada</w:t>
            </w:r>
          </w:p>
        </w:tc>
      </w:tr>
    </w:tbl>
    <w:bookmarkStart w:id="248" w:name="como-acompanhar"/>
    <w:p>
      <w:pPr>
        <w:pStyle w:val="Heading3"/>
      </w:pPr>
      <w:r>
        <w:t xml:space="preserve">Como acompanhar</w:t>
      </w:r>
    </w:p>
    <w:p>
      <w:pPr>
        <w:numPr>
          <w:ilvl w:val="0"/>
          <w:numId w:val="1085"/>
        </w:numPr>
        <w:pStyle w:val="Compact"/>
      </w:pPr>
      <w:r>
        <w:t xml:space="preserve">Grupo VIP: avisamos no dia</w:t>
      </w:r>
    </w:p>
    <w:p>
      <w:pPr>
        <w:numPr>
          <w:ilvl w:val="0"/>
          <w:numId w:val="1085"/>
        </w:numPr>
        <w:pStyle w:val="Compact"/>
      </w:pPr>
      <w:r>
        <w:t xml:space="preserve">Notícias em Gazeta do Povo, Poder360 e Revista Oeste</w:t>
      </w:r>
    </w:p>
    <w:p>
      <w:pPr>
        <w:numPr>
          <w:ilvl w:val="0"/>
          <w:numId w:val="1085"/>
        </w:numPr>
        <w:pStyle w:val="Compact"/>
      </w:pPr>
      <w:r>
        <w:t xml:space="preserve">Diário Oficial da União (decretos de IOF)</w:t>
      </w:r>
    </w:p>
    <w:bookmarkEnd w:id="248"/>
    <w:bookmarkEnd w:id="2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Saída Definitiva</w:t>
      </w:r>
    </w:p>
    <w:bookmarkStart w:id="250" w:name="mudou-de-vez-avise-a-receita."/>
    <w:p>
      <w:pPr>
        <w:pStyle w:val="Heading1"/>
      </w:pPr>
      <w:r>
        <w:t xml:space="preserve">Mudou de vez? Avise a Receita.</w:t>
      </w:r>
    </w:p>
    <w:p>
      <w:pPr>
        <w:pStyle w:val="FirstParagraph"/>
      </w:pPr>
      <w:r>
        <w:t xml:space="preserve">Quem passa a morar fora do Brasil precisa fazer</w:t>
      </w:r>
      <w:r>
        <w:t xml:space="preserve"> </w:t>
      </w:r>
      <w:r>
        <w:rPr>
          <w:bCs/>
          <w:b/>
        </w:rPr>
        <w:t xml:space="preserve">duas coisas diferentes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Obrigação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o último dia útil de</w:t>
            </w:r>
            <w:r>
              <w:t xml:space="preserve"> </w:t>
            </w:r>
            <w:r>
              <w:rPr>
                <w:bCs/>
                <w:b/>
              </w:rPr>
              <w:t xml:space="preserve">fevereiro</w:t>
            </w:r>
            <w:r>
              <w:t xml:space="preserve"> </w:t>
            </w:r>
            <w:r>
              <w:t xml:space="preserve">do ano seguinte à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prazo da declaração anual do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do IRPF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Perdeu o prazo?</w:t>
      </w:r>
      <w:r>
        <w:t xml:space="preserve"> </w:t>
      </w:r>
      <w:r>
        <w:t xml:space="preserve">A regularização pode ser feita depois, de forma retroativa. Não deixe para lá.</w:t>
      </w:r>
    </w:p>
    <w:p>
      <w:pPr>
        <w:pStyle w:val="BodyText"/>
      </w:pPr>
      <w:r>
        <w:rPr>
          <w:bCs/>
          <w:b/>
        </w:rPr>
        <w:t xml:space="preserve">Quando comunicar:</w:t>
      </w:r>
      <w:r>
        <w:t xml:space="preserve"> </w:t>
      </w:r>
      <w:r>
        <w:t xml:space="preserve">virar “não residente” muda a sua vida fiscal no Brasil. Decida com um contador e só depois de ter a residência no novo país (capítulo 7.3).</w:t>
      </w:r>
    </w:p>
    <w:bookmarkEnd w:id="250"/>
    <w:p>
      <w:r>
        <w:pict>
          <v:rect style="width:0;height:1.5pt" o:hralign="center" o:hrstd="t" o:hr="t"/>
        </w:pict>
      </w:r>
    </w:p>
    <w:bookmarkStart w:id="251" w:name="passo-a-passo-da-comunicação"/>
    <w:p>
      <w:pPr>
        <w:pStyle w:val="Heading2"/>
      </w:pPr>
      <w:r>
        <w:t xml:space="preserve">Passo a passo da Comunicação</w:t>
      </w:r>
    </w:p>
    <w:p>
      <w:pPr>
        <w:numPr>
          <w:ilvl w:val="0"/>
          <w:numId w:val="1086"/>
        </w:numPr>
        <w:pStyle w:val="Compact"/>
      </w:pPr>
      <w:r>
        <w:t xml:space="preserve">Entre no</w:t>
      </w:r>
      <w:r>
        <w:t xml:space="preserve"> </w:t>
      </w:r>
      <w:r>
        <w:rPr>
          <w:bCs/>
          <w:b/>
        </w:rPr>
        <w:t xml:space="preserve">e-CAC</w:t>
      </w:r>
      <w:r>
        <w:t xml:space="preserve"> </w:t>
      </w:r>
      <w:r>
        <w:t xml:space="preserve">com sua conta gov.br</w:t>
      </w:r>
    </w:p>
    <w:p>
      <w:pPr>
        <w:numPr>
          <w:ilvl w:val="0"/>
          <w:numId w:val="1086"/>
        </w:numPr>
        <w:pStyle w:val="Compact"/>
      </w:pPr>
      <w:r>
        <w:t xml:space="preserve">Procure o serviço</w:t>
      </w:r>
      <w:r>
        <w:t xml:space="preserve"> </w:t>
      </w:r>
      <w:r>
        <w:rPr>
          <w:bCs/>
          <w:b/>
        </w:rPr>
        <w:t xml:space="preserve">“Comunicação de Saída Definitiva do País”</w:t>
      </w:r>
    </w:p>
    <w:p>
      <w:pPr>
        <w:numPr>
          <w:ilvl w:val="0"/>
          <w:numId w:val="1086"/>
        </w:numPr>
        <w:pStyle w:val="Compact"/>
      </w:pPr>
      <w:r>
        <w:t xml:space="preserve">Preencha a data de saída e os dados pedidos</w:t>
      </w:r>
    </w:p>
    <w:p>
      <w:pPr>
        <w:numPr>
          <w:ilvl w:val="0"/>
          <w:numId w:val="1086"/>
        </w:numPr>
        <w:pStyle w:val="Compact"/>
      </w:pPr>
      <w:r>
        <w:t xml:space="preserve">Assine o</w:t>
      </w:r>
      <w:r>
        <w:t xml:space="preserve"> </w:t>
      </w:r>
      <w:r>
        <w:rPr>
          <w:bCs/>
          <w:b/>
        </w:rPr>
        <w:t xml:space="preserve">Termo de Responsabilidade</w:t>
      </w:r>
    </w:p>
    <w:p>
      <w:pPr>
        <w:numPr>
          <w:ilvl w:val="0"/>
          <w:numId w:val="1086"/>
        </w:numPr>
        <w:pStyle w:val="Compact"/>
      </w:pPr>
      <w:r>
        <w:t xml:space="preserve">Guarde o recibo na pasta fiscal</w:t>
      </w:r>
    </w:p>
    <w:p>
      <w:pPr>
        <w:pStyle w:val="FirstParagraph"/>
      </w:pPr>
      <w:r>
        <w:rPr>
          <w:bCs/>
          <w:b/>
        </w:rPr>
        <w:t xml:space="preserve">Depois:</w:t>
      </w:r>
      <w:r>
        <w:t xml:space="preserve"> </w:t>
      </w:r>
      <w:r>
        <w:t xml:space="preserve">entregue a</w:t>
      </w:r>
      <w:r>
        <w:t xml:space="preserve"> </w:t>
      </w:r>
      <w:r>
        <w:rPr>
          <w:bCs/>
          <w:b/>
        </w:rPr>
        <w:t xml:space="preserve">Declaração de Saída Definitiva</w:t>
      </w:r>
      <w:r>
        <w:t xml:space="preserve"> </w:t>
      </w:r>
      <w:r>
        <w:t xml:space="preserve">no prazo do IR do ano seguinte, pelo programa do IRPF.</w:t>
      </w:r>
    </w:p>
    <w:p>
      <w:pPr>
        <w:pStyle w:val="BodyText"/>
      </w:pPr>
      <w:r>
        <w:t xml:space="preserve">Sair do país pela porta da frente. Sem pendência para trás.</w:t>
      </w:r>
    </w:p>
    <w:bookmarkEnd w:id="2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Grandes patrimônios</w:t>
      </w:r>
    </w:p>
    <w:bookmarkStart w:id="252" w:name="us-1-milhão-lá-fora-declare-ao-bc."/>
    <w:p>
      <w:pPr>
        <w:pStyle w:val="Heading1"/>
      </w:pPr>
      <w:r>
        <w:t xml:space="preserve">US$ 1 milhão lá fora? Declare ao BC.</w:t>
      </w:r>
    </w:p>
    <w:p>
      <w:pPr>
        <w:pStyle w:val="FirstParagraph"/>
      </w:pPr>
      <w:r>
        <w:t xml:space="preserve">Residente no Brasil com</w:t>
      </w:r>
      <w:r>
        <w:t xml:space="preserve"> </w:t>
      </w:r>
      <w:r>
        <w:rPr>
          <w:bCs/>
          <w:b/>
        </w:rPr>
        <w:t xml:space="preserve">US$ 1 milhão ou mais</w:t>
      </w:r>
      <w:r>
        <w:t xml:space="preserve"> </w:t>
      </w:r>
      <w:r>
        <w:t xml:space="preserve">em ativos no exterior em</w:t>
      </w:r>
      <w:r>
        <w:t xml:space="preserve"> </w:t>
      </w:r>
      <w:r>
        <w:rPr>
          <w:bCs/>
          <w:b/>
        </w:rPr>
        <w:t xml:space="preserve">31 de dezembro</w:t>
      </w:r>
      <w:r>
        <w:t xml:space="preserve"> </w:t>
      </w:r>
      <w:r>
        <w:t xml:space="preserve">precisa entregar ao Banco Central a declaração de</w:t>
      </w:r>
      <w:r>
        <w:t xml:space="preserve"> </w:t>
      </w:r>
      <w:r>
        <w:rPr>
          <w:bCs/>
          <w:b/>
        </w:rPr>
        <w:t xml:space="preserve">Capitais Brasileiros no Exterior (CBE)</w:t>
      </w:r>
      <w:r>
        <w:t xml:space="preserve">.</w:t>
      </w:r>
    </w:p>
    <w:p>
      <w:pPr>
        <w:pStyle w:val="BodyText"/>
      </w:pPr>
      <w:r>
        <w:t xml:space="preserve">US$ 1 mi</w:t>
      </w:r>
      <w:r>
        <w:t xml:space="preserve">em 31/12: obriga a CBE anual</w:t>
      </w:r>
    </w:p>
    <w:p>
      <w:pPr>
        <w:pStyle w:val="BodyText"/>
      </w:pPr>
      <w:r>
        <w:t xml:space="preserve">15/fev a 5/abr</w:t>
      </w:r>
      <w:r>
        <w:t xml:space="preserve">janela de entrega em 2026</w:t>
      </w:r>
    </w:p>
    <w:p>
      <w:pPr>
        <w:pStyle w:val="BodyText"/>
      </w:pPr>
      <w:r>
        <w:t xml:space="preserve">R$ 250 mil</w:t>
      </w:r>
      <w:r>
        <w:t xml:space="preserve">multa máxima por não entregar ou errar</w:t>
      </w:r>
    </w:p>
    <w:p>
      <w:pPr>
        <w:pStyle w:val="BodyText"/>
      </w:pPr>
      <w:r>
        <w:t xml:space="preserve">Quem já fez a Saída Definitiva e deixou de ser residente não entra nessa regra. Confirme com seu contador.</w:t>
      </w:r>
    </w:p>
    <w:bookmarkEnd w:id="2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 lado boliviano</w:t>
      </w:r>
    </w:p>
    <w:bookmarkStart w:id="253" w:name="X73f3d80235042a3ad7ede9e61c55d688fcccc4b"/>
    <w:p>
      <w:pPr>
        <w:pStyle w:val="Heading1"/>
      </w:pPr>
      <w:r>
        <w:t xml:space="preserve">Bolívia: regra de cripto ainda em construção</w:t>
      </w:r>
    </w:p>
    <w:p>
      <w:pPr>
        <w:numPr>
          <w:ilvl w:val="0"/>
          <w:numId w:val="1087"/>
        </w:numPr>
        <w:pStyle w:val="Compact"/>
      </w:pPr>
      <w:r>
        <w:t xml:space="preserve">Cripto é</w:t>
      </w:r>
      <w:r>
        <w:t xml:space="preserve"> </w:t>
      </w:r>
      <w:r>
        <w:rPr>
          <w:bCs/>
          <w:b/>
        </w:rPr>
        <w:t xml:space="preserve">legal</w:t>
      </w:r>
      <w:r>
        <w:t xml:space="preserve"> </w:t>
      </w:r>
      <w:r>
        <w:t xml:space="preserve">desde junho de 2024</w:t>
      </w:r>
    </w:p>
    <w:p>
      <w:pPr>
        <w:numPr>
          <w:ilvl w:val="0"/>
          <w:numId w:val="1087"/>
        </w:numPr>
        <w:pStyle w:val="Compact"/>
      </w:pPr>
      <w:r>
        <w:t xml:space="preserve">O Ministério da Economia juntou a supervisão de ativos virtuais ao controle dos mercados monetário e cambial e prepara um</w:t>
      </w:r>
      <w:r>
        <w:t xml:space="preserve"> </w:t>
      </w:r>
      <w:r>
        <w:rPr>
          <w:bCs/>
          <w:b/>
        </w:rPr>
        <w:t xml:space="preserve">marco regulatório</w:t>
      </w:r>
    </w:p>
    <w:p>
      <w:pPr>
        <w:numPr>
          <w:ilvl w:val="0"/>
          <w:numId w:val="1087"/>
        </w:numPr>
        <w:pStyle w:val="Compact"/>
      </w:pPr>
      <w:r>
        <w:t xml:space="preserve">Até out/2026, não localizamos regra específica do SIN (a Receita boliviana) sobre ganho de pessoa física com USDT</w:t>
      </w:r>
    </w:p>
    <w:p>
      <w:pPr>
        <w:pStyle w:val="FirstParagraph"/>
      </w:pPr>
      <w:r>
        <w:rPr>
          <w:bCs/>
          <w:b/>
        </w:rPr>
        <w:t xml:space="preserve">Na prática:</w:t>
      </w:r>
      <w:r>
        <w:t xml:space="preserve"> </w:t>
      </w:r>
      <w:r>
        <w:t xml:space="preserve">guarde todos os comprovantes de venda e de origem. Quando a regra sair, quem tem papel em ordem se adapta em 1 dia.</w:t>
      </w:r>
    </w:p>
    <w:p>
      <w:pPr>
        <w:pStyle w:val="BodyText"/>
      </w:pPr>
      <w:r>
        <w:t xml:space="preserve">Para morar, trabalhar ou abrir empresa, você vai precisar de documentos bolivianos (cédula de estrangeiro, NIT). Está tudo na</w:t>
      </w:r>
      <w:r>
        <w:t xml:space="preserve"> </w:t>
      </w:r>
      <w:r>
        <w:rPr>
          <w:bCs/>
          <w:b/>
        </w:rPr>
        <w:t xml:space="preserve">Parte 7</w:t>
      </w:r>
      <w:r>
        <w:t xml:space="preserve">.</w:t>
      </w:r>
    </w:p>
    <w:bookmarkEnd w:id="2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Pasta fiscal</w:t>
      </w:r>
    </w:p>
    <w:bookmarkStart w:id="255" w:name="a-planilha-que-blinda-você"/>
    <w:p>
      <w:pPr>
        <w:pStyle w:val="Heading1"/>
      </w:pPr>
      <w:r>
        <w:t xml:space="preserve">A planilha que blinda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/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TRC20…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da 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254" w:name="guarde-junto"/>
    <w:p>
      <w:pPr>
        <w:pStyle w:val="Heading3"/>
      </w:pPr>
      <w:r>
        <w:t xml:space="preserve">Guarde junto</w:t>
      </w:r>
    </w:p>
    <w:p>
      <w:pPr>
        <w:numPr>
          <w:ilvl w:val="0"/>
          <w:numId w:val="1088"/>
        </w:numPr>
        <w:pStyle w:val="Compact"/>
      </w:pPr>
      <w:r>
        <w:t xml:space="preserve">Extratos dos bancos (Brasil e Bolívia)</w:t>
      </w:r>
    </w:p>
    <w:p>
      <w:pPr>
        <w:numPr>
          <w:ilvl w:val="0"/>
          <w:numId w:val="1088"/>
        </w:numPr>
        <w:pStyle w:val="Compact"/>
      </w:pPr>
      <w:r>
        <w:t xml:space="preserve">Relatórios da exchange (compra, venda, saques)</w:t>
      </w:r>
    </w:p>
    <w:p>
      <w:pPr>
        <w:numPr>
          <w:ilvl w:val="0"/>
          <w:numId w:val="1088"/>
        </w:numPr>
        <w:pStyle w:val="Compact"/>
      </w:pPr>
      <w:r>
        <w:t xml:space="preserve">Recibos de DARF e da Saída Definitiva</w:t>
      </w:r>
    </w:p>
    <w:p>
      <w:pPr>
        <w:numPr>
          <w:ilvl w:val="0"/>
          <w:numId w:val="1088"/>
        </w:numPr>
        <w:pStyle w:val="Compact"/>
      </w:pPr>
      <w:r>
        <w:t xml:space="preserve">Contratos de aluguel, carro e imóvel</w:t>
      </w:r>
    </w:p>
    <w:p>
      <w:pPr>
        <w:pStyle w:val="FirstParagraph"/>
      </w:pPr>
      <w:r>
        <w:t xml:space="preserve">Crie a planilha hoje e preencha com a sua operação de teste. A versão para imprimir está no Bônus B3.</w:t>
      </w:r>
    </w:p>
    <w:bookmarkEnd w:id="254"/>
    <w:bookmarkEnd w:id="2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6</w:t>
      </w:r>
    </w:p>
    <w:bookmarkStart w:id="256" w:name="tudo-declarado.-consciência-limpa."/>
    <w:p>
      <w:pPr>
        <w:pStyle w:val="Heading1"/>
      </w:pPr>
      <w:r>
        <w:t xml:space="preserve">Tudo declarado.</w:t>
      </w:r>
      <w:r>
        <w:t xml:space="preserve"> </w:t>
      </w:r>
      <w:r>
        <w:t xml:space="preserve">Consciência limpa.</w:t>
      </w:r>
    </w:p>
    <w:p>
      <w:pPr>
        <w:numPr>
          <w:ilvl w:val="0"/>
          <w:numId w:val="1089"/>
        </w:numPr>
        <w:pStyle w:val="Compact"/>
      </w:pPr>
      <w:r>
        <w:t xml:space="preserve">Você sabe o que é crime e fica longe</w:t>
      </w:r>
    </w:p>
    <w:p>
      <w:pPr>
        <w:numPr>
          <w:ilvl w:val="0"/>
          <w:numId w:val="1089"/>
        </w:numPr>
        <w:pStyle w:val="Compact"/>
      </w:pPr>
      <w:r>
        <w:t xml:space="preserve">Isenção de R$ 35 mil/mês em vendas na exchange brasileira</w:t>
      </w:r>
    </w:p>
    <w:p>
      <w:pPr>
        <w:numPr>
          <w:ilvl w:val="0"/>
          <w:numId w:val="1089"/>
        </w:numPr>
        <w:pStyle w:val="Compact"/>
      </w:pPr>
      <w:r>
        <w:t xml:space="preserve">USDT em Bens e Direitos, grupo 08</w:t>
      </w:r>
    </w:p>
    <w:p>
      <w:pPr>
        <w:numPr>
          <w:ilvl w:val="0"/>
          <w:numId w:val="1089"/>
        </w:numPr>
        <w:pStyle w:val="Compact"/>
      </w:pPr>
      <w:r>
        <w:t xml:space="preserve">IOF de cripto: hoje não, mas de olho</w:t>
      </w:r>
    </w:p>
    <w:p>
      <w:pPr>
        <w:numPr>
          <w:ilvl w:val="0"/>
          <w:numId w:val="1089"/>
        </w:numPr>
        <w:pStyle w:val="Compact"/>
      </w:pPr>
      <w:r>
        <w:t xml:space="preserve">Saída Definitiva: comunicação até fevereiro</w:t>
      </w:r>
    </w:p>
    <w:p>
      <w:pPr>
        <w:numPr>
          <w:ilvl w:val="0"/>
          <w:numId w:val="1089"/>
        </w:numPr>
        <w:pStyle w:val="Compact"/>
      </w:pPr>
      <w:r>
        <w:t xml:space="preserve">CBE se passar de US$ 1 milhão</w:t>
      </w:r>
    </w:p>
    <w:p>
      <w:pPr>
        <w:numPr>
          <w:ilvl w:val="0"/>
          <w:numId w:val="1089"/>
        </w:numPr>
        <w:pStyle w:val="Compact"/>
      </w:pPr>
      <w:r>
        <w:t xml:space="preserve">Pasta fiscal montada</w:t>
      </w:r>
    </w:p>
    <w:p>
      <w:pPr>
        <w:pStyle w:val="FirstParagraph"/>
      </w:pPr>
      <w:r>
        <w:t xml:space="preserve">PRÓXIMO</w:t>
      </w:r>
      <w:r>
        <w:t xml:space="preserve">Parte 7:</w:t>
      </w:r>
      <w:r>
        <w:t xml:space="preserve"> </w:t>
      </w:r>
      <w:r>
        <w:rPr>
          <w:highlight w:val="yellow"/>
        </w:rPr>
        <w:t xml:space="preserve">a nova vida na Bolívia</w:t>
      </w:r>
      <w:r>
        <w:t xml:space="preserve">. Documentos, residência, casa, carro e escola</w:t>
      </w:r>
    </w:p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07</w:t>
      </w:r>
    </w:p>
    <w:p>
      <w:pPr>
        <w:pStyle w:val="BodyText"/>
      </w:pPr>
      <w:r>
        <w:t xml:space="preserve">A nova vida na Bolívia</w:t>
      </w:r>
    </w:p>
    <w:p>
      <w:pPr>
        <w:pStyle w:val="BodyText"/>
      </w:pPr>
      <w:r>
        <w:t xml:space="preserve">Documentos, residência, casa, banco, carro, escola e trabalho. O mapa completo para recomeçar a 3 horas de casa.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Documentos para entrar</w:t>
      </w:r>
    </w:p>
    <w:bookmarkStart w:id="257" w:name="para-entrar-rg-vacina-e-só."/>
    <w:p>
      <w:pPr>
        <w:pStyle w:val="Heading1"/>
      </w:pPr>
      <w:r>
        <w:t xml:space="preserve">Para entrar: RG, vacina e só.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RG/CIN ou passaporte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Válido. Brasileiro entra sem 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Prazo como turista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Internacional de Vacinação contra febre amarela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Comprovante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 o carimbo ou o registro migratório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leve também o</w:t>
      </w:r>
      <w:r>
        <w:t xml:space="preserve"> </w:t>
      </w:r>
      <w:r>
        <w:rPr>
          <w:bCs/>
          <w:b/>
        </w:rPr>
        <w:t xml:space="preserve">passaporte</w:t>
      </w:r>
      <w:r>
        <w:t xml:space="preserve">, mesmo podendo entrar com RG. Ele é o documento pedido para comprar imóvel (7.5).</w:t>
      </w:r>
    </w:p>
    <w:p>
      <w:pPr>
        <w:pStyle w:val="BodyText"/>
      </w:pPr>
      <w:r>
        <w:t xml:space="preserve">0</w:t>
      </w:r>
      <w:r>
        <w:t xml:space="preserve">vistos para brasileiro</w:t>
      </w:r>
    </w:p>
    <w:p>
      <w:pPr>
        <w:pStyle w:val="BodyText"/>
      </w:pPr>
      <w:r>
        <w:t xml:space="preserve">90 dias</w:t>
      </w:r>
      <w:r>
        <w:t xml:space="preserve">para começar a residência</w:t>
      </w:r>
    </w:p>
    <w:p>
      <w:pPr>
        <w:pStyle w:val="BodyText"/>
      </w:pPr>
      <w:r>
        <w:t xml:space="preserve">~3h05</w:t>
      </w:r>
      <w:r>
        <w:t xml:space="preserve">de voo direto SP–Santa Cruz</w:t>
      </w:r>
    </w:p>
    <w:bookmarkEnd w:id="257"/>
    <w:p>
      <w:r>
        <w:pict>
          <v:rect style="width:0;height:1.5pt" o:hralign="center" o:hrstd="t" o:hr="t"/>
        </w:pict>
      </w:r>
    </w:p>
    <w:bookmarkStart w:id="258" w:name="entrou-como-turista.-e-agora"/>
    <w:p>
      <w:pPr>
        <w:pStyle w:val="Heading2"/>
      </w:pPr>
      <w:r>
        <w:t xml:space="preserve">Entrou como turista. E agora?</w:t>
      </w:r>
    </w:p>
    <w:p>
      <w:pPr>
        <w:pStyle w:val="FirstParagraph"/>
      </w:pPr>
      <w:r>
        <w:t xml:space="preserve">Os 90 dias de turista são o seu</w:t>
      </w:r>
      <w:r>
        <w:t xml:space="preserve"> </w:t>
      </w:r>
      <w:r>
        <w:rPr>
          <w:bCs/>
          <w:b/>
        </w:rPr>
        <w:t xml:space="preserve">período de adaptação</w:t>
      </w:r>
      <w:r>
        <w:t xml:space="preserve">: conhecer bairros, abrir caminho no P2P e juntar os papéis da residência.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Semana 1:</w:t>
      </w:r>
      <w:r>
        <w:t xml:space="preserve"> </w:t>
      </w:r>
      <w:r>
        <w:t xml:space="preserve">chip de celular, aluguel temporário, primeira venda P2P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Semanas 2 a 4:</w:t>
      </w:r>
      <w:r>
        <w:t xml:space="preserve"> </w:t>
      </w:r>
      <w:r>
        <w:t xml:space="preserve">visitar bairros e imóveis, falar com outros brasileiros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Mês 2:</w:t>
      </w:r>
      <w:r>
        <w:t xml:space="preserve"> </w:t>
      </w:r>
      <w:r>
        <w:t xml:space="preserve">dar entrada na residência Mercosul (7.3)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Mês 3:</w:t>
      </w:r>
      <w:r>
        <w:t xml:space="preserve"> </w:t>
      </w:r>
      <w:r>
        <w:t xml:space="preserve">contrato de aluguel longo, banco e escola</w:t>
      </w:r>
    </w:p>
    <w:p>
      <w:pPr>
        <w:pStyle w:val="FirstParagraph"/>
      </w:pPr>
      <w:r>
        <w:rPr>
          <w:bCs/>
          <w:b/>
        </w:rPr>
        <w:t xml:space="preserve">Não estoure os 90 dias.</w:t>
      </w:r>
      <w:r>
        <w:t xml:space="preserve"> </w:t>
      </w:r>
      <w:r>
        <w:t xml:space="preserve">Dê entrada na residência antes de o prazo de turista acabar.</w:t>
      </w:r>
    </w:p>
    <w:p>
      <w:pPr>
        <w:pStyle w:val="BodyText"/>
      </w:pPr>
      <w:r>
        <w:t xml:space="preserve">Você não está fugindo. Está escolhendo onde vai prosperar.</w:t>
      </w:r>
    </w:p>
    <w:bookmarkEnd w:id="2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tirar no Brasil</w:t>
      </w:r>
    </w:p>
    <w:bookmarkStart w:id="259" w:name="faça-isto-antes-de-embarcar"/>
    <w:p>
      <w:pPr>
        <w:pStyle w:val="Heading1"/>
      </w:pPr>
      <w:r>
        <w:t xml:space="preserve">Faça isto antes de embarcar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Certidão de antecedentes criminais da Polícia Federal</w:t>
      </w:r>
      <w:r>
        <w:t xml:space="preserve">, apostilada e validada no site da PF (estadual não serve)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Certidão de nascimento</w:t>
      </w:r>
      <w:r>
        <w:t xml:space="preserve"> </w:t>
      </w:r>
      <w:r>
        <w:t xml:space="preserve">(e de casamento, se for o caso), apostiladas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Passaporte</w:t>
      </w:r>
      <w:r>
        <w:t xml:space="preserve"> </w:t>
      </w:r>
      <w:r>
        <w:t xml:space="preserve">válido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CIVP</w:t>
      </w:r>
      <w:r>
        <w:t xml:space="preserve"> </w:t>
      </w:r>
      <w:r>
        <w:t xml:space="preserve">(vacina de febre amarela)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Histórico escolar dos filhos</w:t>
      </w:r>
      <w:r>
        <w:t xml:space="preserve">, apostilado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Último IR</w:t>
      </w:r>
      <w:r>
        <w:t xml:space="preserve"> </w:t>
      </w:r>
      <w:r>
        <w:t xml:space="preserve">e comprovantes de renda (origem do dinheiro)</w:t>
      </w:r>
    </w:p>
    <w:p>
      <w:pPr>
        <w:pStyle w:val="FirstParagraph"/>
      </w:pPr>
      <w:r>
        <w:rPr>
          <w:bCs/>
          <w:b/>
        </w:rPr>
        <w:t xml:space="preserve">Apostila de Haia:</w:t>
      </w:r>
      <w:r>
        <w:t xml:space="preserve"> </w:t>
      </w:r>
      <w:r>
        <w:t xml:space="preserve">a Bolívia faz parte da Convenção da Apostila. Documento brasileiro apostilado em cartório vale lá, sem passar pelo consulado.</w:t>
      </w:r>
    </w:p>
    <w:p>
      <w:pPr>
        <w:pStyle w:val="BodyText"/>
      </w:pPr>
      <w:r>
        <w:rPr>
          <w:bCs/>
          <w:b/>
        </w:rPr>
        <w:t xml:space="preserve">Validade curta:</w:t>
      </w:r>
      <w:r>
        <w:t xml:space="preserve"> </w:t>
      </w:r>
      <w:r>
        <w:t xml:space="preserve">certidões de antecedentes costumam ser aceitas por até</w:t>
      </w:r>
      <w:r>
        <w:t xml:space="preserve"> </w:t>
      </w:r>
      <w:r>
        <w:rPr>
          <w:bCs/>
          <w:b/>
        </w:rPr>
        <w:t xml:space="preserve">90 dias</w:t>
      </w:r>
      <w:r>
        <w:t xml:space="preserve"> </w:t>
      </w:r>
      <w:r>
        <w:t xml:space="preserve">após a emissão. Tire perto da viagem.</w:t>
      </w:r>
    </w:p>
    <w:bookmarkEnd w:id="2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Residência Mercosul</w:t>
      </w:r>
    </w:p>
    <w:bookmarkStart w:id="260" w:name="anos-de-residência.-depois-permanente."/>
    <w:p>
      <w:pPr>
        <w:pStyle w:val="Heading1"/>
      </w:pPr>
      <w:r>
        <w:t xml:space="preserve">2 anos de residência. Depois, permanente.</w:t>
      </w:r>
    </w:p>
    <w:p>
      <w:pPr>
        <w:pStyle w:val="FirstParagraph"/>
      </w:pPr>
      <w:r>
        <w:t xml:space="preserve">Como brasileiro, você usa o</w:t>
      </w:r>
      <w:r>
        <w:t xml:space="preserve"> </w:t>
      </w:r>
      <w:r>
        <w:rPr>
          <w:bCs/>
          <w:b/>
        </w:rPr>
        <w:t xml:space="preserve">Acordo de Residência do Mercosul</w:t>
      </w:r>
      <w:r>
        <w:t xml:space="preserve">: residência temporária de</w:t>
      </w:r>
      <w:r>
        <w:t xml:space="preserve"> </w:t>
      </w:r>
      <w:r>
        <w:rPr>
          <w:bCs/>
          <w:b/>
        </w:rPr>
        <w:t xml:space="preserve">até 2 anos</w:t>
      </w:r>
      <w:r>
        <w:t xml:space="preserve">, que depois pode virar</w:t>
      </w:r>
      <w:r>
        <w:t xml:space="preserve"> </w:t>
      </w:r>
      <w:r>
        <w:rPr>
          <w:bCs/>
          <w:b/>
        </w:rPr>
        <w:t xml:space="preserve">permanente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de residência temporária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 (Migração)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e exames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a lista da DIGEMIG da sua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Após 2 anos: residência permanente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</w:t>
            </w:r>
          </w:p>
        </w:tc>
      </w:tr>
    </w:tbl>
    <w:p>
      <w:pPr>
        <w:pStyle w:val="BodyText"/>
      </w:pPr>
      <w:r>
        <w:t xml:space="preserve">2 anos</w:t>
      </w:r>
      <w:r>
        <w:t xml:space="preserve">de residência temporária</w:t>
      </w:r>
    </w:p>
    <w:p>
      <w:pPr>
        <w:pStyle w:val="BodyText"/>
      </w:pPr>
      <w:r>
        <w:t xml:space="preserve">~450 UFV</w:t>
      </w:r>
      <w:r>
        <w:t xml:space="preserve">taxa citada (~Bs 1.035)</w:t>
      </w:r>
    </w:p>
    <w:p>
      <w:pPr>
        <w:pStyle w:val="BodyText"/>
      </w:pPr>
      <w:r>
        <w:t xml:space="preserve">Permanente</w:t>
      </w:r>
      <w:r>
        <w:t xml:space="preserve">depois dos 2 anos</w:t>
      </w:r>
    </w:p>
    <w:bookmarkEnd w:id="2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261" w:name="o-visto-mercosul-em-7-passos"/>
    <w:p>
      <w:pPr>
        <w:pStyle w:val="Heading1"/>
      </w:pPr>
      <w:r>
        <w:t xml:space="preserve">O visto Mercosul em 7 passos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No Brasil:</w:t>
      </w:r>
      <w:r>
        <w:t xml:space="preserve"> </w:t>
      </w:r>
      <w:r>
        <w:t xml:space="preserve">tire a certidão de antecedentes criminais da Polícia Federal (e a estadual, se pedirem) e as certidões de nascimento ou casamento.</w:t>
      </w:r>
      <w:r>
        <w:t xml:space="preserve"> </w:t>
      </w:r>
      <w:r>
        <w:rPr>
          <w:bCs/>
          <w:b/>
        </w:rPr>
        <w:t xml:space="preserve">Apostile tudo</w:t>
      </w:r>
      <w:r>
        <w:t xml:space="preserve"> </w:t>
      </w:r>
      <w:r>
        <w:t xml:space="preserve">em cartório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Viaje</w:t>
      </w:r>
      <w:r>
        <w:t xml:space="preserve"> </w:t>
      </w:r>
      <w:r>
        <w:t xml:space="preserve">com RG em bom estado ou passaporte válido e guarde o comprovante de entrada (capítulo 7.1)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Pegue a lista do dia</w:t>
      </w:r>
      <w:r>
        <w:t xml:space="preserve"> </w:t>
      </w:r>
      <w:r>
        <w:t xml:space="preserve">na DIGEMIG (Migração) da sua cidade ou no site migracion.gob.bo. Cada cidade pede um pouco diferente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Junte os papéis locais</w:t>
      </w:r>
      <w:r>
        <w:t xml:space="preserve"> </w:t>
      </w:r>
      <w:r>
        <w:t xml:space="preserve">que costumam pedir: antecedentes na polícia boliviana (FELCC), certificado médico e comprovante de endereço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Preencha o formulário</w:t>
      </w:r>
      <w:r>
        <w:t xml:space="preserve"> </w:t>
      </w:r>
      <w:r>
        <w:t xml:space="preserve">de declaração jurada da DIGEMIG, pague a taxa (citada em ~450 UFV, cerca de Bs 1.035) e protocole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Com a residência temporária de 2 anos aprovada</w:t>
      </w:r>
      <w:r>
        <w:t xml:space="preserve">, vá ao SEGIP tirar a</w:t>
      </w:r>
      <w:r>
        <w:t xml:space="preserve"> </w:t>
      </w:r>
      <w:r>
        <w:rPr>
          <w:bCs/>
          <w:b/>
        </w:rPr>
        <w:t xml:space="preserve">Cédula de Identidade de Estrangeiro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Antes de vencer:</w:t>
      </w:r>
      <w:r>
        <w:t xml:space="preserve"> </w:t>
      </w:r>
      <w:r>
        <w:t xml:space="preserve">nos 3 meses finais dos 2 anos, peça a</w:t>
      </w:r>
      <w:r>
        <w:t xml:space="preserve"> </w:t>
      </w:r>
      <w:r>
        <w:rPr>
          <w:bCs/>
          <w:b/>
        </w:rPr>
        <w:t xml:space="preserve">residência permanente</w:t>
      </w:r>
      <w:r>
        <w:t xml:space="preserve"> </w:t>
      </w:r>
      <w:r>
        <w:t xml:space="preserve">com antecedentes bolivianos (REJAP) e prova de meios de vida lícitos</w:t>
      </w:r>
    </w:p>
    <w:p>
      <w:pPr>
        <w:pStyle w:val="FirstParagraph"/>
      </w:pPr>
      <w:r>
        <w:rPr>
          <w:bCs/>
          <w:b/>
        </w:rPr>
        <w:t xml:space="preserve">Taxas e papéis mudam.</w:t>
      </w:r>
      <w:r>
        <w:t xml:space="preserve"> </w:t>
      </w:r>
      <w:r>
        <w:t xml:space="preserve">Confira a lista na DIGEMIG antes de pagar qualquer coisa. Menores de 14 anos não precisam de antecedentes.</w:t>
      </w:r>
    </w:p>
    <w:bookmarkEnd w:id="261"/>
    <w:p>
      <w:r>
        <w:pict>
          <v:rect style="width:0;height:1.5pt" o:hralign="center" o:hrstd="t" o:hr="t"/>
        </w:pict>
      </w:r>
    </w:p>
    <w:bookmarkStart w:id="262" w:name="o-que-costumam-pedir"/>
    <w:p>
      <w:pPr>
        <w:pStyle w:val="Heading2"/>
      </w:pPr>
      <w:r>
        <w:t xml:space="preserve">O que costumam pedir</w:t>
      </w:r>
    </w:p>
    <w:p>
      <w:pPr>
        <w:numPr>
          <w:ilvl w:val="0"/>
          <w:numId w:val="1093"/>
        </w:numPr>
        <w:pStyle w:val="Compact"/>
      </w:pPr>
      <w:r>
        <w:t xml:space="preserve">Passaporte ou RG válido e comprovante de entrada</w:t>
      </w:r>
    </w:p>
    <w:p>
      <w:pPr>
        <w:numPr>
          <w:ilvl w:val="0"/>
          <w:numId w:val="1093"/>
        </w:numPr>
        <w:pStyle w:val="Compact"/>
      </w:pPr>
      <w:r>
        <w:t xml:space="preserve">Certidão de antecedentes (PF, apostilada)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Certificado médico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Comprovante de meios de vida</w:t>
      </w:r>
      <w:r>
        <w:t xml:space="preserve"> </w:t>
      </w:r>
      <w:r>
        <w:t xml:space="preserve">(renda, extratos)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Carta de motivação</w:t>
      </w:r>
    </w:p>
    <w:p>
      <w:pPr>
        <w:numPr>
          <w:ilvl w:val="0"/>
          <w:numId w:val="1093"/>
        </w:numPr>
        <w:pStyle w:val="Compact"/>
      </w:pPr>
      <w:r>
        <w:t xml:space="preserve">Fotos e formulários da DIGEMIG</w:t>
      </w:r>
    </w:p>
    <w:p>
      <w:pPr>
        <w:pStyle w:val="FirstParagraph"/>
      </w:pPr>
      <w:r>
        <w:rPr>
          <w:bCs/>
          <w:b/>
        </w:rPr>
        <w:t xml:space="preserve">Cada cidade faz de um jeito.</w:t>
      </w:r>
      <w:r>
        <w:t xml:space="preserve"> </w:t>
      </w:r>
      <w:r>
        <w:t xml:space="preserve">A prática da DIGEMIG e do SEGIP varia por cidade, por funcionário e ao longo do tempo. Antes de juntar papel,</w:t>
      </w:r>
      <w:r>
        <w:t xml:space="preserve"> </w:t>
      </w:r>
      <w:r>
        <w:rPr>
          <w:bCs/>
          <w:b/>
        </w:rPr>
        <w:t xml:space="preserve">vá à DIGEMIG da sua cidade e pegue a lista do dia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Consulado do Brasil em Cochabamba</w:t>
      </w:r>
      <w:r>
        <w:t xml:space="preserve"> </w:t>
      </w:r>
      <w:r>
        <w:t xml:space="preserve">publica a lista de documentos para residência Mercosul. Use como checklist.</w:t>
      </w:r>
    </w:p>
    <w:bookmarkEnd w:id="2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Depois da residência</w:t>
      </w:r>
    </w:p>
    <w:bookmarkStart w:id="263" w:name="cédula-de-estrangeiro-e-nit"/>
    <w:p>
      <w:pPr>
        <w:pStyle w:val="Heading2"/>
      </w:pPr>
      <w:r>
        <w:t xml:space="preserve">Cédula de estrangeiro e NIT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documento boliviano: banco, contratos, compras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contribuinte: obrigatório se você tiver</w:t>
            </w:r>
            <w:r>
              <w:t xml:space="preserve"> </w:t>
            </w:r>
            <w:r>
              <w:rPr>
                <w:bCs/>
                <w:b/>
              </w:rPr>
              <w:t xml:space="preserve">atividade econômica</w:t>
            </w:r>
            <w:r>
              <w:t xml:space="preserve"> </w:t>
            </w:r>
            <w:r>
              <w:t xml:space="preserve">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(Padrão Biométrico Digital)</w:t>
            </w:r>
          </w:p>
        </w:tc>
      </w:tr>
    </w:tbl>
    <w:p>
      <w:pPr>
        <w:pStyle w:val="BodyText"/>
      </w:pPr>
      <w:r>
        <w:rPr>
          <w:bCs/>
          <w:b/>
        </w:rPr>
        <w:t xml:space="preserve">Só vive de renda do Brasil e não trabalha lá?</w:t>
      </w:r>
      <w:r>
        <w:t xml:space="preserve"> </w:t>
      </w:r>
      <w:r>
        <w:t xml:space="preserve">O NIT é exigido para atividade econômica. Para conta pessoal, os guias indicam que o banco pede documento e situação migratória, não necessariamente NIT.</w:t>
      </w:r>
    </w:p>
    <w:p>
      <w:pPr>
        <w:pStyle w:val="BodyText"/>
      </w:pPr>
      <w:r>
        <w:t xml:space="preserve">Documento em dia é liberdade. Ninguém te tira de lugar nenhum.</w:t>
      </w:r>
    </w:p>
    <w:bookmarkEnd w:id="263"/>
    <w:p>
      <w:r>
        <w:pict>
          <v:rect style="width:0;height:1.5pt" o:hralign="center" o:hrstd="t" o:hr="t"/>
        </w:pict>
      </w:r>
    </w:p>
    <w:bookmarkStart w:id="264" w:name="sua-checklist-da-residência"/>
    <w:p>
      <w:pPr>
        <w:pStyle w:val="Heading2"/>
      </w:pPr>
      <w:r>
        <w:t xml:space="preserve">Sua checklist da residência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 atualizada da DIGEMIG da minha 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da PF apostilados (menos de 90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Certidões de nascimento/casamento apostiladas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Comprovante de meios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motivação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estrangeiro (SEGIP)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Mudança e transporte</w:t>
      </w:r>
    </w:p>
    <w:bookmarkStart w:id="266" w:name="avião-em-3-horas.-pet-com-certificado."/>
    <w:p>
      <w:pPr>
        <w:pStyle w:val="Heading1"/>
      </w:pPr>
      <w:r>
        <w:t xml:space="preserve">Avião em 3 horas. Pet com certificado.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Como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 direto São Paulo–Santa Cruz, média de 3h05, com BoA e Gol; cerca de 15 voos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Carro / estrada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 quer levar mais coisas. Confira documentos do carro e da fronteira</w:t>
            </w:r>
          </w:p>
        </w:tc>
      </w:tr>
    </w:tbl>
    <w:bookmarkStart w:id="265" w:name="levando-cachorro-ou-gato"/>
    <w:p>
      <w:pPr>
        <w:pStyle w:val="Heading3"/>
      </w:pPr>
      <w:r>
        <w:t xml:space="preserve">Levando cachorro ou gato</w:t>
      </w:r>
    </w:p>
    <w:p>
      <w:pPr>
        <w:numPr>
          <w:ilvl w:val="0"/>
          <w:numId w:val="1094"/>
        </w:numPr>
        <w:pStyle w:val="Compact"/>
      </w:pPr>
      <w:r>
        <w:t xml:space="preserve">Vacina</w:t>
      </w:r>
      <w:r>
        <w:t xml:space="preserve"> </w:t>
      </w:r>
      <w:r>
        <w:rPr>
          <w:bCs/>
          <w:b/>
        </w:rPr>
        <w:t xml:space="preserve">antirrábica</w:t>
      </w:r>
      <w:r>
        <w:t xml:space="preserve"> </w:t>
      </w:r>
      <w:r>
        <w:t xml:space="preserve">com pelo menos ~30 dias de antecedência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Atestado de saúde</w:t>
      </w:r>
      <w:r>
        <w:t xml:space="preserve"> </w:t>
      </w:r>
      <w:r>
        <w:t xml:space="preserve">do veterinário, emitido até 10 dias antes da viagem</w:t>
      </w:r>
    </w:p>
    <w:p>
      <w:pPr>
        <w:numPr>
          <w:ilvl w:val="0"/>
          <w:numId w:val="1094"/>
        </w:numPr>
        <w:pStyle w:val="Compact"/>
      </w:pPr>
      <w:r>
        <w:t xml:space="preserve">Pedido do</w:t>
      </w:r>
      <w:r>
        <w:t xml:space="preserve"> </w:t>
      </w:r>
      <w:r>
        <w:rPr>
          <w:bCs/>
          <w:b/>
        </w:rPr>
        <w:t xml:space="preserve">CVI</w:t>
      </w:r>
      <w:r>
        <w:t xml:space="preserve"> </w:t>
      </w:r>
      <w:r>
        <w:t xml:space="preserve">(Certificado Veterinário Internacional) pelo gov.br, emitido pelo Vigiagro em PDF</w:t>
      </w:r>
    </w:p>
    <w:p>
      <w:pPr>
        <w:numPr>
          <w:ilvl w:val="0"/>
          <w:numId w:val="1094"/>
        </w:numPr>
        <w:pStyle w:val="Compact"/>
      </w:pPr>
      <w:r>
        <w:t xml:space="preserve">Microchip recomendado. Na chegada, o</w:t>
      </w:r>
      <w:r>
        <w:t xml:space="preserve"> </w:t>
      </w:r>
      <w:r>
        <w:rPr>
          <w:bCs/>
          <w:b/>
        </w:rPr>
        <w:t xml:space="preserve">SENASAG</w:t>
      </w:r>
      <w:r>
        <w:t xml:space="preserve"> </w:t>
      </w:r>
      <w:r>
        <w:t xml:space="preserve">inspeciona</w:t>
      </w:r>
    </w:p>
    <w:bookmarkEnd w:id="265"/>
    <w:bookmarkEnd w:id="266"/>
    <w:p>
      <w:r>
        <w:pict>
          <v:rect style="width:0;height:1.5pt" o:hralign="center" o:hrstd="t" o:hr="t"/>
        </w:pict>
      </w:r>
    </w:p>
    <w:bookmarkStart w:id="269" w:name="o-que-levar-na-mala-e-o-que-comprar-lá"/>
    <w:p>
      <w:pPr>
        <w:pStyle w:val="Heading2"/>
      </w:pPr>
      <w:r>
        <w:t xml:space="preserve">O que levar na mala (e o que comprar lá)</w:t>
      </w:r>
    </w:p>
    <w:bookmarkStart w:id="267" w:name="leve-do-brasil"/>
    <w:p>
      <w:pPr>
        <w:pStyle w:val="Heading3"/>
      </w:pPr>
      <w:r>
        <w:t xml:space="preserve">Leve do Brasil</w:t>
      </w:r>
    </w:p>
    <w:p>
      <w:pPr>
        <w:numPr>
          <w:ilvl w:val="0"/>
          <w:numId w:val="1095"/>
        </w:numPr>
        <w:pStyle w:val="Compact"/>
      </w:pPr>
      <w:r>
        <w:t xml:space="preserve">Documentos originais e apostilados</w:t>
      </w:r>
    </w:p>
    <w:p>
      <w:pPr>
        <w:numPr>
          <w:ilvl w:val="0"/>
          <w:numId w:val="1095"/>
        </w:numPr>
        <w:pStyle w:val="Compact"/>
      </w:pPr>
      <w:r>
        <w:t xml:space="preserve">Remédios de uso contínuo + receitas</w:t>
      </w:r>
    </w:p>
    <w:p>
      <w:pPr>
        <w:numPr>
          <w:ilvl w:val="0"/>
          <w:numId w:val="1095"/>
        </w:numPr>
        <w:pStyle w:val="Compact"/>
      </w:pPr>
      <w:r>
        <w:t xml:space="preserve">Eletrônicos que você já tem</w:t>
      </w:r>
    </w:p>
    <w:p>
      <w:pPr>
        <w:numPr>
          <w:ilvl w:val="0"/>
          <w:numId w:val="1095"/>
        </w:numPr>
        <w:pStyle w:val="Compact"/>
      </w:pPr>
      <w:r>
        <w:t xml:space="preserve">Itens importados que usa muito</w:t>
      </w:r>
    </w:p>
    <w:bookmarkEnd w:id="267"/>
    <w:bookmarkStart w:id="268" w:name="compre-lá"/>
    <w:p>
      <w:pPr>
        <w:pStyle w:val="Heading3"/>
      </w:pPr>
      <w:r>
        <w:t xml:space="preserve">Compre lá</w:t>
      </w:r>
    </w:p>
    <w:p>
      <w:pPr>
        <w:numPr>
          <w:ilvl w:val="0"/>
          <w:numId w:val="1096"/>
        </w:numPr>
        <w:pStyle w:val="Compact"/>
      </w:pPr>
      <w:r>
        <w:t xml:space="preserve">Móveis e utensílios (em Bs)</w:t>
      </w:r>
    </w:p>
    <w:p>
      <w:pPr>
        <w:numPr>
          <w:ilvl w:val="0"/>
          <w:numId w:val="1096"/>
        </w:numPr>
        <w:pStyle w:val="Compact"/>
      </w:pPr>
      <w:r>
        <w:t xml:space="preserve">Roupas do dia a dia</w:t>
      </w:r>
    </w:p>
    <w:p>
      <w:pPr>
        <w:numPr>
          <w:ilvl w:val="0"/>
          <w:numId w:val="1096"/>
        </w:numPr>
        <w:pStyle w:val="Compact"/>
      </w:pPr>
      <w:r>
        <w:t xml:space="preserve">Carro (em Bs, Parte 2)</w:t>
      </w:r>
    </w:p>
    <w:bookmarkEnd w:id="268"/>
    <w:p>
      <w:pPr>
        <w:pStyle w:val="FirstParagraph"/>
      </w:pPr>
      <w:r>
        <w:t xml:space="preserve">Lembre da Parte 2:</w:t>
      </w:r>
      <w:r>
        <w:t xml:space="preserve"> </w:t>
      </w:r>
      <w:r>
        <w:rPr>
          <w:bCs/>
          <w:b/>
        </w:rPr>
        <w:t xml:space="preserve">importado ficou mais caro</w:t>
      </w:r>
      <w:r>
        <w:t xml:space="preserve"> </w:t>
      </w:r>
      <w:r>
        <w:t xml:space="preserve">com o dólar novo na Bolívia. O que é produzido e cobrado em bolivianos é o que compensa.</w:t>
      </w:r>
    </w:p>
    <w:p>
      <w:pPr>
        <w:pStyle w:val="BodyText"/>
      </w:pPr>
      <w:r>
        <w:t xml:space="preserve">Mala leve, documentos completos.</w:t>
      </w:r>
    </w:p>
    <w:bookmarkEnd w:id="2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Moradia</w:t>
      </w:r>
    </w:p>
    <w:bookmarkStart w:id="270" w:name="primeiro-alugue.-depois-decida."/>
    <w:p>
      <w:pPr>
        <w:pStyle w:val="Heading1"/>
      </w:pPr>
      <w:r>
        <w:t xml:space="preserve">Primeiro alugue. Depois decida.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Procure anúncios em bolivianos</w:t>
      </w:r>
      <w:r>
        <w:t xml:space="preserve">, não em dólar (Parte 2)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Visite pessoalmente</w:t>
      </w:r>
      <w:r>
        <w:t xml:space="preserve"> </w:t>
      </w:r>
      <w:r>
        <w:t xml:space="preserve">e pergunte se o condomínio está incluso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Confira o dono</w:t>
      </w:r>
      <w:r>
        <w:t xml:space="preserve"> </w:t>
      </w:r>
      <w:r>
        <w:t xml:space="preserve">no folio real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Contrato por escrito</w:t>
      </w:r>
      <w:r>
        <w:t xml:space="preserve">, com valor, prazo, reajuste e depósito</w:t>
      </w:r>
    </w:p>
    <w:p>
      <w:pPr>
        <w:numPr>
          <w:ilvl w:val="0"/>
          <w:numId w:val="1097"/>
        </w:numPr>
        <w:pStyle w:val="Compact"/>
      </w:pPr>
      <w:r>
        <w:t xml:space="preserve">Anticrético? Registro em</w:t>
      </w:r>
      <w:r>
        <w:t xml:space="preserve"> </w:t>
      </w:r>
      <w:r>
        <w:rPr>
          <w:bCs/>
          <w:b/>
        </w:rPr>
        <w:t xml:space="preserve">Derechos Reales</w:t>
      </w:r>
      <w:r>
        <w:t xml:space="preserve"> </w:t>
      </w:r>
      <w:r>
        <w:t xml:space="preserve">e moeda da devolução por escrito (2.3)</w:t>
      </w:r>
    </w:p>
    <w:p>
      <w:pPr>
        <w:pStyle w:val="FirstParagraph"/>
      </w:pPr>
      <w:r>
        <w:rPr>
          <w:bCs/>
          <w:b/>
        </w:rPr>
        <w:t xml:space="preserve">Como o autor fez:</w:t>
      </w:r>
      <w:r>
        <w:t xml:space="preserve"> </w:t>
      </w:r>
      <w:r>
        <w:t xml:space="preserve">3 quartos no Queru Queru, Cochabamba, por</w:t>
      </w:r>
      <w:r>
        <w:t xml:space="preserve"> </w:t>
      </w:r>
      <w:r>
        <w:rPr>
          <w:bCs/>
          <w:b/>
        </w:rPr>
        <w:t xml:space="preserve">Bs 2.800</w:t>
      </w:r>
      <w:r>
        <w:t xml:space="preserve"> </w:t>
      </w:r>
      <w:r>
        <w:t xml:space="preserve">com condomínio, a 2 quadras da UPAL, dividido por 3 pessoas.</w:t>
      </w:r>
    </w:p>
    <w:bookmarkEnd w:id="270"/>
    <w:p>
      <w:r>
        <w:pict>
          <v:rect style="width:0;height:1.5pt" o:hralign="center" o:hrstd="t" o:hr="t"/>
        </w:pict>
      </w:r>
    </w:p>
    <w:bookmarkStart w:id="271" w:name="estrangeiro-pode-comprar-imóvel-pode."/>
    <w:p>
      <w:pPr>
        <w:pStyle w:val="Heading2"/>
      </w:pPr>
      <w:r>
        <w:t xml:space="preserve">Estrangeiro pode comprar imóvel? Pode.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Passaporte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Advogado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 para revisar 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Verificar o dono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Folio real em Derechos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Minuta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compra 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Imposto de 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Municipal, 3% do valor (há divergência sobre quem paga: combine no contrato)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Protocolização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minuta vira 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Derechos Reales, no seu nome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residência legal</w:t>
      </w:r>
      <w:r>
        <w:t xml:space="preserve">, você pode até pedir financiamento em banco boliviano.</w:t>
      </w:r>
    </w:p>
    <w:bookmarkEnd w:id="2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Banco, chip e QR</w:t>
      </w:r>
    </w:p>
    <w:bookmarkStart w:id="272" w:name="na-bolívia-se-paga-tudo-com-qr"/>
    <w:p>
      <w:pPr>
        <w:pStyle w:val="Heading1"/>
      </w:pPr>
      <w:r>
        <w:t xml:space="preserve">Na Bolívia, se paga tudo com QR</w:t>
      </w:r>
    </w:p>
    <w:p>
      <w:pPr>
        <w:pStyle w:val="FirstParagraph"/>
      </w:pPr>
      <w:r>
        <w:t xml:space="preserve">2019</w:t>
      </w:r>
      <w:r>
        <w:t xml:space="preserve">ano do QR Simple, pioneiro na América Latina</w:t>
      </w:r>
    </w:p>
    <w:p>
      <w:pPr>
        <w:pStyle w:val="BodyText"/>
      </w:pPr>
      <w:r>
        <w:t xml:space="preserve">28 por seg.</w:t>
      </w:r>
      <w:r>
        <w:t xml:space="preserve">pagamentos QR no país</w:t>
      </w:r>
    </w:p>
    <w:p>
      <w:pPr>
        <w:pStyle w:val="BodyText"/>
      </w:pPr>
      <w:r>
        <w:t xml:space="preserve">Padrão único</w:t>
      </w:r>
      <w:r>
        <w:t xml:space="preserve">obrigatório no sistema financeiro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Operadoras Entel, Tigo 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 pessoal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do banco: leve documento e situação migratória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interoperável entre bancos, do mercado ao aluguel</w:t>
            </w:r>
          </w:p>
        </w:tc>
      </w:tr>
    </w:tbl>
    <w:p>
      <w:pPr>
        <w:pStyle w:val="BodyText"/>
      </w:pPr>
      <w:r>
        <w:t xml:space="preserve">A conta em bolivianos é o que permite</w:t>
      </w:r>
      <w:r>
        <w:t xml:space="preserve"> </w:t>
      </w:r>
      <w:r>
        <w:rPr>
          <w:bCs/>
          <w:b/>
        </w:rPr>
        <w:t xml:space="preserve">receber do comprador P2P</w:t>
      </w:r>
      <w:r>
        <w:t xml:space="preserve">. Ela é peça-chave do Método USDT.</w:t>
      </w:r>
    </w:p>
    <w:bookmarkEnd w:id="272"/>
    <w:p>
      <w:r>
        <w:pict>
          <v:rect style="width:0;height:1.5pt" o:hralign="center" o:hrstd="t" o:hr="t"/>
        </w:pict>
      </w:r>
    </w:p>
    <w:bookmarkStart w:id="273" w:name="abrindo-a-conta-leve-isto"/>
    <w:p>
      <w:pPr>
        <w:pStyle w:val="Heading2"/>
      </w:pPr>
      <w:r>
        <w:t xml:space="preserve">Abrindo a conta: leve isto</w:t>
      </w:r>
    </w:p>
    <w:p>
      <w:pPr>
        <w:numPr>
          <w:ilvl w:val="0"/>
          <w:numId w:val="1098"/>
        </w:numPr>
        <w:pStyle w:val="Compact"/>
      </w:pPr>
      <w:r>
        <w:t xml:space="preserve">Passaporte (e cédula de estrangeiro, quando tiver)</w:t>
      </w:r>
    </w:p>
    <w:p>
      <w:pPr>
        <w:numPr>
          <w:ilvl w:val="0"/>
          <w:numId w:val="1098"/>
        </w:numPr>
        <w:pStyle w:val="Compact"/>
      </w:pPr>
      <w:r>
        <w:t xml:space="preserve">Comprovante de endereço na Bolívia (contrato de aluguel)</w:t>
      </w:r>
    </w:p>
    <w:p>
      <w:pPr>
        <w:numPr>
          <w:ilvl w:val="0"/>
          <w:numId w:val="1098"/>
        </w:numPr>
        <w:pStyle w:val="Compact"/>
      </w:pPr>
      <w:r>
        <w:t xml:space="preserve">Comprovante de renda ou de origem dos recursos</w:t>
      </w:r>
    </w:p>
    <w:p>
      <w:pPr>
        <w:numPr>
          <w:ilvl w:val="0"/>
          <w:numId w:val="1098"/>
        </w:numPr>
        <w:pStyle w:val="Compact"/>
      </w:pPr>
      <w:r>
        <w:t xml:space="preserve">NIT, se for conta ligada a atividade econômica</w:t>
      </w:r>
    </w:p>
    <w:p>
      <w:pPr>
        <w:pStyle w:val="FirstParagraph"/>
      </w:pPr>
      <w:r>
        <w:rPr>
          <w:bCs/>
          <w:b/>
        </w:rPr>
        <w:t xml:space="preserve">Conta para receber em USDT?</w:t>
      </w:r>
      <w:r>
        <w:t xml:space="preserve"> </w:t>
      </w:r>
      <w:r>
        <w:t xml:space="preserve">Bancos como BISA operam USDT, e o Banco Unión tem USDT na carteira Yasta (capítulo 4.12).</w:t>
      </w:r>
    </w:p>
    <w:p>
      <w:pPr>
        <w:pStyle w:val="BodyText"/>
      </w:pPr>
      <w:r>
        <w:t xml:space="preserve">Conta aberta, QR no celular: você já vive como local.</w:t>
      </w:r>
    </w:p>
    <w:bookmarkEnd w:id="2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</w:t>
      </w:r>
    </w:p>
    <w:bookmarkStart w:id="274" w:name="dirigir-comprar-e-regularizar"/>
    <w:p>
      <w:pPr>
        <w:pStyle w:val="Heading1"/>
      </w:pPr>
      <w:r>
        <w:t xml:space="preserve">Dirigir, comprar e regularizar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Dirigir com CNH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Habilitação estrangeira + Permissão Internacional (PID). As fontes divergem no prazo (90 a 180 dias)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Morando lá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Residente precisa tirar a</w:t>
            </w:r>
            <w:r>
              <w:t xml:space="preserve"> </w:t>
            </w:r>
            <w:r>
              <w:rPr>
                <w:bCs/>
                <w:b/>
              </w:rPr>
              <w:t xml:space="preserve">licencia</w:t>
            </w:r>
            <w:r>
              <w:t xml:space="preserve"> </w:t>
            </w:r>
            <w:r>
              <w:t xml:space="preserve">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  <w:r>
              <w:t xml:space="preserve"> </w:t>
            </w:r>
            <w:r>
              <w:t xml:space="preserve">(seguro obrigatório)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Pede placa, chassi e documento do dono. Compra até pelo app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Inspeção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Com multa pendente, o carro não passa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Feita no RUAT. Imposto sobre a transação: confirme a alíquota vigente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Sem documento correto, a polícia pode apreender o veículo</w:t>
      </w:r>
      <w:r>
        <w:t xml:space="preserve"> </w:t>
      </w:r>
      <w:r>
        <w:t xml:space="preserve">e aplicar multa. Não arrisque.</w:t>
      </w:r>
    </w:p>
    <w:bookmarkEnd w:id="27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 e seguros</w:t>
      </w:r>
    </w:p>
    <w:bookmarkStart w:id="276" w:name="médico-bom-e-o-telefone-que-salva"/>
    <w:p>
      <w:pPr>
        <w:pStyle w:val="Heading1"/>
      </w:pPr>
      <w:r>
        <w:t xml:space="preserve">Médico bom e o telefone que salva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Santa Cruz:</w:t>
      </w:r>
      <w:r>
        <w:t xml:space="preserve"> </w:t>
      </w:r>
      <w:r>
        <w:t xml:space="preserve">Clínica Foianini (aceita seguro internacional), Clínica Incor, Clínica Alemana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atende estrangeiro em emergência, mas com espera e burocracia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Seguro:</w:t>
      </w:r>
      <w:r>
        <w:t xml:space="preserve"> </w:t>
      </w:r>
      <w:r>
        <w:t xml:space="preserve">tenha seguro-viagem nos primeiros 90 dias e cote um seguro local depois</w:t>
      </w:r>
    </w:p>
    <w:bookmarkStart w:id="275" w:name="plantão-consular-do-brasil"/>
    <w:p>
      <w:pPr>
        <w:pStyle w:val="Heading3"/>
      </w:pPr>
      <w:r>
        <w:t xml:space="preserve">Plantão consular do Brasil</w:t>
      </w:r>
    </w:p>
    <w:p>
      <w:pPr>
        <w:pStyle w:val="FirstParagraph"/>
      </w:pPr>
      <w:r>
        <w:rPr>
          <w:bCs/>
          <w:b/>
        </w:rPr>
        <w:t xml:space="preserve">+55 61 98260-0610</w:t>
      </w:r>
      <w:r>
        <w:t xml:space="preserve"> </w:t>
      </w:r>
      <w:r>
        <w:t xml:space="preserve">· Consulados-gerais em</w:t>
      </w:r>
      <w:r>
        <w:t xml:space="preserve"> </w:t>
      </w:r>
      <w:r>
        <w:rPr>
          <w:bCs/>
          <w:b/>
        </w:rPr>
        <w:t xml:space="preserve">Santa Cruz de la Sierra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além de Cobija, Guayaramerín e Puerto Quijarro.</w:t>
      </w:r>
    </w:p>
    <w:bookmarkEnd w:id="275"/>
    <w:p>
      <w:pPr>
        <w:pStyle w:val="BodyText"/>
      </w:pPr>
      <w:r>
        <w:t xml:space="preserve">Salve agora o número do plantão consular nos seus contatos.</w:t>
      </w:r>
    </w:p>
    <w:bookmarkEnd w:id="2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</w:t>
      </w:r>
    </w:p>
    <w:bookmarkStart w:id="277" w:name="matrícula-dos-filhos-sem-drama"/>
    <w:p>
      <w:pPr>
        <w:pStyle w:val="Heading1"/>
      </w:pPr>
      <w:r>
        <w:t xml:space="preserve">Matrícula dos filhos sem drama</w:t>
      </w:r>
    </w:p>
    <w:p>
      <w:pPr>
        <w:numPr>
          <w:ilvl w:val="0"/>
          <w:numId w:val="1100"/>
        </w:numPr>
        <w:pStyle w:val="Compact"/>
      </w:pPr>
      <w:r>
        <w:t xml:space="preserve">Visite as escolas e pegue a</w:t>
      </w:r>
      <w:r>
        <w:t xml:space="preserve"> </w:t>
      </w:r>
      <w:r>
        <w:rPr>
          <w:bCs/>
          <w:b/>
        </w:rPr>
        <w:t xml:space="preserve">lista de documentos</w:t>
      </w:r>
      <w:r>
        <w:t xml:space="preserve"> </w:t>
      </w:r>
      <w:r>
        <w:t xml:space="preserve">e as datas</w:t>
      </w:r>
    </w:p>
    <w:p>
      <w:pPr>
        <w:numPr>
          <w:ilvl w:val="0"/>
          <w:numId w:val="1100"/>
        </w:numPr>
        <w:pStyle w:val="Compact"/>
      </w:pPr>
      <w:r>
        <w:t xml:space="preserve">Leve</w:t>
      </w:r>
      <w:r>
        <w:t xml:space="preserve"> </w:t>
      </w:r>
      <w:r>
        <w:rPr>
          <w:bCs/>
          <w:b/>
        </w:rPr>
        <w:t xml:space="preserve">histórico escolar e certidão de nascimento apostilados</w:t>
      </w:r>
    </w:p>
    <w:p>
      <w:pPr>
        <w:numPr>
          <w:ilvl w:val="0"/>
          <w:numId w:val="1100"/>
        </w:numPr>
        <w:pStyle w:val="Compact"/>
      </w:pPr>
      <w:r>
        <w:t xml:space="preserve">Pergunte sobre</w:t>
      </w:r>
      <w:r>
        <w:t xml:space="preserve"> </w:t>
      </w:r>
      <w:r>
        <w:rPr>
          <w:bCs/>
          <w:b/>
        </w:rPr>
        <w:t xml:space="preserve">fila de espera</w:t>
      </w:r>
      <w:r>
        <w:t xml:space="preserve"> </w:t>
      </w:r>
      <w:r>
        <w:t xml:space="preserve">na série do seu filho</w:t>
      </w:r>
    </w:p>
    <w:p>
      <w:pPr>
        <w:numPr>
          <w:ilvl w:val="0"/>
          <w:numId w:val="1100"/>
        </w:numPr>
        <w:pStyle w:val="Compact"/>
      </w:pPr>
      <w:r>
        <w:t xml:space="preserve">Peça</w:t>
      </w:r>
      <w:r>
        <w:t xml:space="preserve"> </w:t>
      </w:r>
      <w:r>
        <w:rPr>
          <w:bCs/>
          <w:b/>
        </w:rPr>
        <w:t xml:space="preserve">tudo por escrito</w:t>
      </w:r>
      <w:r>
        <w:t xml:space="preserve">: mensalidade, matrícula e reajuste</w:t>
      </w:r>
    </w:p>
    <w:p>
      <w:pPr>
        <w:pStyle w:val="FirstParagraph"/>
      </w:pPr>
      <w:r>
        <w:rPr>
          <w:bCs/>
          <w:b/>
        </w:rPr>
        <w:t xml:space="preserve">Faculdade:</w:t>
      </w:r>
      <w:r>
        <w:t xml:space="preserve"> </w:t>
      </w:r>
      <w:r>
        <w:t xml:space="preserve">medicina em Cochabamba e Santa Cruz custa uma fração do Brasil (2.7). Para exercer no Brasil, o diploma passa pelo</w:t>
      </w:r>
      <w:r>
        <w:t xml:space="preserve"> </w:t>
      </w:r>
      <w:r>
        <w:rPr>
          <w:bCs/>
          <w:b/>
        </w:rPr>
        <w:t xml:space="preserve">Revalida</w:t>
      </w:r>
      <w:r>
        <w:t xml:space="preserve">.</w:t>
      </w:r>
    </w:p>
    <w:p>
      <w:pPr>
        <w:pStyle w:val="BodyText"/>
      </w:pPr>
      <w:r>
        <w:t xml:space="preserve">Família em primeiro lugar. A escola é escolha sua, não do governo.</w:t>
      </w:r>
    </w:p>
    <w:bookmarkEnd w:id="2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Trabalhar e empreender</w:t>
      </w:r>
    </w:p>
    <w:bookmarkStart w:id="279" w:name="ganhe-em-real-viva-em-boliviano"/>
    <w:p>
      <w:pPr>
        <w:pStyle w:val="Heading1"/>
      </w:pPr>
      <w:r>
        <w:t xml:space="preserve">Ganhe em real, viva em boliviano</w:t>
      </w:r>
    </w:p>
    <w:p>
      <w:pPr>
        <w:pStyle w:val="FirstParagraph"/>
      </w:pPr>
      <w:r>
        <w:t xml:space="preserve">O melhor cenário do curso:</w:t>
      </w:r>
      <w:r>
        <w:t xml:space="preserve"> </w:t>
      </w:r>
      <w:r>
        <w:rPr>
          <w:bCs/>
          <w:b/>
        </w:rPr>
        <w:t xml:space="preserve">renda do Brasil</w:t>
      </w:r>
      <w:r>
        <w:t xml:space="preserve"> </w:t>
      </w:r>
      <w:r>
        <w:t xml:space="preserve">(remota, aluguel ou aposentadoria) e</w:t>
      </w:r>
      <w:r>
        <w:t xml:space="preserve"> </w:t>
      </w:r>
      <w:r>
        <w:rPr>
          <w:bCs/>
          <w:b/>
        </w:rPr>
        <w:t xml:space="preserve">custo em bolivianos</w:t>
      </w:r>
      <w:r>
        <w:t xml:space="preserve">. Com R$ 7 mil de renda, um casal vive em padrão alto sem tocar na reserva (2.9).</w:t>
      </w:r>
    </w:p>
    <w:bookmarkStart w:id="278" w:name="quer-abrir-empresa-lá"/>
    <w:p>
      <w:pPr>
        <w:pStyle w:val="Heading3"/>
      </w:pPr>
      <w:r>
        <w:t xml:space="preserve">Quer abrir empresa lá?</w:t>
      </w:r>
    </w:p>
    <w:p>
      <w:pPr>
        <w:numPr>
          <w:ilvl w:val="0"/>
          <w:numId w:val="1101"/>
        </w:numPr>
        <w:pStyle w:val="Compact"/>
      </w:pPr>
      <w:r>
        <w:t xml:space="preserve">Escritura de constituição no notário</w:t>
      </w:r>
    </w:p>
    <w:p>
      <w:pPr>
        <w:numPr>
          <w:ilvl w:val="0"/>
          <w:numId w:val="1101"/>
        </w:numPr>
        <w:pStyle w:val="Compact"/>
      </w:pPr>
      <w:r>
        <w:t xml:space="preserve">Registro de comércio</w:t>
      </w:r>
    </w:p>
    <w:p>
      <w:pPr>
        <w:numPr>
          <w:ilvl w:val="0"/>
          <w:numId w:val="1101"/>
        </w:numPr>
        <w:pStyle w:val="Compact"/>
      </w:pPr>
      <w:r>
        <w:t xml:space="preserve">NIT no SIN, com domicílio fiscal</w:t>
      </w:r>
    </w:p>
    <w:p>
      <w:pPr>
        <w:numPr>
          <w:ilvl w:val="0"/>
          <w:numId w:val="1101"/>
        </w:numPr>
        <w:pStyle w:val="Compact"/>
      </w:pPr>
      <w:r>
        <w:t xml:space="preserve">Conta bancária da empresa</w:t>
      </w:r>
    </w:p>
    <w:p>
      <w:pPr>
        <w:pStyle w:val="FirstParagraph"/>
      </w:pPr>
      <w:r>
        <w:t xml:space="preserve">Documentos estrangeiros dos sócios:</w:t>
      </w:r>
      <w:r>
        <w:t xml:space="preserve"> </w:t>
      </w:r>
      <w:r>
        <w:rPr>
          <w:bCs/>
          <w:b/>
        </w:rPr>
        <w:t xml:space="preserve">apostilados e traduzidos</w:t>
      </w:r>
      <w:r>
        <w:t xml:space="preserve">. O representante legal precisa ter</w:t>
      </w:r>
      <w:r>
        <w:t xml:space="preserve"> </w:t>
      </w:r>
      <w:r>
        <w:rPr>
          <w:bCs/>
          <w:b/>
        </w:rPr>
        <w:t xml:space="preserve">residência</w:t>
      </w:r>
      <w:r>
        <w:t xml:space="preserve"> </w:t>
      </w:r>
      <w:r>
        <w:t xml:space="preserve">na Bolívia. Consultores falam em</w:t>
      </w:r>
      <w:r>
        <w:t xml:space="preserve"> </w:t>
      </w:r>
      <w:r>
        <w:rPr>
          <w:bCs/>
          <w:b/>
        </w:rPr>
        <w:t xml:space="preserve">5 a 6 semanas</w:t>
      </w:r>
      <w:r>
        <w:t xml:space="preserve"> </w:t>
      </w:r>
      <w:r>
        <w:t xml:space="preserve">com a papelada pronta.</w:t>
      </w:r>
    </w:p>
    <w:bookmarkEnd w:id="278"/>
    <w:bookmarkEnd w:id="27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90 dias</w:t>
      </w:r>
    </w:p>
    <w:bookmarkStart w:id="280" w:name="do-avião-à-vida-montada"/>
    <w:p>
      <w:pPr>
        <w:pStyle w:val="Heading1"/>
      </w:pPr>
      <w:r>
        <w:t xml:space="preserve">Do avião à vida montada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Antes de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Documentos apostilados, CIVP, Método USDT testado,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Chip, aluguel temporário, primeira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bairros, escolas, clínicas e a comunidade 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5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DIGEMIG e pedido de residência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7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aluguel longo, conta no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9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dos filhos, carro (se precisar)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11 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Cédula de estrangeiro, NIT (se for trabalhar), Saída Definitiva planejada com contador</w:t>
            </w:r>
          </w:p>
        </w:tc>
      </w:tr>
    </w:tbl>
    <w:p>
      <w:pPr>
        <w:pStyle w:val="BodyText"/>
      </w:pPr>
      <w:r>
        <w:t xml:space="preserve">90 dias. Um país novo. A mesma família, mais livre.</w:t>
      </w:r>
    </w:p>
    <w:bookmarkEnd w:id="2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Comunidade brasileira</w:t>
      </w:r>
    </w:p>
    <w:bookmarkStart w:id="281" w:name="você-não-vai-estar-sozinho"/>
    <w:p>
      <w:pPr>
        <w:pStyle w:val="Heading1"/>
      </w:pPr>
      <w:r>
        <w:t xml:space="preserve">Você não vai estar sozinho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Consulados-gerais do Brasil</w:t>
      </w:r>
      <w:r>
        <w:t xml:space="preserve"> </w:t>
      </w:r>
      <w:r>
        <w:t xml:space="preserve">em Santa Cruz de la Sierra e Cochabamba</w:t>
      </w:r>
    </w:p>
    <w:p>
      <w:pPr>
        <w:numPr>
          <w:ilvl w:val="0"/>
          <w:numId w:val="1102"/>
        </w:numPr>
        <w:pStyle w:val="Compact"/>
      </w:pPr>
      <w:r>
        <w:t xml:space="preserve">Muitos</w:t>
      </w:r>
      <w:r>
        <w:t xml:space="preserve"> </w:t>
      </w:r>
      <w:r>
        <w:rPr>
          <w:bCs/>
          <w:b/>
        </w:rPr>
        <w:t xml:space="preserve">estudantes brasileiros de medicina</w:t>
      </w:r>
      <w:r>
        <w:t xml:space="preserve"> </w:t>
      </w:r>
      <w:r>
        <w:t xml:space="preserve">em Santa Cruz e Cochabamba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Grupo VIP</w:t>
      </w:r>
      <w:r>
        <w:t xml:space="preserve"> </w:t>
      </w:r>
      <w:r>
        <w:t xml:space="preserve">do curso: “Vida na Bolívia”, com quem já está lá</w:t>
      </w:r>
    </w:p>
    <w:p>
      <w:pPr>
        <w:pStyle w:val="FirstParagraph"/>
      </w:pPr>
      <w:r>
        <w:rPr>
          <w:bCs/>
          <w:b/>
        </w:rPr>
        <w:t xml:space="preserve">Igrejas, associações e grupos de brasileiros:</w:t>
      </w:r>
      <w:r>
        <w:t xml:space="preserve"> </w:t>
      </w:r>
      <w:r>
        <w:t xml:space="preserve">peça indicação no grupo VIP e no consulado da sua cidade. Quem já está lá abre a porta para quem chega.</w:t>
      </w:r>
    </w:p>
    <w:p>
      <w:pPr>
        <w:pStyle w:val="BodyText"/>
      </w:pPr>
      <w:r>
        <w:t xml:space="preserve">Deus, pátria e família. Do lado de lá da fronteira também.</w:t>
      </w:r>
    </w:p>
    <w:bookmarkEnd w:id="28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</w:t>
      </w:r>
    </w:p>
    <w:bookmarkStart w:id="283" w:name="como-é-viver-aqui-de-verdade"/>
    <w:p>
      <w:pPr>
        <w:pStyle w:val="Heading1"/>
      </w:pPr>
      <w:r>
        <w:t xml:space="preserve">Como é viver aqui, de verdade</w:t>
      </w:r>
    </w:p>
    <w:p>
      <w:pPr>
        <w:pStyle w:val="FirstParagraph"/>
      </w:pPr>
      <w:r>
        <w:rPr>
          <w:bCs/>
          <w:b/>
        </w:rPr>
        <w:t xml:space="preserve">Patriota Anônimo, Cochabamba:</w:t>
      </w:r>
      <w:r>
        <w:t xml:space="preserve"> </w:t>
      </w:r>
      <w:r>
        <w:t xml:space="preserve">moro no Queru Queru, num apê de 3 quartos de Bs 2.800 com condomínio. Almoço por Bs 27. Jantar com vinho em restaurante premiado por Bs 120. Gasto cerca de R$ 1.106 por mês dividindo o apê.</w:t>
      </w:r>
    </w:p>
    <w:bookmarkStart w:id="282" w:name="por-que-eu-saí"/>
    <w:p>
      <w:pPr>
        <w:pStyle w:val="Heading3"/>
      </w:pPr>
      <w:r>
        <w:t xml:space="preserve">Por que eu saí</w:t>
      </w:r>
    </w:p>
    <w:p>
      <w:pPr>
        <w:pStyle w:val="FirstParagraph"/>
      </w:pPr>
      <w:r>
        <w:t xml:space="preserve">Eu tinha uma empresa. Não era grande, mas era minha: construída com trabalho, noite em claro e muita conta feita na ponta do lápis. Com a esquerda no governo, cada mês trazia uma regra nova, um custo novo, uma guia nova. Eu trabalhava mais e sobrava menos.</w:t>
      </w:r>
    </w:p>
    <w:p>
      <w:pPr>
        <w:pStyle w:val="BodyText"/>
      </w:pPr>
      <w:r>
        <w:t xml:space="preserve">Chegou o dia em que eu olhei a planilha e entendi:</w:t>
      </w:r>
      <w:r>
        <w:t xml:space="preserve"> </w:t>
      </w:r>
      <w:r>
        <w:rPr>
          <w:bCs/>
          <w:b/>
        </w:rPr>
        <w:t xml:space="preserve">eu estava trabalhando para pagar o governo.</w:t>
      </w:r>
      <w:r>
        <w:t xml:space="preserve"> </w:t>
      </w:r>
      <w:r>
        <w:t xml:space="preserve">E o país só ia de mal a pior.</w:t>
      </w:r>
    </w:p>
    <w:p>
      <w:pPr>
        <w:pStyle w:val="BodyText"/>
      </w:pPr>
      <w:r>
        <w:t xml:space="preserve">Eu não fechei a empresa porque falhei. Fechei porque o governo deixou impossível continuar.</w:t>
      </w:r>
    </w:p>
    <w:bookmarkEnd w:id="282"/>
    <w:bookmarkEnd w:id="2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 · continuação</w:t>
      </w:r>
    </w:p>
    <w:bookmarkStart w:id="284" w:name="a-virada"/>
    <w:p>
      <w:pPr>
        <w:pStyle w:val="Heading3"/>
      </w:pPr>
      <w:r>
        <w:t xml:space="preserve">A virada</w:t>
      </w:r>
    </w:p>
    <w:p>
      <w:pPr>
        <w:pStyle w:val="FirstParagraph"/>
      </w:pPr>
      <w:r>
        <w:t xml:space="preserve">Em vez de reclamar, eu fui pesquisar. Comparei países, moedas, custo de vida, governo. Fiz a mesma conta que está na Parte 2 deste livro. E toda vez a resposta era a mesma:</w:t>
      </w:r>
      <w:r>
        <w:t xml:space="preserve"> </w:t>
      </w:r>
      <w:r>
        <w:rPr>
          <w:bCs/>
          <w:b/>
        </w:rPr>
        <w:t xml:space="preserve">Bolívia</w:t>
      </w:r>
      <w:r>
        <w:t xml:space="preserve">. Aqui do lado, a poucas horas de voo, com o meu dinheiro valendo muito mais.</w:t>
      </w:r>
    </w:p>
    <w:p>
      <w:pPr>
        <w:pStyle w:val="BodyText"/>
      </w:pPr>
      <w:r>
        <w:t xml:space="preserve">Fechei a empresa. Baixei a porta pela última vez. Deixei o Brasil com um aperto no peito, mas com a cabeça no lugar.</w:t>
      </w:r>
    </w:p>
    <w:bookmarkEnd w:id="284"/>
    <w:bookmarkStart w:id="285" w:name="a-vida-nova"/>
    <w:p>
      <w:pPr>
        <w:pStyle w:val="Heading3"/>
      </w:pPr>
      <w:r>
        <w:t xml:space="preserve">A vida nova</w:t>
      </w:r>
    </w:p>
    <w:p>
      <w:pPr>
        <w:pStyle w:val="FirstParagraph"/>
      </w:pPr>
      <w:r>
        <w:t xml:space="preserve">Eu não vim para ficar parado. Entrei na faculdade de</w:t>
      </w:r>
      <w:r>
        <w:t xml:space="preserve"> </w:t>
      </w:r>
      <w:r>
        <w:rPr>
          <w:bCs/>
          <w:b/>
        </w:rPr>
        <w:t xml:space="preserve">medicina</w:t>
      </w:r>
      <w:r>
        <w:t xml:space="preserve">, um sonho que no Brasil eu não conseguiria bancar. Hoje estudo, moro bem num bairro nobre de Cochabamba e fecho o mês com as contas que você viu na página anterior.</w:t>
      </w:r>
    </w:p>
    <w:bookmarkEnd w:id="285"/>
    <w:bookmarkStart w:id="286" w:name="o-que-eu-digo-para-você"/>
    <w:p>
      <w:pPr>
        <w:pStyle w:val="Heading3"/>
      </w:pPr>
      <w:r>
        <w:t xml:space="preserve">O que eu digo para você</w:t>
      </w:r>
    </w:p>
    <w:p>
      <w:pPr>
        <w:pStyle w:val="FirstParagraph"/>
      </w:pPr>
      <w:r>
        <w:t xml:space="preserve">Você não precisa esperar mais 4 anos para ver onde isso vai dar. Eu já vi. E escolhi outro caminho, dentro da lei, no meu nome, com o meu dinheiro.</w:t>
      </w:r>
    </w:p>
    <w:p>
      <w:pPr>
        <w:pStyle w:val="BodyText"/>
      </w:pPr>
      <w:r>
        <w:t xml:space="preserve">Eu não fugi. Eu escolhi onde o meu trabalho vale mais.</w:t>
      </w:r>
    </w:p>
    <w:p>
      <w:pPr>
        <w:pStyle w:val="BodyText"/>
      </w:pPr>
      <w:r>
        <w:t xml:space="preserve">PRÓXIMO</w:t>
      </w:r>
      <w:r>
        <w:t xml:space="preserve">Parte 8:</w:t>
      </w:r>
      <w:r>
        <w:t xml:space="preserve"> </w:t>
      </w:r>
      <w:r>
        <w:rPr>
          <w:highlight w:val="yellow"/>
        </w:rPr>
        <w:t xml:space="preserve">o mesmo método em outros países</w:t>
      </w:r>
    </w:p>
    <w:bookmarkEnd w:id="2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08</w:t>
      </w:r>
    </w:p>
    <w:p>
      <w:pPr>
        <w:pStyle w:val="BodyText"/>
      </w:pPr>
      <w:r>
        <w:t xml:space="preserve">Outros países</w:t>
      </w:r>
    </w:p>
    <w:p>
      <w:pPr>
        <w:pStyle w:val="BodyText"/>
      </w:pPr>
      <w:r>
        <w:t xml:space="preserve">Bolívia não é a única saída. Paraguai, Argentina, Uruguai, Portugal e EUA: quem é de direita, quem abre a porta e quanto custa.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287" w:name="os-6-destinos-lado-a-lado"/>
    <w:p>
      <w:pPr>
        <w:pStyle w:val="Heading1"/>
      </w:pPr>
      <w:r>
        <w:t xml:space="preserve">Os 6 destinos lado a lado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Entrada/residência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para quem leva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(Paz)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Baixo: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(Peña, Colorado)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conferir por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liberal (Milei)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ainda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Uruguai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Esquerda (Orsi, Frente Ampla)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mais caro da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D7 (renda)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euro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(Trump)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Vistos de imigrante para brasileiros suspensos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alto: dólar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Veredito:</w:t>
      </w:r>
      <w:r>
        <w:t xml:space="preserve"> </w:t>
      </w:r>
      <w:r>
        <w:t xml:space="preserve">para quem quer</w:t>
      </w:r>
      <w:r>
        <w:t xml:space="preserve"> </w:t>
      </w:r>
      <w:r>
        <w:rPr>
          <w:bCs/>
          <w:b/>
        </w:rPr>
        <w:t xml:space="preserve">governo de direita + dinheiro rendendo mais + entrada fácil</w:t>
      </w:r>
      <w:r>
        <w:t xml:space="preserve">, Bolívia e Paraguai lideram.</w:t>
      </w:r>
    </w:p>
    <w:bookmarkEnd w:id="2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Paraguai</w:t>
      </w:r>
    </w:p>
    <w:bookmarkStart w:id="288" w:name="os-brasileiros-estão-correndo-para-lá"/>
    <w:p>
      <w:pPr>
        <w:pStyle w:val="Heading1"/>
      </w:pPr>
      <w:r>
        <w:t xml:space="preserve">Os brasileiros estão correndo para lá</w:t>
      </w:r>
    </w:p>
    <w:p>
      <w:pPr>
        <w:pStyle w:val="FirstParagraph"/>
      </w:pPr>
      <w:r>
        <w:t xml:space="preserve">22.628</w:t>
      </w:r>
      <w:r>
        <w:t xml:space="preserve">brasileiros com residência no 1º semestre de 2026</w:t>
      </w:r>
    </w:p>
    <w:p>
      <w:pPr>
        <w:pStyle w:val="BodyText"/>
      </w:pPr>
      <w:r>
        <w:t xml:space="preserve">2×</w:t>
      </w:r>
      <w:r>
        <w:t xml:space="preserve">o mesmo período de 2025 (11.723)</w:t>
      </w:r>
    </w:p>
    <w:p>
      <w:pPr>
        <w:pStyle w:val="BodyText"/>
      </w:pPr>
      <w:r>
        <w:t xml:space="preserve">Peña</w:t>
      </w:r>
      <w:r>
        <w:t xml:space="preserve">Partido Colorado, desde 15/08/2023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Guarani (PYG)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 e depois permanente. A cédula paraguaia vem com a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citada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US$ 500/mês (guia de consultoria)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Imóveis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Brasileiros entrando no mercado de Assunção, inclusive em condomínios</w:t>
            </w:r>
          </w:p>
        </w:tc>
      </w:tr>
    </w:tbl>
    <w:bookmarkEnd w:id="288"/>
    <w:p>
      <w:r>
        <w:pict>
          <v:rect style="width:0;height:1.5pt" o:hralign="center" o:hrstd="t" o:hr="t"/>
        </w:pict>
      </w:r>
    </w:p>
    <w:bookmarkStart w:id="289" w:name="e-o-usdt-no-paraguai"/>
    <w:p>
      <w:pPr>
        <w:pStyle w:val="Heading2"/>
      </w:pPr>
      <w:r>
        <w:t xml:space="preserve">E o USDT no Paraguai?</w:t>
      </w:r>
    </w:p>
    <w:p>
      <w:pPr>
        <w:numPr>
          <w:ilvl w:val="0"/>
          <w:numId w:val="1103"/>
        </w:numPr>
        <w:pStyle w:val="Compact"/>
      </w:pPr>
      <w:r>
        <w:t xml:space="preserve">Plataformas P2P negociam USDT com guaranis por transferência em bancos locais</w:t>
      </w:r>
    </w:p>
    <w:p>
      <w:pPr>
        <w:numPr>
          <w:ilvl w:val="0"/>
          <w:numId w:val="1103"/>
        </w:numPr>
        <w:pStyle w:val="Compact"/>
      </w:pPr>
      <w:r>
        <w:t xml:space="preserve">O Banco Central do Paraguai diz que</w:t>
      </w:r>
      <w:r>
        <w:t xml:space="preserve"> </w:t>
      </w:r>
      <w:r>
        <w:rPr>
          <w:bCs/>
          <w:b/>
        </w:rPr>
        <w:t xml:space="preserve">não há regulação específica</w:t>
      </w:r>
      <w:r>
        <w:t xml:space="preserve"> </w:t>
      </w:r>
      <w:r>
        <w:t xml:space="preserve">e que cripto</w:t>
      </w:r>
      <w:r>
        <w:t xml:space="preserve"> </w:t>
      </w:r>
      <w:r>
        <w:rPr>
          <w:bCs/>
          <w:b/>
        </w:rPr>
        <w:t xml:space="preserve">não é moeda legal</w:t>
      </w:r>
    </w:p>
    <w:p>
      <w:pPr>
        <w:numPr>
          <w:ilvl w:val="0"/>
          <w:numId w:val="1103"/>
        </w:numPr>
        <w:pStyle w:val="Compact"/>
      </w:pPr>
      <w:r>
        <w:t xml:space="preserve">Há relato de norma da Receita paraguaia (DNIT) de mar/2026 exigindo que plataformas informem operações. Confirme antes de operar</w:t>
      </w:r>
    </w:p>
    <w:p>
      <w:pPr>
        <w:pStyle w:val="FirstParagraph"/>
      </w:pPr>
      <w:r>
        <w:rPr>
          <w:bCs/>
          <w:b/>
        </w:rPr>
        <w:t xml:space="preserve">O método é o mesmo:</w:t>
      </w:r>
      <w:r>
        <w:t xml:space="preserve"> </w:t>
      </w:r>
      <w:r>
        <w:t xml:space="preserve">compra no Brasil, envio na rede certa, venda no P2P em moeda local. Só muda a moeda de chegada.</w:t>
      </w:r>
    </w:p>
    <w:p>
      <w:pPr>
        <w:pStyle w:val="BodyText"/>
      </w:pPr>
      <w:r>
        <w:rPr>
          <w:bCs/>
          <w:b/>
        </w:rPr>
        <w:t xml:space="preserve">Falta no curso:</w:t>
      </w:r>
      <w:r>
        <w:t xml:space="preserve"> </w:t>
      </w:r>
      <w:r>
        <w:t xml:space="preserve">custo de vida e aluguel do Paraguai com fonte confiável. Pesquise antes de decidir.</w:t>
      </w:r>
    </w:p>
    <w:p>
      <w:pPr>
        <w:pStyle w:val="BodyText"/>
      </w:pPr>
      <w:r>
        <w:t xml:space="preserve">Vizinho, Mercosul e governo de direita: o Paraguai é o plano B do plano B.</w:t>
      </w:r>
    </w:p>
    <w:bookmarkEnd w:id="2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Argentina</w:t>
      </w:r>
    </w:p>
    <w:bookmarkStart w:id="290" w:name="o-laboratório-do-milei"/>
    <w:p>
      <w:pPr>
        <w:pStyle w:val="Heading1"/>
      </w:pPr>
      <w:r>
        <w:t xml:space="preserve">O laboratório do Milei</w:t>
      </w:r>
    </w:p>
    <w:p>
      <w:pPr>
        <w:pStyle w:val="FirstParagraph"/>
      </w:pPr>
      <w:r>
        <w:t xml:space="preserve">211,4%</w:t>
      </w:r>
      <w:r>
        <w:t xml:space="preserve">inflação de 2023, último ano kirchnerista</w:t>
      </w:r>
    </w:p>
    <w:p>
      <w:pPr>
        <w:pStyle w:val="BodyText"/>
      </w:pPr>
      <w:r>
        <w:t xml:space="preserve">31,5%</w:t>
      </w:r>
      <w:r>
        <w:t xml:space="preserve">inflação de 2025</w:t>
      </w:r>
    </w:p>
    <w:p>
      <w:pPr>
        <w:pStyle w:val="BodyText"/>
      </w:pPr>
      <w:r>
        <w:t xml:space="preserve">~1,7–1,9%</w:t>
      </w:r>
      <w:r>
        <w:t xml:space="preserve">inflação mensal esperada em set–out/2026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argentino. Dólar oficial ~ARS 1.545 (01/10/2026)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anos, pedido online pelo sistema RADEX da Migração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Milei, direita liberal, desde 10/12/2023</w:t>
            </w:r>
          </w:p>
        </w:tc>
      </w:tr>
    </w:tbl>
    <w:bookmarkEnd w:id="290"/>
    <w:p>
      <w:r>
        <w:pict>
          <v:rect style="width:0;height:1.5pt" o:hralign="center" o:hrstd="t" o:hr="t"/>
        </w:pict>
      </w:r>
    </w:p>
    <w:bookmarkStart w:id="293" w:name="vale-a-pena-ir-para-a-argentina"/>
    <w:p>
      <w:pPr>
        <w:pStyle w:val="Heading2"/>
      </w:pPr>
      <w:r>
        <w:t xml:space="preserve">Vale a pena ir para a Argentina?</w:t>
      </w:r>
    </w:p>
    <w:bookmarkStart w:id="291" w:name="a-favor-1"/>
    <w:p>
      <w:pPr>
        <w:pStyle w:val="Heading3"/>
      </w:pPr>
      <w:r>
        <w:t xml:space="preserve">A favor</w:t>
      </w:r>
    </w:p>
    <w:p>
      <w:pPr>
        <w:numPr>
          <w:ilvl w:val="0"/>
          <w:numId w:val="1104"/>
        </w:numPr>
        <w:pStyle w:val="Compact"/>
      </w:pPr>
      <w:r>
        <w:t xml:space="preserve">Governo de direita liberal</w:t>
      </w:r>
    </w:p>
    <w:p>
      <w:pPr>
        <w:numPr>
          <w:ilvl w:val="0"/>
          <w:numId w:val="1104"/>
        </w:numPr>
        <w:pStyle w:val="Compact"/>
      </w:pPr>
      <w:r>
        <w:t xml:space="preserve">Inflação despencou desde 2023</w:t>
      </w:r>
    </w:p>
    <w:p>
      <w:pPr>
        <w:numPr>
          <w:ilvl w:val="0"/>
          <w:numId w:val="1104"/>
        </w:numPr>
        <w:pStyle w:val="Compact"/>
      </w:pPr>
      <w:r>
        <w:t xml:space="preserve">Entrada e residência fáceis pelo Mercosul</w:t>
      </w:r>
    </w:p>
    <w:bookmarkEnd w:id="291"/>
    <w:bookmarkStart w:id="292" w:name="atenção-1"/>
    <w:p>
      <w:pPr>
        <w:pStyle w:val="Heading3"/>
      </w:pPr>
      <w:r>
        <w:t xml:space="preserve">Atenção</w:t>
      </w:r>
    </w:p>
    <w:p>
      <w:pPr>
        <w:numPr>
          <w:ilvl w:val="0"/>
          <w:numId w:val="1105"/>
        </w:numPr>
        <w:pStyle w:val="Compact"/>
      </w:pPr>
      <w:r>
        <w:t xml:space="preserve">Inflação ainda perto de 30% ao ano em 2026</w:t>
      </w:r>
    </w:p>
    <w:p>
      <w:pPr>
        <w:numPr>
          <w:ilvl w:val="0"/>
          <w:numId w:val="1105"/>
        </w:numPr>
        <w:pStyle w:val="Compact"/>
      </w:pPr>
      <w:r>
        <w:t xml:space="preserve">Preços mudam rápido</w:t>
      </w:r>
    </w:p>
    <w:p>
      <w:pPr>
        <w:numPr>
          <w:ilvl w:val="0"/>
          <w:numId w:val="1105"/>
        </w:numPr>
        <w:pStyle w:val="Compact"/>
      </w:pPr>
      <w:r>
        <w:t xml:space="preserve">Regra de prorrogação da residência com fontes divergentes</w:t>
      </w:r>
    </w:p>
    <w:bookmarkEnd w:id="292"/>
    <w:p>
      <w:pPr>
        <w:pStyle w:val="FirstParagraph"/>
      </w:pPr>
      <w:r>
        <w:rPr>
          <w:bCs/>
          <w:b/>
        </w:rPr>
        <w:t xml:space="preserve">Projeção do mercado:</w:t>
      </w:r>
      <w:r>
        <w:t xml:space="preserve"> </w:t>
      </w:r>
      <w:r>
        <w:t xml:space="preserve">inflação de cerca de 30% em 2026 e dólar oficial entre ARS 1.614 e 1.652 no fim do ano.</w:t>
      </w:r>
    </w:p>
    <w:p>
      <w:pPr>
        <w:pStyle w:val="BodyText"/>
      </w:pPr>
      <w:r>
        <w:t xml:space="preserve">A Argentina mostra que dá para sair do buraco. Mas a obra ainda não acabou.</w:t>
      </w:r>
    </w:p>
    <w:bookmarkEnd w:id="2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Uruguai</w:t>
      </w:r>
    </w:p>
    <w:bookmarkStart w:id="294" w:name="Xdc4e338a7123d05e9c2106c251b39fe5b2d930c"/>
    <w:p>
      <w:pPr>
        <w:pStyle w:val="Heading1"/>
      </w:pPr>
      <w:r>
        <w:t xml:space="preserve">O Uruguai virou à esquerda. E é o mais caro.</w:t>
      </w:r>
    </w:p>
    <w:p>
      <w:pPr>
        <w:pStyle w:val="FirstParagraph"/>
      </w:pPr>
      <w:r>
        <w:t xml:space="preserve">Orsi</w:t>
      </w:r>
      <w:r>
        <w:t xml:space="preserve">Frente Ampla, esquerda, desde 01/03/2025</w:t>
      </w:r>
    </w:p>
    <w:p>
      <w:pPr>
        <w:pStyle w:val="BodyText"/>
      </w:pPr>
      <w:r>
        <w:t xml:space="preserve">nº 1</w:t>
      </w:r>
      <w:r>
        <w:t xml:space="preserve">Montevidéu: cidade mais cara da América Latina</w:t>
      </w:r>
    </w:p>
    <w:p>
      <w:pPr>
        <w:pStyle w:val="BodyText"/>
      </w:pPr>
      <w:r>
        <w:t xml:space="preserve">R$ 15–20 mil</w:t>
      </w:r>
      <w:r>
        <w:t xml:space="preserve">por mês: família com escola e saúde privadas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Uruguai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uruguaio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pela Direção Nacional de Migração. Exigência de renda com fontes divergentes (até ~US$ 650/mês)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Yamandú Orsi, pupilo de José “Pepe” Mujica</w:t>
            </w:r>
          </w:p>
        </w:tc>
      </w:tr>
    </w:tbl>
    <w:p>
      <w:pPr>
        <w:pStyle w:val="BodyText"/>
      </w:pPr>
      <w:r>
        <w:rPr>
          <w:bCs/>
          <w:b/>
        </w:rPr>
        <w:t xml:space="preserve">Saiu da direita de Lacalle Pou para a esquerda de Mujica.</w:t>
      </w:r>
      <w:r>
        <w:t xml:space="preserve"> </w:t>
      </w:r>
      <w:r>
        <w:t xml:space="preserve">Caro e governado pela esquerda: não é o perfil deste curso.</w:t>
      </w:r>
    </w:p>
    <w:bookmarkEnd w:id="2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Portugal</w:t>
      </w:r>
    </w:p>
    <w:bookmarkStart w:id="297" w:name="portugal-o-sonho-com-fila-de-400-mil"/>
    <w:p>
      <w:pPr>
        <w:pStyle w:val="Heading1"/>
      </w:pPr>
      <w:r>
        <w:t xml:space="preserve">Portugal: o sonho com fila de 400 mil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 (€1 ≈ R$ 5,62)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Visto de renda (D7)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Renda passiva de cerca de</w:t>
            </w:r>
            <w:r>
              <w:t xml:space="preserve"> </w:t>
            </w:r>
            <w:r>
              <w:rPr>
                <w:bCs/>
                <w:b/>
              </w:rPr>
              <w:t xml:space="preserve">€ 920/mês</w:t>
            </w:r>
            <w:r>
              <w:t xml:space="preserve"> </w:t>
            </w:r>
            <w:r>
              <w:t xml:space="preserve">para o titular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no consulado + autorização de residência na AIMA, já em 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AIMA com acúmulo que já passou de</w:t>
            </w:r>
            <w:r>
              <w:t xml:space="preserve"> </w:t>
            </w:r>
            <w:r>
              <w:rPr>
                <w:bCs/>
                <w:b/>
              </w:rPr>
              <w:t xml:space="preserve">400 mil processos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no centro de Lisboa: €1.280 (~R$ 7.194)</w:t>
            </w:r>
          </w:p>
        </w:tc>
      </w:tr>
    </w:tbl>
    <w:bookmarkStart w:id="295" w:name="a-favor-2"/>
    <w:p>
      <w:pPr>
        <w:pStyle w:val="Heading3"/>
      </w:pPr>
      <w:r>
        <w:t xml:space="preserve">A favor</w:t>
      </w:r>
    </w:p>
    <w:p>
      <w:pPr>
        <w:numPr>
          <w:ilvl w:val="0"/>
          <w:numId w:val="1106"/>
        </w:numPr>
        <w:pStyle w:val="Compact"/>
      </w:pPr>
      <w:r>
        <w:t xml:space="preserve">Língua portuguesa</w:t>
      </w:r>
    </w:p>
    <w:p>
      <w:pPr>
        <w:numPr>
          <w:ilvl w:val="0"/>
          <w:numId w:val="1106"/>
        </w:numPr>
        <w:pStyle w:val="Compact"/>
      </w:pPr>
      <w:r>
        <w:t xml:space="preserve">Europa</w:t>
      </w:r>
    </w:p>
    <w:bookmarkEnd w:id="295"/>
    <w:bookmarkStart w:id="296" w:name="contra"/>
    <w:p>
      <w:pPr>
        <w:pStyle w:val="Heading3"/>
      </w:pPr>
      <w:r>
        <w:t xml:space="preserve">Contra</w:t>
      </w:r>
    </w:p>
    <w:p>
      <w:pPr>
        <w:numPr>
          <w:ilvl w:val="0"/>
          <w:numId w:val="1107"/>
        </w:numPr>
        <w:pStyle w:val="Compact"/>
      </w:pPr>
      <w:r>
        <w:t xml:space="preserve">Euro: seu real encolhe</w:t>
      </w:r>
    </w:p>
    <w:p>
      <w:pPr>
        <w:numPr>
          <w:ilvl w:val="0"/>
          <w:numId w:val="1107"/>
        </w:numPr>
        <w:pStyle w:val="Compact"/>
      </w:pPr>
      <w:r>
        <w:t xml:space="preserve">Fila e espera de meses</w:t>
      </w:r>
    </w:p>
    <w:p>
      <w:pPr>
        <w:numPr>
          <w:ilvl w:val="0"/>
          <w:numId w:val="1107"/>
        </w:numPr>
        <w:pStyle w:val="Compact"/>
      </w:pPr>
      <w:r>
        <w:t xml:space="preserve">Aluguel caro</w:t>
      </w:r>
    </w:p>
    <w:bookmarkEnd w:id="296"/>
    <w:bookmarkEnd w:id="2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Estados Unidos</w:t>
      </w:r>
    </w:p>
    <w:bookmarkStart w:id="298" w:name="eua-governo-de-direita-porta-fechada"/>
    <w:p>
      <w:pPr>
        <w:pStyle w:val="Heading1"/>
      </w:pPr>
      <w:r>
        <w:t xml:space="preserve">EUA: governo de direita, porta fechada</w:t>
      </w:r>
    </w:p>
    <w:p>
      <w:pPr>
        <w:pStyle w:val="FirstParagraph"/>
      </w:pPr>
      <w:r>
        <w:t xml:space="preserve">21/01/2026</w:t>
      </w:r>
      <w:r>
        <w:t xml:space="preserve">EUA suspendem vistos de imigrante para brasileiros</w:t>
      </w:r>
    </w:p>
    <w:p>
      <w:pPr>
        <w:pStyle w:val="BodyText"/>
      </w:pPr>
      <w:r>
        <w:t xml:space="preserve">US$ 250</w:t>
      </w:r>
      <w:r>
        <w:t xml:space="preserve">“taxa de integridade” sobre vistos de não imigrante</w:t>
      </w:r>
    </w:p>
    <w:p>
      <w:pPr>
        <w:pStyle w:val="BodyText"/>
      </w:pPr>
      <w:r>
        <w:t xml:space="preserve">R$ 13.375</w:t>
      </w:r>
      <w:r>
        <w:t xml:space="preserve">1 quarto em Miami por mês</w:t>
      </w:r>
    </w:p>
    <w:p>
      <w:pPr>
        <w:pStyle w:val="BodyText"/>
      </w:pPr>
      <w:r>
        <w:t xml:space="preserve">O governo Trump é de direita, mas a política é de</w:t>
      </w:r>
      <w:r>
        <w:t xml:space="preserve"> </w:t>
      </w:r>
      <w:r>
        <w:rPr>
          <w:bCs/>
          <w:b/>
        </w:rPr>
        <w:t xml:space="preserve">porta fechada</w:t>
      </w:r>
      <w:r>
        <w:t xml:space="preserve"> </w:t>
      </w:r>
      <w:r>
        <w:t xml:space="preserve">para imigração. A suspensão de vistos de imigrante para brasileiros não tem prazo para acabar. O Brasil ficou fora da caução de até US$ 15 mil para vistos de turismo.</w:t>
      </w:r>
    </w:p>
    <w:p>
      <w:pPr>
        <w:pStyle w:val="BodyText"/>
      </w:pPr>
      <w:r>
        <w:rPr>
          <w:bCs/>
          <w:b/>
        </w:rPr>
        <w:t xml:space="preserve">Para morar, não é o caminho.</w:t>
      </w:r>
      <w:r>
        <w:t xml:space="preserve"> </w:t>
      </w:r>
      <w:r>
        <w:t xml:space="preserve">Para turismo e negócios, o visto comum continua, mais caro.</w:t>
      </w:r>
    </w:p>
    <w:bookmarkEnd w:id="29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8</w:t>
      </w:r>
    </w:p>
    <w:bookmarkStart w:id="299" w:name="Xe22f3731301bcaf48d078288930a6010db7de4f"/>
    <w:p>
      <w:pPr>
        <w:pStyle w:val="Heading1"/>
      </w:pPr>
      <w:r>
        <w:t xml:space="preserve">Por que a Bolívia continua sendo a número 1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Governo:</w:t>
      </w:r>
      <w:r>
        <w:t xml:space="preserve"> </w:t>
      </w:r>
      <w:r>
        <w:t xml:space="preserve">centro-direita desde 2025, depois de 20 anos de socialismo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Entrada:</w:t>
      </w:r>
      <w:r>
        <w:t xml:space="preserve"> </w:t>
      </w:r>
      <w:r>
        <w:t xml:space="preserve">RG, sem visto, residência Mercosul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Câmbio:</w:t>
      </w:r>
      <w:r>
        <w:t xml:space="preserve"> </w:t>
      </w:r>
      <w:r>
        <w:t xml:space="preserve">o dólar dobrou e os preços em Bs ficaram para trás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USDT:</w:t>
      </w:r>
      <w:r>
        <w:t xml:space="preserve"> </w:t>
      </w:r>
      <w:r>
        <w:t xml:space="preserve">legal, com bancos operando e P2P acima do dólar oficial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Distância:</w:t>
      </w:r>
      <w:r>
        <w:t xml:space="preserve"> </w:t>
      </w:r>
      <w:r>
        <w:t xml:space="preserve">~3 horas de voo</w:t>
      </w:r>
    </w:p>
    <w:p>
      <w:pPr>
        <w:pStyle w:val="FirstParagraph"/>
      </w:pPr>
      <w:r>
        <w:rPr>
          <w:bCs/>
          <w:b/>
        </w:rPr>
        <w:t xml:space="preserve">O método serve para qualquer país.</w:t>
      </w:r>
      <w:r>
        <w:t xml:space="preserve"> </w:t>
      </w:r>
      <w:r>
        <w:t xml:space="preserve">A matemática é que escolhe o destino.</w:t>
      </w:r>
    </w:p>
    <w:p>
      <w:pPr>
        <w:pStyle w:val="BodyText"/>
      </w:pPr>
      <w:r>
        <w:t xml:space="preserve">PRÓXIMO</w:t>
      </w:r>
      <w:r>
        <w:t xml:space="preserve">Bônus:</w:t>
      </w:r>
      <w:r>
        <w:t xml:space="preserve"> </w:t>
      </w:r>
      <w:r>
        <w:rPr>
          <w:highlight w:val="yellow"/>
        </w:rPr>
        <w:t xml:space="preserve">dossiê, checklists e planilhas</w:t>
      </w:r>
    </w:p>
    <w:bookmarkEnd w:id="29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+</w:t>
      </w:r>
    </w:p>
    <w:p>
      <w:pPr>
        <w:pStyle w:val="BodyText"/>
      </w:pPr>
      <w:r>
        <w:t xml:space="preserve">Bônus</w:t>
      </w:r>
    </w:p>
    <w:p>
      <w:pPr>
        <w:pStyle w:val="BodyText"/>
      </w:pPr>
      <w:r>
        <w:t xml:space="preserve">Espanhol de sobrevivência, mensagens prontas, planilhas, checklists, glossário e o grupo VIP. Tudo para imprimir e usar.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B1 · Espanhol de sobrevivência</w:t>
      </w:r>
    </w:p>
    <w:bookmarkStart w:id="301" w:name="as-frases-que-resolvem-o-dia-a-dia"/>
    <w:p>
      <w:pPr>
        <w:pStyle w:val="Heading1"/>
      </w:pPr>
      <w:r>
        <w:t xml:space="preserve">As frases que resolvem o dia a dia</w:t>
      </w:r>
    </w:p>
    <w:bookmarkStart w:id="300" w:name="no-p2p-e-no-banco"/>
    <w:p>
      <w:pPr>
        <w:pStyle w:val="Heading3"/>
      </w:pPr>
      <w:r>
        <w:t xml:space="preserve">No P2P e no banco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Pronúncia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Já caiu o pagamento?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¿Ya se acreditó el pago?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se acreditó el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nome não confere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nombre no coincide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nômbre no coincíde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 devolver o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Voy a devolver el monto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vói a devolvér el mônto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abrir uma 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abrir una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kiéro abrir una cuênta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é a tarifa?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la comisión?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kuál es la comissión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 me dar um comprovante?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¿Me puede dar un comprobante?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puéde dar un comprobânte</w:t>
            </w:r>
          </w:p>
        </w:tc>
      </w:tr>
    </w:tbl>
    <w:p>
      <w:pPr>
        <w:pStyle w:val="BodyText"/>
      </w:pPr>
      <w:r>
        <w:t xml:space="preserve">“Solo libero el USDT cuando veo el dinero en mi cuenta.” (Só libero o USDT quando vejo o dinheiro na minha conta.)</w:t>
      </w:r>
    </w:p>
    <w:bookmarkEnd w:id="300"/>
    <w:bookmarkEnd w:id="301"/>
    <w:p>
      <w:r>
        <w:pict>
          <v:rect style="width:0;height:1.5pt" o:hralign="center" o:hrstd="t" o:hr="t"/>
        </w:pict>
      </w:r>
    </w:p>
    <w:bookmarkStart w:id="302" w:name="imobiliária-e-aluguel"/>
    <w:p>
      <w:pPr>
        <w:pStyle w:val="Heading3"/>
      </w:pPr>
      <w:r>
        <w:t xml:space="preserve">Imobiliária e aluguel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condomínio está incluso?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¿Las expensas están incluidas?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o aluguel em bolivianos?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el alquiler en bolivianos?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Posso ver o folio real?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¿Puedo ver el folio real?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o contrato por escrito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el contrato por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a garantia?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la garantía?</w:t>
            </w:r>
          </w:p>
        </w:tc>
      </w:tr>
    </w:tbl>
    <w:bookmarkEnd w:id="302"/>
    <w:bookmarkStart w:id="303" w:name="migração-e-documentos"/>
    <w:p>
      <w:pPr>
        <w:pStyle w:val="Heading3"/>
      </w:pPr>
      <w:r>
        <w:t xml:space="preserve">Migração e documentos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pedir a residência Mercosul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solicitar la residencia Mercosur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Quais documentos preciso?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documentos necesito?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a lista por escrito?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la lista por escrito?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tempo demora?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tiempo demora?</w:t>
            </w:r>
          </w:p>
        </w:tc>
      </w:tr>
    </w:tbl>
    <w:bookmarkEnd w:id="303"/>
    <w:p>
      <w:r>
        <w:pict>
          <v:rect style="width:0;height:1.5pt" o:hralign="center" o:hrstd="t" o:hr="t"/>
        </w:pict>
      </w:r>
    </w:p>
    <w:bookmarkStart w:id="304" w:name="médico-e-farmácia"/>
    <w:p>
      <w:pPr>
        <w:pStyle w:val="Heading3"/>
      </w:pPr>
      <w:r>
        <w:t xml:space="preserve">Médico e farmácia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Preciso de um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Necesito un médico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Estou com dor aqui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duele aquí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 alérgico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Soy alérgico 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esse remédio?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este medicamento?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Emergência!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¡Emergencia!</w:t>
            </w:r>
          </w:p>
        </w:tc>
      </w:tr>
    </w:tbl>
    <w:bookmarkEnd w:id="304"/>
    <w:bookmarkStart w:id="305" w:name="táxi-mercado-e-restaurante"/>
    <w:p>
      <w:pPr>
        <w:pStyle w:val="Heading3"/>
      </w:pPr>
      <w:r>
        <w:t xml:space="preserve">Táxi, mercado e restaurante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custa até…?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cuesta hasta…?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Aceita QR?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¿Acepta QR?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conta, por favor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cuenta, por favor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do 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Almuerzo del día</w:t>
            </w:r>
          </w:p>
        </w:tc>
      </w:tr>
    </w:tbl>
    <w:p>
      <w:pPr>
        <w:pStyle w:val="BodyText"/>
      </w:pPr>
      <w:r>
        <w:rPr>
          <w:bCs/>
          <w:b/>
        </w:rPr>
        <w:t xml:space="preserve">Cuidado com os “falsos amigos”:</w:t>
      </w:r>
      <w:r>
        <w:t xml:space="preserve"> </w:t>
      </w:r>
      <w:r>
        <w:rPr>
          <w:iCs/>
          <w:i/>
        </w:rPr>
        <w:t xml:space="preserve">exquisito</w:t>
      </w:r>
      <w:r>
        <w:t xml:space="preserve"> </w:t>
      </w:r>
      <w:r>
        <w:t xml:space="preserve">= delicioso;</w:t>
      </w:r>
      <w:r>
        <w:t xml:space="preserve"> </w:t>
      </w:r>
      <w:r>
        <w:rPr>
          <w:iCs/>
          <w:i/>
        </w:rPr>
        <w:t xml:space="preserve">embarazada</w:t>
      </w:r>
      <w:r>
        <w:t xml:space="preserve"> </w:t>
      </w:r>
      <w:r>
        <w:t xml:space="preserve">= grávida;</w:t>
      </w:r>
      <w:r>
        <w:t xml:space="preserve"> </w:t>
      </w:r>
      <w:r>
        <w:rPr>
          <w:iCs/>
          <w:i/>
        </w:rPr>
        <w:t xml:space="preserve">polvo</w:t>
      </w:r>
      <w:r>
        <w:t xml:space="preserve"> </w:t>
      </w:r>
      <w:r>
        <w:t xml:space="preserve">= pó;</w:t>
      </w:r>
      <w:r>
        <w:t xml:space="preserve"> </w:t>
      </w:r>
      <w:r>
        <w:rPr>
          <w:iCs/>
          <w:i/>
        </w:rPr>
        <w:t xml:space="preserve">oficina</w:t>
      </w:r>
      <w:r>
        <w:t xml:space="preserve"> </w:t>
      </w:r>
      <w:r>
        <w:t xml:space="preserve">= escritório.</w:t>
      </w:r>
    </w:p>
    <w:bookmarkEnd w:id="3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B2 · Roteiros de mensagem</w:t>
      </w:r>
    </w:p>
    <w:bookmarkStart w:id="309" w:name="copie-cole-e-mande"/>
    <w:p>
      <w:pPr>
        <w:pStyle w:val="Heading1"/>
      </w:pPr>
      <w:r>
        <w:t xml:space="preserve">Copie, cole e mande</w:t>
      </w:r>
    </w:p>
    <w:bookmarkStart w:id="306" w:name="para-o-comprador-no-p2p"/>
    <w:p>
      <w:pPr>
        <w:pStyle w:val="Heading3"/>
      </w:pPr>
      <w:r>
        <w:t xml:space="preserve">Para o comprador no P2P</w:t>
      </w:r>
    </w:p>
    <w:p>
      <w:pPr>
        <w:pStyle w:val="FirstParagraph"/>
      </w:pPr>
      <w:r>
        <w:t xml:space="preserve">Hola, gracias por la orden. Por favor, realice el pago desde una cuenta a su nombre. Libero el USDT apenas vea el dinero acreditado en mi cuenta. Saludos.</w:t>
      </w:r>
    </w:p>
    <w:p>
      <w:pPr>
        <w:pStyle w:val="BodyText"/>
      </w:pPr>
      <w:r>
        <w:t xml:space="preserve">El pago vino de una cuenta con otro nombre. Voy a devolver el monto a la misma cuenta y cancelar la orden.</w:t>
      </w:r>
    </w:p>
    <w:bookmarkEnd w:id="306"/>
    <w:bookmarkStart w:id="307" w:name="para-o-dono-do-imóvel"/>
    <w:p>
      <w:pPr>
        <w:pStyle w:val="Heading3"/>
      </w:pPr>
      <w:r>
        <w:t xml:space="preserve">Para o dono do imóvel</w:t>
      </w:r>
    </w:p>
    <w:p>
      <w:pPr>
        <w:pStyle w:val="FirstParagraph"/>
      </w:pPr>
      <w:r>
        <w:t xml:space="preserve">Hola, vi su anuncio del departamento en [barrio]. ¿Sigue disponible? ¿El precio en bolivianos incluye expensas? ¿Podemos agendar una visita esta semana?</w:t>
      </w:r>
    </w:p>
    <w:bookmarkEnd w:id="307"/>
    <w:bookmarkStart w:id="308" w:name="para-o-vendedor-do-carro"/>
    <w:p>
      <w:pPr>
        <w:pStyle w:val="Heading3"/>
      </w:pPr>
      <w:r>
        <w:t xml:space="preserve">Para o vendedor do carro</w:t>
      </w:r>
    </w:p>
    <w:p>
      <w:pPr>
        <w:pStyle w:val="FirstParagraph"/>
      </w:pPr>
      <w:r>
        <w:t xml:space="preserve">Hola, me interesa su [modelo y año]. ¿El precio es en bolivianos? ¿Tiene RUAT, SOAT e inspección técnica al día? ¿Podemos verlo con un mecánico?</w:t>
      </w:r>
    </w:p>
    <w:bookmarkEnd w:id="308"/>
    <w:bookmarkEnd w:id="309"/>
    <w:p>
      <w:r>
        <w:pict>
          <v:rect style="width:0;height:1.5pt" o:hralign="center" o:hrstd="t" o:hr="t"/>
        </w:pict>
      </w:r>
    </w:p>
    <w:bookmarkStart w:id="310" w:name="para-a-escola"/>
    <w:p>
      <w:pPr>
        <w:pStyle w:val="Heading3"/>
      </w:pPr>
      <w:r>
        <w:t xml:space="preserve">Para a escola</w:t>
      </w:r>
    </w:p>
    <w:p>
      <w:pPr>
        <w:pStyle w:val="FirstParagraph"/>
      </w:pPr>
      <w:r>
        <w:t xml:space="preserve">Buenos días, somos una familia brasileña y queremos matricular a nuestro hijo en [curso]. ¿Cuáles son los requisitos, las fechas y la pensión mensual? ¿Me lo puede enviar por escrito?</w:t>
      </w:r>
    </w:p>
    <w:bookmarkEnd w:id="310"/>
    <w:bookmarkStart w:id="311" w:name="para-o-banco"/>
    <w:p>
      <w:pPr>
        <w:pStyle w:val="Heading3"/>
      </w:pPr>
      <w:r>
        <w:t xml:space="preserve">Para o banco</w:t>
      </w:r>
    </w:p>
    <w:p>
      <w:pPr>
        <w:pStyle w:val="FirstParagraph"/>
      </w:pPr>
      <w:r>
        <w:t xml:space="preserve">Buenos días, soy brasileño y vivo en [ciudad]. Quiero abrir una cuenta en bolivianos. ¿Qué documentos necesito?</w:t>
      </w:r>
    </w:p>
    <w:bookmarkEnd w:id="311"/>
    <w:bookmarkStart w:id="312" w:name="para-negociar-preço"/>
    <w:p>
      <w:pPr>
        <w:pStyle w:val="Heading3"/>
      </w:pPr>
      <w:r>
        <w:t xml:space="preserve">Para negociar preço</w:t>
      </w:r>
    </w:p>
    <w:p>
      <w:pPr>
        <w:pStyle w:val="FirstParagraph"/>
      </w:pPr>
      <w:r>
        <w:t xml:space="preserve">Me interesa, pero el precio está un poco alto para mí. ¿Acepta [valor] bolivianos pagando al contado?</w:t>
      </w:r>
    </w:p>
    <w:p>
      <w:pPr>
        <w:pStyle w:val="BodyText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tudo por escrito. Mensagem guardada é prova.</w:t>
      </w:r>
    </w:p>
    <w:bookmarkEnd w:id="3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1</w:t>
      </w:r>
    </w:p>
    <w:bookmarkStart w:id="313" w:name="câmbio-efetivo"/>
    <w:p>
      <w:pPr>
        <w:pStyle w:val="Heading2"/>
      </w:pPr>
      <w:r>
        <w:t xml:space="preserve">Câmbio efetivo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Rede/taxa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÷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câmbio efetivo = Bs recebidos ÷ R$ gastos · exemplo do curso: 2,25</w:t>
      </w:r>
    </w:p>
    <w:bookmarkEnd w:id="31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2</w:t>
      </w:r>
    </w:p>
    <w:bookmarkStart w:id="314" w:name="orçamento-mensal-na-bolívia"/>
    <w:p>
      <w:pPr>
        <w:pStyle w:val="Heading2"/>
      </w:pPr>
      <w:r>
        <w:t xml:space="preserve">Orçamento mensal na Bolívia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Previsto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(Bs)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+ condomínio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Almoços fora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Água, luz, internet, celular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/ combustível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/ seguro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Referência real do autor:</w:t>
      </w:r>
      <w:r>
        <w:t xml:space="preserve"> </w:t>
      </w:r>
      <w:r>
        <w:t xml:space="preserve">aluguel de Bs 933 por pessoa (apê dividido) + R$ 700 de comida e contas = ~R$ 1.106/mês.</w:t>
      </w:r>
    </w:p>
    <w:bookmarkEnd w:id="3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3</w:t>
      </w:r>
    </w:p>
    <w:bookmarkStart w:id="315" w:name="controle-de-envios"/>
    <w:p>
      <w:pPr>
        <w:pStyle w:val="Heading2"/>
      </w:pPr>
      <w:r>
        <w:t xml:space="preserve">Controle de envios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(início…fim)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feito?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A partir de 01/01/2027, envios acima de US$ 10 mil para fora podem ficar retidos por até 24 h (Res. BCB 584). Anote a data com folga.</w:t>
      </w:r>
    </w:p>
    <w:bookmarkEnd w:id="3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B4 · Checklists mestres</w:t>
      </w:r>
    </w:p>
    <w:bookmarkStart w:id="316" w:name="antes-de-sair-do-brasil"/>
    <w:p>
      <w:pPr>
        <w:pStyle w:val="Heading2"/>
      </w:pPr>
      <w:r>
        <w:t xml:space="preserve">Antes de sair do Brasil</w:t>
      </w:r>
    </w:p>
    <w:p>
      <w:pPr>
        <w:numPr>
          <w:ilvl w:val="0"/>
          <w:numId w:val="1109"/>
        </w:numPr>
        <w:pStyle w:val="Compact"/>
      </w:pPr>
      <w:r>
        <w:t xml:space="preserve">Antecedentes da PF apostilados (menos de 90 dias)</w:t>
      </w:r>
    </w:p>
    <w:p>
      <w:pPr>
        <w:numPr>
          <w:ilvl w:val="0"/>
          <w:numId w:val="1109"/>
        </w:numPr>
        <w:pStyle w:val="Compact"/>
      </w:pPr>
      <w:r>
        <w:t xml:space="preserve">Certidões de nascimento/casamento apostiladas</w:t>
      </w:r>
    </w:p>
    <w:p>
      <w:pPr>
        <w:numPr>
          <w:ilvl w:val="0"/>
          <w:numId w:val="1109"/>
        </w:numPr>
        <w:pStyle w:val="Compact"/>
      </w:pPr>
      <w:r>
        <w:t xml:space="preserve">Passaporte válido e CIVP</w:t>
      </w:r>
    </w:p>
    <w:p>
      <w:pPr>
        <w:numPr>
          <w:ilvl w:val="0"/>
          <w:numId w:val="1109"/>
        </w:numPr>
        <w:pStyle w:val="Compact"/>
      </w:pPr>
      <w:r>
        <w:t xml:space="preserve">Histórico escolar dos filhos apostilado</w:t>
      </w:r>
    </w:p>
    <w:p>
      <w:pPr>
        <w:numPr>
          <w:ilvl w:val="0"/>
          <w:numId w:val="1109"/>
        </w:numPr>
        <w:pStyle w:val="Compact"/>
      </w:pPr>
      <w:r>
        <w:t xml:space="preserve">IR em dia e comprovantes de origem do dinheiro</w:t>
      </w:r>
    </w:p>
    <w:p>
      <w:pPr>
        <w:numPr>
          <w:ilvl w:val="0"/>
          <w:numId w:val="1109"/>
        </w:numPr>
        <w:pStyle w:val="Compact"/>
      </w:pPr>
      <w:r>
        <w:t xml:space="preserve">Método USDT testado com R$ 50</w:t>
      </w:r>
    </w:p>
    <w:p>
      <w:pPr>
        <w:numPr>
          <w:ilvl w:val="0"/>
          <w:numId w:val="1109"/>
        </w:numPr>
        <w:pStyle w:val="Compact"/>
      </w:pPr>
      <w:r>
        <w:t xml:space="preserve">Receitas e estoque de remédios de 90 dias</w:t>
      </w:r>
    </w:p>
    <w:p>
      <w:pPr>
        <w:numPr>
          <w:ilvl w:val="0"/>
          <w:numId w:val="1109"/>
        </w:numPr>
        <w:pStyle w:val="Compact"/>
      </w:pPr>
      <w:r>
        <w:t xml:space="preserve">CVI do pet (se tiver)</w:t>
      </w:r>
    </w:p>
    <w:bookmarkEnd w:id="316"/>
    <w:bookmarkStart w:id="317" w:name="primeira-operação-usdt"/>
    <w:p>
      <w:pPr>
        <w:pStyle w:val="Heading2"/>
      </w:pPr>
      <w:r>
        <w:t xml:space="preserve">Primeira operação USDT</w:t>
      </w:r>
    </w:p>
    <w:p>
      <w:pPr>
        <w:numPr>
          <w:ilvl w:val="0"/>
          <w:numId w:val="1110"/>
        </w:numPr>
        <w:pStyle w:val="Compact"/>
      </w:pPr>
      <w:r>
        <w:t xml:space="preserve">2FA por app ativo</w:t>
      </w:r>
    </w:p>
    <w:p>
      <w:pPr>
        <w:numPr>
          <w:ilvl w:val="0"/>
          <w:numId w:val="1110"/>
        </w:numPr>
        <w:pStyle w:val="Compact"/>
      </w:pPr>
      <w:r>
        <w:t xml:space="preserve">Whitelist cadastrada</w:t>
      </w:r>
    </w:p>
    <w:p>
      <w:pPr>
        <w:numPr>
          <w:ilvl w:val="0"/>
          <w:numId w:val="1110"/>
        </w:numPr>
        <w:pStyle w:val="Compact"/>
      </w:pPr>
      <w:r>
        <w:t xml:space="preserve">Rede igual dos dois lados</w:t>
      </w:r>
    </w:p>
    <w:p>
      <w:pPr>
        <w:numPr>
          <w:ilvl w:val="0"/>
          <w:numId w:val="1110"/>
        </w:numPr>
        <w:pStyle w:val="Compact"/>
      </w:pPr>
      <w:r>
        <w:t xml:space="preserve">Teste de R$ 50 confirmado no explorador</w:t>
      </w:r>
    </w:p>
    <w:p>
      <w:pPr>
        <w:numPr>
          <w:ilvl w:val="0"/>
          <w:numId w:val="1110"/>
        </w:numPr>
        <w:pStyle w:val="Compact"/>
      </w:pPr>
      <w:r>
        <w:t xml:space="preserve">Dinheiro na conta antes de liberar</w:t>
      </w:r>
    </w:p>
    <w:p>
      <w:pPr>
        <w:numPr>
          <w:ilvl w:val="0"/>
          <w:numId w:val="1110"/>
        </w:numPr>
        <w:pStyle w:val="Compact"/>
      </w:pPr>
      <w:r>
        <w:t xml:space="preserve">Hash e preço anotados na pasta fiscal</w:t>
      </w:r>
    </w:p>
    <w:bookmarkEnd w:id="317"/>
    <w:p>
      <w:r>
        <w:pict>
          <v:rect style="width:0;height:1.5pt" o:hralign="center" o:hrstd="t" o:hr="t"/>
        </w:pict>
      </w:r>
    </w:p>
    <w:bookmarkStart w:id="318" w:name="na-chegada"/>
    <w:p>
      <w:pPr>
        <w:pStyle w:val="Heading2"/>
      </w:pPr>
      <w:r>
        <w:t xml:space="preserve">Na chegada</w:t>
      </w:r>
    </w:p>
    <w:p>
      <w:pPr>
        <w:numPr>
          <w:ilvl w:val="0"/>
          <w:numId w:val="1111"/>
        </w:numPr>
        <w:pStyle w:val="Compact"/>
      </w:pPr>
      <w:r>
        <w:t xml:space="preserve">Chip local</w:t>
      </w:r>
    </w:p>
    <w:p>
      <w:pPr>
        <w:numPr>
          <w:ilvl w:val="0"/>
          <w:numId w:val="1111"/>
        </w:numPr>
        <w:pStyle w:val="Compact"/>
      </w:pPr>
      <w:r>
        <w:t xml:space="preserve">Aluguel temporário</w:t>
      </w:r>
    </w:p>
    <w:p>
      <w:pPr>
        <w:numPr>
          <w:ilvl w:val="0"/>
          <w:numId w:val="1111"/>
        </w:numPr>
        <w:pStyle w:val="Compact"/>
      </w:pPr>
      <w:r>
        <w:t xml:space="preserve">Plantão consular salvo: +55 61 98260-0610</w:t>
      </w:r>
    </w:p>
    <w:p>
      <w:pPr>
        <w:numPr>
          <w:ilvl w:val="0"/>
          <w:numId w:val="1111"/>
        </w:numPr>
        <w:pStyle w:val="Compact"/>
      </w:pPr>
      <w:r>
        <w:t xml:space="preserve">Primeira venda P2P pequena</w:t>
      </w:r>
    </w:p>
    <w:bookmarkEnd w:id="318"/>
    <w:bookmarkStart w:id="319" w:name="residência"/>
    <w:p>
      <w:pPr>
        <w:pStyle w:val="Heading2"/>
      </w:pPr>
      <w:r>
        <w:t xml:space="preserve">Residência</w:t>
      </w:r>
    </w:p>
    <w:p>
      <w:pPr>
        <w:numPr>
          <w:ilvl w:val="0"/>
          <w:numId w:val="1112"/>
        </w:numPr>
        <w:pStyle w:val="Compact"/>
      </w:pPr>
      <w:r>
        <w:t xml:space="preserve">Lista do dia da DIGEMIG da cidade</w:t>
      </w:r>
    </w:p>
    <w:p>
      <w:pPr>
        <w:numPr>
          <w:ilvl w:val="0"/>
          <w:numId w:val="1112"/>
        </w:numPr>
        <w:pStyle w:val="Compact"/>
      </w:pPr>
      <w:r>
        <w:t xml:space="preserve">Documentos apostilados</w:t>
      </w:r>
    </w:p>
    <w:p>
      <w:pPr>
        <w:numPr>
          <w:ilvl w:val="0"/>
          <w:numId w:val="1112"/>
        </w:numPr>
        <w:pStyle w:val="Compact"/>
      </w:pPr>
      <w:r>
        <w:t xml:space="preserve">Certificado médico</w:t>
      </w:r>
    </w:p>
    <w:p>
      <w:pPr>
        <w:numPr>
          <w:ilvl w:val="0"/>
          <w:numId w:val="1112"/>
        </w:numPr>
        <w:pStyle w:val="Compact"/>
      </w:pPr>
      <w:r>
        <w:t xml:space="preserve">Comprovante de meios de vida</w:t>
      </w:r>
    </w:p>
    <w:p>
      <w:pPr>
        <w:numPr>
          <w:ilvl w:val="0"/>
          <w:numId w:val="1112"/>
        </w:numPr>
        <w:pStyle w:val="Compact"/>
      </w:pPr>
      <w:r>
        <w:t xml:space="preserve">Cédula de estrangeiro no SEGIP</w:t>
      </w:r>
    </w:p>
    <w:bookmarkEnd w:id="319"/>
    <w:bookmarkStart w:id="320" w:name="blindagem"/>
    <w:p>
      <w:pPr>
        <w:pStyle w:val="Heading2"/>
      </w:pPr>
      <w:r>
        <w:t xml:space="preserve">Blindagem</w:t>
      </w:r>
    </w:p>
    <w:p>
      <w:pPr>
        <w:numPr>
          <w:ilvl w:val="0"/>
          <w:numId w:val="1113"/>
        </w:numPr>
        <w:pStyle w:val="Compact"/>
      </w:pPr>
      <w:r>
        <w:t xml:space="preserve">Seed no papel em 2 lugares</w:t>
      </w:r>
    </w:p>
    <w:p>
      <w:pPr>
        <w:numPr>
          <w:ilvl w:val="0"/>
          <w:numId w:val="1113"/>
        </w:numPr>
        <w:pStyle w:val="Compact"/>
      </w:pPr>
      <w:r>
        <w:t xml:space="preserve">PIN no chip</w:t>
      </w:r>
    </w:p>
    <w:p>
      <w:pPr>
        <w:numPr>
          <w:ilvl w:val="0"/>
          <w:numId w:val="1113"/>
        </w:numPr>
        <w:pStyle w:val="Compact"/>
      </w:pPr>
      <w:r>
        <w:t xml:space="preserve">Nada de senha na galeria</w:t>
      </w:r>
    </w:p>
    <w:p>
      <w:pPr>
        <w:numPr>
          <w:ilvl w:val="0"/>
          <w:numId w:val="1113"/>
        </w:numPr>
        <w:pStyle w:val="Compact"/>
      </w:pPr>
      <w:r>
        <w:t xml:space="preserve">Nunca negociar fora da plataforma</w:t>
      </w:r>
    </w:p>
    <w:p>
      <w:pPr>
        <w:numPr>
          <w:ilvl w:val="0"/>
          <w:numId w:val="1113"/>
        </w:numPr>
        <w:pStyle w:val="Compact"/>
      </w:pPr>
      <w:r>
        <w:t xml:space="preserve">Nada de encontro presencial com dinheiro</w:t>
      </w:r>
    </w:p>
    <w:bookmarkEnd w:id="3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B5 · Glossário geral</w:t>
      </w:r>
    </w:p>
    <w:bookmarkStart w:id="321" w:name="bolívia-e-espanhol"/>
    <w:p>
      <w:pPr>
        <w:pStyle w:val="Heading2"/>
      </w:pPr>
      <w:r>
        <w:t xml:space="preserve">Bolívia e espanhol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entrega um valor ao dono, mora sem aluguel e recebe tudo de volta no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fiscaliza os bancos na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Boliviano, a moeda do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extranjero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identidade do estrangeiro residente (SEGIP)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Derechos Reales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“cartório de registro de imóveis”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DIGEMIG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Migração da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Expensas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FELCC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Polícia que investiga crimes, com unidade de cibercrime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Folio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matrícula do imóvel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 (o “CNPJ/CPF fiscal”)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pagamento por QR entre bancos, o “Pix”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veículos e imóveis para impostos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emite documentos de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SENASAG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Vigilância sanitária e agropecuária (inspeciona pets)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Receita Federal 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obrigatório de veículos</w:t>
            </w:r>
          </w:p>
        </w:tc>
      </w:tr>
    </w:tbl>
    <w:p>
      <w:pPr>
        <w:pStyle w:val="BodyText"/>
      </w:pPr>
      <w:r>
        <w:t xml:space="preserve">Os termos de cripto estão no capítulo</w:t>
      </w:r>
      <w:r>
        <w:t xml:space="preserve"> </w:t>
      </w:r>
      <w:r>
        <w:rPr>
          <w:bCs/>
          <w:b/>
        </w:rPr>
        <w:t xml:space="preserve">3.8</w:t>
      </w:r>
      <w:r>
        <w:t xml:space="preserve">.</w:t>
      </w:r>
    </w:p>
    <w:bookmarkEnd w:id="3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B6 · Grupo VIP</w:t>
      </w:r>
    </w:p>
    <w:bookmarkStart w:id="324" w:name="regras-do-grupo-e-atualizações"/>
    <w:p>
      <w:pPr>
        <w:pStyle w:val="Heading1"/>
      </w:pPr>
      <w:r>
        <w:t xml:space="preserve">Regras do grupo e atualizações</w:t>
      </w:r>
    </w:p>
    <w:bookmarkStart w:id="322" w:name="regras-fixadas"/>
    <w:p>
      <w:pPr>
        <w:pStyle w:val="Heading3"/>
      </w:pPr>
      <w:r>
        <w:t xml:space="preserve">Regras fixadas</w:t>
      </w:r>
    </w:p>
    <w:p>
      <w:pPr>
        <w:numPr>
          <w:ilvl w:val="0"/>
          <w:numId w:val="1114"/>
        </w:numPr>
        <w:pStyle w:val="Compact"/>
      </w:pPr>
      <w:r>
        <w:t xml:space="preserve">Sem venda de câmbio entre membros</w:t>
      </w:r>
    </w:p>
    <w:p>
      <w:pPr>
        <w:numPr>
          <w:ilvl w:val="0"/>
          <w:numId w:val="1114"/>
        </w:numPr>
        <w:pStyle w:val="Compact"/>
      </w:pPr>
      <w:r>
        <w:t xml:space="preserve">Sem pedir ou oferecer P2P no grupo</w:t>
      </w:r>
    </w:p>
    <w:p>
      <w:pPr>
        <w:numPr>
          <w:ilvl w:val="0"/>
          <w:numId w:val="1114"/>
        </w:numPr>
        <w:pStyle w:val="Compact"/>
      </w:pPr>
      <w:r>
        <w:t xml:space="preserve">Sem política partidária fora do tema</w:t>
      </w:r>
    </w:p>
    <w:p>
      <w:pPr>
        <w:numPr>
          <w:ilvl w:val="0"/>
          <w:numId w:val="1114"/>
        </w:numPr>
        <w:pStyle w:val="Compact"/>
      </w:pPr>
      <w:r>
        <w:t xml:space="preserve">Nenhum admin manda mensagem privada pedindo dinheiro</w:t>
      </w:r>
    </w:p>
    <w:bookmarkEnd w:id="322"/>
    <w:bookmarkStart w:id="323" w:name="calendário"/>
    <w:p>
      <w:pPr>
        <w:pStyle w:val="Heading3"/>
      </w:pPr>
      <w:r>
        <w:t xml:space="preserve">Calendário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Diário (seg–sex)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do dia: USDT/BRL, USDT/BOB, dólar oficial BCB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oportunidade real (imóvel ou carro em Bs) + 1 dica do 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de mudanças de regras (BCB, Receita, Bolívia)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versão do PDF</w:t>
            </w:r>
          </w:p>
        </w:tc>
      </w:tr>
    </w:tbl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compra, por e-mail e no grupo. Entre pelo QR code da página “Grupo VIP” no início do curso.</w:t>
      </w:r>
    </w:p>
    <w:bookmarkEnd w:id="323"/>
    <w:bookmarkEnd w:id="3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 O guia completo, com o método de conversa, vem de brinde:</w:t>
      </w:r>
      <w:r>
        <w:t xml:space="preserve"> </w:t>
      </w:r>
      <w:r>
        <w:rPr>
          <w:bCs/>
          <w:b/>
        </w:rPr>
        <w:t xml:space="preserve">Como convencer um petista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327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115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115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115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115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325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325"/>
    <w:bookmarkStart w:id="326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326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3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331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328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329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330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31"/>
    <w:p>
      <w:r>
        <w:pict>
          <v:rect style="width:0;height:1.5pt" o:hralign="center" o:hrstd="t" o:hr="t"/>
        </w:pict>
      </w:r>
    </w:p>
    <w:bookmarkStart w:id="335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332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333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334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35"/>
    <w:p>
      <w:r>
        <w:pict>
          <v:rect style="width:0;height:1.5pt" o:hralign="center" o:hrstd="t" o:hr="t"/>
        </w:pict>
      </w:r>
    </w:p>
    <w:bookmarkStart w:id="339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36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37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8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39"/>
    <w:p>
      <w:r>
        <w:pict>
          <v:rect style="width:0;height:1.5pt" o:hralign="center" o:hrstd="t" o:hr="t"/>
        </w:pict>
      </w:r>
    </w:p>
    <w:bookmarkStart w:id="343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40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41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42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347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44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345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346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47"/>
    <w:p>
      <w:r>
        <w:pict>
          <v:rect style="width:0;height:1.5pt" o:hralign="center" o:hrstd="t" o:hr="t"/>
        </w:pict>
      </w:r>
    </w:p>
    <w:bookmarkStart w:id="351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348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349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350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51"/>
    <w:p>
      <w:r>
        <w:pict>
          <v:rect style="width:0;height:1.5pt" o:hralign="center" o:hrstd="t" o:hr="t"/>
        </w:pict>
      </w:r>
    </w:p>
    <w:bookmarkStart w:id="353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352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3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354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3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Aviso legal</w:t>
      </w:r>
    </w:p>
    <w:bookmarkStart w:id="355" w:name="leia-antes-de-agir"/>
    <w:p>
      <w:pPr>
        <w:pStyle w:val="Heading1"/>
      </w:pPr>
      <w:r>
        <w:t xml:space="preserve">Leia antes de agir</w:t>
      </w:r>
    </w:p>
    <w:p>
      <w:pPr>
        <w:numPr>
          <w:ilvl w:val="0"/>
          <w:numId w:val="1116"/>
        </w:numPr>
        <w:pStyle w:val="Compact"/>
      </w:pPr>
      <w:r>
        <w:t xml:space="preserve">Este curso tem fins</w:t>
      </w:r>
      <w:r>
        <w:t xml:space="preserve"> </w:t>
      </w:r>
      <w:r>
        <w:rPr>
          <w:bCs/>
          <w:b/>
        </w:rPr>
        <w:t xml:space="preserve">educativos</w:t>
      </w:r>
      <w:r>
        <w:t xml:space="preserve">. Não é consultoria financeira, jurídica, tributária nem de imigração.</w:t>
      </w:r>
    </w:p>
    <w:p>
      <w:pPr>
        <w:numPr>
          <w:ilvl w:val="0"/>
          <w:numId w:val="1116"/>
        </w:numPr>
        <w:pStyle w:val="Compact"/>
      </w:pP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lucro, rendimento ou renda. Os ganhos mostrados são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calculado.</w:t>
      </w:r>
    </w:p>
    <w:p>
      <w:pPr>
        <w:numPr>
          <w:ilvl w:val="0"/>
          <w:numId w:val="1116"/>
        </w:numPr>
        <w:pStyle w:val="Compact"/>
      </w:pPr>
      <w:r>
        <w:t xml:space="preserve">Resultados do autor são do autor.</w:t>
      </w:r>
      <w:r>
        <w:t xml:space="preserve"> </w:t>
      </w:r>
      <w:r>
        <w:rPr>
          <w:bCs/>
          <w:b/>
        </w:rPr>
        <w:t xml:space="preserve">Não são promessa</w:t>
      </w:r>
      <w:r>
        <w:t xml:space="preserve">: dependem de capital, tempo, mercado e da sua situação.</w:t>
      </w:r>
    </w:p>
    <w:p>
      <w:pPr>
        <w:numPr>
          <w:ilvl w:val="0"/>
          <w:numId w:val="1116"/>
        </w:numPr>
        <w:pStyle w:val="Compact"/>
      </w:pPr>
      <w:r>
        <w:t xml:space="preserve">Leis, taxas, câmbio e regras mudam. Os dados têm data e fonte. Confira antes de cada decisão.</w:t>
      </w:r>
    </w:p>
    <w:p>
      <w:pPr>
        <w:numPr>
          <w:ilvl w:val="0"/>
          <w:numId w:val="1116"/>
        </w:numPr>
        <w:pStyle w:val="Compact"/>
      </w:pPr>
      <w:r>
        <w:t xml:space="preserve">Tudo deve ser feito</w:t>
      </w:r>
      <w:r>
        <w:t xml:space="preserve"> </w:t>
      </w:r>
      <w:r>
        <w:rPr>
          <w:bCs/>
          <w:b/>
        </w:rPr>
        <w:t xml:space="preserve">no seu nome</w:t>
      </w:r>
      <w:r>
        <w:t xml:space="preserve">, com origem comprovada e declarado. O curso</w:t>
      </w:r>
      <w:r>
        <w:t xml:space="preserve"> </w:t>
      </w:r>
      <w:r>
        <w:rPr>
          <w:bCs/>
          <w:b/>
        </w:rPr>
        <w:t xml:space="preserve">não ensina</w:t>
      </w:r>
      <w:r>
        <w:t xml:space="preserve"> </w:t>
      </w:r>
      <w:r>
        <w:t xml:space="preserve">e repudia dólar-cabo, laranja, estruturação ou qualquer forma de esconder dinheiro.</w:t>
      </w:r>
    </w:p>
    <w:p>
      <w:pPr>
        <w:numPr>
          <w:ilvl w:val="0"/>
          <w:numId w:val="1116"/>
        </w:numPr>
        <w:pStyle w:val="Compact"/>
      </w:pPr>
      <w:r>
        <w:t xml:space="preserve">Para valores altos, consulte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e um</w:t>
      </w:r>
      <w:r>
        <w:t xml:space="preserve"> </w:t>
      </w:r>
      <w:r>
        <w:rPr>
          <w:bCs/>
          <w:b/>
        </w:rPr>
        <w:t xml:space="preserve">advogado</w:t>
      </w:r>
      <w:r>
        <w:t xml:space="preserve"> </w:t>
      </w:r>
      <w:r>
        <w:t xml:space="preserve">no Brasil e na Bolívia.</w:t>
      </w:r>
    </w:p>
    <w:p>
      <w:pPr>
        <w:numPr>
          <w:ilvl w:val="0"/>
          <w:numId w:val="1116"/>
        </w:numPr>
        <w:pStyle w:val="Compact"/>
      </w:pPr>
      <w:r>
        <w:t xml:space="preserve">Empresas e plataformas citadas são</w:t>
      </w:r>
      <w:r>
        <w:t xml:space="preserve"> </w:t>
      </w:r>
      <w:r>
        <w:rPr>
          <w:bCs/>
          <w:b/>
        </w:rPr>
        <w:t xml:space="preserve">exemplos, não indicação paga</w:t>
      </w:r>
      <w:r>
        <w:t xml:space="preserve">.</w:t>
      </w:r>
    </w:p>
    <w:p>
      <w:pPr>
        <w:numPr>
          <w:ilvl w:val="0"/>
          <w:numId w:val="1116"/>
        </w:numPr>
        <w:pStyle w:val="Compact"/>
      </w:pPr>
      <w:r>
        <w:t xml:space="preserve">As opiniões políticas são do autor, Patriota Anônimo.</w:t>
      </w:r>
    </w:p>
    <w:p>
      <w:pPr>
        <w:pStyle w:val="FirstParagraph"/>
      </w:pPr>
      <w:r>
        <w:rPr>
          <w:bCs/>
          <w:b/>
        </w:rPr>
        <w:t xml:space="preserve">Garantia:</w:t>
      </w:r>
      <w:r>
        <w:t xml:space="preserve"> </w:t>
      </w:r>
      <w:r>
        <w:t xml:space="preserve">7 dias, conforme o Código de Defesa do Consumidor (art. 49).</w:t>
      </w:r>
    </w:p>
    <w:bookmarkEnd w:id="3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Créditos</w:t>
      </w:r>
    </w:p>
    <w:bookmarkStart w:id="356" w:name="créditos"/>
    <w:p>
      <w:pPr>
        <w:pStyle w:val="Heading2"/>
      </w:pPr>
      <w:r>
        <w:t xml:space="preserve">Créditos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Texto:</w:t>
      </w:r>
      <w:r>
        <w:t xml:space="preserve"> </w:t>
      </w:r>
      <w:r>
        <w:t xml:space="preserve">Patriota Anônimo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Ilustrações:</w:t>
      </w:r>
      <w:r>
        <w:t xml:space="preserve"> </w:t>
      </w:r>
      <w:r>
        <w:t xml:space="preserve">próprias, em vetor (multidões, bandeiras, mapas, gráficos). Nenhuma foto de pessoa real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Fotos:</w:t>
      </w:r>
      <w:r>
        <w:t xml:space="preserve"> </w:t>
      </w:r>
      <w:r>
        <w:t xml:space="preserve">do autor, em Cochabamba (sem rostos; dados de localização removidos)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Fontes tipográficas:</w:t>
      </w:r>
      <w:r>
        <w:t xml:space="preserve"> </w:t>
      </w:r>
      <w:r>
        <w:t xml:space="preserve">Anton, Archivo e JetBrains Mono (licença livre)</w:t>
      </w:r>
    </w:p>
    <w:bookmarkEnd w:id="356"/>
    <w:bookmarkStart w:id="357" w:name="últimas-atualizações"/>
    <w:p>
      <w:pPr>
        <w:pStyle w:val="Heading2"/>
      </w:pPr>
      <w:r>
        <w:t xml:space="preserve">Últimas atualizações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mudou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Lançamento: Partes 1 a 8, Bônus B1 a B7 e anexo de fontes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Próxima revisão trimestral</w:t>
            </w:r>
          </w:p>
        </w:tc>
      </w:tr>
    </w:tbl>
    <w:p>
      <w:pPr>
        <w:pStyle w:val="BodyText"/>
      </w:pPr>
      <w:r>
        <w:t xml:space="preserve">Novas versões chegam por e-mail e no grupo VIP, gratuitamente, por 12 meses após a compra.</w:t>
      </w:r>
    </w:p>
    <w:bookmarkEnd w:id="3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358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13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14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15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16</w:t>
      </w:r>
      <w:r>
        <w:t xml:space="preserve">INDEC Argentina (IPC 2023, 2024 e 2025); MercoPress (10/11/2025); posses oficiais.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17</w:t>
      </w:r>
      <w:r>
        <w:t xml:space="preserve">IFI via Forbes, 27/10/2026 (ajuste fiscal); Decretos 12.466 e 12.499/2025 (IOF).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18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19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20</w:t>
      </w:r>
      <w:r>
        <w:t xml:space="preserve">Mesmas fontes e câmbios da página anterior. Cálculo do autor do curso.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21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22</w:t>
      </w:r>
      <w:r>
        <w:t xml:space="preserve">Agência Brasil e Poder360 (19/10/2025); MercoPress (10/11/2025); France 24 via Acento (08/11/2025); usdthoy.com (flutuação desde 29/06/2026).</w:t>
      </w:r>
    </w:p>
    <w:bookmarkEnd w:id="358"/>
    <w:p>
      <w:r>
        <w:pict>
          <v:rect style="width:0;height:1.5pt" o:hralign="center" o:hrstd="t" o:hr="t"/>
        </w:pic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23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24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25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26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31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32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33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34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35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36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38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39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40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41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42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43</w:t>
      </w:r>
      <w:r>
        <w:t xml:space="preserve">Facebook Marketplace, anúncios vistos pelo autor em 29/10/2026 (preço pedido). R$ 1 = Bs 2,30.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44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45</w:t>
      </w:r>
      <w:r>
        <w:t xml:space="preserve">Câmbio de referência do autor (28/10/2026).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47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48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49</w:t>
      </w:r>
      <w:r>
        <w:t xml:space="preserve">Referências das páginas anteriores.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50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51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52</w:t>
      </w:r>
      <w:r>
        <w:t xml:space="preserve">Autor, out/2026 (fotos e valores reais). Brasil: FAC-SP, Índice Prato Feito, jun/2026. R$ 1 = Bs 2,30 (autor). Resultado do autor, não é promessa.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53</w:t>
      </w:r>
      <w:r>
        <w:t xml:space="preserve">Autor, out/2026 (fotos, cardápio e conta). Placas visíveis na foto do restaurante. SP: ABBT, 2024 (prato, bebida, sobremesa e café). R$ 1 = Bs 2,30.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54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55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56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57</w:t>
      </w:r>
      <w:r>
        <w:t xml:space="preserve">Mochileiros (CIVP febre amarela para entrada).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58</w:t>
      </w:r>
      <w:r>
        <w:t xml:space="preserve">International Medical Relief (pacote Clínica Alemana). US$ 1 = R$ 5,35.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59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60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61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62</w:t>
      </w:r>
      <w:r>
        <w:t xml:space="preserve">expat.com (perfil das escolas internacionais e fila de espera).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63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64</w:t>
      </w:r>
      <w:r>
        <w:t xml:space="preserve">Autor, out/2026. R$ 1 = Bs 2,30.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66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67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71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72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73</w:t>
      </w:r>
      <w:r>
        <w:t xml:space="preserve">usdthoy.com (flutuação do boliviano desde 29/06/2026).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74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75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76</w:t>
      </w:r>
      <w:r>
        <w:t xml:space="preserve">Atestação BDO do 2º tri/2026; Res. BCB 519–521 (operações com stablecoin).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77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78</w:t>
      </w:r>
      <w:r>
        <w:t xml:space="preserve">AUVP (queda de 13% em um dia, 06/02/2026).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80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84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85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87</w:t>
      </w:r>
      <w:r>
        <w:t xml:space="preserve">Endereços de exemplo, fictícios e encurtados.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88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101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102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103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104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105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106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107</w:t>
      </w:r>
      <w:r>
        <w:t xml:space="preserve">Lei 7.492/1986; Lei 14.478/2022 (escopo do curso, Seção 3.2).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108</w:t>
      </w:r>
      <w:r>
        <w:t xml:space="preserve">Lei 14.478/2022, art. 5º (prestadora de serviços de ativos virtuais é a pessoa jurídica que presta serviço em nome de terceiros); Res. BCB 519 e 520 (autorização das prestadoras); Lei 7.492/1986.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109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110</w:t>
      </w:r>
      <w:r>
        <w:t xml:space="preserve">CriptoNoticias (FIE: cidadãos bolivianos maiores de 18 residentes; Unión/Yasta; BISA).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112</w:t>
      </w:r>
      <w:r>
        <w:t xml:space="preserve">InfoMoney (vigência das Res. 519–521); Let's Money (prazo de 270 dias, até 30/10/2026); IstoÉ Dinheiro (prazo de 2 e 3 anos para o BC decidir, 19/02/2026).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115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119</w:t>
      </w:r>
      <w:r>
        <w:t xml:space="preserve">Investidor10 e CoinMarketCap, 28/10/2026.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120</w:t>
      </w:r>
      <w:r>
        <w:t xml:space="preserve">eco.com, comparativo de taxas de rede, mai/2026.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123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124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129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130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132</w:t>
      </w:r>
      <w:r>
        <w:t xml:space="preserve">Escopo do curso, Seção 2.1 (exemplo-padrão).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134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135</w:t>
      </w:r>
      <w:r>
        <w:t xml:space="preserve">Poder360 (Res. BCB 521: limite de US$ 100 mil); Blocktrends (Res. 584).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136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138</w:t>
      </w:r>
      <w:r>
        <w:t xml:space="preserve">Escopo do curso, Seção 3.5; Lei 14.478/2022; Res. BCB 519 e 520.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140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144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145</w:t>
      </w:r>
      <w:r>
        <w:t xml:space="preserve">Exame (pirâmide EBDOX: cobrança de “caução” de 5% para liberar valores).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152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154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155</w:t>
      </w:r>
      <w:r>
        <w:t xml:space="preserve">DPL News (ATT, plataforma “Bloquea la Estafa” e linha 800 10 6000); Correo del Sur (denúncia de golpe digital na FELCC, unidade de cibercrime).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159</w:t>
      </w:r>
      <w:r>
        <w:t xml:space="preserve">Lei 7.492/1986, art. 22 (pena de 2 a 6 anos e multa; consumação com a operação), via TRF1 e Jornal Contábil; redação do parágrafo único alterada pela Lei 14.286/2021 (Revista Jurídica Cesumar).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160</w:t>
      </w:r>
      <w:r>
        <w:t xml:space="preserve">Escopo do curso, Seção 3.2 (Lei 7.492/86, lavagem); Poder360 (Res. BCB 521).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162</w:t>
      </w:r>
      <w:r>
        <w:t xml:space="preserve">Exame (MP 1.303 caducou; regras atuais: isenção até R$ 35 mil/mês em vendas, alíquotas progressivas, DARF via GCAP até o último dia útil do mês seguinte).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163</w:t>
      </w:r>
      <w:r>
        <w:t xml:space="preserve">Exame (“MP 1.303: com rejeição na Câmara, tributação de criptos não vai subir em 2026”; “Comissão aumenta tributação de criptomoedas com MP 1303 para 18%”); InfoMoney (relator: 17,5%).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164</w:t>
      </w:r>
      <w:r>
        <w:t xml:space="preserve">Contadores CNT (obrigatoriedade a partir de R$ 5 mil de custo; valor de aquisição); TNH1 e guias de 2026 (grupo 08, código 03 para stablecoins); Blocktrends (aponta código diferente).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165</w:t>
      </w:r>
      <w:r>
        <w:t xml:space="preserve">Exame e Money Times (IN RFB 2.291/2025, DeCripto, com vigência a partir de jul/2026); Exame e Jovem Pan (divergência sobre exchanges estrangeiras); Itaú Private Bank e EY (Lei 14.754/2023: 15% anual).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166</w:t>
      </w:r>
      <w:r>
        <w:t xml:space="preserve">Exame (regras de isenção e GCAP); Contadores CNT (declaração a partir de R$ 5 mil).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167</w:t>
      </w:r>
      <w:r>
        <w:t xml:space="preserve">InfoMoney (IOF não automático; BC enquadra stablecoins como câmbio); Gazeta do Povo e Revista Oeste (minuta de 3,5% com isenção até R$ 10 mil/mês); Blocknews (consulta adiada, out/2026).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168</w:t>
      </w:r>
      <w:r>
        <w:t xml:space="preserve">Garrastazu Advogados (comunicação até o último dia útil de fevereiro, via e-CAC; declaração no prazo do IR; regularização retroativa); InfoMoney (prazo da declaração de saída).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169</w:t>
      </w:r>
      <w:r>
        <w:t xml:space="preserve">Garrastazu Advogados (passo a passo no e-CAC e Termo de Responsabilidade).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170</w:t>
      </w:r>
      <w:r>
        <w:t xml:space="preserve">Renova Invest, SMA e Cepeda Advogados (CBE: US$ 1 milhão em 31/12; janela de 15/02 a 05/04/2026; multa de até R$ 250 mil); escopo do curso (CBE).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171</w:t>
      </w:r>
      <w:r>
        <w:t xml:space="preserve">KuCoin News (fim da proibição em jun/2024); CriptoNoticias (Ministério da Economia e marco regulatório em preparação).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175</w:t>
      </w:r>
      <w:r>
        <w:t xml:space="preserve">Mochileiros (entrada com RG/CIN ou passaporte, sem visto, 90 dias; CIVP febre amarela); FlightConnections, abr/2026 (voo direto GRU–VVI, 3h05).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177</w:t>
      </w:r>
      <w:r>
        <w:t xml:space="preserve">Consulado argentino, lista de documentos brasileiros para residência Mercosul (certidão da PF apostilada e validada no site da PF); UNICAMP/DAC (certidões em até 90 dias); Expats Argentina (Bolívia faz parte da Convenção da Apostila).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178</w:t>
      </w:r>
      <w:r>
        <w:t xml:space="preserve">The Rio Times (residência temporária Mercosul de até 2 anos; taxa de ~450 UFV, ~Bs 1.035; caminho para permanente).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179</w:t>
      </w:r>
      <w:r>
        <w:t xml:space="preserve">DIGEMIG via Trámites en Bolivia (residência temporária de 2 anos Mercosul: formulário de declaração jurada, documento vigente, antecedentes; permanente após 2 anos, pedida nos 3 meses anteriores ao vencimento, com REJAP e meios de vida lícitos; menores de 14 dispensados); Consulado da Bolívia em São Paulo (formulário da DIGEMIG); The Rio Times, 2026 (antecedentes locais FELCC, certificado médico, comprovante de endereço; taxa ~450 UFV).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180</w:t>
      </w:r>
      <w:r>
        <w:t xml:space="preserve">The Rio Times, guia de 2026 (certificado médico, prova de recursos, carta de motivação); IMI Daily (prática varia por cidade, funcionário e tempo); The Rio Times (lista do consulado em Cochabamba).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181</w:t>
      </w:r>
      <w:r>
        <w:t xml:space="preserve">Yo Facturo (NIT para estrangeiros com atividade econômica gravada, registro biométrico no SIN); Finantres (conta pessoal depende de documento e situação migratória).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183</w:t>
      </w:r>
      <w:r>
        <w:t xml:space="preserve">FlightConnections, abr/2026 (3h05, BoA e Gol, 15 voos/semana); gov.br (serviço de CVI para cães e gatos para a Bolívia, emissão pelo Vigiagro); CatAbroad (antirrábica ~30 dias, atestado até 10 dias, microchip recomendado, inspeção do SENASAG).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184</w:t>
      </w:r>
      <w:r>
        <w:t xml:space="preserve">The Rio Times, set/2026 (câmbio flutuante e preços em Bs).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185</w:t>
      </w:r>
      <w:r>
        <w:t xml:space="preserve">Autor, out/2026 (aluguel real); boliviaimpuestos.com (folio real e Derechos Reales).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186</w:t>
      </w:r>
      <w:r>
        <w:t xml:space="preserve">Embaixada da Espanha em La Paz (passos: imposto de 3%, protocolização, registro em Derechos Reales; verificar o dono); Decreto Supremo 24054 (sujeito passivo do imposto); Biz Latin Hub (passaporte, advogado e financiamento com residência).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187</w:t>
      </w:r>
      <w:r>
        <w:t xml:space="preserve">Asoban e Los Tiempos (QR Simple desde 2019; BCB: QR 28 vezes por segundo, jun/2026; padrão único obrigatório); Bille (operadoras Entel, Viva e Tigo); Finantres (requisitos de conta variam por banco).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188</w:t>
      </w:r>
      <w:r>
        <w:t xml:space="preserve">Finantres e Yo Facturo (documentos e NIT); CriptoNoticias (BISA e Unión/Yasta com USDT).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189</w:t>
      </w:r>
      <w:r>
        <w:t xml:space="preserve">Expat Exchange e guias de direção (PID, prazos divergentes, licença para residentes, apreensão); eju.tv (SOAT 2026: placa, chassi e documento; inspeção com controle desde 01/01/2026); Bloomberg Línea (inspeção bloqueada por multa); boliviaimpuestos.com (transferência).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190</w:t>
      </w:r>
      <w:r>
        <w:t xml:space="preserve">The Rio Times e GOV.UK (clínicas); Holafly (saúde pública); Itamaraty (consulados e plantão consular).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191</w:t>
      </w:r>
      <w:r>
        <w:t xml:space="preserve">Expat.com (filas em escolas internacionais); CBDE (denúncias de cobranças irregulares, jan/2026); Estratégia Vestibulares (Revalida).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192</w:t>
      </w:r>
      <w:r>
        <w:t xml:space="preserve">Deel (passos: escritura, registro, NIT, conta); Biz Latin Hub (documentos apostilados e traduzidos; representante com residência; 5–6 semanas; domicílio fiscal); boliviaimpuestos.com (sem autorização prévia para capital estrangeiro). Orçamento do casal: The Rio Times, set/2026.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194</w:t>
      </w:r>
      <w:r>
        <w:t xml:space="preserve">Itamaraty (consulados); Universidade do Intercâmbio e Correio do Estado (brasileiros estudando medicina na Bolívia).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196</w:t>
      </w:r>
      <w:r>
        <w:t xml:space="preserve">Autor, out/2026 (aluguel, refeições e custo mensal).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198</w:t>
      </w:r>
      <w:r>
        <w:t xml:space="preserve">MercoPress (posse de Paz, 2025; posse de Orsi, 01/03/2025); posses oficiais (Peña, 15/08/2023; Milei, 10/12/2023); Band (suspensão de vistos de imigrante para brasileiros desde 21/01/2026); Mercer via Band (Montevidéu, cidade mais cara da América Latina).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199</w:t>
      </w:r>
      <w:r>
        <w:t xml:space="preserve">The Rio Times (22.628 residências para brasileiros no 1º sem./2026 vs. 11.723 em 2025); Expats Argentina, 06/10/2026 (temporária Mercosul de 2 anos, cédula após a permanente); Bleap (renda de ~US$ 500); Portas e Paraíba Business (brasileiros no mercado imobiliário, 2026).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200</w:t>
      </w:r>
      <w:r>
        <w:t xml:space="preserve">El Dorado e guias P2P (USDT com guarani via bancos locais); CriptoNoticias (BCP: sem regulação específica, cripto sem curso legal); fonte secundária (Resolução Geral DNIT 47/2026).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201</w:t>
      </w:r>
      <w:r>
        <w:t xml:space="preserve">INDEC (IPC 2023 e 2025); REM/BCRA via GBM e Bloomberg Línea (inflação mensal e dólar, out/2026); Hace Cuentas (dólar oficial em 01/10/2026); Papelea e Expats Argentina (residência Mercosul via RADEX; Disposição DNM 1637/2022).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202</w:t>
      </w:r>
      <w:r>
        <w:t xml:space="preserve">REM/BCRA via Bloomberg Línea e Notícias NQN (inflação ~29,8–30% em 2026; dólar de ARS 1.614–1.652 em dez/2026); Papelea × Expats Argentina (divergência sobre prorrogação).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203</w:t>
      </w:r>
      <w:r>
        <w:t xml:space="preserve">MercoPress e La República (posse de Orsi em 01/03/2025, sucedendo Lacalle Pou); CNN Brasil (perfil); Mercer via Band (Montevidéu, cidade mais cara da América Latina); Nomad (família de R$ 15–20 mil/mês); Bleap e Henley (residência Mercosul, renda divergente).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204</w:t>
      </w:r>
      <w:r>
        <w:t xml:space="preserve">Guias D7 2026 (renda de referência de €920; duas etapas, consulado e AIMA; acúmulo de mais de 400 mil processos); Numbeo mai/2026 via Cidadania e Visto (Lisboa €1.280); Meelion, 09/10/2026 (€1 = R$ 5,62).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205</w:t>
      </w:r>
      <w:r>
        <w:t xml:space="preserve">Band (suspensão de vistos de imigrante para brasileiros a partir de 21/01/2026); Jovem Pan e Investidor10 (taxa de US$ 250; Brasil fora da caução); Zumper via WLRN, set/2026 (Miami US$ 2.500 × R$ 5,35).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215</w:t>
      </w:r>
      <w:r>
        <w:t xml:space="preserve">Blocktrends (Res. BCB 584).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217</w:t>
      </w:r>
      <w:r>
        <w:t xml:space="preserve">Itamaraty (plantão consular).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p. 229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7" Target="media/rId87.jpg" /><Relationship Type="http://schemas.openxmlformats.org/officeDocument/2006/relationships/image" Id="rId97" Target="media/rId97.jpg" /><Relationship Type="http://schemas.openxmlformats.org/officeDocument/2006/relationships/image" Id="rId90" Target="media/rId90.jpg" /><Relationship Type="http://schemas.openxmlformats.org/officeDocument/2006/relationships/image" Id="rId94" Target="media/rId94.jpg" /><Relationship Type="http://schemas.openxmlformats.org/officeDocument/2006/relationships/hyperlink" Id="rId352" Target="https://blocktrends.com.br/banco-central-trava-saques-cripto-exterior-24-horas/" TargetMode="External" /><Relationship Type="http://schemas.openxmlformats.org/officeDocument/2006/relationships/hyperlink" Id="rId334" Target="https://jovempan.com.br/noticias/economia/saiba-como-fica-o-iof-apos-decisao-de-moraes.html" TargetMode="External" /><Relationship Type="http://schemas.openxmlformats.org/officeDocument/2006/relationships/hyperlink" Id="rId336" Target="https://revistaoeste.com/economia/divida-publica-avanca-a-829-do-pib-e-bate-r-11-trilhoes-sob-lula/" TargetMode="External" /><Relationship Type="http://schemas.openxmlformats.org/officeDocument/2006/relationships/hyperlink" Id="rId338" Target="https://revistaoeste.com/economia/governo-lula-arrecadacao-bate-recorde-mas-deficit-permanece-acima-de-r-1-tri-pelo-3o-ano-seguido/" TargetMode="External" /><Relationship Type="http://schemas.openxmlformats.org/officeDocument/2006/relationships/hyperlink" Id="rId348" Target="https://revistaoeste.com/economia/governo-lula-iof-investimentos-congresso" TargetMode="External" /><Relationship Type="http://schemas.openxmlformats.org/officeDocument/2006/relationships/hyperlink" Id="rId349" Target="https://revistaoeste.com/revista/edicao-302/o-leao-insaciavel-arrecadacao-e-recorde-em-2025-mas-governo-quer-mais-impostos-em-2026/" TargetMode="External" /><Relationship Type="http://schemas.openxmlformats.org/officeDocument/2006/relationships/hyperlink" Id="rId328" Target="https://www.gazetadopovo.com.br/economia/arrecadacao-impostos-bate-recorde-2025-atinge-2-89-trilhoes/" TargetMode="External" /><Relationship Type="http://schemas.openxmlformats.org/officeDocument/2006/relationships/hyperlink" Id="rId341" Target="https://www.gazetadopovo.com.br/economia/aumento-imposto-importacao-governo-lula-selic-investimentos/" TargetMode="External" /><Relationship Type="http://schemas.openxmlformats.org/officeDocument/2006/relationships/hyperlink" Id="rId337" Target="https://www.gazetadopovo.com.br/economia/divida-publica-brasileira-alcanca-11-trilhoes-chega-82-9-pib/" TargetMode="External" /><Relationship Type="http://schemas.openxmlformats.org/officeDocument/2006/relationships/hyperlink" Id="rId344" Target="https://www.gazetadopovo.com.br/economia/divida-publica-lula-orcamento-90-pib/" TargetMode="External" /><Relationship Type="http://schemas.openxmlformats.org/officeDocument/2006/relationships/hyperlink" Id="rId342" Target="https://www.gazetadopovo.com.br/economia/governo-pretende-cobrar-iof-operacoes-criptomoedas/" TargetMode="External" /><Relationship Type="http://schemas.openxmlformats.org/officeDocument/2006/relationships/hyperlink" Id="rId332" Target="https://www.gazetadopovo.com.br/economia/lista-impostos-governo-lula-criou-elevou/" TargetMode="External" /><Relationship Type="http://schemas.openxmlformats.org/officeDocument/2006/relationships/hyperlink" Id="rId329" Target="https://www.gazetadopovo.com.br/republica/por-que-o-governo-federal-criou-medidas-para-elevar-impostos-a-cada-27-dias/" TargetMode="External" /><Relationship Type="http://schemas.openxmlformats.org/officeDocument/2006/relationships/hyperlink" Id="rId346" Target="https://www.poder360.com.br/poder-congresso/instituicao-do-senado-diz-que-ajuste-fiscal-sera-inevitavel/" TargetMode="External" /><Relationship Type="http://schemas.openxmlformats.org/officeDocument/2006/relationships/hyperlink" Id="rId345" Target="https://www.poder360.com.br/poder-economia/brasil-crescera-24-em-2026-e-divida-se-aproxima-de-100-do-pib/" TargetMode="External" /><Relationship Type="http://schemas.openxmlformats.org/officeDocument/2006/relationships/hyperlink" Id="rId340" Target="https://www.poder360.com.br/poder-economia/golpes-do-pix-crescem-80-e-somam-r-65-bilhoes-em-2024/" TargetMode="External" /><Relationship Type="http://schemas.openxmlformats.org/officeDocument/2006/relationships/hyperlink" Id="rId350" Target="https://www.poder360.com.br/poder-economia/golpes-via-pix-podem-custar-r-11-bi-a-brasileiros-ate-2028/" TargetMode="External" /><Relationship Type="http://schemas.openxmlformats.org/officeDocument/2006/relationships/hyperlink" Id="rId333" Target="https://www.poder360.com.br/poder-economia/haddad-desiste-de-zerar-iof-do-cartao-internacional-e-sobe-para-35/" TargetMode="External" /><Relationship Type="http://schemas.openxmlformats.org/officeDocument/2006/relationships/hyperlink" Id="rId330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2" Target="https://blocktrends.com.br/banco-central-trava-saques-cripto-exterior-24-horas/" TargetMode="External" /><Relationship Type="http://schemas.openxmlformats.org/officeDocument/2006/relationships/hyperlink" Id="rId334" Target="https://jovempan.com.br/noticias/economia/saiba-como-fica-o-iof-apos-decisao-de-moraes.html" TargetMode="External" /><Relationship Type="http://schemas.openxmlformats.org/officeDocument/2006/relationships/hyperlink" Id="rId336" Target="https://revistaoeste.com/economia/divida-publica-avanca-a-829-do-pib-e-bate-r-11-trilhoes-sob-lula/" TargetMode="External" /><Relationship Type="http://schemas.openxmlformats.org/officeDocument/2006/relationships/hyperlink" Id="rId338" Target="https://revistaoeste.com/economia/governo-lula-arrecadacao-bate-recorde-mas-deficit-permanece-acima-de-r-1-tri-pelo-3o-ano-seguido/" TargetMode="External" /><Relationship Type="http://schemas.openxmlformats.org/officeDocument/2006/relationships/hyperlink" Id="rId348" Target="https://revistaoeste.com/economia/governo-lula-iof-investimentos-congresso" TargetMode="External" /><Relationship Type="http://schemas.openxmlformats.org/officeDocument/2006/relationships/hyperlink" Id="rId349" Target="https://revistaoeste.com/revista/edicao-302/o-leao-insaciavel-arrecadacao-e-recorde-em-2025-mas-governo-quer-mais-impostos-em-2026/" TargetMode="External" /><Relationship Type="http://schemas.openxmlformats.org/officeDocument/2006/relationships/hyperlink" Id="rId328" Target="https://www.gazetadopovo.com.br/economia/arrecadacao-impostos-bate-recorde-2025-atinge-2-89-trilhoes/" TargetMode="External" /><Relationship Type="http://schemas.openxmlformats.org/officeDocument/2006/relationships/hyperlink" Id="rId341" Target="https://www.gazetadopovo.com.br/economia/aumento-imposto-importacao-governo-lula-selic-investimentos/" TargetMode="External" /><Relationship Type="http://schemas.openxmlformats.org/officeDocument/2006/relationships/hyperlink" Id="rId337" Target="https://www.gazetadopovo.com.br/economia/divida-publica-brasileira-alcanca-11-trilhoes-chega-82-9-pib/" TargetMode="External" /><Relationship Type="http://schemas.openxmlformats.org/officeDocument/2006/relationships/hyperlink" Id="rId344" Target="https://www.gazetadopovo.com.br/economia/divida-publica-lula-orcamento-90-pib/" TargetMode="External" /><Relationship Type="http://schemas.openxmlformats.org/officeDocument/2006/relationships/hyperlink" Id="rId342" Target="https://www.gazetadopovo.com.br/economia/governo-pretende-cobrar-iof-operacoes-criptomoedas/" TargetMode="External" /><Relationship Type="http://schemas.openxmlformats.org/officeDocument/2006/relationships/hyperlink" Id="rId332" Target="https://www.gazetadopovo.com.br/economia/lista-impostos-governo-lula-criou-elevou/" TargetMode="External" /><Relationship Type="http://schemas.openxmlformats.org/officeDocument/2006/relationships/hyperlink" Id="rId329" Target="https://www.gazetadopovo.com.br/republica/por-que-o-governo-federal-criou-medidas-para-elevar-impostos-a-cada-27-dias/" TargetMode="External" /><Relationship Type="http://schemas.openxmlformats.org/officeDocument/2006/relationships/hyperlink" Id="rId346" Target="https://www.poder360.com.br/poder-congresso/instituicao-do-senado-diz-que-ajuste-fiscal-sera-inevitavel/" TargetMode="External" /><Relationship Type="http://schemas.openxmlformats.org/officeDocument/2006/relationships/hyperlink" Id="rId345" Target="https://www.poder360.com.br/poder-economia/brasil-crescera-24-em-2026-e-divida-se-aproxima-de-100-do-pib/" TargetMode="External" /><Relationship Type="http://schemas.openxmlformats.org/officeDocument/2006/relationships/hyperlink" Id="rId340" Target="https://www.poder360.com.br/poder-economia/golpes-do-pix-crescem-80-e-somam-r-65-bilhoes-em-2024/" TargetMode="External" /><Relationship Type="http://schemas.openxmlformats.org/officeDocument/2006/relationships/hyperlink" Id="rId350" Target="https://www.poder360.com.br/poder-economia/golpes-via-pix-podem-custar-r-11-bi-a-brasileiros-ate-2028/" TargetMode="External" /><Relationship Type="http://schemas.openxmlformats.org/officeDocument/2006/relationships/hyperlink" Id="rId333" Target="https://www.poder360.com.br/poder-economia/haddad-desiste-de-zerar-iof-do-cartao-internacional-e-sobe-para-35/" TargetMode="External" /><Relationship Type="http://schemas.openxmlformats.org/officeDocument/2006/relationships/hyperlink" Id="rId330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2026-10-30T00:09:48Z</dcterms:created>
  <dcterms:modified xsi:type="dcterms:W3CDTF">2026-10-30T00:09:48Z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