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color w:val="000000"/>
          <w:sz w:val="26"/>
        </w:rPr>
        <w:t>CHAPTER - 2</w:t>
      </w:r>
    </w:p>
    <w:p>
      <w:pPr>
        <w:spacing w:before="0" w:after="240" w:line="276" w:lineRule="auto"/>
        <w:jc w:val="center"/>
      </w:pPr>
      <w:r>
        <w:rPr>
          <w:rFonts w:ascii="Times New Roman" w:hAnsi="Times New Roman"/>
          <w:b/>
          <w:color w:val="000000"/>
          <w:sz w:val="24"/>
        </w:rPr>
        <w:t>DAILY PROGRESS</w:t>
      </w:r>
    </w:p>
    <w:p>
      <w:pPr>
        <w:spacing w:before="80" w:after="60" w:line="276" w:lineRule="auto"/>
        <w:jc w:val="left"/>
      </w:pPr>
      <w:r>
        <w:rPr>
          <w:rFonts w:ascii="Times New Roman" w:hAnsi="Times New Roman"/>
          <w:b/>
          <w:color w:val="000000"/>
          <w:sz w:val="22"/>
        </w:rPr>
        <w:t>2.1 Project Idea and Requirement Analysis</w:t>
      </w:r>
    </w:p>
    <w:p>
      <w:pPr>
        <w:spacing w:before="0" w:after="80" w:line="276" w:lineRule="auto"/>
        <w:ind w:firstLine="360"/>
        <w:jc w:val="both"/>
      </w:pPr>
      <w:r>
        <w:rPr>
          <w:rFonts w:ascii="Times New Roman" w:hAnsi="Times New Roman"/>
          <w:b w:val="0"/>
          <w:color w:val="000000"/>
          <w:sz w:val="20"/>
        </w:rPr>
        <w:t>The primary objective of RS E-Commerce is to create a specialized, high-performance online laptop shopping platform that eliminates the complexity and friction of purchasing premium computing devices. Unlike generic retail platforms, purchasing modern laptops demands in-depth technical specifications, transparent configuration options, brand categorization, and a streamlined purchasing workflow. Requirement analysis identified key system modules including dynamic catalog browsing, multi-criteria hardware filtering (CPU, RAM, GPU, SSD), real-time cart state management, simulated order checkout, and comprehensive customer enquiry mechanisms tailored specifically for modern laptop consumers.</w:t>
      </w:r>
    </w:p>
    <w:p>
      <w:pPr>
        <w:spacing w:before="120" w:after="60" w:line="276" w:lineRule="auto"/>
        <w:jc w:val="left"/>
      </w:pPr>
      <w:r>
        <w:rPr>
          <w:rFonts w:ascii="Times New Roman" w:hAnsi="Times New Roman"/>
          <w:b/>
          <w:color w:val="000000"/>
          <w:sz w:val="22"/>
        </w:rPr>
        <w:t>2.2 Website Structure</w:t>
      </w:r>
    </w:p>
    <w:p>
      <w:pPr>
        <w:spacing w:before="0" w:after="80" w:line="276" w:lineRule="auto"/>
        <w:ind w:firstLine="360"/>
        <w:jc w:val="both"/>
      </w:pPr>
      <w:r>
        <w:rPr>
          <w:rFonts w:ascii="Times New Roman" w:hAnsi="Times New Roman"/>
          <w:b w:val="0"/>
          <w:color w:val="000000"/>
          <w:sz w:val="20"/>
        </w:rPr>
        <w:t>The RS E-Commerce web application is designed using a modular, scalable component-driven architecture built with React 18, TypeScript, and Vite. The system maintains strict separation of concerns through dedicated modular directories: /src/pages for primary route views, /src/components for reusable UI controls, /src/context for global state providers (CartContext, AuthContext, WishlistContext), /src/data for structured catalog datasets, and /src/types for strict TypeScript contracts. Tailwind CSS delivers a uniform dark theme design system with responsive layouts across all screen resolutions.</w:t>
      </w:r>
    </w:p>
    <w:p>
      <w:pPr>
        <w:spacing w:before="40" w:after="40"/>
        <w:jc w:val="center"/>
      </w:pPr>
      <w:r>
        <w:drawing>
          <wp:inline xmlns:a="http://schemas.openxmlformats.org/drawingml/2006/main" xmlns:pic="http://schemas.openxmlformats.org/drawingml/2006/picture">
            <wp:extent cx="5212080" cy="2669602"/>
            <wp:docPr id="1" name="Picture 1"/>
            <wp:cNvGraphicFramePr>
              <a:graphicFrameLocks noChangeAspect="1"/>
            </wp:cNvGraphicFramePr>
            <a:graphic>
              <a:graphicData uri="http://schemas.openxmlformats.org/drawingml/2006/picture">
                <pic:pic>
                  <pic:nvPicPr>
                    <pic:cNvPr id="0" name="fig_2_1_structure.png"/>
                    <pic:cNvPicPr/>
                  </pic:nvPicPr>
                  <pic:blipFill>
                    <a:blip r:embed="rId10"/>
                    <a:stretch>
                      <a:fillRect/>
                    </a:stretch>
                  </pic:blipFill>
                  <pic:spPr>
                    <a:xfrm>
                      <a:off x="0" y="0"/>
                      <a:ext cx="5212080" cy="2669602"/>
                    </a:xfrm>
                    <a:prstGeom prst="rect"/>
                  </pic:spPr>
                </pic:pic>
              </a:graphicData>
            </a:graphic>
          </wp:inline>
        </w:drawing>
      </w:r>
    </w:p>
    <w:p>
      <w:pPr>
        <w:spacing w:before="60" w:after="120"/>
        <w:jc w:val="center"/>
      </w:pPr>
      <w:r>
        <w:rPr>
          <w:rFonts w:ascii="Times New Roman" w:hAnsi="Times New Roman"/>
          <w:b/>
          <w:sz w:val="19"/>
        </w:rPr>
        <w:t>Fig:2.1 Website Structure</w:t>
      </w:r>
    </w:p>
    <w:p>
      <w:r>
        <w:br w:type="page"/>
      </w:r>
    </w:p>
    <w:p>
      <w:pPr>
        <w:spacing w:before="0" w:after="60" w:line="276" w:lineRule="auto"/>
        <w:jc w:val="left"/>
      </w:pPr>
      <w:r>
        <w:rPr>
          <w:rFonts w:ascii="Times New Roman" w:hAnsi="Times New Roman"/>
          <w:b/>
          <w:color w:val="000000"/>
          <w:sz w:val="22"/>
        </w:rPr>
        <w:t>2.3 Laptop Product Section</w:t>
      </w:r>
    </w:p>
    <w:p>
      <w:pPr>
        <w:spacing w:before="0" w:after="80" w:line="276" w:lineRule="auto"/>
        <w:jc w:val="both"/>
      </w:pPr>
      <w:r>
        <w:rPr>
          <w:rFonts w:ascii="Times New Roman" w:hAnsi="Times New Roman"/>
          <w:b w:val="0"/>
          <w:color w:val="000000"/>
          <w:sz w:val="20"/>
        </w:rPr>
        <w:t>The laptop product section displays available computers in a dynamic, responsive grid layout. Products are rendered dynamically through React components mapping over typed catalog models rather than being static HTML markup. Each product card presents:</w:t>
      </w:r>
    </w:p>
    <w:p>
      <w:pPr>
        <w:spacing w:before="0" w:after="40" w:line="276" w:lineRule="auto"/>
        <w:ind w:left="504" w:hanging="216"/>
        <w:jc w:val="left"/>
      </w:pPr>
      <w:r>
        <w:rPr>
          <w:rFonts w:ascii="Times New Roman" w:hAnsi="Times New Roman"/>
          <w:color w:val="000000"/>
          <w:sz w:val="20"/>
        </w:rPr>
        <w:t>•  Laptop product image with high-resolution thumbnail</w:t>
      </w:r>
    </w:p>
    <w:p>
      <w:pPr>
        <w:spacing w:before="0" w:after="40" w:line="276" w:lineRule="auto"/>
        <w:ind w:left="504" w:hanging="216"/>
        <w:jc w:val="left"/>
      </w:pPr>
      <w:r>
        <w:rPr>
          <w:rFonts w:ascii="Times New Roman" w:hAnsi="Times New Roman"/>
          <w:color w:val="000000"/>
          <w:sz w:val="20"/>
        </w:rPr>
        <w:t>•  Laptop model name and manufacturer brand</w:t>
      </w:r>
    </w:p>
    <w:p>
      <w:pPr>
        <w:spacing w:before="0" w:after="40" w:line="276" w:lineRule="auto"/>
        <w:ind w:left="504" w:hanging="216"/>
        <w:jc w:val="left"/>
      </w:pPr>
      <w:r>
        <w:rPr>
          <w:rFonts w:ascii="Times New Roman" w:hAnsi="Times New Roman"/>
          <w:color w:val="000000"/>
          <w:sz w:val="20"/>
        </w:rPr>
        <w:t>•  Product category badge and hardware specifications</w:t>
      </w:r>
    </w:p>
    <w:p>
      <w:pPr>
        <w:spacing w:before="0" w:after="40" w:line="276" w:lineRule="auto"/>
        <w:ind w:left="504" w:hanging="216"/>
        <w:jc w:val="left"/>
      </w:pPr>
      <w:r>
        <w:rPr>
          <w:rFonts w:ascii="Times New Roman" w:hAnsi="Times New Roman"/>
          <w:color w:val="000000"/>
          <w:sz w:val="20"/>
        </w:rPr>
        <w:t>•  Current price, original price, and active discounts</w:t>
      </w:r>
    </w:p>
    <w:p>
      <w:pPr>
        <w:spacing w:before="0" w:after="40" w:line="276" w:lineRule="auto"/>
        <w:ind w:left="504" w:hanging="216"/>
        <w:jc w:val="left"/>
      </w:pPr>
      <w:r>
        <w:rPr>
          <w:rFonts w:ascii="Times New Roman" w:hAnsi="Times New Roman"/>
          <w:color w:val="000000"/>
          <w:sz w:val="20"/>
        </w:rPr>
        <w:t>•  Add to Cart button and quick wishlist toggle</w:t>
      </w:r>
    </w:p>
    <w:p>
      <w:pPr>
        <w:spacing w:before="40" w:after="40"/>
        <w:jc w:val="center"/>
      </w:pPr>
      <w:r>
        <w:drawing>
          <wp:inline xmlns:a="http://schemas.openxmlformats.org/drawingml/2006/main" xmlns:pic="http://schemas.openxmlformats.org/drawingml/2006/picture">
            <wp:extent cx="5029200" cy="2146610"/>
            <wp:docPr id="2" name="Picture 2"/>
            <wp:cNvGraphicFramePr>
              <a:graphicFrameLocks noChangeAspect="1"/>
            </wp:cNvGraphicFramePr>
            <a:graphic>
              <a:graphicData uri="http://schemas.openxmlformats.org/drawingml/2006/picture">
                <pic:pic>
                  <pic:nvPicPr>
                    <pic:cNvPr id="0" name="fig_2_2_product_section.png"/>
                    <pic:cNvPicPr/>
                  </pic:nvPicPr>
                  <pic:blipFill>
                    <a:blip r:embed="rId11"/>
                    <a:stretch>
                      <a:fillRect/>
                    </a:stretch>
                  </pic:blipFill>
                  <pic:spPr>
                    <a:xfrm>
                      <a:off x="0" y="0"/>
                      <a:ext cx="5029200" cy="2146610"/>
                    </a:xfrm>
                    <a:prstGeom prst="rect"/>
                  </pic:spPr>
                </pic:pic>
              </a:graphicData>
            </a:graphic>
          </wp:inline>
        </w:drawing>
      </w:r>
    </w:p>
    <w:p>
      <w:pPr>
        <w:spacing w:before="60" w:after="120"/>
        <w:jc w:val="center"/>
      </w:pPr>
      <w:r>
        <w:rPr>
          <w:rFonts w:ascii="Times New Roman" w:hAnsi="Times New Roman"/>
          <w:b/>
          <w:sz w:val="19"/>
        </w:rPr>
        <w:t>Fig:2.2 Laptop Product Section</w:t>
      </w:r>
    </w:p>
    <w:p>
      <w:pPr>
        <w:spacing w:before="120" w:after="60" w:line="276" w:lineRule="auto"/>
        <w:jc w:val="left"/>
      </w:pPr>
      <w:r>
        <w:rPr>
          <w:rFonts w:ascii="Times New Roman" w:hAnsi="Times New Roman"/>
          <w:b/>
          <w:color w:val="000000"/>
          <w:sz w:val="22"/>
        </w:rPr>
        <w:t>2.4 Developing the Home Page</w:t>
      </w:r>
    </w:p>
    <w:p>
      <w:pPr>
        <w:spacing w:before="0" w:after="80" w:line="276" w:lineRule="auto"/>
        <w:ind w:firstLine="360"/>
        <w:jc w:val="both"/>
      </w:pPr>
      <w:r>
        <w:rPr>
          <w:rFonts w:ascii="Times New Roman" w:hAnsi="Times New Roman"/>
          <w:b w:val="0"/>
          <w:color w:val="000000"/>
          <w:sz w:val="20"/>
        </w:rPr>
        <w:t>The Home Page serves as the central showcase and primary interactive gateway for the RS E-Commerce laptop platform. It incorporates a modern cyberpunk-inspired hero banner highlighting flagship machines, an intuitive quick-search input, manufacturer brand carousels, top promotional deals, and verified buyer reviews. Robust navigation headers enable instant routing between catalog categories, shopping cart summaries, and user account portals.</w:t>
      </w:r>
    </w:p>
    <w:p>
      <w:r>
        <w:br w:type="page"/>
      </w:r>
    </w:p>
    <w:p>
      <w:pPr>
        <w:spacing w:before="40" w:after="40"/>
        <w:jc w:val="center"/>
      </w:pPr>
      <w:r>
        <w:drawing>
          <wp:inline xmlns:a="http://schemas.openxmlformats.org/drawingml/2006/main" xmlns:pic="http://schemas.openxmlformats.org/drawingml/2006/picture">
            <wp:extent cx="5303520" cy="2004989"/>
            <wp:docPr id="3" name="Picture 3"/>
            <wp:cNvGraphicFramePr>
              <a:graphicFrameLocks noChangeAspect="1"/>
            </wp:cNvGraphicFramePr>
            <a:graphic>
              <a:graphicData uri="http://schemas.openxmlformats.org/drawingml/2006/picture">
                <pic:pic>
                  <pic:nvPicPr>
                    <pic:cNvPr id="0" name="fig_2_3_homepage.png"/>
                    <pic:cNvPicPr/>
                  </pic:nvPicPr>
                  <pic:blipFill>
                    <a:blip r:embed="rId12"/>
                    <a:stretch>
                      <a:fillRect/>
                    </a:stretch>
                  </pic:blipFill>
                  <pic:spPr>
                    <a:xfrm>
                      <a:off x="0" y="0"/>
                      <a:ext cx="5303520" cy="2004989"/>
                    </a:xfrm>
                    <a:prstGeom prst="rect"/>
                  </pic:spPr>
                </pic:pic>
              </a:graphicData>
            </a:graphic>
          </wp:inline>
        </w:drawing>
      </w:r>
    </w:p>
    <w:p>
      <w:pPr>
        <w:spacing w:before="60" w:after="120"/>
        <w:jc w:val="center"/>
      </w:pPr>
      <w:r>
        <w:rPr>
          <w:rFonts w:ascii="Times New Roman" w:hAnsi="Times New Roman"/>
          <w:b/>
          <w:sz w:val="19"/>
        </w:rPr>
        <w:t>Fig:2.3 Developing the Home Page</w:t>
      </w:r>
    </w:p>
    <w:p>
      <w:pPr>
        <w:spacing w:before="120" w:after="60" w:line="276" w:lineRule="auto"/>
        <w:jc w:val="left"/>
      </w:pPr>
      <w:r>
        <w:rPr>
          <w:rFonts w:ascii="Times New Roman" w:hAnsi="Times New Roman"/>
          <w:b/>
          <w:color w:val="000000"/>
          <w:sz w:val="22"/>
        </w:rPr>
        <w:t>2.5 Laptop Brand Categories</w:t>
      </w:r>
    </w:p>
    <w:p>
      <w:pPr>
        <w:spacing w:before="0" w:after="80" w:line="276" w:lineRule="auto"/>
        <w:jc w:val="both"/>
      </w:pPr>
      <w:r>
        <w:rPr>
          <w:rFonts w:ascii="Times New Roman" w:hAnsi="Times New Roman"/>
          <w:b w:val="0"/>
          <w:color w:val="000000"/>
          <w:sz w:val="20"/>
        </w:rPr>
        <w:t>Users can filter laptops seamlessly using dedicated brand category buttons. The implemented brand categories include:</w:t>
      </w:r>
    </w:p>
    <w:p>
      <w:pPr>
        <w:spacing w:before="0" w:after="40" w:line="276" w:lineRule="auto"/>
        <w:ind w:left="504" w:hanging="216"/>
        <w:jc w:val="left"/>
      </w:pPr>
      <w:r>
        <w:rPr>
          <w:rFonts w:ascii="Times New Roman" w:hAnsi="Times New Roman"/>
          <w:color w:val="000000"/>
          <w:sz w:val="20"/>
        </w:rPr>
        <w:t>•  ASUS (ROG Strix, TUF Gaming, and ZenBook series)</w:t>
      </w:r>
    </w:p>
    <w:p>
      <w:pPr>
        <w:spacing w:before="0" w:after="40" w:line="276" w:lineRule="auto"/>
        <w:ind w:left="504" w:hanging="216"/>
        <w:jc w:val="left"/>
      </w:pPr>
      <w:r>
        <w:rPr>
          <w:rFonts w:ascii="Times New Roman" w:hAnsi="Times New Roman"/>
          <w:color w:val="000000"/>
          <w:sz w:val="20"/>
        </w:rPr>
        <w:t>•  Apple (MacBook Pro and MacBook Air M-Series)</w:t>
      </w:r>
    </w:p>
    <w:p>
      <w:pPr>
        <w:spacing w:before="0" w:after="40" w:line="276" w:lineRule="auto"/>
        <w:ind w:left="504" w:hanging="216"/>
        <w:jc w:val="left"/>
      </w:pPr>
      <w:r>
        <w:rPr>
          <w:rFonts w:ascii="Times New Roman" w:hAnsi="Times New Roman"/>
          <w:color w:val="000000"/>
          <w:sz w:val="20"/>
        </w:rPr>
        <w:t>•  Dell (Alienware and XPS performance series)</w:t>
      </w:r>
    </w:p>
    <w:p>
      <w:pPr>
        <w:spacing w:before="0" w:after="40" w:line="276" w:lineRule="auto"/>
        <w:ind w:left="504" w:hanging="216"/>
        <w:jc w:val="left"/>
      </w:pPr>
      <w:r>
        <w:rPr>
          <w:rFonts w:ascii="Times New Roman" w:hAnsi="Times New Roman"/>
          <w:color w:val="000000"/>
          <w:sz w:val="20"/>
        </w:rPr>
        <w:t>•  Lenovo (Legion gaming and ThinkPad series)</w:t>
      </w:r>
    </w:p>
    <w:p>
      <w:pPr>
        <w:spacing w:before="0" w:after="40" w:line="276" w:lineRule="auto"/>
        <w:ind w:left="504" w:hanging="216"/>
        <w:jc w:val="left"/>
      </w:pPr>
      <w:r>
        <w:rPr>
          <w:rFonts w:ascii="Times New Roman" w:hAnsi="Times New Roman"/>
          <w:color w:val="000000"/>
          <w:sz w:val="20"/>
        </w:rPr>
        <w:t>•  HP (Omen gaming and Spectre series)</w:t>
      </w:r>
    </w:p>
    <w:p>
      <w:pPr>
        <w:spacing w:before="40" w:after="40"/>
        <w:jc w:val="center"/>
      </w:pPr>
      <w:r>
        <w:drawing>
          <wp:inline xmlns:a="http://schemas.openxmlformats.org/drawingml/2006/main" xmlns:pic="http://schemas.openxmlformats.org/drawingml/2006/picture">
            <wp:extent cx="5303520" cy="1390557"/>
            <wp:docPr id="4" name="Picture 4"/>
            <wp:cNvGraphicFramePr>
              <a:graphicFrameLocks noChangeAspect="1"/>
            </wp:cNvGraphicFramePr>
            <a:graphic>
              <a:graphicData uri="http://schemas.openxmlformats.org/drawingml/2006/picture">
                <pic:pic>
                  <pic:nvPicPr>
                    <pic:cNvPr id="0" name="fig_2_4_brand_categories.png"/>
                    <pic:cNvPicPr/>
                  </pic:nvPicPr>
                  <pic:blipFill>
                    <a:blip r:embed="rId13"/>
                    <a:stretch>
                      <a:fillRect/>
                    </a:stretch>
                  </pic:blipFill>
                  <pic:spPr>
                    <a:xfrm>
                      <a:off x="0" y="0"/>
                      <a:ext cx="5303520" cy="1390557"/>
                    </a:xfrm>
                    <a:prstGeom prst="rect"/>
                  </pic:spPr>
                </pic:pic>
              </a:graphicData>
            </a:graphic>
          </wp:inline>
        </w:drawing>
      </w:r>
    </w:p>
    <w:p>
      <w:pPr>
        <w:spacing w:before="60" w:after="120"/>
        <w:jc w:val="center"/>
      </w:pPr>
      <w:r>
        <w:rPr>
          <w:rFonts w:ascii="Times New Roman" w:hAnsi="Times New Roman"/>
          <w:b/>
          <w:sz w:val="19"/>
        </w:rPr>
        <w:t>Fig:2.4 Laptop Brand Categories</w:t>
      </w:r>
    </w:p>
    <w:p>
      <w:pPr>
        <w:spacing w:before="120" w:after="60" w:line="276" w:lineRule="auto"/>
        <w:jc w:val="left"/>
      </w:pPr>
      <w:r>
        <w:rPr>
          <w:rFonts w:ascii="Times New Roman" w:hAnsi="Times New Roman"/>
          <w:b/>
          <w:color w:val="000000"/>
          <w:sz w:val="22"/>
        </w:rPr>
        <w:t>2.6 Search Function</w:t>
      </w:r>
    </w:p>
    <w:p>
      <w:pPr>
        <w:spacing w:before="0" w:after="80" w:line="276" w:lineRule="auto"/>
        <w:ind w:firstLine="360"/>
        <w:jc w:val="both"/>
      </w:pPr>
      <w:r>
        <w:rPr>
          <w:rFonts w:ascii="Times New Roman" w:hAnsi="Times New Roman"/>
          <w:b w:val="0"/>
          <w:color w:val="000000"/>
          <w:sz w:val="20"/>
        </w:rPr>
        <w:t>The real-time search functionality enables customers to instantly discover specific laptop models, processors, or hardware keywords. Whenever a user types into the search bar, React state triggers instantaneous filtering across titles, descriptions, and technical specifications, displaying matching laptop results without page reloads.</w:t>
      </w:r>
    </w:p>
    <w:p>
      <w:r>
        <w:br w:type="page"/>
      </w:r>
    </w:p>
    <w:p>
      <w:pPr>
        <w:spacing w:before="0" w:after="60" w:line="276" w:lineRule="auto"/>
        <w:jc w:val="left"/>
      </w:pPr>
      <w:r>
        <w:rPr>
          <w:rFonts w:ascii="Times New Roman" w:hAnsi="Times New Roman"/>
          <w:b/>
          <w:color w:val="000000"/>
          <w:sz w:val="22"/>
        </w:rPr>
        <w:t>2.7 Laptop Search and Filtering</w:t>
      </w:r>
    </w:p>
    <w:p>
      <w:pPr>
        <w:spacing w:before="0" w:after="80" w:line="276" w:lineRule="auto"/>
        <w:ind w:firstLine="360"/>
        <w:jc w:val="both"/>
      </w:pPr>
      <w:r>
        <w:rPr>
          <w:rFonts w:ascii="Times New Roman" w:hAnsi="Times New Roman"/>
          <w:b w:val="0"/>
          <w:color w:val="000000"/>
          <w:sz w:val="20"/>
        </w:rPr>
        <w:t>The multi-faceted search and filtering system allows customers to refine laptop selections according to specific technical criteria. Users can filter products by manufacturer brand, price range slider, RAM capacity (16GB, 32GB, 64GB), storage size (512GB, 1TB, 2TB SSD), and primary usage category (Gaming, Workstation, Ultralight, Creator). Live counters display matching models, enabling quick comparison.</w:t>
      </w:r>
    </w:p>
    <w:p>
      <w:pPr>
        <w:spacing w:before="120" w:after="60" w:line="276" w:lineRule="auto"/>
        <w:jc w:val="left"/>
      </w:pPr>
      <w:r>
        <w:rPr>
          <w:rFonts w:ascii="Times New Roman" w:hAnsi="Times New Roman"/>
          <w:b/>
          <w:color w:val="000000"/>
          <w:sz w:val="22"/>
        </w:rPr>
        <w:t>2.8 Shopping Cart</w:t>
      </w:r>
    </w:p>
    <w:p>
      <w:pPr>
        <w:spacing w:before="0" w:after="80" w:line="276" w:lineRule="auto"/>
        <w:ind w:firstLine="360"/>
        <w:jc w:val="both"/>
      </w:pPr>
      <w:r>
        <w:rPr>
          <w:rFonts w:ascii="Times New Roman" w:hAnsi="Times New Roman"/>
          <w:b w:val="0"/>
          <w:color w:val="000000"/>
          <w:sz w:val="20"/>
        </w:rPr>
        <w:t>The shopping cart represents a crucial interactive module of the website. Built using React Context (CartContext) with browser localStorage persistence, it tracks selected laptops, custom warranty add-ons, and quantities. When a customer adds an existing product, the system automatically increments the item quantity rather than creating duplicate entries, providing a smooth user experience.</w:t>
      </w:r>
    </w:p>
    <w:p>
      <w:pPr>
        <w:spacing w:before="40" w:after="40"/>
        <w:jc w:val="center"/>
      </w:pPr>
      <w:r>
        <w:drawing>
          <wp:inline xmlns:a="http://schemas.openxmlformats.org/drawingml/2006/main" xmlns:pic="http://schemas.openxmlformats.org/drawingml/2006/picture">
            <wp:extent cx="5212080" cy="2288230"/>
            <wp:docPr id="5" name="Picture 5"/>
            <wp:cNvGraphicFramePr>
              <a:graphicFrameLocks noChangeAspect="1"/>
            </wp:cNvGraphicFramePr>
            <a:graphic>
              <a:graphicData uri="http://schemas.openxmlformats.org/drawingml/2006/picture">
                <pic:pic>
                  <pic:nvPicPr>
                    <pic:cNvPr id="0" name="fig_2_5_shopping_cart.png"/>
                    <pic:cNvPicPr/>
                  </pic:nvPicPr>
                  <pic:blipFill>
                    <a:blip r:embed="rId14"/>
                    <a:stretch>
                      <a:fillRect/>
                    </a:stretch>
                  </pic:blipFill>
                  <pic:spPr>
                    <a:xfrm>
                      <a:off x="0" y="0"/>
                      <a:ext cx="5212080" cy="2288230"/>
                    </a:xfrm>
                    <a:prstGeom prst="rect"/>
                  </pic:spPr>
                </pic:pic>
              </a:graphicData>
            </a:graphic>
          </wp:inline>
        </w:drawing>
      </w:r>
    </w:p>
    <w:p>
      <w:pPr>
        <w:spacing w:before="60" w:after="120"/>
        <w:jc w:val="center"/>
      </w:pPr>
      <w:r>
        <w:rPr>
          <w:rFonts w:ascii="Times New Roman" w:hAnsi="Times New Roman"/>
          <w:b/>
          <w:sz w:val="19"/>
        </w:rPr>
        <w:t>Fig:2.5 Shopping Cart</w:t>
      </w:r>
    </w:p>
    <w:p>
      <w:r>
        <w:br w:type="page"/>
      </w:r>
    </w:p>
    <w:p>
      <w:pPr>
        <w:spacing w:before="0" w:after="60" w:line="276" w:lineRule="auto"/>
        <w:jc w:val="left"/>
      </w:pPr>
      <w:r>
        <w:rPr>
          <w:rFonts w:ascii="Times New Roman" w:hAnsi="Times New Roman"/>
          <w:b/>
          <w:color w:val="000000"/>
          <w:sz w:val="22"/>
        </w:rPr>
        <w:t>2.9 Laptop Product Listing</w:t>
      </w:r>
    </w:p>
    <w:p>
      <w:pPr>
        <w:spacing w:before="0" w:after="80" w:line="276" w:lineRule="auto"/>
        <w:ind w:firstLine="360"/>
        <w:jc w:val="both"/>
      </w:pPr>
      <w:r>
        <w:rPr>
          <w:rFonts w:ascii="Times New Roman" w:hAnsi="Times New Roman"/>
          <w:b w:val="0"/>
          <w:color w:val="000000"/>
          <w:sz w:val="20"/>
        </w:rPr>
        <w:t>The product listing page presents the comprehensive catalog of laptops with rich visuals, detailed specification badges, live stock availability, customer review ratings, and direct Add to Cart triggers. Shoppers can sort products by price, popularity, release date, and user ratings to discover laptops tailored to their performance and budget requirements.</w:t>
      </w:r>
    </w:p>
    <w:p>
      <w:pPr>
        <w:spacing w:before="200" w:after="60" w:line="276" w:lineRule="auto"/>
        <w:jc w:val="left"/>
      </w:pPr>
      <w:r>
        <w:rPr>
          <w:rFonts w:ascii="Times New Roman" w:hAnsi="Times New Roman"/>
          <w:b/>
          <w:color w:val="000000"/>
          <w:sz w:val="22"/>
        </w:rPr>
        <w:t>2.10 Laptop Product Details</w:t>
      </w:r>
    </w:p>
    <w:p>
      <w:pPr>
        <w:spacing w:before="0" w:after="80" w:line="276" w:lineRule="auto"/>
        <w:ind w:firstLine="360"/>
        <w:jc w:val="both"/>
      </w:pPr>
      <w:r>
        <w:rPr>
          <w:rFonts w:ascii="Times New Roman" w:hAnsi="Times New Roman"/>
          <w:b w:val="0"/>
          <w:color w:val="000000"/>
          <w:sz w:val="20"/>
        </w:rPr>
        <w:t>The product details page delivers an exhaustive technical overview of each laptop model. It incorporates high-resolution multi-angle image galleries, detailed hardware specification tables (display refresh rates, GPU TGP wattage, thermal cooling architecture, port selection), warranty packages, customer reviews, and immediate Add to Cart or Buy Now purchasing options.</w:t>
      </w:r>
    </w:p>
    <w:p>
      <w:pPr>
        <w:spacing w:before="200" w:after="60" w:line="276" w:lineRule="auto"/>
        <w:jc w:val="left"/>
      </w:pPr>
      <w:r>
        <w:rPr>
          <w:rFonts w:ascii="Times New Roman" w:hAnsi="Times New Roman"/>
          <w:b/>
          <w:color w:val="000000"/>
          <w:sz w:val="22"/>
        </w:rPr>
        <w:t>2.11 Wishlist</w:t>
      </w:r>
    </w:p>
    <w:p>
      <w:pPr>
        <w:spacing w:before="0" w:after="80" w:line="276" w:lineRule="auto"/>
        <w:ind w:firstLine="360"/>
        <w:jc w:val="both"/>
      </w:pPr>
      <w:r>
        <w:rPr>
          <w:rFonts w:ascii="Times New Roman" w:hAnsi="Times New Roman"/>
          <w:b w:val="0"/>
          <w:color w:val="000000"/>
          <w:sz w:val="20"/>
        </w:rPr>
        <w:t>The Wishlist allows customers to bookmark desired laptops for later review and purchase. Shoppers can save premium configurations without immediately adding them to their active shopping cart. Customers can revisit their saved wishlist anytime and effortlessly transfer selected laptops into the cart when ready to purchase.</w:t>
      </w:r>
    </w:p>
    <w:p>
      <w:pPr>
        <w:spacing w:before="200" w:after="60" w:line="276" w:lineRule="auto"/>
        <w:jc w:val="left"/>
      </w:pPr>
      <w:r>
        <w:rPr>
          <w:rFonts w:ascii="Times New Roman" w:hAnsi="Times New Roman"/>
          <w:b/>
          <w:color w:val="000000"/>
          <w:sz w:val="22"/>
        </w:rPr>
        <w:t>2.12 User Registration and Login</w:t>
      </w:r>
    </w:p>
    <w:p>
      <w:pPr>
        <w:spacing w:before="0" w:after="80" w:line="276" w:lineRule="auto"/>
        <w:ind w:firstLine="360"/>
        <w:jc w:val="both"/>
      </w:pPr>
      <w:r>
        <w:rPr>
          <w:rFonts w:ascii="Times New Roman" w:hAnsi="Times New Roman"/>
          <w:b w:val="0"/>
          <w:color w:val="000000"/>
          <w:sz w:val="20"/>
        </w:rPr>
        <w:t>RS E-Commerce provides a streamlined authentication module for customer accounts. Users can register and sign in using basic profile credentials including full name, email address, contact phone number, and password. Authenticated customers gain access to personalized order history, saved shipping addresses, and persistent cart synchronisation across browsing sessions.</w:t>
      </w:r>
    </w:p>
    <w:p>
      <w:r>
        <w:br w:type="page"/>
      </w:r>
    </w:p>
    <w:p>
      <w:pPr>
        <w:spacing w:before="0" w:after="60" w:line="276" w:lineRule="auto"/>
        <w:jc w:val="left"/>
      </w:pPr>
      <w:r>
        <w:rPr>
          <w:rFonts w:ascii="Times New Roman" w:hAnsi="Times New Roman"/>
          <w:b/>
          <w:color w:val="000000"/>
          <w:sz w:val="22"/>
        </w:rPr>
        <w:t>2.13 Quantity Management</w:t>
      </w:r>
    </w:p>
    <w:p>
      <w:pPr>
        <w:spacing w:before="0" w:after="80" w:line="276" w:lineRule="auto"/>
        <w:jc w:val="both"/>
      </w:pPr>
      <w:r>
        <w:rPr>
          <w:rFonts w:ascii="Times New Roman" w:hAnsi="Times New Roman"/>
          <w:b w:val="0"/>
          <w:color w:val="000000"/>
          <w:sz w:val="20"/>
        </w:rPr>
        <w:t>Users can easily adjust the quantity of laptops directly within the shopping cart drawer and cart page using intuitive + and - buttons.</w:t>
      </w:r>
    </w:p>
    <w:p>
      <w:pPr>
        <w:spacing w:before="0" w:after="40" w:line="276" w:lineRule="auto"/>
        <w:jc w:val="both"/>
      </w:pPr>
      <w:r>
        <w:rPr>
          <w:rFonts w:ascii="Times New Roman" w:hAnsi="Times New Roman"/>
          <w:b w:val="0"/>
          <w:color w:val="000000"/>
          <w:sz w:val="20"/>
        </w:rPr>
        <w:t>For example:</w:t>
      </w:r>
    </w:p>
    <w:p>
      <w:pPr>
        <w:spacing w:before="0" w:after="40" w:line="276" w:lineRule="auto"/>
        <w:ind w:left="504" w:hanging="216"/>
        <w:jc w:val="left"/>
      </w:pPr>
      <w:r>
        <w:rPr>
          <w:rFonts w:ascii="Times New Roman" w:hAnsi="Times New Roman"/>
          <w:color w:val="000000"/>
          <w:sz w:val="20"/>
        </w:rPr>
        <w:t>•  Product quantity: 1</w:t>
      </w:r>
    </w:p>
    <w:p>
      <w:pPr>
        <w:spacing w:before="0" w:after="40" w:line="276" w:lineRule="auto"/>
        <w:jc w:val="both"/>
      </w:pPr>
      <w:r>
        <w:rPr>
          <w:rFonts w:ascii="Times New Roman" w:hAnsi="Times New Roman"/>
          <w:b w:val="0"/>
          <w:color w:val="000000"/>
          <w:sz w:val="20"/>
        </w:rPr>
        <w:t>Clicking + changes it to:</w:t>
      </w:r>
    </w:p>
    <w:p>
      <w:pPr>
        <w:spacing w:before="0" w:after="40" w:line="276" w:lineRule="auto"/>
        <w:ind w:left="504" w:hanging="216"/>
        <w:jc w:val="left"/>
      </w:pPr>
      <w:r>
        <w:rPr>
          <w:rFonts w:ascii="Times New Roman" w:hAnsi="Times New Roman"/>
          <w:color w:val="000000"/>
          <w:sz w:val="20"/>
        </w:rPr>
        <w:t>•  Product quantity: 2</w:t>
      </w:r>
    </w:p>
    <w:p>
      <w:pPr>
        <w:spacing w:before="0" w:after="120" w:line="276" w:lineRule="auto"/>
        <w:jc w:val="both"/>
      </w:pPr>
      <w:r>
        <w:rPr>
          <w:rFonts w:ascii="Times New Roman" w:hAnsi="Times New Roman"/>
          <w:b w:val="0"/>
          <w:color w:val="000000"/>
          <w:sz w:val="20"/>
        </w:rPr>
        <w:t>Clicking - decreases it again.</w:t>
      </w:r>
    </w:p>
    <w:p>
      <w:pPr>
        <w:spacing w:before="200" w:after="60" w:line="276" w:lineRule="auto"/>
        <w:jc w:val="left"/>
      </w:pPr>
      <w:r>
        <w:rPr>
          <w:rFonts w:ascii="Times New Roman" w:hAnsi="Times New Roman"/>
          <w:b/>
          <w:color w:val="000000"/>
          <w:sz w:val="22"/>
        </w:rPr>
        <w:t>2.14 Payment Options</w:t>
      </w:r>
    </w:p>
    <w:p>
      <w:pPr>
        <w:spacing w:before="0" w:after="80" w:line="276" w:lineRule="auto"/>
        <w:ind w:firstLine="360"/>
        <w:jc w:val="both"/>
      </w:pPr>
      <w:r>
        <w:rPr>
          <w:rFonts w:ascii="Times New Roman" w:hAnsi="Times New Roman"/>
          <w:b w:val="0"/>
          <w:color w:val="000000"/>
          <w:sz w:val="20"/>
        </w:rPr>
        <w:t>RS E-Commerce is structured to support flexible and secure payment methods. Supported checkout options include Credit Cards, Debit Cards, UPI (Google Pay, PhonePe, Paytm), Net Banking across major banks, No-Cost EMI financing options for high-value laptops, and Cash on Delivery (COD) for supported delivery zones. The checkout simulation verifies all transaction fields cleanly.</w:t>
      </w:r>
    </w:p>
    <w:p>
      <w:pPr>
        <w:spacing w:before="200" w:after="60" w:line="276" w:lineRule="auto"/>
        <w:jc w:val="left"/>
      </w:pPr>
      <w:r>
        <w:rPr>
          <w:rFonts w:ascii="Times New Roman" w:hAnsi="Times New Roman"/>
          <w:b/>
          <w:color w:val="000000"/>
          <w:sz w:val="22"/>
        </w:rPr>
        <w:t>2.15 Order Confirmation</w:t>
      </w:r>
    </w:p>
    <w:p>
      <w:pPr>
        <w:spacing w:before="0" w:after="80" w:line="276" w:lineRule="auto"/>
        <w:ind w:firstLine="360"/>
        <w:jc w:val="both"/>
      </w:pPr>
      <w:r>
        <w:rPr>
          <w:rFonts w:ascii="Times New Roman" w:hAnsi="Times New Roman"/>
          <w:b w:val="0"/>
          <w:color w:val="000000"/>
          <w:sz w:val="20"/>
        </w:rPr>
        <w:t>Upon successfully completing the checkout flow, customers receive an immediate order confirmation summary. The confirmation screen presents a unique order ID, purchased laptop models, billing breakdown, shipping address, chosen payment method, and estimated delivery timeline, with options to download an invoice or track order progress.</w:t>
      </w:r>
    </w:p>
    <w:p>
      <w:pPr>
        <w:spacing w:before="200" w:after="60" w:line="276" w:lineRule="auto"/>
        <w:jc w:val="left"/>
      </w:pPr>
      <w:r>
        <w:rPr>
          <w:rFonts w:ascii="Times New Roman" w:hAnsi="Times New Roman"/>
          <w:b/>
          <w:color w:val="000000"/>
          <w:sz w:val="22"/>
        </w:rPr>
        <w:t>2.16 Order Tracking</w:t>
      </w:r>
    </w:p>
    <w:p>
      <w:pPr>
        <w:spacing w:before="0" w:after="80" w:line="276" w:lineRule="auto"/>
        <w:ind w:firstLine="360"/>
        <w:jc w:val="both"/>
      </w:pPr>
      <w:r>
        <w:rPr>
          <w:rFonts w:ascii="Times New Roman" w:hAnsi="Times New Roman"/>
          <w:b w:val="0"/>
          <w:color w:val="000000"/>
          <w:sz w:val="20"/>
        </w:rPr>
        <w:t>The order tracking module allows buyers to monitor shipment milestones from processing to doorstep delivery. Tracking stages include Order Confirmed, Quality Inspection, Dispatched, In Transit, Out for Delivery, and Delivered. A transparent tracking timeline establishes buyer confidence and reduces customer support inquiries.</w:t>
      </w:r>
    </w:p>
    <w:p>
      <w:r>
        <w:br w:type="page"/>
      </w:r>
    </w:p>
    <w:p>
      <w:pPr>
        <w:spacing w:before="0" w:after="60" w:line="276" w:lineRule="auto"/>
        <w:jc w:val="left"/>
      </w:pPr>
      <w:r>
        <w:rPr>
          <w:rFonts w:ascii="Times New Roman" w:hAnsi="Times New Roman"/>
          <w:b/>
          <w:color w:val="000000"/>
          <w:sz w:val="22"/>
        </w:rPr>
        <w:t>2.17 Delivery Service</w:t>
      </w:r>
    </w:p>
    <w:p>
      <w:pPr>
        <w:spacing w:before="0" w:after="80" w:line="276" w:lineRule="auto"/>
        <w:ind w:firstLine="360"/>
        <w:jc w:val="both"/>
      </w:pPr>
      <w:r>
        <w:rPr>
          <w:rFonts w:ascii="Times New Roman" w:hAnsi="Times New Roman"/>
          <w:b w:val="0"/>
          <w:color w:val="000000"/>
          <w:sz w:val="20"/>
        </w:rPr>
        <w:t>Reliable logistics and secure transit are essential when purchasing premium laptops. RS E-Commerce integrates automated pincode verification, insured courier handling, and scheduled delivery timeframes. Laptops are dispatched in shock-resistant packaging with delivery tracking numbers to ensure safe and timely arrival.</w:t>
      </w:r>
    </w:p>
    <w:p>
      <w:pPr>
        <w:spacing w:before="200" w:after="60" w:line="276" w:lineRule="auto"/>
        <w:jc w:val="left"/>
      </w:pPr>
      <w:r>
        <w:rPr>
          <w:rFonts w:ascii="Times New Roman" w:hAnsi="Times New Roman"/>
          <w:b/>
          <w:color w:val="000000"/>
          <w:sz w:val="22"/>
        </w:rPr>
        <w:t>2.18 Cart Total Calculation</w:t>
      </w:r>
    </w:p>
    <w:p>
      <w:pPr>
        <w:spacing w:before="0" w:after="80" w:line="276" w:lineRule="auto"/>
        <w:jc w:val="both"/>
      </w:pPr>
      <w:r>
        <w:rPr>
          <w:rFonts w:ascii="Times New Roman" w:hAnsi="Times New Roman"/>
          <w:b w:val="0"/>
          <w:color w:val="000000"/>
          <w:sz w:val="20"/>
        </w:rPr>
        <w:t>The website automatically calculates the total price dynamically.</w:t>
      </w:r>
    </w:p>
    <w:p>
      <w:pPr>
        <w:spacing w:before="0" w:after="40" w:line="276" w:lineRule="auto"/>
        <w:jc w:val="both"/>
      </w:pPr>
      <w:r>
        <w:rPr>
          <w:rFonts w:ascii="Times New Roman" w:hAnsi="Times New Roman"/>
          <w:b w:val="0"/>
          <w:color w:val="000000"/>
          <w:sz w:val="20"/>
        </w:rPr>
        <w:t>The calculation used is:</w:t>
      </w:r>
    </w:p>
    <w:p>
      <w:pPr>
        <w:spacing w:before="0" w:after="40" w:line="276" w:lineRule="auto"/>
        <w:ind w:left="504" w:hanging="216"/>
        <w:jc w:val="left"/>
      </w:pPr>
      <w:r>
        <w:rPr>
          <w:rFonts w:ascii="Times New Roman" w:hAnsi="Times New Roman"/>
          <w:color w:val="000000"/>
          <w:sz w:val="20"/>
        </w:rPr>
        <w:t>•  Total = Product Price × Quantity</w:t>
      </w:r>
    </w:p>
    <w:p>
      <w:pPr>
        <w:spacing w:before="0" w:after="40" w:line="276" w:lineRule="auto"/>
        <w:jc w:val="both"/>
      </w:pPr>
      <w:r>
        <w:rPr>
          <w:rFonts w:ascii="Times New Roman" w:hAnsi="Times New Roman"/>
          <w:b w:val="0"/>
          <w:color w:val="000000"/>
          <w:sz w:val="20"/>
        </w:rPr>
        <w:t>For multiple products:</w:t>
      </w:r>
    </w:p>
    <w:p>
      <w:pPr>
        <w:spacing w:before="0" w:after="40" w:line="276" w:lineRule="auto"/>
        <w:ind w:left="504" w:hanging="216"/>
        <w:jc w:val="left"/>
      </w:pPr>
      <w:r>
        <w:rPr>
          <w:rFonts w:ascii="Times New Roman" w:hAnsi="Times New Roman"/>
          <w:color w:val="000000"/>
          <w:sz w:val="20"/>
        </w:rPr>
        <w:t>•  Cart Total = Σ (Product Price × Quantity)</w:t>
      </w:r>
    </w:p>
    <w:p>
      <w:pPr>
        <w:spacing w:before="0" w:after="40" w:line="276" w:lineRule="auto"/>
        <w:jc w:val="both"/>
      </w:pPr>
      <w:r>
        <w:rPr>
          <w:rFonts w:ascii="Times New Roman" w:hAnsi="Times New Roman"/>
          <w:b w:val="0"/>
          <w:color w:val="000000"/>
          <w:sz w:val="20"/>
        </w:rPr>
        <w:t>The total is dynamically updated whenever:</w:t>
      </w:r>
    </w:p>
    <w:p>
      <w:pPr>
        <w:spacing w:before="0" w:after="40" w:line="276" w:lineRule="auto"/>
        <w:ind w:left="504" w:hanging="216"/>
        <w:jc w:val="left"/>
      </w:pPr>
      <w:r>
        <w:rPr>
          <w:rFonts w:ascii="Times New Roman" w:hAnsi="Times New Roman"/>
          <w:color w:val="000000"/>
          <w:sz w:val="20"/>
        </w:rPr>
        <w:t>•  A product is added</w:t>
      </w:r>
    </w:p>
    <w:p>
      <w:pPr>
        <w:spacing w:before="0" w:after="40" w:line="276" w:lineRule="auto"/>
        <w:ind w:left="504" w:hanging="216"/>
        <w:jc w:val="left"/>
      </w:pPr>
      <w:r>
        <w:rPr>
          <w:rFonts w:ascii="Times New Roman" w:hAnsi="Times New Roman"/>
          <w:color w:val="000000"/>
          <w:sz w:val="20"/>
        </w:rPr>
        <w:t>•  Product quantity is changed</w:t>
      </w:r>
    </w:p>
    <w:p>
      <w:pPr>
        <w:spacing w:before="0" w:after="40" w:line="276" w:lineRule="auto"/>
        <w:ind w:left="504" w:hanging="216"/>
        <w:jc w:val="left"/>
      </w:pPr>
      <w:r>
        <w:rPr>
          <w:rFonts w:ascii="Times New Roman" w:hAnsi="Times New Roman"/>
          <w:color w:val="000000"/>
          <w:sz w:val="20"/>
        </w:rPr>
        <w:t>•  A product is removed</w:t>
      </w:r>
    </w:p>
    <w:p>
      <w:pPr>
        <w:spacing w:before="0" w:after="40" w:line="276" w:lineRule="auto"/>
        <w:jc w:val="both"/>
      </w:pPr>
      <w:r>
        <w:rPr>
          <w:rFonts w:ascii="Times New Roman" w:hAnsi="Times New Roman"/>
          <w:b w:val="0"/>
          <w:color w:val="000000"/>
          <w:sz w:val="20"/>
        </w:rPr>
        <w:t>Prices are formatted using the Indian numbering system through:</w:t>
      </w:r>
    </w:p>
    <w:p>
      <w:pPr>
        <w:spacing w:before="0" w:after="40" w:line="276" w:lineRule="auto"/>
        <w:ind w:left="504" w:hanging="216"/>
        <w:jc w:val="left"/>
      </w:pPr>
      <w:r>
        <w:rPr>
          <w:rFonts w:ascii="Times New Roman" w:hAnsi="Times New Roman"/>
          <w:color w:val="000000"/>
          <w:sz w:val="20"/>
        </w:rPr>
        <w:t>•  toLocaleString("en-IN")</w:t>
      </w:r>
    </w:p>
    <w:p>
      <w:pPr>
        <w:spacing w:before="200" w:after="60" w:line="276" w:lineRule="auto"/>
        <w:jc w:val="left"/>
      </w:pPr>
      <w:r>
        <w:rPr>
          <w:rFonts w:ascii="Times New Roman" w:hAnsi="Times New Roman"/>
          <w:b/>
          <w:color w:val="000000"/>
          <w:sz w:val="22"/>
        </w:rPr>
        <w:t>2.19 Checkout Function</w:t>
      </w:r>
    </w:p>
    <w:p>
      <w:pPr>
        <w:spacing w:before="0" w:after="80" w:line="276" w:lineRule="auto"/>
        <w:ind w:firstLine="360"/>
        <w:jc w:val="both"/>
      </w:pPr>
      <w:r>
        <w:rPr>
          <w:rFonts w:ascii="Times New Roman" w:hAnsi="Times New Roman"/>
          <w:b w:val="0"/>
          <w:color w:val="000000"/>
          <w:sz w:val="20"/>
        </w:rPr>
        <w:t>The website includes a comprehensive checkout button. When the user clicks Proceed to Checkout, JavaScript validates whether the cart contains items. If products are available, the website navigates to the checkout interface for shipping address entry, order review, and payment option selection.</w:t>
      </w:r>
    </w:p>
    <w:p>
      <w:r>
        <w:br w:type="page"/>
      </w:r>
    </w:p>
    <w:p>
      <w:pPr>
        <w:spacing w:before="40" w:after="40"/>
        <w:jc w:val="center"/>
      </w:pPr>
      <w:r>
        <w:drawing>
          <wp:inline xmlns:a="http://schemas.openxmlformats.org/drawingml/2006/main" xmlns:pic="http://schemas.openxmlformats.org/drawingml/2006/picture">
            <wp:extent cx="5303520" cy="2069666"/>
            <wp:docPr id="6" name="Picture 6"/>
            <wp:cNvGraphicFramePr>
              <a:graphicFrameLocks noChangeAspect="1"/>
            </wp:cNvGraphicFramePr>
            <a:graphic>
              <a:graphicData uri="http://schemas.openxmlformats.org/drawingml/2006/picture">
                <pic:pic>
                  <pic:nvPicPr>
                    <pic:cNvPr id="0" name="fig_2_6_checkout.png"/>
                    <pic:cNvPicPr/>
                  </pic:nvPicPr>
                  <pic:blipFill>
                    <a:blip r:embed="rId15"/>
                    <a:stretch>
                      <a:fillRect/>
                    </a:stretch>
                  </pic:blipFill>
                  <pic:spPr>
                    <a:xfrm>
                      <a:off x="0" y="0"/>
                      <a:ext cx="5303520" cy="2069666"/>
                    </a:xfrm>
                    <a:prstGeom prst="rect"/>
                  </pic:spPr>
                </pic:pic>
              </a:graphicData>
            </a:graphic>
          </wp:inline>
        </w:drawing>
      </w:r>
    </w:p>
    <w:p>
      <w:pPr>
        <w:spacing w:before="60" w:after="120"/>
        <w:jc w:val="center"/>
      </w:pPr>
      <w:r>
        <w:rPr>
          <w:rFonts w:ascii="Times New Roman" w:hAnsi="Times New Roman"/>
          <w:b/>
          <w:sz w:val="19"/>
        </w:rPr>
        <w:t>Fig:2.6 Checkout Function</w:t>
      </w:r>
    </w:p>
    <w:p>
      <w:pPr>
        <w:spacing w:before="120" w:after="60" w:line="276" w:lineRule="auto"/>
        <w:jc w:val="left"/>
      </w:pPr>
      <w:r>
        <w:rPr>
          <w:rFonts w:ascii="Times New Roman" w:hAnsi="Times New Roman"/>
          <w:b/>
          <w:color w:val="000000"/>
          <w:sz w:val="22"/>
        </w:rPr>
        <w:t>2.20 Contact and Enquiry Section</w:t>
      </w:r>
    </w:p>
    <w:p>
      <w:pPr>
        <w:spacing w:before="0" w:after="80" w:line="276" w:lineRule="auto"/>
        <w:jc w:val="both"/>
      </w:pPr>
      <w:r>
        <w:rPr>
          <w:rFonts w:ascii="Times New Roman" w:hAnsi="Times New Roman"/>
          <w:b w:val="0"/>
          <w:color w:val="000000"/>
          <w:sz w:val="20"/>
        </w:rPr>
        <w:t>The website features a dedicated Contact Us and technical enquiry section. The form includes:</w:t>
      </w:r>
    </w:p>
    <w:p>
      <w:pPr>
        <w:spacing w:before="0" w:after="40" w:line="276" w:lineRule="auto"/>
        <w:ind w:left="504" w:hanging="216"/>
        <w:jc w:val="left"/>
      </w:pPr>
      <w:r>
        <w:rPr>
          <w:rFonts w:ascii="Times New Roman" w:hAnsi="Times New Roman"/>
          <w:color w:val="000000"/>
          <w:sz w:val="20"/>
        </w:rPr>
        <w:t>•  Name</w:t>
      </w:r>
    </w:p>
    <w:p>
      <w:pPr>
        <w:spacing w:before="0" w:after="40" w:line="276" w:lineRule="auto"/>
        <w:ind w:left="504" w:hanging="216"/>
        <w:jc w:val="left"/>
      </w:pPr>
      <w:r>
        <w:rPr>
          <w:rFonts w:ascii="Times New Roman" w:hAnsi="Times New Roman"/>
          <w:color w:val="000000"/>
          <w:sz w:val="20"/>
        </w:rPr>
        <w:t>•  Email</w:t>
      </w:r>
    </w:p>
    <w:p>
      <w:pPr>
        <w:spacing w:before="0" w:after="40" w:line="276" w:lineRule="auto"/>
        <w:ind w:left="504" w:hanging="216"/>
        <w:jc w:val="left"/>
      </w:pPr>
      <w:r>
        <w:rPr>
          <w:rFonts w:ascii="Times New Roman" w:hAnsi="Times New Roman"/>
          <w:color w:val="000000"/>
          <w:sz w:val="20"/>
        </w:rPr>
        <w:t>•  Phone number</w:t>
      </w:r>
    </w:p>
    <w:p>
      <w:pPr>
        <w:spacing w:before="0" w:after="40" w:line="276" w:lineRule="auto"/>
        <w:ind w:left="504" w:hanging="216"/>
        <w:jc w:val="left"/>
      </w:pPr>
      <w:r>
        <w:rPr>
          <w:rFonts w:ascii="Times New Roman" w:hAnsi="Times New Roman"/>
          <w:color w:val="000000"/>
          <w:sz w:val="20"/>
        </w:rPr>
        <w:t>•  Message / Technical Enquiry</w:t>
      </w:r>
    </w:p>
    <w:p>
      <w:pPr>
        <w:spacing w:before="0" w:after="40" w:line="276" w:lineRule="auto"/>
        <w:ind w:left="504" w:hanging="216"/>
        <w:jc w:val="left"/>
      </w:pPr>
      <w:r>
        <w:rPr>
          <w:rFonts w:ascii="Times New Roman" w:hAnsi="Times New Roman"/>
          <w:color w:val="000000"/>
          <w:sz w:val="20"/>
        </w:rPr>
        <w:t>•  Contact button</w:t>
      </w:r>
    </w:p>
    <w:p>
      <w:pPr>
        <w:spacing w:before="40" w:after="40"/>
        <w:jc w:val="center"/>
      </w:pPr>
      <w:r>
        <w:drawing>
          <wp:inline xmlns:a="http://schemas.openxmlformats.org/drawingml/2006/main" xmlns:pic="http://schemas.openxmlformats.org/drawingml/2006/picture">
            <wp:extent cx="5303520" cy="2069666"/>
            <wp:docPr id="7" name="Picture 7"/>
            <wp:cNvGraphicFramePr>
              <a:graphicFrameLocks noChangeAspect="1"/>
            </wp:cNvGraphicFramePr>
            <a:graphic>
              <a:graphicData uri="http://schemas.openxmlformats.org/drawingml/2006/picture">
                <pic:pic>
                  <pic:nvPicPr>
                    <pic:cNvPr id="0" name="fig_2_7_contact.png"/>
                    <pic:cNvPicPr/>
                  </pic:nvPicPr>
                  <pic:blipFill>
                    <a:blip r:embed="rId16"/>
                    <a:stretch>
                      <a:fillRect/>
                    </a:stretch>
                  </pic:blipFill>
                  <pic:spPr>
                    <a:xfrm>
                      <a:off x="0" y="0"/>
                      <a:ext cx="5303520" cy="2069666"/>
                    </a:xfrm>
                    <a:prstGeom prst="rect"/>
                  </pic:spPr>
                </pic:pic>
              </a:graphicData>
            </a:graphic>
          </wp:inline>
        </w:drawing>
      </w:r>
    </w:p>
    <w:p>
      <w:pPr>
        <w:spacing w:before="60" w:after="120"/>
        <w:jc w:val="center"/>
      </w:pPr>
      <w:r>
        <w:rPr>
          <w:rFonts w:ascii="Times New Roman" w:hAnsi="Times New Roman"/>
          <w:b/>
          <w:sz w:val="19"/>
        </w:rPr>
        <w:t>Fig:2.7 Contact and Enquiry Section</w:t>
      </w:r>
    </w:p>
    <w:p>
      <w:r>
        <w:br w:type="page"/>
      </w:r>
    </w:p>
    <w:p>
      <w:pPr>
        <w:spacing w:before="0" w:after="60" w:line="276" w:lineRule="auto"/>
        <w:jc w:val="left"/>
      </w:pPr>
      <w:r>
        <w:rPr>
          <w:rFonts w:ascii="Times New Roman" w:hAnsi="Times New Roman"/>
          <w:b/>
          <w:color w:val="000000"/>
          <w:sz w:val="22"/>
        </w:rPr>
        <w:t>2.21 Customer Reviews and Ratings</w:t>
      </w:r>
    </w:p>
    <w:p>
      <w:pPr>
        <w:spacing w:before="0" w:after="80" w:line="276" w:lineRule="auto"/>
        <w:ind w:firstLine="360"/>
        <w:jc w:val="both"/>
      </w:pPr>
      <w:r>
        <w:rPr>
          <w:rFonts w:ascii="Times New Roman" w:hAnsi="Times New Roman"/>
          <w:b w:val="0"/>
          <w:color w:val="000000"/>
          <w:sz w:val="20"/>
        </w:rPr>
        <w:t>Customer reviews and star ratings help prospective buyers make confident decisions. Buyers can submit verified feedback regarding build quality, battery endurance, thermal performance, and overall satisfaction. RS E-Commerce displays average ratings and verified reviews on product pages to foster community trust.</w:t>
      </w:r>
    </w:p>
    <w:p>
      <w:pPr>
        <w:spacing w:before="200" w:after="60" w:line="276" w:lineRule="auto"/>
        <w:jc w:val="left"/>
      </w:pPr>
      <w:r>
        <w:rPr>
          <w:rFonts w:ascii="Times New Roman" w:hAnsi="Times New Roman"/>
          <w:b/>
          <w:color w:val="000000"/>
          <w:sz w:val="22"/>
        </w:rPr>
        <w:t>2.22 Special Offers and Discounts</w:t>
      </w:r>
    </w:p>
    <w:p>
      <w:pPr>
        <w:spacing w:before="0" w:after="80" w:line="276" w:lineRule="auto"/>
        <w:jc w:val="both"/>
      </w:pPr>
      <w:r>
        <w:rPr>
          <w:rFonts w:ascii="Times New Roman" w:hAnsi="Times New Roman"/>
          <w:b w:val="0"/>
          <w:color w:val="000000"/>
          <w:sz w:val="20"/>
        </w:rPr>
        <w:t>Special offers and promotional campaigns are effective methods for boosting user engagement and conversions. RS E-Commerce provides discounts during seasonal events, festivals, tech expos, and product launches:</w:t>
      </w:r>
    </w:p>
    <w:p>
      <w:pPr>
        <w:spacing w:before="0" w:after="40" w:line="276" w:lineRule="auto"/>
        <w:ind w:left="504" w:hanging="216"/>
        <w:jc w:val="left"/>
      </w:pPr>
      <w:r>
        <w:rPr>
          <w:rFonts w:ascii="Times New Roman" w:hAnsi="Times New Roman"/>
          <w:color w:val="000000"/>
          <w:sz w:val="20"/>
        </w:rPr>
        <w:t>•  Flat percentage discounts on select laptop brands</w:t>
      </w:r>
    </w:p>
    <w:p>
      <w:pPr>
        <w:spacing w:before="0" w:after="40" w:line="276" w:lineRule="auto"/>
        <w:ind w:left="504" w:hanging="216"/>
        <w:jc w:val="left"/>
      </w:pPr>
      <w:r>
        <w:rPr>
          <w:rFonts w:ascii="Times New Roman" w:hAnsi="Times New Roman"/>
          <w:color w:val="000000"/>
          <w:sz w:val="20"/>
        </w:rPr>
        <w:t>•  Bundle deals with gaming accessories and warranties</w:t>
      </w:r>
    </w:p>
    <w:p>
      <w:pPr>
        <w:spacing w:before="0" w:after="40" w:line="276" w:lineRule="auto"/>
        <w:ind w:left="504" w:hanging="216"/>
        <w:jc w:val="left"/>
      </w:pPr>
      <w:r>
        <w:rPr>
          <w:rFonts w:ascii="Times New Roman" w:hAnsi="Times New Roman"/>
          <w:color w:val="000000"/>
          <w:sz w:val="20"/>
        </w:rPr>
        <w:t>•  Free express delivery on prepaid orders</w:t>
      </w:r>
    </w:p>
    <w:p>
      <w:pPr>
        <w:spacing w:before="0" w:after="40" w:line="276" w:lineRule="auto"/>
        <w:ind w:left="504" w:hanging="216"/>
        <w:jc w:val="left"/>
      </w:pPr>
      <w:r>
        <w:rPr>
          <w:rFonts w:ascii="Times New Roman" w:hAnsi="Times New Roman"/>
          <w:color w:val="000000"/>
          <w:sz w:val="20"/>
        </w:rPr>
        <w:t>•  First-order student discount coupons</w:t>
      </w:r>
    </w:p>
    <w:p>
      <w:pPr>
        <w:spacing w:before="0" w:after="40" w:line="276" w:lineRule="auto"/>
        <w:ind w:left="504" w:hanging="216"/>
        <w:jc w:val="left"/>
      </w:pPr>
      <w:r>
        <w:rPr>
          <w:rFonts w:ascii="Times New Roman" w:hAnsi="Times New Roman"/>
          <w:color w:val="000000"/>
          <w:sz w:val="20"/>
        </w:rPr>
        <w:t>•  Brand-specific clearance discounts</w:t>
      </w:r>
    </w:p>
    <w:p>
      <w:pPr>
        <w:spacing w:before="200" w:after="60" w:line="276" w:lineRule="auto"/>
        <w:jc w:val="left"/>
      </w:pPr>
      <w:r>
        <w:rPr>
          <w:rFonts w:ascii="Times New Roman" w:hAnsi="Times New Roman"/>
          <w:b/>
          <w:color w:val="000000"/>
          <w:sz w:val="22"/>
        </w:rPr>
        <w:t>2.23 Promotional Laptop Deals</w:t>
      </w:r>
    </w:p>
    <w:p>
      <w:pPr>
        <w:spacing w:before="0" w:after="80" w:line="276" w:lineRule="auto"/>
        <w:ind w:firstLine="360"/>
        <w:jc w:val="both"/>
      </w:pPr>
      <w:r>
        <w:rPr>
          <w:rFonts w:ascii="Times New Roman" w:hAnsi="Times New Roman"/>
          <w:b w:val="0"/>
          <w:color w:val="000000"/>
          <w:sz w:val="20"/>
        </w:rPr>
        <w:t>The Deals section showcases limited-time offers featuring substantial price markdowns on top-tier gaming and workstation laptops. Real-time discount tags and promotional countdown timers create purchasing urgency and encourage immediate checkout.</w:t>
      </w:r>
    </w:p>
    <w:p>
      <w:pPr>
        <w:spacing w:before="200" w:after="60" w:line="276" w:lineRule="auto"/>
        <w:jc w:val="left"/>
      </w:pPr>
      <w:r>
        <w:rPr>
          <w:rFonts w:ascii="Times New Roman" w:hAnsi="Times New Roman"/>
          <w:b/>
          <w:color w:val="000000"/>
          <w:sz w:val="22"/>
        </w:rPr>
        <w:t>2.24 New Laptop Arrivals</w:t>
      </w:r>
    </w:p>
    <w:p>
      <w:pPr>
        <w:spacing w:before="0" w:after="80" w:line="276" w:lineRule="auto"/>
        <w:ind w:firstLine="360"/>
        <w:jc w:val="both"/>
      </w:pPr>
      <w:r>
        <w:rPr>
          <w:rFonts w:ascii="Times New Roman" w:hAnsi="Times New Roman"/>
          <w:b w:val="0"/>
          <w:color w:val="000000"/>
          <w:sz w:val="20"/>
        </w:rPr>
        <w:t>The New Arrivals section highlights newly released laptop models equipped with next-generation processors and dedicated GPUs. Customers can easily discover the latest hardware innovations with detailed launch specifications and direct purchase options.</w:t>
      </w:r>
    </w:p>
    <w:p>
      <w:r>
        <w:br w:type="page"/>
      </w:r>
    </w:p>
    <w:p>
      <w:pPr>
        <w:spacing w:before="0" w:after="60" w:line="276" w:lineRule="auto"/>
        <w:jc w:val="left"/>
      </w:pPr>
      <w:r>
        <w:rPr>
          <w:rFonts w:ascii="Times New Roman" w:hAnsi="Times New Roman"/>
          <w:b/>
          <w:color w:val="000000"/>
          <w:sz w:val="22"/>
        </w:rPr>
        <w:t>2.25 Best Selling Laptops</w:t>
      </w:r>
    </w:p>
    <w:p>
      <w:pPr>
        <w:spacing w:before="0" w:after="80" w:line="276" w:lineRule="auto"/>
        <w:ind w:firstLine="360"/>
        <w:jc w:val="both"/>
      </w:pPr>
      <w:r>
        <w:rPr>
          <w:rFonts w:ascii="Times New Roman" w:hAnsi="Times New Roman"/>
          <w:b w:val="0"/>
          <w:color w:val="000000"/>
          <w:sz w:val="20"/>
        </w:rPr>
        <w:t>The Best Sellers section highlights the most popular and highly rated laptop models based on sales volume, customer reviews, and benchmark reliability. Featuring verified customer favorites helps new shoppers identify dependable models across gaming, creator, and productivity categories.</w:t>
      </w:r>
    </w:p>
    <w:p>
      <w:pPr>
        <w:spacing w:before="160" w:after="60" w:line="276" w:lineRule="auto"/>
        <w:jc w:val="left"/>
      </w:pPr>
      <w:r>
        <w:rPr>
          <w:rFonts w:ascii="Times New Roman" w:hAnsi="Times New Roman"/>
          <w:b/>
          <w:color w:val="000000"/>
          <w:sz w:val="22"/>
        </w:rPr>
        <w:t>2.26 Responsive Web Design</w:t>
      </w:r>
    </w:p>
    <w:p>
      <w:pPr>
        <w:spacing w:before="0" w:after="80" w:line="276" w:lineRule="auto"/>
        <w:ind w:firstLine="360"/>
        <w:jc w:val="both"/>
      </w:pPr>
      <w:r>
        <w:rPr>
          <w:rFonts w:ascii="Times New Roman" w:hAnsi="Times New Roman"/>
          <w:b w:val="0"/>
          <w:color w:val="000000"/>
          <w:sz w:val="20"/>
        </w:rPr>
        <w:t>RS E-Commerce is developed with a mobile-first, responsive architecture built with Tailwind CSS. The user interface seamlessly adapts across mobile phones, tablets, laptops, and ultra-wide desktop monitors, featuring touch-friendly buttons, adaptive product grids, and smooth drawer navigation menus.</w:t>
      </w:r>
    </w:p>
    <w:p>
      <w:pPr>
        <w:spacing w:before="160" w:after="60" w:line="276" w:lineRule="auto"/>
        <w:jc w:val="left"/>
      </w:pPr>
      <w:r>
        <w:rPr>
          <w:rFonts w:ascii="Times New Roman" w:hAnsi="Times New Roman"/>
          <w:b/>
          <w:color w:val="000000"/>
          <w:sz w:val="22"/>
        </w:rPr>
        <w:t>2.27 Customer Support</w:t>
      </w:r>
    </w:p>
    <w:p>
      <w:pPr>
        <w:spacing w:before="0" w:after="80" w:line="276" w:lineRule="auto"/>
        <w:ind w:firstLine="360"/>
        <w:jc w:val="both"/>
      </w:pPr>
      <w:r>
        <w:rPr>
          <w:rFonts w:ascii="Times New Roman" w:hAnsi="Times New Roman"/>
          <w:b w:val="0"/>
          <w:color w:val="000000"/>
          <w:sz w:val="20"/>
        </w:rPr>
        <w:t>RS E-Commerce delivers comprehensive customer support covering technical specifications, order status, warranty coverage, and return queries. Support channels include hardware FAQs, email ticketing, and direct enquiry forms, ensuring prompt assistance and customer retention.</w:t>
      </w:r>
    </w:p>
    <w:p>
      <w:pPr>
        <w:spacing w:before="160" w:after="60" w:line="276" w:lineRule="auto"/>
        <w:jc w:val="left"/>
      </w:pPr>
      <w:r>
        <w:rPr>
          <w:rFonts w:ascii="Times New Roman" w:hAnsi="Times New Roman"/>
          <w:b/>
          <w:color w:val="000000"/>
          <w:sz w:val="22"/>
        </w:rPr>
        <w:t>2.28 Working Flow of the Website</w:t>
      </w:r>
    </w:p>
    <w:p>
      <w:pPr>
        <w:spacing w:before="0" w:after="80" w:line="276" w:lineRule="auto"/>
        <w:jc w:val="both"/>
      </w:pPr>
      <w:r>
        <w:rPr>
          <w:rFonts w:ascii="Times New Roman" w:hAnsi="Times New Roman"/>
          <w:b w:val="0"/>
          <w:color w:val="000000"/>
          <w:sz w:val="20"/>
        </w:rPr>
        <w:t>The general workflow is:</w:t>
      </w:r>
    </w:p>
    <w:p>
      <w:pPr>
        <w:spacing w:before="0" w:after="40" w:line="276" w:lineRule="auto"/>
        <w:jc w:val="center"/>
      </w:pPr>
      <w:r>
        <w:rPr>
          <w:rFonts w:ascii="Times New Roman" w:hAnsi="Times New Roman"/>
          <w:b w:val="0"/>
          <w:color w:val="000000"/>
          <w:sz w:val="20"/>
        </w:rPr>
        <w:t>Open Website</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Display Products</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Search or Filter Products</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Select Product</w:t>
      </w:r>
    </w:p>
    <w:p>
      <w:r>
        <w:br w:type="page"/>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Add to Cart</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View Cart</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Change Quantity / Remove Product</w:t>
      </w:r>
    </w:p>
    <w:p>
      <w:pPr>
        <w:spacing w:before="0" w:after="40" w:line="276" w:lineRule="auto"/>
        <w:jc w:val="center"/>
      </w:pPr>
      <w:r>
        <w:rPr>
          <w:rFonts w:ascii="Times New Roman" w:hAnsi="Times New Roman"/>
          <w:b w:val="0"/>
          <w:color w:val="000000"/>
          <w:sz w:val="20"/>
        </w:rPr>
        <w:t>↓</w:t>
      </w:r>
    </w:p>
    <w:p>
      <w:pPr>
        <w:spacing w:before="0" w:after="40" w:line="276" w:lineRule="auto"/>
        <w:jc w:val="center"/>
      </w:pPr>
      <w:r>
        <w:rPr>
          <w:rFonts w:ascii="Times New Roman" w:hAnsi="Times New Roman"/>
          <w:b w:val="0"/>
          <w:color w:val="000000"/>
          <w:sz w:val="20"/>
        </w:rPr>
        <w:t>Calculate Total</w:t>
      </w:r>
    </w:p>
    <w:p>
      <w:pPr>
        <w:spacing w:before="0" w:after="40" w:line="276" w:lineRule="auto"/>
        <w:jc w:val="center"/>
      </w:pPr>
      <w:r>
        <w:rPr>
          <w:rFonts w:ascii="Times New Roman" w:hAnsi="Times New Roman"/>
          <w:b w:val="0"/>
          <w:color w:val="000000"/>
          <w:sz w:val="20"/>
        </w:rPr>
        <w:t>↓</w:t>
      </w:r>
    </w:p>
    <w:p>
      <w:pPr>
        <w:spacing w:before="0" w:after="200" w:line="276" w:lineRule="auto"/>
        <w:jc w:val="center"/>
      </w:pPr>
      <w:r>
        <w:rPr>
          <w:rFonts w:ascii="Times New Roman" w:hAnsi="Times New Roman"/>
          <w:b w:val="0"/>
          <w:color w:val="000000"/>
          <w:sz w:val="20"/>
        </w:rPr>
        <w:t>Display Checkout Message</w:t>
      </w:r>
    </w:p>
    <w:p>
      <w:pPr>
        <w:spacing w:before="200" w:after="60" w:line="276" w:lineRule="auto"/>
        <w:jc w:val="left"/>
      </w:pPr>
      <w:r>
        <w:rPr>
          <w:rFonts w:ascii="Times New Roman" w:hAnsi="Times New Roman"/>
          <w:b/>
          <w:color w:val="000000"/>
          <w:sz w:val="22"/>
        </w:rPr>
        <w:t>2.29 Marketing and Customer Engagement</w:t>
      </w:r>
    </w:p>
    <w:p>
      <w:pPr>
        <w:spacing w:before="0" w:after="80" w:line="276" w:lineRule="auto"/>
        <w:ind w:firstLine="360"/>
        <w:jc w:val="both"/>
      </w:pPr>
      <w:r>
        <w:rPr>
          <w:rFonts w:ascii="Times New Roman" w:hAnsi="Times New Roman"/>
          <w:b w:val="0"/>
          <w:color w:val="000000"/>
          <w:sz w:val="20"/>
        </w:rPr>
        <w:t>RS E-Commerce utilizes digital marketing and customer engagement strategies to attract tech enthusiasts and maintain strong relationships with existing buyers. Marketing initiatives include social media campaigns, promotional banners, seasonal discount coupons, hardware comparison guides, and loyalty reward programs for repeat customers.</w:t>
      </w:r>
    </w:p>
    <w:p>
      <w:pPr>
        <w:spacing w:before="200" w:after="60" w:line="276" w:lineRule="auto"/>
        <w:jc w:val="left"/>
      </w:pPr>
      <w:r>
        <w:rPr>
          <w:rFonts w:ascii="Times New Roman" w:hAnsi="Times New Roman"/>
          <w:b/>
          <w:color w:val="000000"/>
          <w:sz w:val="22"/>
        </w:rPr>
        <w:t>2.30 Future Development</w:t>
      </w:r>
    </w:p>
    <w:p>
      <w:pPr>
        <w:spacing w:before="0" w:after="80" w:line="276" w:lineRule="auto"/>
        <w:ind w:firstLine="360"/>
        <w:jc w:val="both"/>
      </w:pPr>
      <w:r>
        <w:rPr>
          <w:rFonts w:ascii="Times New Roman" w:hAnsi="Times New Roman"/>
          <w:b w:val="0"/>
          <w:color w:val="000000"/>
          <w:sz w:val="20"/>
        </w:rPr>
        <w:t>RS E-Commerce can be expanded with advanced future enhancements such as AI-powered laptop recommendation wizards, 3D interactive model previewers, native mobile applications for iOS and Android, automated live chat assistance, genuine payment gateway integrations (Razorpay/Stripe), multi-currency support, and enterprise B2B bulk procurement portals.</w:t>
      </w:r>
    </w:p>
    <w:sectPr w:rsidR="00FC693F" w:rsidRPr="0006063C" w:rsidSect="00034616">
      <w:footerReference w:type="default" r:id="rId9"/>
      <w:pgSz w:w="12240" w:h="15840"/>
      <w:pgMar w:top="936" w:right="1080" w:bottom="1008" w:left="1080" w:header="720" w:footer="720" w:gutter="0"/>
      <w:cols w:space="720"/>
      <w:docGrid w:linePitch="360"/>
      <w:pgBorders w:offsetFrom="page">
        <w:top w:val="double" w:sz="12" w:space="24" w:color="000000"/>
        <w:left w:val="double" w:sz="12" w:space="24" w:color="000000"/>
        <w:bottom w:val="double" w:sz="12" w:space="24" w:color="000000"/>
        <w:right w:val="double" w:sz="12" w:space="24" w:color="000000"/>
      </w:pgBorders>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