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</w:t>
      </w:r>
    </w:p>
    <w:p>
      <w:r>
        <w:t>Это тестовый документ для проверки конвертации русского текста в PDF.</w:t>
      </w:r>
    </w:p>
    <w:p>
      <w:pPr>
        <w:pStyle w:val="Heading1"/>
      </w:pPr>
      <w:r>
        <w:t>Основные функции</w:t>
      </w:r>
    </w:p>
    <w:p>
      <w:r>
        <w:t>- Конвертация DOCX в PDF</w:t>
      </w:r>
    </w:p>
    <w:p>
      <w:r>
        <w:t>- Поддержка кириллицы</w:t>
      </w:r>
    </w:p>
    <w:p>
      <w:r>
        <w:t>- Управление балансом пользователя</w:t>
      </w:r>
    </w:p>
    <w:p>
      <w:r>
        <w:t>- Превью премиум функций</w:t>
      </w:r>
    </w:p>
    <w:p>
      <w:pPr>
        <w:pStyle w:val="Heading1"/>
      </w:pPr>
      <w:r>
        <w:t>Заключение</w:t>
      </w:r>
    </w:p>
    <w:p>
      <w:r>
        <w:t>Приложение готово к использованию и дальнейшему развитию!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