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T-SQL Komutları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Create Komutları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1.create database [butik]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primary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name='butik',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filename='C:\\veritabani\butik.mdf',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size=5mb,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maxsize=102400kb,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filegrowth=5%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2.create table tblilce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ilceId int primary key identity(1,1),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ilceAdi nvarchar(100),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ilceKodu nvarchar(100),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3.create table tblsiparis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siparisId int primary key identity(1,1),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sozlesme ntext,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ucret money,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ucretTahsili nvarchar(15),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teslimTarihi nvarchar(25),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siparisTarihi nvarchar(25),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barkodId int foreign key references tblurunler(barkodId)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Insert Komutları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1.insert into tblil(ilAdi, ilKodu)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values('Adana','1')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2.insert into tblil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values('İstanbul','34'),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('İzmir','35'),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('Balıkesir','10'),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('Bursa','16'),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('Manisa','45'),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('Muğla','48')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3.insert into tblilce(ilceAdi,ilceKodu)</w:t>
        <w:br w:type="textWrapping"/>
        <w:t xml:space="preserve">values('ADALAR','1'),</w:t>
        <w:br w:type="textWrapping"/>
        <w:t xml:space="preserve">('ARNAVUTKÖY','39'),</w:t>
        <w:br w:type="textWrapping"/>
        <w:t xml:space="preserve">('ATAŞEHİR','41'),</w:t>
        <w:br w:type="textWrapping"/>
        <w:t xml:space="preserve">('ÇEKMEKÖY','42'),</w:t>
        <w:br w:type="textWrapping"/>
        <w:t xml:space="preserve">('ESENYURT','37'),</w:t>
        <w:br w:type="textWrapping"/>
        <w:t xml:space="preserve">('ESENLER','33'),</w:t>
        <w:br w:type="textWrapping"/>
        <w:t xml:space="preserve">('BAHÇELİEVLER','28'),</w:t>
        <w:br w:type="textWrapping"/>
        <w:t xml:space="preserve">('BAYRAMPAŞA','25'),</w:t>
        <w:br w:type="textWrapping"/>
        <w:t xml:space="preserve">('BAHÇELİEVLER','28'),</w:t>
        <w:br w:type="textWrapping"/>
        <w:t xml:space="preserve">('BAYRAMPAŞA','25'),</w:t>
        <w:br w:type="textWrapping"/>
        <w:t xml:space="preserve">('ADALAR','1'),</w:t>
        <w:br w:type="textWrapping"/>
        <w:t xml:space="preserve">('ARNAVUTKÖY','39'),</w:t>
        <w:br w:type="textWrapping"/>
        <w:t xml:space="preserve">('ATAŞEHİR','41'),</w:t>
        <w:br w:type="textWrapping"/>
        <w:t xml:space="preserve">('ÇEKMEKÖY','42'),</w:t>
        <w:br w:type="textWrapping"/>
        <w:t xml:space="preserve">('ESENYURT','37'),</w:t>
        <w:br w:type="textWrapping"/>
        <w:t xml:space="preserve">('ESENLER','33'),</w:t>
        <w:br w:type="textWrapping"/>
        <w:t xml:space="preserve">('BAHÇELİEVLER','28'),</w:t>
        <w:br w:type="textWrapping"/>
        <w:t xml:space="preserve">('BAYRAMPAŞA','25'),</w:t>
        <w:br w:type="textWrapping"/>
        <w:t xml:space="preserve">('BAHÇELİEVLER','28'),</w:t>
        <w:br w:type="textWrapping"/>
        <w:t xml:space="preserve">('BAYRAMPAŞA','25'),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('ESENLER','33'),</w:t>
        <w:br w:type="textWrapping"/>
        <w:t xml:space="preserve">('BAHÇELİEVLER','28')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4.insert into tblsube(ilAdi)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values('ADALAR'),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('ARNAVUTKÖY'),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('ATAŞEHİR'),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('ÇEKMEKÖY'),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('ESENYURT'),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('ESENLER'),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('BAHÇELİEVLER'),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('BAYRAMPAŞA'),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('BAHÇELİEVLER'),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('BAYRAMPAŞA'),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('ADALAR'),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('ARNAVUTKÖY'),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('ATAŞEHİR'),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('ÇEKMEKÖY'),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('ESENYURT'),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('ESENLER'),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('BAHÇELİEVLER'),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('BAYRAMPAŞA'),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('BAHÇELİEVLER'),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('BAYRAMPAŞA'),('ESENLER'),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('BAHÇELİEVLER')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5.insert into tblmusteri(isim, soyisim, telNo, adresId)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('tuba','kaç','05','22'),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('hafize','saribaş','105','23'),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('fatma','yeşilmen','07','24'),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('yeliz','güzeller','09','1'),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('ahmet','çakar','11','2'),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('kenan','ışık','15','25'),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('feridun','düzağaç','16','26'),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('tuba','büyüküstün','18','22'),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('tolga','sayışman','75','23'),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('selen','soyder','82','24'),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('ediz','hun','51','40'),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('tarık','akan','986','41'),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('hale','soygazi','25','42'),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('gülşen','bubikoğlu','52','50'),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('türkan','şoray','96','51'),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('cüneyt','arkın','20','54'),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('fatma','girik','620','55'),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('cem','yılmaz','51','22'),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('tolga','çevik','81','23'),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('ata','demirer','85','22'),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('ezgi','mola','10','24'),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('murat','yıldırımlar','86','22'),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('serkan','çayoğlu','40','23')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Delete Komutları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1.delete from tblil 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ilId=8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2.delete from tblilce 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ilceId=10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3.delete from tblsube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subeId=3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Update Komutları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1.update tblsube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ilAdi='İstanbul'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subeId=6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2.update tblil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ilAdi='Antakya'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ilId=16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3.update tblilce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ilceAdi='Zeytinburnu'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ilceId=12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Alter Komutları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1.alter table tblil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column ilceKodu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2.alter table tblsiparisalan</w:t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deneme_Id int foreign key references tblmusteri(musteriId)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3.alter table tblmusteri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column isim varchar(100) not null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Drop Komutları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1.drop table tblil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2.drop column ilceKodu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3.drop database deneme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