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C6CB4F" w14:textId="77557B53" w:rsidR="00C3180A" w:rsidRPr="00970DD4" w:rsidRDefault="00226F58" w:rsidP="004550B8">
      <w:pPr>
        <w:pStyle w:val="NormalWeb"/>
        <w:spacing w:before="0" w:beforeAutospacing="0" w:after="0" w:afterAutospacing="0"/>
        <w:jc w:val="center"/>
        <w:rPr>
          <w:rStyle w:val="Gl"/>
          <w:rFonts w:eastAsiaTheme="majorEastAsia"/>
          <w:color w:val="0E101A"/>
          <w:sz w:val="28"/>
          <w:szCs w:val="28"/>
          <w:lang w:val="en-US"/>
        </w:rPr>
      </w:pPr>
      <w:r w:rsidRPr="00970DD4">
        <w:rPr>
          <w:rStyle w:val="Gl"/>
          <w:rFonts w:eastAsiaTheme="majorEastAsia"/>
          <w:color w:val="0E101A"/>
          <w:sz w:val="28"/>
          <w:szCs w:val="28"/>
          <w:lang w:val="en-US"/>
        </w:rPr>
        <w:t>Feature Selection &amp; Regression Modelling for Climate Analysis Using Dutch Climate Data</w:t>
      </w:r>
    </w:p>
    <w:p w14:paraId="57F82E6D" w14:textId="77777777" w:rsidR="00C3180A" w:rsidRPr="00C3180A" w:rsidRDefault="00C3180A" w:rsidP="00C3180A">
      <w:pPr>
        <w:pStyle w:val="NormalWeb"/>
        <w:spacing w:before="0" w:beforeAutospacing="0" w:after="0" w:afterAutospacing="0"/>
        <w:jc w:val="center"/>
        <w:rPr>
          <w:rStyle w:val="Gl"/>
          <w:rFonts w:eastAsiaTheme="majorEastAsia"/>
          <w:color w:val="0E101A"/>
          <w:sz w:val="22"/>
          <w:szCs w:val="22"/>
        </w:rPr>
      </w:pPr>
    </w:p>
    <w:p w14:paraId="48F0265A" w14:textId="56CBB4AB" w:rsidR="00C3180A" w:rsidRDefault="00C3180A" w:rsidP="00C3180A">
      <w:pPr>
        <w:pStyle w:val="NormalWeb"/>
        <w:spacing w:before="0" w:beforeAutospacing="0" w:after="0" w:afterAutospacing="0"/>
        <w:jc w:val="center"/>
        <w:rPr>
          <w:rStyle w:val="Gl"/>
          <w:rFonts w:eastAsiaTheme="majorEastAsia"/>
          <w:color w:val="0E101A"/>
          <w:sz w:val="22"/>
          <w:szCs w:val="22"/>
        </w:rPr>
      </w:pPr>
      <w:r>
        <w:rPr>
          <w:rStyle w:val="Gl"/>
          <w:rFonts w:eastAsiaTheme="majorEastAsia"/>
          <w:color w:val="0E101A"/>
          <w:sz w:val="22"/>
          <w:szCs w:val="22"/>
        </w:rPr>
        <w:t>Tuğba Nur Işık</w:t>
      </w:r>
    </w:p>
    <w:p w14:paraId="45E32C56" w14:textId="77777777" w:rsidR="00C3180A" w:rsidRDefault="00C3180A" w:rsidP="00C3180A">
      <w:pPr>
        <w:pStyle w:val="NormalWeb"/>
        <w:spacing w:before="0" w:beforeAutospacing="0" w:after="0" w:afterAutospacing="0"/>
        <w:jc w:val="center"/>
        <w:rPr>
          <w:rStyle w:val="Gl"/>
          <w:rFonts w:eastAsiaTheme="majorEastAsia"/>
          <w:color w:val="0E101A"/>
          <w:sz w:val="22"/>
          <w:szCs w:val="22"/>
        </w:rPr>
      </w:pPr>
    </w:p>
    <w:p w14:paraId="079C2E03" w14:textId="3F05C915" w:rsidR="00C3180A" w:rsidRPr="00226F58" w:rsidRDefault="00C3180A" w:rsidP="00C3180A">
      <w:pPr>
        <w:pStyle w:val="NormalWeb"/>
        <w:spacing w:before="0" w:beforeAutospacing="0" w:after="0" w:afterAutospacing="0"/>
        <w:jc w:val="center"/>
        <w:rPr>
          <w:rStyle w:val="Gl"/>
          <w:rFonts w:eastAsiaTheme="majorEastAsia"/>
          <w:b w:val="0"/>
          <w:bCs w:val="0"/>
          <w:i/>
          <w:iCs/>
          <w:color w:val="0E101A"/>
          <w:sz w:val="20"/>
          <w:szCs w:val="20"/>
          <w:lang w:val="en-US"/>
        </w:rPr>
      </w:pPr>
      <w:r w:rsidRPr="00226F58">
        <w:rPr>
          <w:rStyle w:val="Gl"/>
          <w:rFonts w:eastAsiaTheme="majorEastAsia"/>
          <w:b w:val="0"/>
          <w:bCs w:val="0"/>
          <w:i/>
          <w:iCs/>
          <w:color w:val="0E101A"/>
          <w:sz w:val="20"/>
          <w:szCs w:val="20"/>
          <w:lang w:val="en-US"/>
        </w:rPr>
        <w:t xml:space="preserve">M.Sc. Student, </w:t>
      </w:r>
      <w:proofErr w:type="spellStart"/>
      <w:r w:rsidRPr="00226F58">
        <w:rPr>
          <w:rStyle w:val="Gl"/>
          <w:rFonts w:eastAsiaTheme="majorEastAsia"/>
          <w:b w:val="0"/>
          <w:bCs w:val="0"/>
          <w:i/>
          <w:iCs/>
          <w:color w:val="0E101A"/>
          <w:sz w:val="20"/>
          <w:szCs w:val="20"/>
          <w:lang w:val="en-US"/>
        </w:rPr>
        <w:t>Ozyegin</w:t>
      </w:r>
      <w:proofErr w:type="spellEnd"/>
      <w:r w:rsidRPr="00226F58">
        <w:rPr>
          <w:rStyle w:val="Gl"/>
          <w:rFonts w:eastAsiaTheme="majorEastAsia"/>
          <w:b w:val="0"/>
          <w:bCs w:val="0"/>
          <w:i/>
          <w:iCs/>
          <w:color w:val="0E101A"/>
          <w:sz w:val="20"/>
          <w:szCs w:val="20"/>
          <w:lang w:val="en-US"/>
        </w:rPr>
        <w:t xml:space="preserve"> University, İstanbul, Turkey</w:t>
      </w:r>
    </w:p>
    <w:p w14:paraId="059619D7" w14:textId="1D5333E3" w:rsidR="00C3180A" w:rsidRPr="00226F58" w:rsidRDefault="00C3180A" w:rsidP="00C3180A">
      <w:pPr>
        <w:pStyle w:val="NormalWeb"/>
        <w:spacing w:before="0" w:beforeAutospacing="0" w:after="0" w:afterAutospacing="0"/>
        <w:jc w:val="center"/>
        <w:rPr>
          <w:rStyle w:val="Gl"/>
          <w:rFonts w:eastAsiaTheme="majorEastAsia"/>
          <w:b w:val="0"/>
          <w:bCs w:val="0"/>
          <w:i/>
          <w:iCs/>
          <w:color w:val="0E101A"/>
          <w:sz w:val="20"/>
          <w:szCs w:val="20"/>
          <w:lang w:val="en-US"/>
        </w:rPr>
      </w:pPr>
      <w:r w:rsidRPr="00226F58">
        <w:rPr>
          <w:rStyle w:val="Gl"/>
          <w:rFonts w:eastAsiaTheme="majorEastAsia"/>
          <w:b w:val="0"/>
          <w:bCs w:val="0"/>
          <w:i/>
          <w:iCs/>
          <w:color w:val="0E101A"/>
          <w:sz w:val="20"/>
          <w:szCs w:val="20"/>
          <w:lang w:val="en-US"/>
        </w:rPr>
        <w:t>Email: nur.isik@ozu.edu.tr</w:t>
      </w:r>
    </w:p>
    <w:p w14:paraId="2EC75E05" w14:textId="77777777" w:rsidR="00C3180A" w:rsidRPr="00C3180A" w:rsidRDefault="00C3180A" w:rsidP="00C3180A">
      <w:pPr>
        <w:pStyle w:val="NormalWeb"/>
        <w:spacing w:before="0" w:beforeAutospacing="0" w:after="0" w:afterAutospacing="0"/>
        <w:jc w:val="center"/>
        <w:rPr>
          <w:rStyle w:val="Gl"/>
          <w:rFonts w:eastAsiaTheme="majorEastAsia"/>
          <w:b w:val="0"/>
          <w:bCs w:val="0"/>
          <w:i/>
          <w:iCs/>
          <w:color w:val="0E101A"/>
          <w:sz w:val="20"/>
          <w:szCs w:val="20"/>
        </w:rPr>
      </w:pPr>
    </w:p>
    <w:p w14:paraId="67CBA820" w14:textId="42B20BDB" w:rsidR="00C3180A" w:rsidRPr="00C3180A" w:rsidRDefault="00C3180A" w:rsidP="00C3180A">
      <w:pPr>
        <w:pStyle w:val="NormalWeb"/>
        <w:spacing w:before="0" w:beforeAutospacing="0" w:after="0" w:afterAutospacing="0"/>
        <w:jc w:val="center"/>
        <w:rPr>
          <w:rStyle w:val="Gl"/>
          <w:rFonts w:eastAsiaTheme="majorEastAsia"/>
          <w:color w:val="0E101A"/>
          <w:sz w:val="22"/>
          <w:szCs w:val="22"/>
        </w:rPr>
      </w:pPr>
    </w:p>
    <w:p w14:paraId="0E64E8F0" w14:textId="77777777" w:rsidR="00C3180A" w:rsidRDefault="00C3180A" w:rsidP="00C3180A">
      <w:pPr>
        <w:pStyle w:val="NormalWeb"/>
        <w:spacing w:before="0" w:beforeAutospacing="0" w:after="0" w:afterAutospacing="0"/>
        <w:jc w:val="center"/>
        <w:rPr>
          <w:rStyle w:val="Gl"/>
          <w:rFonts w:eastAsiaTheme="majorEastAsia"/>
          <w:color w:val="0E101A"/>
          <w:sz w:val="22"/>
          <w:szCs w:val="22"/>
        </w:rPr>
      </w:pPr>
    </w:p>
    <w:p w14:paraId="44FDA73C" w14:textId="5180804C" w:rsidR="00441996" w:rsidRPr="00226F58" w:rsidRDefault="00441996" w:rsidP="00441996">
      <w:pPr>
        <w:pStyle w:val="NormalWeb"/>
        <w:spacing w:before="0" w:beforeAutospacing="0" w:after="0" w:afterAutospacing="0"/>
        <w:rPr>
          <w:color w:val="0E101A"/>
          <w:sz w:val="22"/>
          <w:szCs w:val="22"/>
          <w:lang w:val="en-US"/>
        </w:rPr>
      </w:pPr>
      <w:r w:rsidRPr="00226F58">
        <w:rPr>
          <w:rStyle w:val="Gl"/>
          <w:rFonts w:eastAsiaTheme="majorEastAsia"/>
          <w:color w:val="0E101A"/>
          <w:sz w:val="22"/>
          <w:szCs w:val="22"/>
          <w:lang w:val="en-US"/>
        </w:rPr>
        <w:t>ABSTRACT</w:t>
      </w:r>
    </w:p>
    <w:p w14:paraId="6EDCE931" w14:textId="77777777" w:rsidR="00211DA8" w:rsidRPr="00226F58" w:rsidRDefault="00211DA8" w:rsidP="00441996">
      <w:pPr>
        <w:pStyle w:val="NormalWeb"/>
        <w:spacing w:before="0" w:beforeAutospacing="0" w:after="0" w:afterAutospacing="0"/>
        <w:rPr>
          <w:rStyle w:val="Gl"/>
          <w:rFonts w:eastAsiaTheme="majorEastAsia"/>
          <w:color w:val="0E101A"/>
          <w:sz w:val="22"/>
          <w:szCs w:val="22"/>
          <w:lang w:val="en-US"/>
        </w:rPr>
      </w:pPr>
    </w:p>
    <w:p w14:paraId="69AA71F1" w14:textId="0443B2C6" w:rsidR="00226F58" w:rsidRDefault="00226F58" w:rsidP="00B3045F">
      <w:pPr>
        <w:pStyle w:val="NormalWeb"/>
        <w:spacing w:before="0" w:beforeAutospacing="0" w:after="0" w:afterAutospacing="0"/>
        <w:rPr>
          <w:color w:val="0E101A"/>
          <w:sz w:val="22"/>
          <w:szCs w:val="22"/>
          <w:lang w:val="en-US"/>
        </w:rPr>
      </w:pPr>
      <w:r w:rsidRPr="00226F58">
        <w:rPr>
          <w:rStyle w:val="Gl"/>
          <w:rFonts w:eastAsiaTheme="majorEastAsia"/>
          <w:b w:val="0"/>
          <w:bCs w:val="0"/>
          <w:color w:val="0E101A"/>
          <w:sz w:val="22"/>
          <w:szCs w:val="22"/>
          <w:lang w:val="en-US"/>
        </w:rPr>
        <w:t xml:space="preserve">Climate prediction and </w:t>
      </w:r>
      <w:r w:rsidR="00B3045F" w:rsidRPr="00226F58">
        <w:rPr>
          <w:rStyle w:val="Gl"/>
          <w:rFonts w:eastAsiaTheme="majorEastAsia"/>
          <w:b w:val="0"/>
          <w:bCs w:val="0"/>
          <w:color w:val="0E101A"/>
          <w:sz w:val="22"/>
          <w:szCs w:val="22"/>
          <w:lang w:val="en-US"/>
        </w:rPr>
        <w:t xml:space="preserve">detection of essential parameters that </w:t>
      </w:r>
      <w:r w:rsidRPr="00226F58">
        <w:rPr>
          <w:rStyle w:val="Gl"/>
          <w:rFonts w:eastAsiaTheme="majorEastAsia"/>
          <w:b w:val="0"/>
          <w:bCs w:val="0"/>
          <w:color w:val="0E101A"/>
          <w:sz w:val="22"/>
          <w:szCs w:val="22"/>
          <w:lang w:val="en-US"/>
        </w:rPr>
        <w:t>affect</w:t>
      </w:r>
      <w:r w:rsidR="00B3045F" w:rsidRPr="00226F58">
        <w:rPr>
          <w:rStyle w:val="Gl"/>
          <w:rFonts w:eastAsiaTheme="majorEastAsia"/>
          <w:b w:val="0"/>
          <w:bCs w:val="0"/>
          <w:color w:val="0E101A"/>
          <w:sz w:val="22"/>
          <w:szCs w:val="22"/>
          <w:lang w:val="en-US"/>
        </w:rPr>
        <w:t xml:space="preserve"> building energy consumption is a challenging process </w:t>
      </w:r>
      <w:r w:rsidRPr="00226F58">
        <w:rPr>
          <w:rStyle w:val="Gl"/>
          <w:rFonts w:eastAsiaTheme="majorEastAsia"/>
          <w:b w:val="0"/>
          <w:bCs w:val="0"/>
          <w:color w:val="0E101A"/>
          <w:sz w:val="22"/>
          <w:szCs w:val="22"/>
          <w:lang w:val="en-US"/>
        </w:rPr>
        <w:t>due</w:t>
      </w:r>
      <w:r w:rsidR="00B3045F" w:rsidRPr="00226F58">
        <w:rPr>
          <w:rStyle w:val="Gl"/>
          <w:rFonts w:eastAsiaTheme="majorEastAsia"/>
          <w:b w:val="0"/>
          <w:bCs w:val="0"/>
          <w:color w:val="0E101A"/>
          <w:sz w:val="22"/>
          <w:szCs w:val="22"/>
          <w:lang w:val="en-US"/>
        </w:rPr>
        <w:t xml:space="preserve"> </w:t>
      </w:r>
      <w:r w:rsidRPr="00226F58">
        <w:rPr>
          <w:rStyle w:val="Gl"/>
          <w:rFonts w:eastAsiaTheme="majorEastAsia"/>
          <w:b w:val="0"/>
          <w:bCs w:val="0"/>
          <w:color w:val="0E101A"/>
          <w:sz w:val="22"/>
          <w:szCs w:val="22"/>
          <w:lang w:val="en-US"/>
        </w:rPr>
        <w:t>to</w:t>
      </w:r>
      <w:r w:rsidR="00B3045F" w:rsidRPr="00226F58">
        <w:rPr>
          <w:rStyle w:val="Gl"/>
          <w:rFonts w:eastAsiaTheme="majorEastAsia"/>
          <w:b w:val="0"/>
          <w:bCs w:val="0"/>
          <w:color w:val="0E101A"/>
          <w:sz w:val="22"/>
          <w:szCs w:val="22"/>
          <w:lang w:val="en-US"/>
        </w:rPr>
        <w:t xml:space="preserve"> the complex</w:t>
      </w:r>
      <w:r w:rsidRPr="00226F58">
        <w:rPr>
          <w:rStyle w:val="Gl"/>
          <w:rFonts w:eastAsiaTheme="majorEastAsia"/>
          <w:b w:val="0"/>
          <w:bCs w:val="0"/>
          <w:color w:val="0E101A"/>
          <w:sz w:val="22"/>
          <w:szCs w:val="22"/>
          <w:lang w:val="en-US"/>
        </w:rPr>
        <w:t xml:space="preserve"> </w:t>
      </w:r>
      <w:r w:rsidR="00B3045F" w:rsidRPr="00226F58">
        <w:rPr>
          <w:rStyle w:val="Gl"/>
          <w:rFonts w:eastAsiaTheme="majorEastAsia"/>
          <w:b w:val="0"/>
          <w:bCs w:val="0"/>
          <w:color w:val="0E101A"/>
          <w:sz w:val="22"/>
          <w:szCs w:val="22"/>
          <w:lang w:val="en-US"/>
        </w:rPr>
        <w:t xml:space="preserve">relationship between </w:t>
      </w:r>
      <w:r w:rsidRPr="00226F58">
        <w:rPr>
          <w:rStyle w:val="Gl"/>
          <w:rFonts w:eastAsiaTheme="majorEastAsia"/>
          <w:b w:val="0"/>
          <w:bCs w:val="0"/>
          <w:color w:val="0E101A"/>
          <w:sz w:val="22"/>
          <w:szCs w:val="22"/>
          <w:lang w:val="en-US"/>
        </w:rPr>
        <w:t>climatic</w:t>
      </w:r>
      <w:r w:rsidR="00B3045F" w:rsidRPr="00226F58">
        <w:rPr>
          <w:rStyle w:val="Gl"/>
          <w:rFonts w:eastAsiaTheme="majorEastAsia"/>
          <w:b w:val="0"/>
          <w:bCs w:val="0"/>
          <w:color w:val="0E101A"/>
          <w:sz w:val="22"/>
          <w:szCs w:val="22"/>
          <w:lang w:val="en-US"/>
        </w:rPr>
        <w:t xml:space="preserve"> parameters. It is </w:t>
      </w:r>
      <w:r>
        <w:rPr>
          <w:rStyle w:val="Gl"/>
          <w:rFonts w:eastAsiaTheme="majorEastAsia"/>
          <w:b w:val="0"/>
          <w:bCs w:val="0"/>
          <w:color w:val="0E101A"/>
          <w:sz w:val="22"/>
          <w:szCs w:val="22"/>
          <w:lang w:val="en-US"/>
        </w:rPr>
        <w:t>essential</w:t>
      </w:r>
      <w:r w:rsidR="00B3045F" w:rsidRPr="00226F58">
        <w:rPr>
          <w:rStyle w:val="Gl"/>
          <w:rFonts w:eastAsiaTheme="majorEastAsia"/>
          <w:b w:val="0"/>
          <w:bCs w:val="0"/>
          <w:color w:val="0E101A"/>
          <w:sz w:val="22"/>
          <w:szCs w:val="22"/>
          <w:lang w:val="en-US"/>
        </w:rPr>
        <w:t xml:space="preserve"> to identify the parameters affecting </w:t>
      </w:r>
      <w:r>
        <w:rPr>
          <w:rStyle w:val="Gl"/>
          <w:rFonts w:eastAsiaTheme="majorEastAsia"/>
          <w:b w:val="0"/>
          <w:bCs w:val="0"/>
          <w:color w:val="0E101A"/>
          <w:sz w:val="22"/>
          <w:szCs w:val="22"/>
          <w:lang w:val="en-US"/>
        </w:rPr>
        <w:t>yearly temperature</w:t>
      </w:r>
      <w:r w:rsidR="00B3045F" w:rsidRPr="00226F58">
        <w:rPr>
          <w:rStyle w:val="Gl"/>
          <w:rFonts w:eastAsiaTheme="majorEastAsia"/>
          <w:b w:val="0"/>
          <w:bCs w:val="0"/>
          <w:color w:val="0E101A"/>
          <w:sz w:val="22"/>
          <w:szCs w:val="22"/>
          <w:lang w:val="en-US"/>
        </w:rPr>
        <w:t xml:space="preserve"> and determine their importance, especially </w:t>
      </w:r>
      <w:r>
        <w:rPr>
          <w:rStyle w:val="Gl"/>
          <w:rFonts w:eastAsiaTheme="majorEastAsia"/>
          <w:b w:val="0"/>
          <w:bCs w:val="0"/>
          <w:color w:val="0E101A"/>
          <w:sz w:val="22"/>
          <w:szCs w:val="22"/>
          <w:lang w:val="en-US"/>
        </w:rPr>
        <w:t>for the climate resilience</w:t>
      </w:r>
      <w:r w:rsidR="00B3045F" w:rsidRPr="00226F58">
        <w:rPr>
          <w:rStyle w:val="Gl"/>
          <w:rFonts w:eastAsiaTheme="majorEastAsia"/>
          <w:b w:val="0"/>
          <w:bCs w:val="0"/>
          <w:color w:val="0E101A"/>
          <w:sz w:val="22"/>
          <w:szCs w:val="22"/>
          <w:lang w:val="en-US"/>
        </w:rPr>
        <w:t xml:space="preserve">. Many tools successfully </w:t>
      </w:r>
      <w:r>
        <w:rPr>
          <w:rStyle w:val="Gl"/>
          <w:rFonts w:eastAsiaTheme="majorEastAsia"/>
          <w:b w:val="0"/>
          <w:bCs w:val="0"/>
          <w:color w:val="0E101A"/>
          <w:sz w:val="22"/>
          <w:szCs w:val="22"/>
          <w:lang w:val="en-US"/>
        </w:rPr>
        <w:t>predict</w:t>
      </w:r>
      <w:r w:rsidR="00B3045F" w:rsidRPr="00226F58">
        <w:rPr>
          <w:rStyle w:val="Gl"/>
          <w:rFonts w:eastAsiaTheme="majorEastAsia"/>
          <w:b w:val="0"/>
          <w:bCs w:val="0"/>
          <w:color w:val="0E101A"/>
          <w:sz w:val="22"/>
          <w:szCs w:val="22"/>
          <w:lang w:val="en-US"/>
        </w:rPr>
        <w:t xml:space="preserve"> the </w:t>
      </w:r>
      <w:r>
        <w:rPr>
          <w:rStyle w:val="Gl"/>
          <w:rFonts w:eastAsiaTheme="majorEastAsia"/>
          <w:b w:val="0"/>
          <w:bCs w:val="0"/>
          <w:color w:val="0E101A"/>
          <w:sz w:val="22"/>
          <w:szCs w:val="22"/>
          <w:lang w:val="en-US"/>
        </w:rPr>
        <w:t>climatic conditions</w:t>
      </w:r>
      <w:r w:rsidR="00B3045F" w:rsidRPr="00226F58">
        <w:rPr>
          <w:rStyle w:val="Gl"/>
          <w:rFonts w:eastAsiaTheme="majorEastAsia"/>
          <w:b w:val="0"/>
          <w:bCs w:val="0"/>
          <w:color w:val="0E101A"/>
          <w:sz w:val="22"/>
          <w:szCs w:val="22"/>
          <w:lang w:val="en-US"/>
        </w:rPr>
        <w:t xml:space="preserve">, hence the </w:t>
      </w:r>
      <w:r>
        <w:rPr>
          <w:rStyle w:val="Gl"/>
          <w:rFonts w:eastAsiaTheme="majorEastAsia"/>
          <w:b w:val="0"/>
          <w:bCs w:val="0"/>
          <w:color w:val="0E101A"/>
          <w:sz w:val="22"/>
          <w:szCs w:val="22"/>
          <w:lang w:val="en-US"/>
        </w:rPr>
        <w:t>space</w:t>
      </w:r>
      <w:r w:rsidR="00B3045F" w:rsidRPr="00226F58">
        <w:rPr>
          <w:rStyle w:val="Gl"/>
          <w:rFonts w:eastAsiaTheme="majorEastAsia"/>
          <w:b w:val="0"/>
          <w:bCs w:val="0"/>
          <w:color w:val="0E101A"/>
          <w:sz w:val="22"/>
          <w:szCs w:val="22"/>
          <w:lang w:val="en-US"/>
        </w:rPr>
        <w:t xml:space="preserve"> heating and cooling demands. However, these tools are complex for non-expert</w:t>
      </w:r>
      <w:r>
        <w:rPr>
          <w:rStyle w:val="Gl"/>
          <w:rFonts w:eastAsiaTheme="majorEastAsia"/>
          <w:b w:val="0"/>
          <w:bCs w:val="0"/>
          <w:color w:val="0E101A"/>
          <w:sz w:val="22"/>
          <w:szCs w:val="22"/>
          <w:lang w:val="en-US"/>
        </w:rPr>
        <w:t xml:space="preserve"> </w:t>
      </w:r>
      <w:proofErr w:type="gramStart"/>
      <w:r>
        <w:rPr>
          <w:rStyle w:val="Gl"/>
          <w:rFonts w:eastAsiaTheme="majorEastAsia"/>
          <w:b w:val="0"/>
          <w:bCs w:val="0"/>
          <w:color w:val="0E101A"/>
          <w:sz w:val="22"/>
          <w:szCs w:val="22"/>
          <w:lang w:val="en-US"/>
        </w:rPr>
        <w:t>users</w:t>
      </w:r>
      <w:proofErr w:type="gramEnd"/>
      <w:r>
        <w:rPr>
          <w:rStyle w:val="Gl"/>
          <w:rFonts w:eastAsiaTheme="majorEastAsia"/>
          <w:b w:val="0"/>
          <w:bCs w:val="0"/>
          <w:color w:val="0E101A"/>
          <w:sz w:val="22"/>
          <w:szCs w:val="22"/>
          <w:lang w:val="en-US"/>
        </w:rPr>
        <w:t xml:space="preserve"> and</w:t>
      </w:r>
      <w:r w:rsidR="00B3045F" w:rsidRPr="00226F58">
        <w:rPr>
          <w:rStyle w:val="Gl"/>
          <w:rFonts w:eastAsiaTheme="majorEastAsia"/>
          <w:b w:val="0"/>
          <w:bCs w:val="0"/>
          <w:color w:val="0E101A"/>
          <w:sz w:val="22"/>
          <w:szCs w:val="22"/>
          <w:lang w:val="en-US"/>
        </w:rPr>
        <w:t xml:space="preserve"> they </w:t>
      </w:r>
      <w:r>
        <w:rPr>
          <w:rStyle w:val="Gl"/>
          <w:rFonts w:eastAsiaTheme="majorEastAsia"/>
          <w:b w:val="0"/>
          <w:bCs w:val="0"/>
          <w:color w:val="0E101A"/>
          <w:sz w:val="22"/>
          <w:szCs w:val="22"/>
          <w:lang w:val="en-US"/>
        </w:rPr>
        <w:t>may</w:t>
      </w:r>
      <w:r w:rsidR="00B3045F" w:rsidRPr="00226F58">
        <w:rPr>
          <w:rStyle w:val="Gl"/>
          <w:rFonts w:eastAsiaTheme="majorEastAsia"/>
          <w:b w:val="0"/>
          <w:bCs w:val="0"/>
          <w:color w:val="0E101A"/>
          <w:sz w:val="22"/>
          <w:szCs w:val="22"/>
          <w:lang w:val="en-US"/>
        </w:rPr>
        <w:t xml:space="preserve"> need d</w:t>
      </w:r>
      <w:r>
        <w:rPr>
          <w:rStyle w:val="Gl"/>
          <w:rFonts w:eastAsiaTheme="majorEastAsia"/>
          <w:b w:val="0"/>
          <w:bCs w:val="0"/>
          <w:color w:val="0E101A"/>
          <w:sz w:val="22"/>
          <w:szCs w:val="22"/>
          <w:lang w:val="en-US"/>
        </w:rPr>
        <w:t xml:space="preserve">ata </w:t>
      </w:r>
      <w:r w:rsidR="00B3045F" w:rsidRPr="00226F58">
        <w:rPr>
          <w:rStyle w:val="Gl"/>
          <w:rFonts w:eastAsiaTheme="majorEastAsia"/>
          <w:b w:val="0"/>
          <w:bCs w:val="0"/>
          <w:color w:val="0E101A"/>
          <w:sz w:val="22"/>
          <w:szCs w:val="22"/>
          <w:lang w:val="en-US"/>
        </w:rPr>
        <w:t xml:space="preserve">that may not be available. This </w:t>
      </w:r>
      <w:r>
        <w:rPr>
          <w:rStyle w:val="Gl"/>
          <w:rFonts w:eastAsiaTheme="majorEastAsia"/>
          <w:b w:val="0"/>
          <w:bCs w:val="0"/>
          <w:color w:val="0E101A"/>
          <w:sz w:val="22"/>
          <w:szCs w:val="22"/>
          <w:lang w:val="en-US"/>
        </w:rPr>
        <w:t>study</w:t>
      </w:r>
      <w:r w:rsidR="00B3045F" w:rsidRPr="00226F58">
        <w:rPr>
          <w:rStyle w:val="Gl"/>
          <w:rFonts w:eastAsiaTheme="majorEastAsia"/>
          <w:b w:val="0"/>
          <w:bCs w:val="0"/>
          <w:color w:val="0E101A"/>
          <w:sz w:val="22"/>
          <w:szCs w:val="22"/>
          <w:lang w:val="en-US"/>
        </w:rPr>
        <w:t xml:space="preserve"> </w:t>
      </w:r>
      <w:r>
        <w:rPr>
          <w:rStyle w:val="Gl"/>
          <w:rFonts w:eastAsiaTheme="majorEastAsia"/>
          <w:b w:val="0"/>
          <w:bCs w:val="0"/>
          <w:color w:val="0E101A"/>
          <w:sz w:val="22"/>
          <w:szCs w:val="22"/>
          <w:lang w:val="en-US"/>
        </w:rPr>
        <w:t>explores</w:t>
      </w:r>
      <w:r w:rsidR="00B3045F" w:rsidRPr="00226F58">
        <w:rPr>
          <w:rStyle w:val="Gl"/>
          <w:rFonts w:eastAsiaTheme="majorEastAsia"/>
          <w:b w:val="0"/>
          <w:bCs w:val="0"/>
          <w:color w:val="0E101A"/>
          <w:sz w:val="22"/>
          <w:szCs w:val="22"/>
          <w:lang w:val="en-US"/>
        </w:rPr>
        <w:t xml:space="preserve"> the </w:t>
      </w:r>
      <w:r>
        <w:rPr>
          <w:rStyle w:val="Gl"/>
          <w:rFonts w:eastAsiaTheme="majorEastAsia"/>
          <w:b w:val="0"/>
          <w:bCs w:val="0"/>
          <w:color w:val="0E101A"/>
          <w:sz w:val="22"/>
          <w:szCs w:val="22"/>
          <w:lang w:val="en-US"/>
        </w:rPr>
        <w:t>potential of Linear Regression (LR) as an alternative method</w:t>
      </w:r>
      <w:r w:rsidR="00B3045F" w:rsidRPr="00226F58">
        <w:rPr>
          <w:rStyle w:val="Gl"/>
          <w:rFonts w:eastAsiaTheme="majorEastAsia"/>
          <w:b w:val="0"/>
          <w:bCs w:val="0"/>
          <w:color w:val="0E101A"/>
          <w:sz w:val="22"/>
          <w:szCs w:val="22"/>
          <w:lang w:val="en-US"/>
        </w:rPr>
        <w:t xml:space="preserve"> </w:t>
      </w:r>
      <w:r>
        <w:rPr>
          <w:rStyle w:val="Gl"/>
          <w:rFonts w:eastAsiaTheme="majorEastAsia"/>
          <w:b w:val="0"/>
          <w:bCs w:val="0"/>
          <w:color w:val="0E101A"/>
          <w:sz w:val="22"/>
          <w:szCs w:val="22"/>
          <w:lang w:val="en-US"/>
        </w:rPr>
        <w:t xml:space="preserve">to uncover dynamics between climatic variables and predict Heating Degree Days (HDD) using historical data of Dutch Province De Bilt spanning 1800-2014. </w:t>
      </w:r>
      <w:r w:rsidR="00B3045F" w:rsidRPr="00226F58">
        <w:rPr>
          <w:color w:val="0E101A"/>
          <w:sz w:val="22"/>
          <w:szCs w:val="22"/>
          <w:lang w:val="en-US"/>
        </w:rPr>
        <w:t>Th</w:t>
      </w:r>
      <w:r>
        <w:rPr>
          <w:color w:val="0E101A"/>
          <w:sz w:val="22"/>
          <w:szCs w:val="22"/>
          <w:lang w:val="en-US"/>
        </w:rPr>
        <w:t xml:space="preserve">e research question addresses whether LR can effectively model the complex relationships in given climate data and predict the HDD. </w:t>
      </w:r>
      <w:r w:rsidR="00B3045F" w:rsidRPr="00226F58">
        <w:rPr>
          <w:color w:val="0E101A"/>
          <w:sz w:val="22"/>
          <w:szCs w:val="22"/>
          <w:lang w:val="en-US"/>
        </w:rPr>
        <w:t xml:space="preserve">The </w:t>
      </w:r>
      <w:r>
        <w:rPr>
          <w:color w:val="0E101A"/>
          <w:sz w:val="22"/>
          <w:szCs w:val="22"/>
          <w:lang w:val="en-US"/>
        </w:rPr>
        <w:t>study identifies multicollinearity</w:t>
      </w:r>
      <w:r w:rsidR="00B3045F" w:rsidRPr="00226F58">
        <w:rPr>
          <w:color w:val="0E101A"/>
          <w:sz w:val="22"/>
          <w:szCs w:val="22"/>
          <w:lang w:val="en-US"/>
        </w:rPr>
        <w:t xml:space="preserve"> </w:t>
      </w:r>
      <w:r>
        <w:rPr>
          <w:color w:val="0E101A"/>
          <w:sz w:val="22"/>
          <w:szCs w:val="22"/>
          <w:lang w:val="en-US"/>
        </w:rPr>
        <w:t>and overfitting as key issues in initial models, mitigated through feature selection techniques, including Variance Inflation Factor (VIF) analysis and Backward Elimination. The final model’s performance metrics show a significant improvement in balance between training and test results as R-Score</w:t>
      </w:r>
      <w:r w:rsidR="00DE65D9">
        <w:rPr>
          <w:color w:val="0E101A"/>
          <w:sz w:val="22"/>
          <w:szCs w:val="22"/>
          <w:lang w:val="en-US"/>
        </w:rPr>
        <w:t xml:space="preserve"> for training set</w:t>
      </w:r>
      <w:r>
        <w:rPr>
          <w:color w:val="0E101A"/>
          <w:sz w:val="22"/>
          <w:szCs w:val="22"/>
          <w:lang w:val="en-US"/>
        </w:rPr>
        <w:t xml:space="preserve"> is 0</w:t>
      </w:r>
      <w:r w:rsidR="00DE65D9">
        <w:rPr>
          <w:color w:val="0E101A"/>
          <w:sz w:val="22"/>
          <w:szCs w:val="22"/>
          <w:lang w:val="en-US"/>
        </w:rPr>
        <w:t>.9</w:t>
      </w:r>
      <w:r w:rsidR="00497D0A">
        <w:rPr>
          <w:color w:val="0E101A"/>
          <w:sz w:val="22"/>
          <w:szCs w:val="22"/>
          <w:lang w:val="en-US"/>
        </w:rPr>
        <w:t>9</w:t>
      </w:r>
      <w:r w:rsidR="00DE65D9">
        <w:rPr>
          <w:color w:val="0E101A"/>
          <w:sz w:val="22"/>
          <w:szCs w:val="22"/>
          <w:lang w:val="en-US"/>
        </w:rPr>
        <w:t xml:space="preserve"> and the test set is 0.</w:t>
      </w:r>
      <w:r w:rsidR="00497D0A">
        <w:rPr>
          <w:color w:val="0E101A"/>
          <w:sz w:val="22"/>
          <w:szCs w:val="22"/>
          <w:lang w:val="en-US"/>
        </w:rPr>
        <w:t>91</w:t>
      </w:r>
      <w:r>
        <w:rPr>
          <w:color w:val="0E101A"/>
          <w:sz w:val="22"/>
          <w:szCs w:val="22"/>
          <w:lang w:val="en-US"/>
        </w:rPr>
        <w:t xml:space="preserve"> and Mean Squared Error (MSE)</w:t>
      </w:r>
      <w:r w:rsidR="00DE65D9">
        <w:rPr>
          <w:color w:val="0E101A"/>
          <w:sz w:val="22"/>
          <w:szCs w:val="22"/>
          <w:lang w:val="en-US"/>
        </w:rPr>
        <w:t xml:space="preserve"> for training set is </w:t>
      </w:r>
      <w:r w:rsidR="00497D0A">
        <w:rPr>
          <w:color w:val="0E101A"/>
          <w:sz w:val="22"/>
          <w:szCs w:val="22"/>
          <w:lang w:val="en-US"/>
        </w:rPr>
        <w:t>15</w:t>
      </w:r>
      <w:r w:rsidR="00DE65D9">
        <w:rPr>
          <w:color w:val="0E101A"/>
          <w:sz w:val="22"/>
          <w:szCs w:val="22"/>
          <w:lang w:val="en-US"/>
        </w:rPr>
        <w:t>.</w:t>
      </w:r>
      <w:r w:rsidR="00497D0A">
        <w:rPr>
          <w:color w:val="0E101A"/>
          <w:sz w:val="22"/>
          <w:szCs w:val="22"/>
          <w:lang w:val="en-US"/>
        </w:rPr>
        <w:t>77</w:t>
      </w:r>
      <w:r w:rsidR="00DE65D9">
        <w:rPr>
          <w:color w:val="0E101A"/>
          <w:sz w:val="22"/>
          <w:szCs w:val="22"/>
          <w:lang w:val="en-US"/>
        </w:rPr>
        <w:t xml:space="preserve"> and for test set is </w:t>
      </w:r>
      <w:r w:rsidR="00497D0A">
        <w:rPr>
          <w:color w:val="0E101A"/>
          <w:sz w:val="22"/>
          <w:szCs w:val="22"/>
          <w:lang w:val="en-US"/>
        </w:rPr>
        <w:t>38</w:t>
      </w:r>
      <w:r w:rsidR="00DE65D9">
        <w:rPr>
          <w:color w:val="0E101A"/>
          <w:sz w:val="22"/>
          <w:szCs w:val="22"/>
          <w:lang w:val="en-US"/>
        </w:rPr>
        <w:t>.</w:t>
      </w:r>
      <w:r w:rsidR="00497D0A">
        <w:rPr>
          <w:color w:val="0E101A"/>
          <w:sz w:val="22"/>
          <w:szCs w:val="22"/>
          <w:lang w:val="en-US"/>
        </w:rPr>
        <w:t>17</w:t>
      </w:r>
      <w:r w:rsidR="00DE65D9">
        <w:rPr>
          <w:color w:val="0E101A"/>
          <w:sz w:val="22"/>
          <w:szCs w:val="22"/>
          <w:lang w:val="en-US"/>
        </w:rPr>
        <w:t>,</w:t>
      </w:r>
      <w:r>
        <w:rPr>
          <w:color w:val="0E101A"/>
          <w:sz w:val="22"/>
          <w:szCs w:val="22"/>
          <w:lang w:val="en-US"/>
        </w:rPr>
        <w:t xml:space="preserve"> justifying the application of LR, which predicts the HDD with a</w:t>
      </w:r>
      <w:r w:rsidR="00DE65D9">
        <w:rPr>
          <w:color w:val="0E101A"/>
          <w:sz w:val="22"/>
          <w:szCs w:val="22"/>
          <w:lang w:val="en-US"/>
        </w:rPr>
        <w:t xml:space="preserve"> high</w:t>
      </w:r>
      <w:r>
        <w:rPr>
          <w:color w:val="0E101A"/>
          <w:sz w:val="22"/>
          <w:szCs w:val="22"/>
          <w:lang w:val="en-US"/>
        </w:rPr>
        <w:t xml:space="preserve"> R-Score. </w:t>
      </w:r>
      <w:r w:rsidR="006F637F">
        <w:rPr>
          <w:color w:val="0E101A"/>
          <w:sz w:val="22"/>
          <w:szCs w:val="22"/>
          <w:lang w:val="en-US"/>
        </w:rPr>
        <w:t>Limitations and opportunities for future research, such as incorporating Cooling Degree Days (CDD) and forecasting climate change impacts, are discussed.</w:t>
      </w:r>
    </w:p>
    <w:p w14:paraId="58EBD0B0" w14:textId="5112C896" w:rsidR="00B3045F" w:rsidRPr="00226F58" w:rsidRDefault="00B3045F" w:rsidP="00B3045F">
      <w:pPr>
        <w:pStyle w:val="NormalWeb"/>
        <w:spacing w:before="0" w:beforeAutospacing="0" w:after="0" w:afterAutospacing="0"/>
        <w:rPr>
          <w:color w:val="0E101A"/>
          <w:sz w:val="22"/>
          <w:szCs w:val="22"/>
          <w:lang w:val="en-US"/>
        </w:rPr>
      </w:pPr>
    </w:p>
    <w:p w14:paraId="28C21197" w14:textId="52256E46" w:rsidR="00211DA8" w:rsidRPr="00226F58" w:rsidRDefault="00211DA8" w:rsidP="00441996">
      <w:pPr>
        <w:pStyle w:val="NormalWeb"/>
        <w:spacing w:before="0" w:beforeAutospacing="0" w:after="0" w:afterAutospacing="0"/>
        <w:rPr>
          <w:rStyle w:val="Gl"/>
          <w:rFonts w:eastAsiaTheme="majorEastAsia"/>
          <w:b w:val="0"/>
          <w:bCs w:val="0"/>
          <w:color w:val="0E101A"/>
          <w:sz w:val="22"/>
          <w:szCs w:val="22"/>
          <w:lang w:val="en-US"/>
        </w:rPr>
      </w:pPr>
    </w:p>
    <w:p w14:paraId="2F611CDE" w14:textId="50BCDEF6" w:rsidR="00211DA8" w:rsidRPr="00226F58" w:rsidRDefault="00DD6E6C" w:rsidP="00441996">
      <w:pPr>
        <w:pStyle w:val="NormalWeb"/>
        <w:spacing w:before="0" w:beforeAutospacing="0" w:after="0" w:afterAutospacing="0"/>
        <w:rPr>
          <w:rStyle w:val="Gl"/>
          <w:rFonts w:eastAsiaTheme="majorEastAsia"/>
          <w:b w:val="0"/>
          <w:bCs w:val="0"/>
          <w:color w:val="0E101A"/>
          <w:sz w:val="22"/>
          <w:szCs w:val="22"/>
          <w:lang w:val="en-US"/>
        </w:rPr>
      </w:pPr>
      <w:r w:rsidRPr="00226F58">
        <w:rPr>
          <w:rStyle w:val="Gl"/>
          <w:rFonts w:eastAsiaTheme="majorEastAsia"/>
          <w:color w:val="0E101A"/>
          <w:sz w:val="22"/>
          <w:szCs w:val="22"/>
          <w:lang w:val="en-US"/>
        </w:rPr>
        <w:t xml:space="preserve">Keywords: </w:t>
      </w:r>
      <w:r w:rsidR="006F637F">
        <w:rPr>
          <w:rStyle w:val="Gl"/>
          <w:rFonts w:eastAsiaTheme="majorEastAsia"/>
          <w:b w:val="0"/>
          <w:bCs w:val="0"/>
          <w:color w:val="0E101A"/>
          <w:sz w:val="22"/>
          <w:szCs w:val="22"/>
          <w:lang w:val="en-US"/>
        </w:rPr>
        <w:t>climate data</w:t>
      </w:r>
      <w:r w:rsidRPr="00226F58">
        <w:rPr>
          <w:rStyle w:val="Gl"/>
          <w:rFonts w:eastAsiaTheme="majorEastAsia"/>
          <w:b w:val="0"/>
          <w:bCs w:val="0"/>
          <w:color w:val="0E101A"/>
          <w:sz w:val="22"/>
          <w:szCs w:val="22"/>
          <w:lang w:val="en-US"/>
        </w:rPr>
        <w:t xml:space="preserve">, multiple linear regression, </w:t>
      </w:r>
      <w:r w:rsidR="006F637F">
        <w:rPr>
          <w:rStyle w:val="Gl"/>
          <w:rFonts w:eastAsiaTheme="majorEastAsia"/>
          <w:b w:val="0"/>
          <w:bCs w:val="0"/>
          <w:color w:val="0E101A"/>
          <w:sz w:val="22"/>
          <w:szCs w:val="22"/>
          <w:lang w:val="en-US"/>
        </w:rPr>
        <w:t>heating degree days, feature selection, data science</w:t>
      </w:r>
    </w:p>
    <w:p w14:paraId="17B34376" w14:textId="77777777" w:rsidR="00211DA8" w:rsidRPr="00226F58" w:rsidRDefault="00211DA8" w:rsidP="00441996">
      <w:pPr>
        <w:pStyle w:val="NormalWeb"/>
        <w:spacing w:before="0" w:beforeAutospacing="0" w:after="0" w:afterAutospacing="0"/>
        <w:rPr>
          <w:rStyle w:val="Gl"/>
          <w:rFonts w:eastAsiaTheme="majorEastAsia"/>
          <w:color w:val="0E101A"/>
          <w:sz w:val="22"/>
          <w:szCs w:val="22"/>
          <w:lang w:val="en-US"/>
        </w:rPr>
      </w:pPr>
    </w:p>
    <w:p w14:paraId="6BBD75EB" w14:textId="77777777" w:rsidR="00211DA8" w:rsidRPr="00226F58" w:rsidRDefault="00211DA8" w:rsidP="00441996">
      <w:pPr>
        <w:pStyle w:val="NormalWeb"/>
        <w:spacing w:before="0" w:beforeAutospacing="0" w:after="0" w:afterAutospacing="0"/>
        <w:rPr>
          <w:rStyle w:val="Gl"/>
          <w:rFonts w:eastAsiaTheme="majorEastAsia"/>
          <w:color w:val="0E101A"/>
          <w:sz w:val="22"/>
          <w:szCs w:val="22"/>
          <w:lang w:val="en-US"/>
        </w:rPr>
      </w:pPr>
    </w:p>
    <w:p w14:paraId="64DBDD9E" w14:textId="77777777" w:rsidR="00211DA8" w:rsidRPr="00226F58" w:rsidRDefault="00211DA8" w:rsidP="00441996">
      <w:pPr>
        <w:pStyle w:val="NormalWeb"/>
        <w:spacing w:before="0" w:beforeAutospacing="0" w:after="0" w:afterAutospacing="0"/>
        <w:rPr>
          <w:rStyle w:val="Gl"/>
          <w:rFonts w:eastAsiaTheme="majorEastAsia"/>
          <w:color w:val="0E101A"/>
          <w:sz w:val="22"/>
          <w:szCs w:val="22"/>
          <w:lang w:val="en-US"/>
        </w:rPr>
      </w:pPr>
    </w:p>
    <w:p w14:paraId="4B874ACD" w14:textId="77777777" w:rsidR="00211DA8" w:rsidRPr="00226F58" w:rsidRDefault="00211DA8" w:rsidP="00441996">
      <w:pPr>
        <w:pStyle w:val="NormalWeb"/>
        <w:spacing w:before="0" w:beforeAutospacing="0" w:after="0" w:afterAutospacing="0"/>
        <w:rPr>
          <w:rStyle w:val="Gl"/>
          <w:rFonts w:eastAsiaTheme="majorEastAsia"/>
          <w:color w:val="0E101A"/>
          <w:sz w:val="22"/>
          <w:szCs w:val="22"/>
          <w:lang w:val="en-US"/>
        </w:rPr>
      </w:pPr>
    </w:p>
    <w:p w14:paraId="598A6F2B" w14:textId="77777777" w:rsidR="00211DA8" w:rsidRPr="00226F58" w:rsidRDefault="00211DA8" w:rsidP="00441996">
      <w:pPr>
        <w:pStyle w:val="NormalWeb"/>
        <w:spacing w:before="0" w:beforeAutospacing="0" w:after="0" w:afterAutospacing="0"/>
        <w:rPr>
          <w:rStyle w:val="Gl"/>
          <w:rFonts w:eastAsiaTheme="majorEastAsia"/>
          <w:color w:val="0E101A"/>
          <w:sz w:val="22"/>
          <w:szCs w:val="22"/>
          <w:lang w:val="en-US"/>
        </w:rPr>
      </w:pPr>
    </w:p>
    <w:p w14:paraId="237928ED" w14:textId="77777777" w:rsidR="00211DA8" w:rsidRPr="00226F58" w:rsidRDefault="00211DA8" w:rsidP="00441996">
      <w:pPr>
        <w:pStyle w:val="NormalWeb"/>
        <w:spacing w:before="0" w:beforeAutospacing="0" w:after="0" w:afterAutospacing="0"/>
        <w:rPr>
          <w:rStyle w:val="Gl"/>
          <w:rFonts w:eastAsiaTheme="majorEastAsia"/>
          <w:color w:val="0E101A"/>
          <w:sz w:val="22"/>
          <w:szCs w:val="22"/>
          <w:lang w:val="en-US"/>
        </w:rPr>
      </w:pPr>
    </w:p>
    <w:p w14:paraId="4AB54257" w14:textId="77777777" w:rsidR="00211DA8" w:rsidRPr="00226F58" w:rsidRDefault="00211DA8" w:rsidP="00441996">
      <w:pPr>
        <w:pStyle w:val="NormalWeb"/>
        <w:spacing w:before="0" w:beforeAutospacing="0" w:after="0" w:afterAutospacing="0"/>
        <w:rPr>
          <w:rStyle w:val="Gl"/>
          <w:rFonts w:eastAsiaTheme="majorEastAsia"/>
          <w:color w:val="0E101A"/>
          <w:sz w:val="22"/>
          <w:szCs w:val="22"/>
          <w:lang w:val="en-US"/>
        </w:rPr>
      </w:pPr>
    </w:p>
    <w:p w14:paraId="010909B2" w14:textId="77777777" w:rsidR="00211DA8" w:rsidRPr="00226F58" w:rsidRDefault="00211DA8" w:rsidP="00441996">
      <w:pPr>
        <w:pStyle w:val="NormalWeb"/>
        <w:spacing w:before="0" w:beforeAutospacing="0" w:after="0" w:afterAutospacing="0"/>
        <w:rPr>
          <w:rStyle w:val="Gl"/>
          <w:rFonts w:eastAsiaTheme="majorEastAsia"/>
          <w:color w:val="0E101A"/>
          <w:sz w:val="22"/>
          <w:szCs w:val="22"/>
          <w:lang w:val="en-US"/>
        </w:rPr>
      </w:pPr>
    </w:p>
    <w:p w14:paraId="04D896AF" w14:textId="77777777" w:rsidR="00211DA8" w:rsidRPr="00226F58" w:rsidRDefault="00211DA8" w:rsidP="00441996">
      <w:pPr>
        <w:pStyle w:val="NormalWeb"/>
        <w:spacing w:before="0" w:beforeAutospacing="0" w:after="0" w:afterAutospacing="0"/>
        <w:rPr>
          <w:rStyle w:val="Gl"/>
          <w:rFonts w:eastAsiaTheme="majorEastAsia"/>
          <w:color w:val="0E101A"/>
          <w:sz w:val="22"/>
          <w:szCs w:val="22"/>
          <w:lang w:val="en-US"/>
        </w:rPr>
      </w:pPr>
    </w:p>
    <w:p w14:paraId="5ECABC48" w14:textId="77777777" w:rsidR="00211DA8" w:rsidRPr="00226F58" w:rsidRDefault="00211DA8" w:rsidP="00441996">
      <w:pPr>
        <w:pStyle w:val="NormalWeb"/>
        <w:spacing w:before="0" w:beforeAutospacing="0" w:after="0" w:afterAutospacing="0"/>
        <w:rPr>
          <w:rStyle w:val="Gl"/>
          <w:rFonts w:eastAsiaTheme="majorEastAsia"/>
          <w:color w:val="0E101A"/>
          <w:sz w:val="22"/>
          <w:szCs w:val="22"/>
          <w:lang w:val="en-US"/>
        </w:rPr>
      </w:pPr>
    </w:p>
    <w:p w14:paraId="536AB601" w14:textId="77777777" w:rsidR="00211DA8" w:rsidRPr="00226F58" w:rsidRDefault="00211DA8" w:rsidP="00441996">
      <w:pPr>
        <w:pStyle w:val="NormalWeb"/>
        <w:spacing w:before="0" w:beforeAutospacing="0" w:after="0" w:afterAutospacing="0"/>
        <w:rPr>
          <w:rStyle w:val="Gl"/>
          <w:rFonts w:eastAsiaTheme="majorEastAsia"/>
          <w:color w:val="0E101A"/>
          <w:sz w:val="22"/>
          <w:szCs w:val="22"/>
          <w:lang w:val="en-US"/>
        </w:rPr>
      </w:pPr>
    </w:p>
    <w:p w14:paraId="714FFBE4" w14:textId="77777777" w:rsidR="00211DA8" w:rsidRPr="00226F58" w:rsidRDefault="00211DA8" w:rsidP="00441996">
      <w:pPr>
        <w:pStyle w:val="NormalWeb"/>
        <w:spacing w:before="0" w:beforeAutospacing="0" w:after="0" w:afterAutospacing="0"/>
        <w:rPr>
          <w:rStyle w:val="Gl"/>
          <w:rFonts w:eastAsiaTheme="majorEastAsia"/>
          <w:color w:val="0E101A"/>
          <w:sz w:val="22"/>
          <w:szCs w:val="22"/>
          <w:lang w:val="en-US"/>
        </w:rPr>
      </w:pPr>
    </w:p>
    <w:p w14:paraId="43ED1F3E" w14:textId="77777777" w:rsidR="00211DA8" w:rsidRPr="00226F58" w:rsidRDefault="00211DA8" w:rsidP="00441996">
      <w:pPr>
        <w:pStyle w:val="NormalWeb"/>
        <w:spacing w:before="0" w:beforeAutospacing="0" w:after="0" w:afterAutospacing="0"/>
        <w:rPr>
          <w:rStyle w:val="Gl"/>
          <w:rFonts w:eastAsiaTheme="majorEastAsia"/>
          <w:color w:val="0E101A"/>
          <w:sz w:val="22"/>
          <w:szCs w:val="22"/>
          <w:lang w:val="en-US"/>
        </w:rPr>
      </w:pPr>
    </w:p>
    <w:p w14:paraId="429F402C" w14:textId="77777777" w:rsidR="00211DA8" w:rsidRPr="00226F58" w:rsidRDefault="00211DA8" w:rsidP="00441996">
      <w:pPr>
        <w:pStyle w:val="NormalWeb"/>
        <w:spacing w:before="0" w:beforeAutospacing="0" w:after="0" w:afterAutospacing="0"/>
        <w:rPr>
          <w:rStyle w:val="Gl"/>
          <w:rFonts w:eastAsiaTheme="majorEastAsia"/>
          <w:color w:val="0E101A"/>
          <w:sz w:val="22"/>
          <w:szCs w:val="22"/>
          <w:lang w:val="en-US"/>
        </w:rPr>
      </w:pPr>
    </w:p>
    <w:p w14:paraId="740F8B8C" w14:textId="77777777" w:rsidR="00211DA8" w:rsidRPr="00226F58" w:rsidRDefault="00211DA8" w:rsidP="00441996">
      <w:pPr>
        <w:pStyle w:val="NormalWeb"/>
        <w:spacing w:before="0" w:beforeAutospacing="0" w:after="0" w:afterAutospacing="0"/>
        <w:rPr>
          <w:rStyle w:val="Gl"/>
          <w:rFonts w:eastAsiaTheme="majorEastAsia"/>
          <w:color w:val="0E101A"/>
          <w:sz w:val="22"/>
          <w:szCs w:val="22"/>
          <w:lang w:val="en-US"/>
        </w:rPr>
      </w:pPr>
    </w:p>
    <w:p w14:paraId="4F5D167E" w14:textId="77777777" w:rsidR="00211DA8" w:rsidRPr="00226F58" w:rsidRDefault="00211DA8" w:rsidP="00441996">
      <w:pPr>
        <w:pStyle w:val="NormalWeb"/>
        <w:spacing w:before="0" w:beforeAutospacing="0" w:after="0" w:afterAutospacing="0"/>
        <w:rPr>
          <w:rStyle w:val="Gl"/>
          <w:rFonts w:eastAsiaTheme="majorEastAsia"/>
          <w:color w:val="0E101A"/>
          <w:sz w:val="22"/>
          <w:szCs w:val="22"/>
          <w:lang w:val="en-US"/>
        </w:rPr>
      </w:pPr>
    </w:p>
    <w:p w14:paraId="1E403387" w14:textId="77777777" w:rsidR="00211DA8" w:rsidRPr="00226F58" w:rsidRDefault="00211DA8" w:rsidP="00441996">
      <w:pPr>
        <w:pStyle w:val="NormalWeb"/>
        <w:spacing w:before="0" w:beforeAutospacing="0" w:after="0" w:afterAutospacing="0"/>
        <w:rPr>
          <w:rStyle w:val="Gl"/>
          <w:rFonts w:eastAsiaTheme="majorEastAsia"/>
          <w:color w:val="0E101A"/>
          <w:sz w:val="22"/>
          <w:szCs w:val="22"/>
          <w:lang w:val="en-US"/>
        </w:rPr>
      </w:pPr>
    </w:p>
    <w:p w14:paraId="11346A8C" w14:textId="77777777" w:rsidR="00211DA8" w:rsidRPr="00226F58" w:rsidRDefault="00211DA8" w:rsidP="00441996">
      <w:pPr>
        <w:pStyle w:val="NormalWeb"/>
        <w:spacing w:before="0" w:beforeAutospacing="0" w:after="0" w:afterAutospacing="0"/>
        <w:rPr>
          <w:rStyle w:val="Gl"/>
          <w:rFonts w:eastAsiaTheme="majorEastAsia"/>
          <w:color w:val="0E101A"/>
          <w:sz w:val="22"/>
          <w:szCs w:val="22"/>
          <w:lang w:val="en-US"/>
        </w:rPr>
      </w:pPr>
    </w:p>
    <w:p w14:paraId="3F375490" w14:textId="77777777" w:rsidR="00211DA8" w:rsidRPr="00226F58" w:rsidRDefault="00211DA8" w:rsidP="00441996">
      <w:pPr>
        <w:pStyle w:val="NormalWeb"/>
        <w:spacing w:before="0" w:beforeAutospacing="0" w:after="0" w:afterAutospacing="0"/>
        <w:rPr>
          <w:rStyle w:val="Gl"/>
          <w:rFonts w:eastAsiaTheme="majorEastAsia"/>
          <w:color w:val="0E101A"/>
          <w:sz w:val="22"/>
          <w:szCs w:val="22"/>
          <w:lang w:val="en-US"/>
        </w:rPr>
      </w:pPr>
    </w:p>
    <w:p w14:paraId="3A4974BF" w14:textId="77777777" w:rsidR="00211DA8" w:rsidRPr="00226F58" w:rsidRDefault="00211DA8" w:rsidP="00441996">
      <w:pPr>
        <w:pStyle w:val="NormalWeb"/>
        <w:spacing w:before="0" w:beforeAutospacing="0" w:after="0" w:afterAutospacing="0"/>
        <w:rPr>
          <w:rStyle w:val="Gl"/>
          <w:rFonts w:eastAsiaTheme="majorEastAsia"/>
          <w:color w:val="0E101A"/>
          <w:sz w:val="22"/>
          <w:szCs w:val="22"/>
          <w:lang w:val="en-US"/>
        </w:rPr>
      </w:pPr>
    </w:p>
    <w:p w14:paraId="29EE3CF2" w14:textId="77777777" w:rsidR="00211DA8" w:rsidRDefault="00211DA8" w:rsidP="00441996">
      <w:pPr>
        <w:pStyle w:val="NormalWeb"/>
        <w:spacing w:before="0" w:beforeAutospacing="0" w:after="0" w:afterAutospacing="0"/>
        <w:rPr>
          <w:rStyle w:val="Gl"/>
          <w:rFonts w:eastAsiaTheme="majorEastAsia"/>
          <w:color w:val="0E101A"/>
          <w:sz w:val="22"/>
          <w:szCs w:val="22"/>
          <w:lang w:val="en-US"/>
        </w:rPr>
      </w:pPr>
    </w:p>
    <w:p w14:paraId="564D2B98" w14:textId="77777777" w:rsidR="006F637F" w:rsidRPr="00226F58" w:rsidRDefault="006F637F" w:rsidP="00441996">
      <w:pPr>
        <w:pStyle w:val="NormalWeb"/>
        <w:spacing w:before="0" w:beforeAutospacing="0" w:after="0" w:afterAutospacing="0"/>
        <w:rPr>
          <w:rStyle w:val="Gl"/>
          <w:rFonts w:eastAsiaTheme="majorEastAsia"/>
          <w:color w:val="0E101A"/>
          <w:sz w:val="22"/>
          <w:szCs w:val="22"/>
          <w:lang w:val="en-US"/>
        </w:rPr>
      </w:pPr>
    </w:p>
    <w:p w14:paraId="3D4D45E9" w14:textId="77777777" w:rsidR="00211DA8" w:rsidRPr="00226F58" w:rsidRDefault="00211DA8" w:rsidP="00441996">
      <w:pPr>
        <w:pStyle w:val="NormalWeb"/>
        <w:spacing w:before="0" w:beforeAutospacing="0" w:after="0" w:afterAutospacing="0"/>
        <w:rPr>
          <w:rStyle w:val="Gl"/>
          <w:rFonts w:eastAsiaTheme="majorEastAsia"/>
          <w:color w:val="0E101A"/>
          <w:sz w:val="22"/>
          <w:szCs w:val="22"/>
          <w:lang w:val="en-US"/>
        </w:rPr>
      </w:pPr>
    </w:p>
    <w:p w14:paraId="398CFA79" w14:textId="77777777" w:rsidR="00211DA8" w:rsidRPr="00226F58" w:rsidRDefault="00211DA8" w:rsidP="00441996">
      <w:pPr>
        <w:pStyle w:val="NormalWeb"/>
        <w:spacing w:before="0" w:beforeAutospacing="0" w:after="0" w:afterAutospacing="0"/>
        <w:rPr>
          <w:rStyle w:val="Gl"/>
          <w:rFonts w:eastAsiaTheme="majorEastAsia"/>
          <w:color w:val="0E101A"/>
          <w:sz w:val="22"/>
          <w:szCs w:val="22"/>
          <w:lang w:val="en-US"/>
        </w:rPr>
      </w:pPr>
    </w:p>
    <w:p w14:paraId="58CDDDF0" w14:textId="77777777" w:rsidR="00B3045F" w:rsidRPr="00226F58" w:rsidRDefault="00B3045F" w:rsidP="00441996">
      <w:pPr>
        <w:pStyle w:val="NormalWeb"/>
        <w:spacing w:before="0" w:beforeAutospacing="0" w:after="0" w:afterAutospacing="0"/>
        <w:rPr>
          <w:rStyle w:val="Gl"/>
          <w:rFonts w:eastAsiaTheme="majorEastAsia"/>
          <w:color w:val="0E101A"/>
          <w:sz w:val="22"/>
          <w:szCs w:val="22"/>
          <w:lang w:val="en-US"/>
        </w:rPr>
      </w:pPr>
    </w:p>
    <w:p w14:paraId="67C708A1" w14:textId="77777777" w:rsidR="004550B8" w:rsidRPr="00226F58" w:rsidRDefault="004550B8" w:rsidP="00441996">
      <w:pPr>
        <w:pStyle w:val="NormalWeb"/>
        <w:spacing w:before="0" w:beforeAutospacing="0" w:after="0" w:afterAutospacing="0"/>
        <w:rPr>
          <w:rStyle w:val="Gl"/>
          <w:rFonts w:eastAsiaTheme="majorEastAsia"/>
          <w:color w:val="0E101A"/>
          <w:sz w:val="22"/>
          <w:szCs w:val="22"/>
          <w:lang w:val="en-US"/>
        </w:rPr>
      </w:pPr>
    </w:p>
    <w:p w14:paraId="34640417" w14:textId="77777777" w:rsidR="004550B8" w:rsidRPr="00226F58" w:rsidRDefault="004550B8" w:rsidP="00441996">
      <w:pPr>
        <w:pStyle w:val="NormalWeb"/>
        <w:spacing w:before="0" w:beforeAutospacing="0" w:after="0" w:afterAutospacing="0"/>
        <w:rPr>
          <w:rStyle w:val="Gl"/>
          <w:rFonts w:eastAsiaTheme="majorEastAsia"/>
          <w:color w:val="0E101A"/>
          <w:sz w:val="22"/>
          <w:szCs w:val="22"/>
          <w:lang w:val="en-US"/>
        </w:rPr>
      </w:pPr>
    </w:p>
    <w:p w14:paraId="7A689678" w14:textId="27083CAC" w:rsidR="00441996" w:rsidRPr="00226F58" w:rsidRDefault="00441996" w:rsidP="00C3180A">
      <w:pPr>
        <w:pStyle w:val="NormalWeb"/>
        <w:numPr>
          <w:ilvl w:val="0"/>
          <w:numId w:val="2"/>
        </w:numPr>
        <w:spacing w:before="0" w:beforeAutospacing="0" w:after="0" w:afterAutospacing="0"/>
        <w:rPr>
          <w:color w:val="0E101A"/>
          <w:sz w:val="22"/>
          <w:szCs w:val="22"/>
          <w:lang w:val="en-US"/>
        </w:rPr>
      </w:pPr>
      <w:r w:rsidRPr="00226F58">
        <w:rPr>
          <w:rStyle w:val="Gl"/>
          <w:rFonts w:eastAsiaTheme="majorEastAsia"/>
          <w:color w:val="0E101A"/>
          <w:sz w:val="22"/>
          <w:szCs w:val="22"/>
          <w:lang w:val="en-US"/>
        </w:rPr>
        <w:lastRenderedPageBreak/>
        <w:t>INTRODUCTION</w:t>
      </w:r>
    </w:p>
    <w:p w14:paraId="1970B70D" w14:textId="77777777" w:rsidR="00CA6247" w:rsidRDefault="00CA6247" w:rsidP="00CA6247">
      <w:pPr>
        <w:pStyle w:val="NormalWeb"/>
        <w:spacing w:before="0" w:beforeAutospacing="0" w:after="0" w:afterAutospacing="0"/>
        <w:rPr>
          <w:rStyle w:val="Gl"/>
          <w:b w:val="0"/>
          <w:bCs w:val="0"/>
          <w:color w:val="0E101A"/>
          <w:lang w:val="en-US"/>
        </w:rPr>
      </w:pPr>
    </w:p>
    <w:p w14:paraId="57554AC8" w14:textId="283E5EE5" w:rsidR="00244874" w:rsidRDefault="00244874" w:rsidP="009E3DB6">
      <w:pPr>
        <w:pStyle w:val="NormalWeb"/>
        <w:spacing w:before="0" w:beforeAutospacing="0" w:after="120" w:afterAutospacing="0"/>
        <w:rPr>
          <w:b/>
          <w:bCs/>
          <w:color w:val="0E101A"/>
          <w:sz w:val="22"/>
          <w:szCs w:val="22"/>
          <w:lang w:val="en-US"/>
        </w:rPr>
      </w:pPr>
      <w:r w:rsidRPr="00244874">
        <w:rPr>
          <w:b/>
          <w:bCs/>
          <w:color w:val="0E101A"/>
          <w:sz w:val="22"/>
          <w:szCs w:val="22"/>
          <w:lang w:val="en-US"/>
        </w:rPr>
        <w:t>Research Problem</w:t>
      </w:r>
    </w:p>
    <w:p w14:paraId="25A9F385" w14:textId="1D4BAAE1" w:rsidR="009E3DB6" w:rsidRDefault="00C10DF5" w:rsidP="009E3DB6">
      <w:pPr>
        <w:pStyle w:val="NormalWeb"/>
        <w:spacing w:before="0" w:beforeAutospacing="0" w:after="120" w:afterAutospacing="0"/>
        <w:rPr>
          <w:rStyle w:val="Gl"/>
          <w:b w:val="0"/>
          <w:bCs w:val="0"/>
          <w:color w:val="0E101A"/>
          <w:sz w:val="22"/>
          <w:szCs w:val="22"/>
          <w:lang w:val="en-US"/>
        </w:rPr>
      </w:pPr>
      <w:r w:rsidRPr="00226F58">
        <w:rPr>
          <w:color w:val="0E101A"/>
          <w:sz w:val="22"/>
          <w:szCs w:val="22"/>
          <w:lang w:val="en-US"/>
        </w:rPr>
        <w:t xml:space="preserve">The </w:t>
      </w:r>
      <w:r>
        <w:rPr>
          <w:color w:val="0E101A"/>
          <w:sz w:val="22"/>
          <w:szCs w:val="22"/>
          <w:lang w:val="en-US"/>
        </w:rPr>
        <w:t>nature of climatic normal is very complex as it depends various</w:t>
      </w:r>
      <w:r w:rsidRPr="00226F58">
        <w:rPr>
          <w:color w:val="0E101A"/>
          <w:sz w:val="22"/>
          <w:szCs w:val="22"/>
          <w:lang w:val="en-US"/>
        </w:rPr>
        <w:t xml:space="preserve"> factors such as </w:t>
      </w:r>
      <w:r>
        <w:rPr>
          <w:color w:val="0E101A"/>
          <w:sz w:val="22"/>
          <w:szCs w:val="22"/>
          <w:lang w:val="en-US"/>
        </w:rPr>
        <w:t>yearly temperature</w:t>
      </w:r>
      <w:r w:rsidRPr="00226F58">
        <w:rPr>
          <w:color w:val="0E101A"/>
          <w:sz w:val="22"/>
          <w:szCs w:val="22"/>
          <w:lang w:val="en-US"/>
        </w:rPr>
        <w:t xml:space="preserve">, </w:t>
      </w:r>
      <w:r>
        <w:rPr>
          <w:color w:val="0E101A"/>
          <w:sz w:val="22"/>
          <w:szCs w:val="22"/>
          <w:lang w:val="en-US"/>
        </w:rPr>
        <w:t>seasonal weather events, precipitation rate, evaporation and humidity</w:t>
      </w:r>
      <w:r w:rsidRPr="00226F58">
        <w:rPr>
          <w:color w:val="0E101A"/>
          <w:sz w:val="22"/>
          <w:szCs w:val="22"/>
          <w:lang w:val="en-US"/>
        </w:rPr>
        <w:t>.</w:t>
      </w:r>
      <w:r>
        <w:rPr>
          <w:color w:val="0E101A"/>
          <w:sz w:val="22"/>
          <w:szCs w:val="22"/>
          <w:lang w:val="en-US"/>
        </w:rPr>
        <w:t xml:space="preserve"> </w:t>
      </w:r>
      <w:r w:rsidR="00CA6247" w:rsidRPr="00CA6247">
        <w:rPr>
          <w:rStyle w:val="Gl"/>
          <w:b w:val="0"/>
          <w:bCs w:val="0"/>
          <w:color w:val="0E101A"/>
          <w:sz w:val="22"/>
          <w:szCs w:val="22"/>
          <w:lang w:val="en-US"/>
        </w:rPr>
        <w:t xml:space="preserve">In the context of climate change, countries with a colder climate like the Netherlands are experiencing warming trends, with rising annual average temperatures and shifts in seasonal temperature patterns. </w:t>
      </w:r>
      <w:r w:rsidR="00CA6247" w:rsidRPr="00CA6247">
        <w:rPr>
          <w:rStyle w:val="Gl"/>
          <w:b w:val="0"/>
          <w:bCs w:val="0"/>
          <w:color w:val="0E101A"/>
          <w:sz w:val="22"/>
          <w:szCs w:val="22"/>
          <w:lang w:val="en-US"/>
        </w:rPr>
        <w:t xml:space="preserve">As a result, the demand for heating energy may decrease over time whereas the demand for cooling energy may increase, leading to changes in energy consumption patterns. Understanding these shifts is essential for evaluating the implications of climate change on energy systems and for developing building energy retrofit strategies. </w:t>
      </w:r>
      <w:r w:rsidR="008C162F" w:rsidRPr="008C162F">
        <w:rPr>
          <w:i/>
          <w:iCs/>
          <w:sz w:val="22"/>
          <w:szCs w:val="22"/>
        </w:rPr>
        <w:t>(“</w:t>
      </w:r>
      <w:proofErr w:type="spellStart"/>
      <w:r w:rsidR="008C162F" w:rsidRPr="008C162F">
        <w:rPr>
          <w:i/>
          <w:iCs/>
          <w:sz w:val="22"/>
          <w:szCs w:val="22"/>
        </w:rPr>
        <w:t>The</w:t>
      </w:r>
      <w:proofErr w:type="spellEnd"/>
      <w:r w:rsidR="008C162F" w:rsidRPr="008C162F">
        <w:rPr>
          <w:i/>
          <w:iCs/>
          <w:sz w:val="22"/>
          <w:szCs w:val="22"/>
        </w:rPr>
        <w:t xml:space="preserve"> </w:t>
      </w:r>
      <w:proofErr w:type="spellStart"/>
      <w:r w:rsidR="008C162F" w:rsidRPr="008C162F">
        <w:rPr>
          <w:i/>
          <w:iCs/>
          <w:sz w:val="22"/>
          <w:szCs w:val="22"/>
        </w:rPr>
        <w:t>Future</w:t>
      </w:r>
      <w:proofErr w:type="spellEnd"/>
      <w:r w:rsidR="008C162F" w:rsidRPr="008C162F">
        <w:rPr>
          <w:i/>
          <w:iCs/>
          <w:sz w:val="22"/>
          <w:szCs w:val="22"/>
        </w:rPr>
        <w:t xml:space="preserve"> of </w:t>
      </w:r>
      <w:proofErr w:type="spellStart"/>
      <w:r w:rsidR="008C162F" w:rsidRPr="008C162F">
        <w:rPr>
          <w:i/>
          <w:iCs/>
          <w:sz w:val="22"/>
          <w:szCs w:val="22"/>
        </w:rPr>
        <w:t>Cooling</w:t>
      </w:r>
      <w:proofErr w:type="spellEnd"/>
      <w:r w:rsidR="008C162F" w:rsidRPr="008C162F">
        <w:rPr>
          <w:i/>
          <w:iCs/>
          <w:sz w:val="22"/>
          <w:szCs w:val="22"/>
        </w:rPr>
        <w:t>,” 2018)</w:t>
      </w:r>
    </w:p>
    <w:p w14:paraId="19B78F70" w14:textId="28A6A03A" w:rsidR="002416F9" w:rsidRPr="00CA6247" w:rsidRDefault="002416F9" w:rsidP="002416F9">
      <w:pPr>
        <w:pStyle w:val="NormalWeb"/>
        <w:spacing w:before="0" w:beforeAutospacing="0" w:after="0" w:afterAutospacing="0"/>
        <w:rPr>
          <w:rStyle w:val="Gl"/>
          <w:b w:val="0"/>
          <w:bCs w:val="0"/>
          <w:color w:val="0E101A"/>
          <w:sz w:val="22"/>
          <w:szCs w:val="22"/>
          <w:lang w:val="en-US"/>
        </w:rPr>
      </w:pPr>
      <w:r w:rsidRPr="00CA6247">
        <w:rPr>
          <w:rStyle w:val="Gl"/>
          <w:b w:val="0"/>
          <w:bCs w:val="0"/>
          <w:color w:val="0E101A"/>
          <w:sz w:val="22"/>
          <w:szCs w:val="22"/>
          <w:lang w:val="en-US"/>
        </w:rPr>
        <w:t>Heating Degree Days (HDD) is a metric widely used to estimate the energy required to heat buildings. It is calculated based on the difference between the outdoor temperature and a baseline indoor temperature, typically set at 18</w:t>
      </w:r>
      <m:oMath>
        <m:r>
          <w:rPr>
            <w:rStyle w:val="Gl"/>
            <w:rFonts w:ascii="Cambria Math" w:hAnsi="Cambria Math"/>
            <w:color w:val="0E101A"/>
            <w:sz w:val="22"/>
            <w:szCs w:val="22"/>
            <w:lang w:val="en-US"/>
          </w:rPr>
          <m:t>℃</m:t>
        </m:r>
      </m:oMath>
      <w:r w:rsidRPr="00CA6247">
        <w:rPr>
          <w:rStyle w:val="Gl"/>
          <w:b w:val="0"/>
          <w:bCs w:val="0"/>
          <w:color w:val="0E101A"/>
          <w:sz w:val="22"/>
          <w:szCs w:val="22"/>
          <w:lang w:val="en-US"/>
        </w:rPr>
        <w:t xml:space="preserve">. </w:t>
      </w:r>
      <w:r>
        <w:rPr>
          <w:rStyle w:val="Gl"/>
          <w:b w:val="0"/>
          <w:bCs w:val="0"/>
          <w:color w:val="0E101A"/>
          <w:sz w:val="22"/>
          <w:szCs w:val="22"/>
          <w:lang w:val="en-US"/>
        </w:rPr>
        <w:t xml:space="preserve">While other variables, such as annual average temperature or precipitation, provide valuable insights into climate trends, HDD directly links these trends to building energy use and occupant activity. It also reflects </w:t>
      </w:r>
      <w:r w:rsidRPr="00CA6247">
        <w:rPr>
          <w:rStyle w:val="Gl"/>
          <w:b w:val="0"/>
          <w:bCs w:val="0"/>
          <w:color w:val="0E101A"/>
          <w:sz w:val="22"/>
          <w:szCs w:val="22"/>
          <w:lang w:val="en-US"/>
        </w:rPr>
        <w:t xml:space="preserve">the influence of climate on energy demand, making it a critical indicator in assessing building energy needs and consumption. </w:t>
      </w:r>
      <w:r w:rsidR="008C162F" w:rsidRPr="008C162F">
        <w:rPr>
          <w:i/>
          <w:iCs/>
          <w:sz w:val="22"/>
          <w:szCs w:val="22"/>
        </w:rPr>
        <w:t>(</w:t>
      </w:r>
      <w:proofErr w:type="spellStart"/>
      <w:r w:rsidR="008C162F" w:rsidRPr="008C162F">
        <w:rPr>
          <w:i/>
          <w:iCs/>
          <w:sz w:val="22"/>
          <w:szCs w:val="22"/>
        </w:rPr>
        <w:t>Li</w:t>
      </w:r>
      <w:proofErr w:type="spellEnd"/>
      <w:r w:rsidR="008C162F" w:rsidRPr="008C162F">
        <w:rPr>
          <w:i/>
          <w:iCs/>
          <w:sz w:val="22"/>
          <w:szCs w:val="22"/>
        </w:rPr>
        <w:t xml:space="preserve"> et al., 2012)</w:t>
      </w:r>
    </w:p>
    <w:p w14:paraId="7ABC7CD2" w14:textId="77777777" w:rsidR="00C10DF5" w:rsidRDefault="00C10DF5" w:rsidP="00CA6247">
      <w:pPr>
        <w:pStyle w:val="NormalWeb"/>
        <w:spacing w:before="0" w:beforeAutospacing="0" w:after="0" w:afterAutospacing="0"/>
        <w:rPr>
          <w:rStyle w:val="Gl"/>
          <w:b w:val="0"/>
          <w:bCs w:val="0"/>
          <w:color w:val="0E101A"/>
          <w:sz w:val="22"/>
          <w:szCs w:val="22"/>
          <w:lang w:val="en-US"/>
        </w:rPr>
      </w:pPr>
    </w:p>
    <w:p w14:paraId="03B7A9C0" w14:textId="77777777" w:rsidR="009E3DB6" w:rsidRDefault="00244874" w:rsidP="009E3DB6">
      <w:pPr>
        <w:pStyle w:val="NormalWeb"/>
        <w:spacing w:before="0" w:beforeAutospacing="0" w:after="120" w:afterAutospacing="0"/>
        <w:rPr>
          <w:rStyle w:val="Gl"/>
          <w:color w:val="0E101A"/>
          <w:sz w:val="22"/>
          <w:szCs w:val="22"/>
          <w:lang w:val="en-US"/>
        </w:rPr>
      </w:pPr>
      <w:r w:rsidRPr="00244874">
        <w:rPr>
          <w:rStyle w:val="Gl"/>
          <w:color w:val="0E101A"/>
          <w:sz w:val="22"/>
          <w:szCs w:val="22"/>
          <w:lang w:val="en-US"/>
        </w:rPr>
        <w:t>Research Gap</w:t>
      </w:r>
    </w:p>
    <w:p w14:paraId="68872E3C" w14:textId="359EFB1B" w:rsidR="009E3DB6" w:rsidRPr="009E3DB6" w:rsidRDefault="00713FFA" w:rsidP="009E3DB6">
      <w:pPr>
        <w:pStyle w:val="NormalWeb"/>
        <w:spacing w:before="0" w:beforeAutospacing="0" w:after="240" w:afterAutospacing="0"/>
        <w:rPr>
          <w:b/>
          <w:bCs/>
          <w:color w:val="0E101A"/>
          <w:sz w:val="22"/>
          <w:szCs w:val="22"/>
          <w:lang w:val="en-US"/>
        </w:rPr>
      </w:pPr>
      <w:r w:rsidRPr="00226F58">
        <w:rPr>
          <w:color w:val="0E101A"/>
          <w:sz w:val="22"/>
          <w:szCs w:val="22"/>
          <w:lang w:val="en-US"/>
        </w:rPr>
        <w:t>The</w:t>
      </w:r>
      <w:r w:rsidR="006F637F">
        <w:rPr>
          <w:color w:val="0E101A"/>
          <w:sz w:val="22"/>
          <w:szCs w:val="22"/>
          <w:lang w:val="en-US"/>
        </w:rPr>
        <w:t xml:space="preserve"> </w:t>
      </w:r>
      <w:r w:rsidR="00C10DF5">
        <w:rPr>
          <w:color w:val="0E101A"/>
          <w:sz w:val="22"/>
          <w:szCs w:val="22"/>
          <w:lang w:val="en-US"/>
        </w:rPr>
        <w:t xml:space="preserve">impacts of </w:t>
      </w:r>
      <w:r w:rsidR="006F637F">
        <w:rPr>
          <w:color w:val="0E101A"/>
          <w:sz w:val="22"/>
          <w:szCs w:val="22"/>
          <w:lang w:val="en-US"/>
        </w:rPr>
        <w:t xml:space="preserve">climate change </w:t>
      </w:r>
      <w:r w:rsidR="00C10DF5">
        <w:rPr>
          <w:color w:val="0E101A"/>
          <w:sz w:val="22"/>
          <w:szCs w:val="22"/>
          <w:lang w:val="en-US"/>
        </w:rPr>
        <w:t>on building energy consumption patterns</w:t>
      </w:r>
      <w:r w:rsidR="006F637F">
        <w:rPr>
          <w:color w:val="0E101A"/>
          <w:sz w:val="22"/>
          <w:szCs w:val="22"/>
          <w:lang w:val="en-US"/>
        </w:rPr>
        <w:t xml:space="preserve"> create a reliance in</w:t>
      </w:r>
      <w:r w:rsidRPr="00226F58">
        <w:rPr>
          <w:color w:val="0E101A"/>
          <w:sz w:val="22"/>
          <w:szCs w:val="22"/>
          <w:lang w:val="en-US"/>
        </w:rPr>
        <w:t xml:space="preserve"> data-driven models</w:t>
      </w:r>
      <w:r w:rsidR="006F637F">
        <w:rPr>
          <w:color w:val="0E101A"/>
          <w:sz w:val="22"/>
          <w:szCs w:val="22"/>
          <w:lang w:val="en-US"/>
        </w:rPr>
        <w:t xml:space="preserve"> </w:t>
      </w:r>
      <w:r w:rsidRPr="00226F58">
        <w:rPr>
          <w:color w:val="0E101A"/>
          <w:sz w:val="22"/>
          <w:szCs w:val="22"/>
          <w:lang w:val="en-US"/>
        </w:rPr>
        <w:t>and machine learning algorithms</w:t>
      </w:r>
      <w:r w:rsidR="006F637F">
        <w:rPr>
          <w:color w:val="0E101A"/>
          <w:sz w:val="22"/>
          <w:szCs w:val="22"/>
          <w:lang w:val="en-US"/>
        </w:rPr>
        <w:t>.</w:t>
      </w:r>
      <w:r w:rsidR="002416F9">
        <w:rPr>
          <w:color w:val="0E101A"/>
          <w:sz w:val="22"/>
          <w:szCs w:val="22"/>
          <w:lang w:val="en-US"/>
        </w:rPr>
        <w:t xml:space="preserve"> </w:t>
      </w:r>
      <w:r w:rsidR="00B403B0">
        <w:rPr>
          <w:color w:val="0E101A"/>
          <w:sz w:val="22"/>
          <w:szCs w:val="22"/>
          <w:lang w:val="en-US"/>
        </w:rPr>
        <w:t xml:space="preserve">Modeling climate change effects, in this case Heating Degree Days, requires a deep understanding of the underlying climatic variables and their interdependencies. In this regard, data analysis and machine learning algorithms offer powerful tools for identifying relationships between variables and hidden patterns that may not be immediately apparent through traditional methods. Machine learning methods are particularly useful for handling large data sets, revealing non-linear relationships between the variables, and accurate prediction. </w:t>
      </w:r>
      <w:r w:rsidR="00BD769A">
        <w:rPr>
          <w:color w:val="0E101A"/>
          <w:sz w:val="22"/>
          <w:szCs w:val="22"/>
          <w:lang w:val="en-US"/>
        </w:rPr>
        <w:t xml:space="preserve">While advanced machine learning techniques methods </w:t>
      </w:r>
      <w:r w:rsidR="00B403B0">
        <w:rPr>
          <w:color w:val="0E101A"/>
          <w:sz w:val="22"/>
          <w:szCs w:val="22"/>
          <w:lang w:val="en-US"/>
        </w:rPr>
        <w:t xml:space="preserve">are </w:t>
      </w:r>
      <w:r w:rsidR="00BD769A">
        <w:rPr>
          <w:color w:val="0E101A"/>
          <w:sz w:val="22"/>
          <w:szCs w:val="22"/>
          <w:lang w:val="en-US"/>
        </w:rPr>
        <w:t>prove</w:t>
      </w:r>
      <w:r w:rsidR="00B403B0">
        <w:rPr>
          <w:color w:val="0E101A"/>
          <w:sz w:val="22"/>
          <w:szCs w:val="22"/>
          <w:lang w:val="en-US"/>
        </w:rPr>
        <w:t>n to be</w:t>
      </w:r>
      <w:r w:rsidR="00BD769A">
        <w:rPr>
          <w:color w:val="0E101A"/>
          <w:sz w:val="22"/>
          <w:szCs w:val="22"/>
          <w:lang w:val="en-US"/>
        </w:rPr>
        <w:t xml:space="preserve"> powerful for such tasks, they may hinder accessibility for beginner users. </w:t>
      </w:r>
      <w:r w:rsidR="008C162F" w:rsidRPr="008C162F">
        <w:rPr>
          <w:i/>
          <w:iCs/>
          <w:sz w:val="22"/>
          <w:szCs w:val="22"/>
        </w:rPr>
        <w:t>(</w:t>
      </w:r>
      <w:proofErr w:type="spellStart"/>
      <w:r w:rsidR="008C162F" w:rsidRPr="008C162F">
        <w:rPr>
          <w:i/>
          <w:iCs/>
          <w:sz w:val="22"/>
          <w:szCs w:val="22"/>
        </w:rPr>
        <w:t>Ciulla</w:t>
      </w:r>
      <w:proofErr w:type="spellEnd"/>
      <w:r w:rsidR="008C162F" w:rsidRPr="008C162F">
        <w:rPr>
          <w:i/>
          <w:iCs/>
          <w:sz w:val="22"/>
          <w:szCs w:val="22"/>
        </w:rPr>
        <w:t xml:space="preserve"> &amp; </w:t>
      </w:r>
      <w:proofErr w:type="spellStart"/>
      <w:r w:rsidR="008C162F" w:rsidRPr="008C162F">
        <w:rPr>
          <w:i/>
          <w:iCs/>
          <w:sz w:val="22"/>
          <w:szCs w:val="22"/>
        </w:rPr>
        <w:t>D’Amico</w:t>
      </w:r>
      <w:proofErr w:type="spellEnd"/>
      <w:r w:rsidR="008C162F" w:rsidRPr="008C162F">
        <w:rPr>
          <w:i/>
          <w:iCs/>
          <w:sz w:val="22"/>
          <w:szCs w:val="22"/>
        </w:rPr>
        <w:t>, 2019)</w:t>
      </w:r>
    </w:p>
    <w:p w14:paraId="18518460" w14:textId="10EE5C54" w:rsidR="009E3DB6" w:rsidRPr="009E3DB6" w:rsidRDefault="009E3DB6" w:rsidP="009E3DB6">
      <w:pPr>
        <w:pStyle w:val="NormalWeb"/>
        <w:spacing w:before="0" w:beforeAutospacing="0" w:after="120" w:afterAutospacing="0"/>
        <w:rPr>
          <w:b/>
          <w:bCs/>
          <w:color w:val="0E101A"/>
          <w:sz w:val="22"/>
          <w:szCs w:val="22"/>
          <w:lang w:val="en-US"/>
        </w:rPr>
      </w:pPr>
      <w:r w:rsidRPr="009E3DB6">
        <w:rPr>
          <w:b/>
          <w:bCs/>
          <w:color w:val="0E101A"/>
          <w:sz w:val="22"/>
          <w:szCs w:val="22"/>
          <w:lang w:val="en-US"/>
        </w:rPr>
        <w:t>Research Question</w:t>
      </w:r>
    </w:p>
    <w:p w14:paraId="0A2194B8" w14:textId="74524004" w:rsidR="0079009C" w:rsidRDefault="009E3DB6" w:rsidP="0079009C">
      <w:pPr>
        <w:pStyle w:val="NormalWeb"/>
        <w:spacing w:before="0" w:beforeAutospacing="0" w:after="0" w:afterAutospacing="0"/>
        <w:rPr>
          <w:color w:val="0E101A"/>
          <w:sz w:val="22"/>
          <w:szCs w:val="22"/>
          <w:lang w:val="en-US"/>
        </w:rPr>
      </w:pPr>
      <w:r>
        <w:rPr>
          <w:color w:val="0E101A"/>
          <w:sz w:val="22"/>
          <w:szCs w:val="22"/>
          <w:lang w:val="en-US"/>
        </w:rPr>
        <w:t>This</w:t>
      </w:r>
      <w:r w:rsidR="00B403B0">
        <w:rPr>
          <w:color w:val="0E101A"/>
          <w:sz w:val="22"/>
          <w:szCs w:val="22"/>
          <w:lang w:val="en-US"/>
        </w:rPr>
        <w:t xml:space="preserve"> study focuses on Multiple Linear Regression (MLR) to demonstrate the potential of simpler yet effective models and </w:t>
      </w:r>
      <w:r w:rsidR="0079009C">
        <w:rPr>
          <w:color w:val="0E101A"/>
          <w:sz w:val="22"/>
          <w:szCs w:val="22"/>
          <w:lang w:val="en-US"/>
        </w:rPr>
        <w:t>offer an alternative</w:t>
      </w:r>
      <w:r w:rsidR="00B403B0">
        <w:rPr>
          <w:color w:val="0E101A"/>
          <w:sz w:val="22"/>
          <w:szCs w:val="22"/>
          <w:lang w:val="en-US"/>
        </w:rPr>
        <w:t xml:space="preserve"> approach for users with limited knowledge in machine learning methods. </w:t>
      </w:r>
      <w:r w:rsidR="0079009C">
        <w:rPr>
          <w:color w:val="0E101A"/>
          <w:sz w:val="22"/>
          <w:szCs w:val="22"/>
          <w:lang w:val="en-US"/>
        </w:rPr>
        <w:t xml:space="preserve">This study explores whether Multiple Linear Regression (MLR) can serve as an effective and accessible method to find which variables are most effective on Heating Degree Days variable. </w:t>
      </w:r>
    </w:p>
    <w:p w14:paraId="69AE4297" w14:textId="77777777" w:rsidR="002416F9" w:rsidRDefault="002416F9" w:rsidP="00713FFA">
      <w:pPr>
        <w:pStyle w:val="NormalWeb"/>
        <w:spacing w:before="0" w:beforeAutospacing="0" w:after="0" w:afterAutospacing="0"/>
        <w:rPr>
          <w:color w:val="0E101A"/>
          <w:sz w:val="22"/>
          <w:szCs w:val="22"/>
          <w:lang w:val="en-US"/>
        </w:rPr>
      </w:pPr>
    </w:p>
    <w:p w14:paraId="2E40EF35" w14:textId="1CC2F870" w:rsidR="00244874" w:rsidRDefault="00244874" w:rsidP="009E3DB6">
      <w:pPr>
        <w:pStyle w:val="NormalWeb"/>
        <w:spacing w:before="0" w:beforeAutospacing="0" w:after="120" w:afterAutospacing="0"/>
        <w:rPr>
          <w:b/>
          <w:bCs/>
          <w:color w:val="0E101A"/>
          <w:sz w:val="22"/>
          <w:szCs w:val="22"/>
          <w:lang w:val="en-US"/>
        </w:rPr>
      </w:pPr>
      <w:r w:rsidRPr="00244874">
        <w:rPr>
          <w:b/>
          <w:bCs/>
          <w:color w:val="0E101A"/>
          <w:sz w:val="22"/>
          <w:szCs w:val="22"/>
          <w:lang w:val="en-US"/>
        </w:rPr>
        <w:t>Research Objective</w:t>
      </w:r>
    </w:p>
    <w:p w14:paraId="1682DAAF" w14:textId="5D6CCF69" w:rsidR="00244874" w:rsidRPr="00244874" w:rsidRDefault="00244874" w:rsidP="00D10838">
      <w:pPr>
        <w:pStyle w:val="NormalWeb"/>
        <w:spacing w:before="0" w:beforeAutospacing="0" w:after="0" w:afterAutospacing="0"/>
        <w:rPr>
          <w:color w:val="0E101A"/>
          <w:sz w:val="22"/>
          <w:szCs w:val="22"/>
          <w:lang w:val="en-US"/>
        </w:rPr>
      </w:pPr>
      <w:r>
        <w:rPr>
          <w:color w:val="0E101A"/>
          <w:sz w:val="22"/>
          <w:szCs w:val="22"/>
          <w:lang w:val="en-US"/>
        </w:rPr>
        <w:t xml:space="preserve">The aim of this study is to analyze the patterns and the relationship between the variables, examine the variables that are most relevant to HDD and finally to evaluate the effectiveness of MLR in modelling HDD. This study contributes to the literature by showing the potential of simpler machine learning algorithms in predicting change in climatic conditions and discover the hidden relationships between the climate variables. Ultimately, presenting a feature-based climatic data prediction tool to be used in decision-making processes in building retrofitting. </w:t>
      </w:r>
    </w:p>
    <w:p w14:paraId="66CE8470" w14:textId="77777777" w:rsidR="00C47870" w:rsidRDefault="00C47870" w:rsidP="00441996">
      <w:pPr>
        <w:pStyle w:val="NormalWeb"/>
        <w:spacing w:before="0" w:beforeAutospacing="0" w:after="0" w:afterAutospacing="0"/>
        <w:rPr>
          <w:color w:val="0E101A"/>
          <w:sz w:val="22"/>
          <w:szCs w:val="22"/>
          <w:lang w:val="en-US"/>
        </w:rPr>
      </w:pPr>
    </w:p>
    <w:p w14:paraId="2FD405F6" w14:textId="5DC5F5AC" w:rsidR="009E3DB6" w:rsidRPr="009E3DB6" w:rsidRDefault="009E3DB6" w:rsidP="009E3DB6">
      <w:pPr>
        <w:pStyle w:val="NormalWeb"/>
        <w:numPr>
          <w:ilvl w:val="1"/>
          <w:numId w:val="2"/>
        </w:numPr>
        <w:spacing w:before="0" w:beforeAutospacing="0" w:after="120" w:afterAutospacing="0"/>
        <w:ind w:left="357" w:hanging="357"/>
        <w:rPr>
          <w:b/>
          <w:bCs/>
          <w:color w:val="0E101A"/>
          <w:sz w:val="22"/>
          <w:szCs w:val="22"/>
          <w:lang w:val="en-US"/>
        </w:rPr>
      </w:pPr>
      <w:r w:rsidRPr="0079009C">
        <w:rPr>
          <w:b/>
          <w:bCs/>
          <w:color w:val="0E101A"/>
          <w:sz w:val="22"/>
          <w:szCs w:val="22"/>
          <w:lang w:val="en-US"/>
        </w:rPr>
        <w:t>Dataset</w:t>
      </w:r>
    </w:p>
    <w:p w14:paraId="73F586B4" w14:textId="66D9A68F" w:rsidR="009E3DB6" w:rsidRDefault="009E3DB6" w:rsidP="009E3DB6">
      <w:pPr>
        <w:pStyle w:val="NormalWeb"/>
        <w:spacing w:before="0" w:beforeAutospacing="0" w:after="0" w:afterAutospacing="0"/>
        <w:rPr>
          <w:color w:val="0E101A"/>
          <w:sz w:val="22"/>
          <w:szCs w:val="22"/>
          <w:lang w:val="en-US"/>
        </w:rPr>
      </w:pPr>
      <w:r>
        <w:rPr>
          <w:color w:val="0E101A"/>
          <w:sz w:val="22"/>
          <w:szCs w:val="22"/>
          <w:lang w:val="en-US"/>
        </w:rPr>
        <w:t xml:space="preserve">The Climate Data De Bilt data set, provided by the KNMI (Royal Netherlands Meteorological Institute), offers a historical climatic observation, making it a valuable resource for this study. Climatic data includes observations of variables including year-based, temperature-based and atmospheric conditions, collected between the years of 1800-2014. This dataset is open to public access through the Dutch Government’s open data platform </w:t>
      </w:r>
      <w:r w:rsidR="00DA13DB" w:rsidRPr="008C162F">
        <w:rPr>
          <w:i/>
          <w:iCs/>
          <w:sz w:val="22"/>
          <w:szCs w:val="22"/>
        </w:rPr>
        <w:t>(</w:t>
      </w:r>
      <w:proofErr w:type="spellStart"/>
      <w:r w:rsidR="00DA13DB" w:rsidRPr="008C162F">
        <w:rPr>
          <w:i/>
          <w:iCs/>
          <w:sz w:val="22"/>
          <w:szCs w:val="22"/>
        </w:rPr>
        <w:t>Climate</w:t>
      </w:r>
      <w:proofErr w:type="spellEnd"/>
      <w:r w:rsidR="00DA13DB" w:rsidRPr="008C162F">
        <w:rPr>
          <w:i/>
          <w:iCs/>
          <w:sz w:val="22"/>
          <w:szCs w:val="22"/>
        </w:rPr>
        <w:t xml:space="preserve"> Data De </w:t>
      </w:r>
      <w:proofErr w:type="spellStart"/>
      <w:r w:rsidR="00DA13DB" w:rsidRPr="008C162F">
        <w:rPr>
          <w:i/>
          <w:iCs/>
          <w:sz w:val="22"/>
          <w:szCs w:val="22"/>
        </w:rPr>
        <w:t>Bilt</w:t>
      </w:r>
      <w:proofErr w:type="spellEnd"/>
      <w:r w:rsidR="00DA13DB" w:rsidRPr="008C162F">
        <w:rPr>
          <w:i/>
          <w:iCs/>
          <w:sz w:val="22"/>
          <w:szCs w:val="22"/>
        </w:rPr>
        <w:t xml:space="preserve">; </w:t>
      </w:r>
      <w:proofErr w:type="spellStart"/>
      <w:r w:rsidR="00DA13DB" w:rsidRPr="008C162F">
        <w:rPr>
          <w:i/>
          <w:iCs/>
          <w:sz w:val="22"/>
          <w:szCs w:val="22"/>
        </w:rPr>
        <w:t>Temperature</w:t>
      </w:r>
      <w:proofErr w:type="spellEnd"/>
      <w:r w:rsidR="00DA13DB" w:rsidRPr="008C162F">
        <w:rPr>
          <w:i/>
          <w:iCs/>
          <w:sz w:val="22"/>
          <w:szCs w:val="22"/>
        </w:rPr>
        <w:t xml:space="preserve">, </w:t>
      </w:r>
      <w:proofErr w:type="spellStart"/>
      <w:r w:rsidR="00DA13DB" w:rsidRPr="008C162F">
        <w:rPr>
          <w:i/>
          <w:iCs/>
          <w:sz w:val="22"/>
          <w:szCs w:val="22"/>
        </w:rPr>
        <w:t>Precipitation</w:t>
      </w:r>
      <w:proofErr w:type="spellEnd"/>
      <w:r w:rsidR="00DA13DB" w:rsidRPr="008C162F">
        <w:rPr>
          <w:i/>
          <w:iCs/>
          <w:sz w:val="22"/>
          <w:szCs w:val="22"/>
        </w:rPr>
        <w:t xml:space="preserve">, </w:t>
      </w:r>
      <w:proofErr w:type="spellStart"/>
      <w:r w:rsidR="00DA13DB" w:rsidRPr="008C162F">
        <w:rPr>
          <w:i/>
          <w:iCs/>
          <w:sz w:val="22"/>
          <w:szCs w:val="22"/>
        </w:rPr>
        <w:t>Sunshine</w:t>
      </w:r>
      <w:proofErr w:type="spellEnd"/>
      <w:r w:rsidR="00DA13DB" w:rsidRPr="008C162F">
        <w:rPr>
          <w:i/>
          <w:iCs/>
          <w:sz w:val="22"/>
          <w:szCs w:val="22"/>
        </w:rPr>
        <w:t xml:space="preserve"> 1800-2014, </w:t>
      </w:r>
      <w:proofErr w:type="spellStart"/>
      <w:r w:rsidR="00DA13DB" w:rsidRPr="008C162F">
        <w:rPr>
          <w:i/>
          <w:iCs/>
          <w:sz w:val="22"/>
          <w:szCs w:val="22"/>
        </w:rPr>
        <w:t>n.d</w:t>
      </w:r>
      <w:proofErr w:type="spellEnd"/>
      <w:r w:rsidR="00DA13DB" w:rsidRPr="008C162F">
        <w:rPr>
          <w:i/>
          <w:iCs/>
          <w:sz w:val="22"/>
          <w:szCs w:val="22"/>
        </w:rPr>
        <w:t>.)</w:t>
      </w:r>
      <w:r w:rsidR="00DA13DB" w:rsidRPr="008C162F">
        <w:rPr>
          <w:i/>
          <w:iCs/>
          <w:sz w:val="22"/>
          <w:szCs w:val="22"/>
        </w:rPr>
        <w:t>.</w:t>
      </w:r>
      <w:r w:rsidR="00DA13DB" w:rsidRPr="008C162F">
        <w:rPr>
          <w:sz w:val="22"/>
          <w:szCs w:val="22"/>
        </w:rPr>
        <w:t xml:space="preserve"> </w:t>
      </w:r>
      <w:proofErr w:type="gramStart"/>
      <w:r>
        <w:rPr>
          <w:color w:val="0E101A"/>
          <w:sz w:val="22"/>
          <w:szCs w:val="22"/>
          <w:lang w:val="en-US"/>
        </w:rPr>
        <w:t>Historical</w:t>
      </w:r>
      <w:proofErr w:type="gramEnd"/>
      <w:r>
        <w:rPr>
          <w:color w:val="0E101A"/>
          <w:sz w:val="22"/>
          <w:szCs w:val="22"/>
          <w:lang w:val="en-US"/>
        </w:rPr>
        <w:t xml:space="preserve"> data, such as provided in this dataset, is essential for examining change in climatic conditions over time and for designing predictive models.</w:t>
      </w:r>
    </w:p>
    <w:p w14:paraId="501C1CC0" w14:textId="77777777" w:rsidR="009E3DB6" w:rsidRDefault="009E3DB6" w:rsidP="00441996">
      <w:pPr>
        <w:pStyle w:val="NormalWeb"/>
        <w:spacing w:before="0" w:beforeAutospacing="0" w:after="0" w:afterAutospacing="0"/>
        <w:rPr>
          <w:color w:val="0E101A"/>
          <w:sz w:val="22"/>
          <w:szCs w:val="22"/>
          <w:lang w:val="en-US"/>
        </w:rPr>
      </w:pPr>
    </w:p>
    <w:p w14:paraId="446AB612" w14:textId="77777777" w:rsidR="009E3DB6" w:rsidRDefault="009E3DB6" w:rsidP="00441996">
      <w:pPr>
        <w:pStyle w:val="NormalWeb"/>
        <w:spacing w:before="0" w:beforeAutospacing="0" w:after="0" w:afterAutospacing="0"/>
        <w:rPr>
          <w:color w:val="0E101A"/>
          <w:sz w:val="22"/>
          <w:szCs w:val="22"/>
          <w:lang w:val="en-US"/>
        </w:rPr>
      </w:pPr>
    </w:p>
    <w:p w14:paraId="0620BA66" w14:textId="77777777" w:rsidR="009E3DB6" w:rsidRDefault="009E3DB6" w:rsidP="00441996">
      <w:pPr>
        <w:pStyle w:val="NormalWeb"/>
        <w:spacing w:before="0" w:beforeAutospacing="0" w:after="0" w:afterAutospacing="0"/>
        <w:rPr>
          <w:color w:val="0E101A"/>
          <w:sz w:val="22"/>
          <w:szCs w:val="22"/>
          <w:lang w:val="en-US"/>
        </w:rPr>
      </w:pPr>
    </w:p>
    <w:p w14:paraId="5D7AE943" w14:textId="77777777" w:rsidR="009E3DB6" w:rsidRDefault="009E3DB6" w:rsidP="00441996">
      <w:pPr>
        <w:pStyle w:val="NormalWeb"/>
        <w:spacing w:before="0" w:beforeAutospacing="0" w:after="0" w:afterAutospacing="0"/>
        <w:rPr>
          <w:color w:val="0E101A"/>
          <w:sz w:val="22"/>
          <w:szCs w:val="22"/>
          <w:lang w:val="en-US"/>
        </w:rPr>
      </w:pPr>
    </w:p>
    <w:p w14:paraId="55FE5623" w14:textId="77777777" w:rsidR="009E3DB6" w:rsidRDefault="009E3DB6" w:rsidP="00441996">
      <w:pPr>
        <w:pStyle w:val="NormalWeb"/>
        <w:spacing w:before="0" w:beforeAutospacing="0" w:after="0" w:afterAutospacing="0"/>
        <w:rPr>
          <w:color w:val="0E101A"/>
          <w:sz w:val="22"/>
          <w:szCs w:val="22"/>
          <w:lang w:val="en-US"/>
        </w:rPr>
      </w:pPr>
    </w:p>
    <w:p w14:paraId="380AD87D" w14:textId="77777777" w:rsidR="009E3DB6" w:rsidRDefault="009E3DB6" w:rsidP="00441996">
      <w:pPr>
        <w:pStyle w:val="NormalWeb"/>
        <w:spacing w:before="0" w:beforeAutospacing="0" w:after="0" w:afterAutospacing="0"/>
        <w:rPr>
          <w:color w:val="0E101A"/>
          <w:sz w:val="22"/>
          <w:szCs w:val="22"/>
          <w:lang w:val="en-US"/>
        </w:rPr>
      </w:pPr>
    </w:p>
    <w:p w14:paraId="51869B46" w14:textId="5EE35C3F" w:rsidR="00C47870" w:rsidRPr="00EA353F" w:rsidRDefault="00C47870" w:rsidP="009E3DB6">
      <w:pPr>
        <w:pStyle w:val="NormalWeb"/>
        <w:numPr>
          <w:ilvl w:val="1"/>
          <w:numId w:val="2"/>
        </w:numPr>
        <w:spacing w:before="0" w:beforeAutospacing="0" w:after="120" w:afterAutospacing="0"/>
        <w:rPr>
          <w:color w:val="0E101A"/>
          <w:sz w:val="22"/>
          <w:szCs w:val="22"/>
          <w:lang w:val="en-US"/>
        </w:rPr>
      </w:pPr>
      <w:r w:rsidRPr="00EA353F">
        <w:rPr>
          <w:b/>
          <w:bCs/>
          <w:color w:val="0E101A"/>
          <w:sz w:val="22"/>
          <w:szCs w:val="22"/>
          <w:lang w:val="en-US"/>
        </w:rPr>
        <w:t>Description of the Variables</w:t>
      </w:r>
    </w:p>
    <w:p w14:paraId="42D73AB4" w14:textId="1DAB58DD" w:rsidR="00990CF3" w:rsidRPr="00EA353F" w:rsidRDefault="00970DD4" w:rsidP="009E3DB6">
      <w:pPr>
        <w:pStyle w:val="NormalWeb"/>
        <w:spacing w:before="0" w:beforeAutospacing="0" w:after="120" w:afterAutospacing="0"/>
        <w:rPr>
          <w:rStyle w:val="Gl"/>
          <w:b w:val="0"/>
          <w:bCs w:val="0"/>
          <w:color w:val="0E101A"/>
          <w:sz w:val="22"/>
          <w:szCs w:val="22"/>
          <w:lang w:val="en-US"/>
        </w:rPr>
      </w:pPr>
      <w:r w:rsidRPr="00EA353F">
        <w:rPr>
          <w:color w:val="0E101A"/>
          <w:sz w:val="22"/>
          <w:szCs w:val="22"/>
          <w:lang w:val="en-US"/>
        </w:rPr>
        <w:t>In the following section, the variables in the dataset are briefly introduced</w:t>
      </w:r>
      <w:r w:rsidR="00971D60" w:rsidRPr="00EA353F">
        <w:rPr>
          <w:color w:val="0E101A"/>
          <w:sz w:val="22"/>
          <w:szCs w:val="22"/>
          <w:lang w:val="en-US"/>
        </w:rPr>
        <w:t xml:space="preserve">, </w:t>
      </w:r>
      <w:r w:rsidRPr="00EA353F">
        <w:rPr>
          <w:color w:val="0E101A"/>
          <w:sz w:val="22"/>
          <w:szCs w:val="22"/>
          <w:lang w:val="en-US"/>
        </w:rPr>
        <w:t>categorized</w:t>
      </w:r>
      <w:r w:rsidR="00971D60" w:rsidRPr="00EA353F">
        <w:rPr>
          <w:color w:val="0E101A"/>
          <w:sz w:val="22"/>
          <w:szCs w:val="22"/>
          <w:lang w:val="en-US"/>
        </w:rPr>
        <w:t xml:space="preserve"> and sorted</w:t>
      </w:r>
      <w:r w:rsidRPr="00EA353F">
        <w:rPr>
          <w:color w:val="0E101A"/>
          <w:sz w:val="22"/>
          <w:szCs w:val="22"/>
          <w:lang w:val="en-US"/>
        </w:rPr>
        <w:t xml:space="preserve"> based on their relevance to climatic context</w:t>
      </w:r>
      <w:r w:rsidR="00971D60" w:rsidRPr="00EA353F">
        <w:rPr>
          <w:color w:val="0E101A"/>
          <w:sz w:val="22"/>
          <w:szCs w:val="22"/>
          <w:lang w:val="en-US"/>
        </w:rPr>
        <w:t xml:space="preserve"> and their prevalence in the common climate of the Netherlands.</w:t>
      </w:r>
    </w:p>
    <w:p w14:paraId="2E9D92A9" w14:textId="0F9B8222" w:rsidR="007B5776" w:rsidRPr="00EA353F" w:rsidRDefault="00C47870" w:rsidP="009E3DB6">
      <w:pPr>
        <w:pStyle w:val="NormalWeb"/>
        <w:numPr>
          <w:ilvl w:val="0"/>
          <w:numId w:val="10"/>
        </w:numPr>
        <w:spacing w:before="0" w:beforeAutospacing="0" w:after="0" w:afterAutospacing="0"/>
        <w:rPr>
          <w:rStyle w:val="Gl"/>
          <w:color w:val="0E101A"/>
          <w:sz w:val="22"/>
          <w:szCs w:val="22"/>
          <w:lang w:val="en-US"/>
        </w:rPr>
      </w:pPr>
      <w:r w:rsidRPr="00EA353F">
        <w:rPr>
          <w:rStyle w:val="Gl"/>
          <w:color w:val="0E101A"/>
          <w:sz w:val="22"/>
          <w:szCs w:val="22"/>
          <w:lang w:val="en-US"/>
        </w:rPr>
        <w:t xml:space="preserve">Year: </w:t>
      </w:r>
      <w:r w:rsidR="007B5776" w:rsidRPr="00EA353F">
        <w:rPr>
          <w:rStyle w:val="Gl"/>
          <w:b w:val="0"/>
          <w:bCs w:val="0"/>
          <w:color w:val="0E101A"/>
          <w:sz w:val="22"/>
          <w:szCs w:val="22"/>
          <w:lang w:val="en-US"/>
        </w:rPr>
        <w:t>The year of observation, ranging from 1800 to 2014.</w:t>
      </w:r>
    </w:p>
    <w:p w14:paraId="7DFAB85C" w14:textId="46D79EA1" w:rsidR="007B5776" w:rsidRPr="00EA353F" w:rsidRDefault="007B5776" w:rsidP="009E3DB6">
      <w:pPr>
        <w:pStyle w:val="NormalWeb"/>
        <w:spacing w:before="120" w:beforeAutospacing="0" w:after="120" w:afterAutospacing="0"/>
        <w:rPr>
          <w:rStyle w:val="Gl"/>
          <w:b w:val="0"/>
          <w:bCs w:val="0"/>
          <w:i/>
          <w:iCs/>
          <w:color w:val="0E101A"/>
          <w:sz w:val="22"/>
          <w:szCs w:val="22"/>
          <w:lang w:val="en-US"/>
        </w:rPr>
      </w:pPr>
      <w:r w:rsidRPr="00EA353F">
        <w:rPr>
          <w:rStyle w:val="Gl"/>
          <w:color w:val="0E101A"/>
          <w:sz w:val="22"/>
          <w:szCs w:val="22"/>
          <w:lang w:val="en-US"/>
        </w:rPr>
        <w:t>Temperature-based variables</w:t>
      </w:r>
      <w:r w:rsidRPr="00EA353F">
        <w:rPr>
          <w:rStyle w:val="Gl"/>
          <w:color w:val="0E101A"/>
          <w:sz w:val="22"/>
          <w:szCs w:val="22"/>
          <w:lang w:val="en-US"/>
        </w:rPr>
        <w:t xml:space="preserve"> </w:t>
      </w:r>
    </w:p>
    <w:p w14:paraId="70ABE0EF" w14:textId="2E836326" w:rsidR="00C47870" w:rsidRPr="00EA353F" w:rsidRDefault="00C47870" w:rsidP="00664542">
      <w:pPr>
        <w:pStyle w:val="NormalWeb"/>
        <w:numPr>
          <w:ilvl w:val="0"/>
          <w:numId w:val="10"/>
        </w:numPr>
        <w:spacing w:before="0" w:beforeAutospacing="0" w:after="0" w:afterAutospacing="0"/>
        <w:rPr>
          <w:rStyle w:val="Gl"/>
          <w:color w:val="0E101A"/>
          <w:sz w:val="22"/>
          <w:szCs w:val="22"/>
          <w:lang w:val="en-US"/>
        </w:rPr>
      </w:pPr>
      <w:r w:rsidRPr="00EA353F">
        <w:rPr>
          <w:rStyle w:val="Gl"/>
          <w:color w:val="0E101A"/>
          <w:sz w:val="22"/>
          <w:szCs w:val="22"/>
          <w:lang w:val="en-US"/>
        </w:rPr>
        <w:t>Yearly Average Temperature</w:t>
      </w:r>
      <w:r w:rsidR="00AE6C1C" w:rsidRPr="00EA353F">
        <w:rPr>
          <w:rStyle w:val="Gl"/>
          <w:color w:val="0E101A"/>
          <w:sz w:val="22"/>
          <w:szCs w:val="22"/>
          <w:lang w:val="en-US"/>
        </w:rPr>
        <w:t>:</w:t>
      </w:r>
      <w:r w:rsidR="00970DD4" w:rsidRPr="00EA353F">
        <w:rPr>
          <w:rStyle w:val="Gl"/>
          <w:color w:val="0E101A"/>
          <w:sz w:val="22"/>
          <w:szCs w:val="22"/>
          <w:lang w:val="en-US"/>
        </w:rPr>
        <w:t xml:space="preserve"> </w:t>
      </w:r>
      <w:r w:rsidR="007B5776" w:rsidRPr="00EA353F">
        <w:rPr>
          <w:rStyle w:val="Gl"/>
          <w:b w:val="0"/>
          <w:bCs w:val="0"/>
          <w:color w:val="0E101A"/>
          <w:sz w:val="22"/>
          <w:szCs w:val="22"/>
          <w:lang w:val="en-US"/>
        </w:rPr>
        <w:t>The average temperature recorded across the entire year.</w:t>
      </w:r>
    </w:p>
    <w:p w14:paraId="56E200D0" w14:textId="2ADBF08F" w:rsidR="00C47870" w:rsidRPr="00EA353F" w:rsidRDefault="00C47870" w:rsidP="00664542">
      <w:pPr>
        <w:pStyle w:val="NormalWeb"/>
        <w:numPr>
          <w:ilvl w:val="0"/>
          <w:numId w:val="10"/>
        </w:numPr>
        <w:spacing w:before="0" w:beforeAutospacing="0" w:after="0" w:afterAutospacing="0"/>
        <w:rPr>
          <w:rStyle w:val="Gl"/>
          <w:color w:val="0E101A"/>
          <w:sz w:val="22"/>
          <w:szCs w:val="22"/>
          <w:lang w:val="en-US"/>
        </w:rPr>
      </w:pPr>
      <w:r w:rsidRPr="00EA353F">
        <w:rPr>
          <w:rStyle w:val="Gl"/>
          <w:color w:val="0E101A"/>
          <w:sz w:val="22"/>
          <w:szCs w:val="22"/>
          <w:lang w:val="en-US"/>
        </w:rPr>
        <w:t>Winter Average Temperature</w:t>
      </w:r>
      <w:r w:rsidR="00AE6C1C" w:rsidRPr="00EA353F">
        <w:rPr>
          <w:rStyle w:val="Gl"/>
          <w:color w:val="0E101A"/>
          <w:sz w:val="22"/>
          <w:szCs w:val="22"/>
          <w:lang w:val="en-US"/>
        </w:rPr>
        <w:t>:</w:t>
      </w:r>
      <w:r w:rsidR="007B5776" w:rsidRPr="00EA353F">
        <w:rPr>
          <w:rStyle w:val="Gl"/>
          <w:color w:val="0E101A"/>
          <w:sz w:val="22"/>
          <w:szCs w:val="22"/>
          <w:lang w:val="en-US"/>
        </w:rPr>
        <w:t xml:space="preserve"> </w:t>
      </w:r>
      <w:r w:rsidR="007B5776" w:rsidRPr="00EA353F">
        <w:rPr>
          <w:rStyle w:val="Gl"/>
          <w:b w:val="0"/>
          <w:bCs w:val="0"/>
          <w:color w:val="0E101A"/>
          <w:sz w:val="22"/>
          <w:szCs w:val="22"/>
          <w:lang w:val="en-US"/>
        </w:rPr>
        <w:t>The mean temperature during the winter season.</w:t>
      </w:r>
    </w:p>
    <w:p w14:paraId="13F5F61C" w14:textId="259E5E6B" w:rsidR="00C47870" w:rsidRPr="00EA353F" w:rsidRDefault="00C47870" w:rsidP="00664542">
      <w:pPr>
        <w:pStyle w:val="NormalWeb"/>
        <w:numPr>
          <w:ilvl w:val="0"/>
          <w:numId w:val="10"/>
        </w:numPr>
        <w:spacing w:before="0" w:beforeAutospacing="0" w:after="0" w:afterAutospacing="0"/>
        <w:rPr>
          <w:rStyle w:val="Gl"/>
          <w:color w:val="0E101A"/>
          <w:sz w:val="22"/>
          <w:szCs w:val="22"/>
          <w:lang w:val="en-US"/>
        </w:rPr>
      </w:pPr>
      <w:r w:rsidRPr="00EA353F">
        <w:rPr>
          <w:rStyle w:val="Gl"/>
          <w:color w:val="0E101A"/>
          <w:sz w:val="22"/>
          <w:szCs w:val="22"/>
          <w:lang w:val="en-US"/>
        </w:rPr>
        <w:t>Winter Average Minimum Temperature</w:t>
      </w:r>
      <w:r w:rsidR="00AE6C1C" w:rsidRPr="00EA353F">
        <w:rPr>
          <w:rStyle w:val="Gl"/>
          <w:color w:val="0E101A"/>
          <w:sz w:val="22"/>
          <w:szCs w:val="22"/>
          <w:lang w:val="en-US"/>
        </w:rPr>
        <w:t>:</w:t>
      </w:r>
      <w:r w:rsidR="007B5776" w:rsidRPr="00EA353F">
        <w:rPr>
          <w:rStyle w:val="Gl"/>
          <w:color w:val="0E101A"/>
          <w:sz w:val="22"/>
          <w:szCs w:val="22"/>
          <w:lang w:val="en-US"/>
        </w:rPr>
        <w:t xml:space="preserve"> </w:t>
      </w:r>
      <w:r w:rsidR="007B5776" w:rsidRPr="00EA353F">
        <w:rPr>
          <w:rStyle w:val="Gl"/>
          <w:b w:val="0"/>
          <w:bCs w:val="0"/>
          <w:color w:val="0E101A"/>
          <w:sz w:val="22"/>
          <w:szCs w:val="22"/>
          <w:lang w:val="en-US"/>
        </w:rPr>
        <w:t>The average of the lowest daily temperatures during the winter months.</w:t>
      </w:r>
    </w:p>
    <w:p w14:paraId="7B5DC0A3" w14:textId="52A87949" w:rsidR="00C47870" w:rsidRPr="00EA353F" w:rsidRDefault="00C47870" w:rsidP="00664542">
      <w:pPr>
        <w:pStyle w:val="NormalWeb"/>
        <w:numPr>
          <w:ilvl w:val="0"/>
          <w:numId w:val="10"/>
        </w:numPr>
        <w:spacing w:before="0" w:beforeAutospacing="0" w:after="0" w:afterAutospacing="0"/>
        <w:rPr>
          <w:rStyle w:val="Gl"/>
          <w:color w:val="0E101A"/>
          <w:sz w:val="22"/>
          <w:szCs w:val="22"/>
          <w:lang w:val="en-US"/>
        </w:rPr>
      </w:pPr>
      <w:r w:rsidRPr="00EA353F">
        <w:rPr>
          <w:rStyle w:val="Gl"/>
          <w:color w:val="0E101A"/>
          <w:sz w:val="22"/>
          <w:szCs w:val="22"/>
          <w:lang w:val="en-US"/>
        </w:rPr>
        <w:t>Summer Average Temperature</w:t>
      </w:r>
      <w:r w:rsidR="00AE6C1C" w:rsidRPr="00EA353F">
        <w:rPr>
          <w:rStyle w:val="Gl"/>
          <w:color w:val="0E101A"/>
          <w:sz w:val="22"/>
          <w:szCs w:val="22"/>
          <w:lang w:val="en-US"/>
        </w:rPr>
        <w:t>:</w:t>
      </w:r>
      <w:r w:rsidR="007B5776" w:rsidRPr="00EA353F">
        <w:rPr>
          <w:rStyle w:val="Gl"/>
          <w:color w:val="0E101A"/>
          <w:sz w:val="22"/>
          <w:szCs w:val="22"/>
          <w:lang w:val="en-US"/>
        </w:rPr>
        <w:t xml:space="preserve"> </w:t>
      </w:r>
      <w:r w:rsidR="007B5776" w:rsidRPr="00EA353F">
        <w:rPr>
          <w:rStyle w:val="Gl"/>
          <w:b w:val="0"/>
          <w:bCs w:val="0"/>
          <w:color w:val="0E101A"/>
          <w:sz w:val="22"/>
          <w:szCs w:val="22"/>
          <w:lang w:val="en-US"/>
        </w:rPr>
        <w:t>The mean temperature during the summer season.</w:t>
      </w:r>
    </w:p>
    <w:p w14:paraId="3E1377C8" w14:textId="3178B1F1" w:rsidR="00C47870" w:rsidRPr="00EA353F" w:rsidRDefault="00C47870" w:rsidP="00664542">
      <w:pPr>
        <w:pStyle w:val="NormalWeb"/>
        <w:numPr>
          <w:ilvl w:val="0"/>
          <w:numId w:val="10"/>
        </w:numPr>
        <w:spacing w:before="0" w:beforeAutospacing="0" w:after="0" w:afterAutospacing="0"/>
        <w:rPr>
          <w:rStyle w:val="Gl"/>
          <w:color w:val="0E101A"/>
          <w:sz w:val="22"/>
          <w:szCs w:val="22"/>
          <w:lang w:val="en-US"/>
        </w:rPr>
      </w:pPr>
      <w:r w:rsidRPr="00EA353F">
        <w:rPr>
          <w:rStyle w:val="Gl"/>
          <w:color w:val="0E101A"/>
          <w:sz w:val="22"/>
          <w:szCs w:val="22"/>
          <w:lang w:val="en-US"/>
        </w:rPr>
        <w:t>Summer Average Maximum Temperature</w:t>
      </w:r>
      <w:r w:rsidR="00AE6C1C" w:rsidRPr="00EA353F">
        <w:rPr>
          <w:rStyle w:val="Gl"/>
          <w:color w:val="0E101A"/>
          <w:sz w:val="22"/>
          <w:szCs w:val="22"/>
          <w:lang w:val="en-US"/>
        </w:rPr>
        <w:t>:</w:t>
      </w:r>
      <w:r w:rsidR="007B5776" w:rsidRPr="00EA353F">
        <w:rPr>
          <w:rStyle w:val="Gl"/>
          <w:color w:val="0E101A"/>
          <w:sz w:val="22"/>
          <w:szCs w:val="22"/>
          <w:lang w:val="en-US"/>
        </w:rPr>
        <w:t xml:space="preserve"> </w:t>
      </w:r>
      <w:r w:rsidR="007B5776" w:rsidRPr="00EA353F">
        <w:rPr>
          <w:rStyle w:val="Gl"/>
          <w:b w:val="0"/>
          <w:bCs w:val="0"/>
          <w:color w:val="0E101A"/>
          <w:sz w:val="22"/>
          <w:szCs w:val="22"/>
          <w:lang w:val="en-US"/>
        </w:rPr>
        <w:t>The average of the highest daily temperatures during the summer months.</w:t>
      </w:r>
    </w:p>
    <w:p w14:paraId="1D2F0292" w14:textId="7E4F2B83" w:rsidR="007B5776" w:rsidRPr="00EA353F" w:rsidRDefault="00990CF3" w:rsidP="009E3DB6">
      <w:pPr>
        <w:pStyle w:val="NormalWeb"/>
        <w:spacing w:before="120" w:beforeAutospacing="0" w:after="120" w:afterAutospacing="0"/>
        <w:rPr>
          <w:rStyle w:val="Gl"/>
          <w:color w:val="0E101A"/>
          <w:sz w:val="22"/>
          <w:szCs w:val="22"/>
          <w:lang w:val="en-US"/>
        </w:rPr>
      </w:pPr>
      <w:r w:rsidRPr="00EA353F">
        <w:rPr>
          <w:rStyle w:val="Gl"/>
          <w:color w:val="0E101A"/>
          <w:sz w:val="22"/>
          <w:szCs w:val="22"/>
          <w:lang w:val="en-US"/>
        </w:rPr>
        <w:t>Day-based variables</w:t>
      </w:r>
    </w:p>
    <w:p w14:paraId="0A6B0FEF" w14:textId="3A83C332" w:rsidR="00990CF3" w:rsidRPr="00EA353F" w:rsidRDefault="00990CF3" w:rsidP="00664542">
      <w:pPr>
        <w:pStyle w:val="NormalWeb"/>
        <w:numPr>
          <w:ilvl w:val="0"/>
          <w:numId w:val="11"/>
        </w:numPr>
        <w:spacing w:before="0" w:beforeAutospacing="0" w:after="0" w:afterAutospacing="0"/>
        <w:rPr>
          <w:rStyle w:val="Gl"/>
          <w:color w:val="0E101A"/>
          <w:sz w:val="22"/>
          <w:szCs w:val="22"/>
          <w:lang w:val="en-US"/>
        </w:rPr>
      </w:pPr>
      <w:r w:rsidRPr="00EA353F">
        <w:rPr>
          <w:rStyle w:val="Gl"/>
          <w:color w:val="0E101A"/>
          <w:sz w:val="22"/>
          <w:szCs w:val="22"/>
          <w:lang w:val="en-US"/>
        </w:rPr>
        <w:t>Heating Degree Days</w:t>
      </w:r>
      <w:r w:rsidR="007B5776" w:rsidRPr="00EA353F">
        <w:rPr>
          <w:rStyle w:val="Gl"/>
          <w:color w:val="0E101A"/>
          <w:sz w:val="22"/>
          <w:szCs w:val="22"/>
          <w:lang w:val="en-US"/>
        </w:rPr>
        <w:t xml:space="preserve"> (HDD)</w:t>
      </w:r>
      <w:r w:rsidR="00AE6C1C" w:rsidRPr="00EA353F">
        <w:rPr>
          <w:rStyle w:val="Gl"/>
          <w:color w:val="0E101A"/>
          <w:sz w:val="22"/>
          <w:szCs w:val="22"/>
          <w:lang w:val="en-US"/>
        </w:rPr>
        <w:t>:</w:t>
      </w:r>
      <w:r w:rsidR="007B5776" w:rsidRPr="00EA353F">
        <w:rPr>
          <w:rStyle w:val="Gl"/>
          <w:color w:val="0E101A"/>
          <w:sz w:val="22"/>
          <w:szCs w:val="22"/>
          <w:lang w:val="en-US"/>
        </w:rPr>
        <w:t xml:space="preserve"> </w:t>
      </w:r>
      <w:r w:rsidR="007B5776" w:rsidRPr="00EA353F">
        <w:rPr>
          <w:rStyle w:val="Gl"/>
          <w:b w:val="0"/>
          <w:bCs w:val="0"/>
          <w:color w:val="0E101A"/>
          <w:sz w:val="22"/>
          <w:szCs w:val="22"/>
          <w:lang w:val="en-US"/>
        </w:rPr>
        <w:t>The sum of temperature differences below a specific threshold (e.g. 18</w:t>
      </w:r>
      <m:oMath>
        <m:r>
          <w:rPr>
            <w:rStyle w:val="Gl"/>
            <w:rFonts w:ascii="Cambria Math" w:hAnsi="Cambria Math"/>
            <w:color w:val="0E101A"/>
            <w:sz w:val="22"/>
            <w:szCs w:val="22"/>
            <w:lang w:val="en-US"/>
          </w:rPr>
          <m:t>℃</m:t>
        </m:r>
      </m:oMath>
      <w:r w:rsidR="007B5776" w:rsidRPr="00EA353F">
        <w:rPr>
          <w:rStyle w:val="Gl"/>
          <w:b w:val="0"/>
          <w:bCs w:val="0"/>
          <w:color w:val="0E101A"/>
          <w:sz w:val="22"/>
          <w:szCs w:val="22"/>
          <w:lang w:val="en-US"/>
        </w:rPr>
        <w:t xml:space="preserve">). </w:t>
      </w:r>
    </w:p>
    <w:p w14:paraId="17DF7D3E" w14:textId="1B997245" w:rsidR="00990CF3" w:rsidRPr="00EA353F" w:rsidRDefault="00990CF3" w:rsidP="00664542">
      <w:pPr>
        <w:pStyle w:val="NormalWeb"/>
        <w:numPr>
          <w:ilvl w:val="0"/>
          <w:numId w:val="11"/>
        </w:numPr>
        <w:spacing w:before="0" w:beforeAutospacing="0" w:after="0" w:afterAutospacing="0"/>
        <w:rPr>
          <w:rStyle w:val="Gl"/>
          <w:color w:val="0E101A"/>
          <w:sz w:val="22"/>
          <w:szCs w:val="22"/>
          <w:lang w:val="en-US"/>
        </w:rPr>
      </w:pPr>
      <w:r w:rsidRPr="00EA353F">
        <w:rPr>
          <w:rStyle w:val="Gl"/>
          <w:color w:val="0E101A"/>
          <w:sz w:val="22"/>
          <w:szCs w:val="22"/>
          <w:lang w:val="en-US"/>
        </w:rPr>
        <w:t>Sunless Days</w:t>
      </w:r>
      <w:r w:rsidR="00AE6C1C" w:rsidRPr="00EA353F">
        <w:rPr>
          <w:rStyle w:val="Gl"/>
          <w:color w:val="0E101A"/>
          <w:sz w:val="22"/>
          <w:szCs w:val="22"/>
          <w:lang w:val="en-US"/>
        </w:rPr>
        <w:t>:</w:t>
      </w:r>
      <w:r w:rsidR="007B5776" w:rsidRPr="00EA353F">
        <w:rPr>
          <w:rStyle w:val="Gl"/>
          <w:color w:val="0E101A"/>
          <w:sz w:val="22"/>
          <w:szCs w:val="22"/>
          <w:lang w:val="en-US"/>
        </w:rPr>
        <w:t xml:space="preserve"> </w:t>
      </w:r>
      <w:r w:rsidR="007B5776" w:rsidRPr="00EA353F">
        <w:rPr>
          <w:rStyle w:val="Gl"/>
          <w:b w:val="0"/>
          <w:bCs w:val="0"/>
          <w:color w:val="0E101A"/>
          <w:sz w:val="22"/>
          <w:szCs w:val="22"/>
          <w:lang w:val="en-US"/>
        </w:rPr>
        <w:t>The total number of days with no measurable sunlight.</w:t>
      </w:r>
    </w:p>
    <w:p w14:paraId="5BB0503E" w14:textId="3FC531C9" w:rsidR="00990CF3" w:rsidRPr="00EA353F" w:rsidRDefault="00990CF3" w:rsidP="00664542">
      <w:pPr>
        <w:pStyle w:val="NormalWeb"/>
        <w:numPr>
          <w:ilvl w:val="0"/>
          <w:numId w:val="11"/>
        </w:numPr>
        <w:spacing w:before="0" w:beforeAutospacing="0" w:after="0" w:afterAutospacing="0"/>
        <w:rPr>
          <w:rStyle w:val="Gl"/>
          <w:color w:val="0E101A"/>
          <w:sz w:val="22"/>
          <w:szCs w:val="22"/>
          <w:lang w:val="en-US"/>
        </w:rPr>
      </w:pPr>
      <w:r w:rsidRPr="00EA353F">
        <w:rPr>
          <w:rStyle w:val="Gl"/>
          <w:color w:val="0E101A"/>
          <w:sz w:val="22"/>
          <w:szCs w:val="22"/>
          <w:lang w:val="en-US"/>
        </w:rPr>
        <w:t>Days with Fog</w:t>
      </w:r>
      <w:r w:rsidR="00AE6C1C" w:rsidRPr="00EA353F">
        <w:rPr>
          <w:rStyle w:val="Gl"/>
          <w:color w:val="0E101A"/>
          <w:sz w:val="22"/>
          <w:szCs w:val="22"/>
          <w:lang w:val="en-US"/>
        </w:rPr>
        <w:t>:</w:t>
      </w:r>
      <w:r w:rsidR="007B5776" w:rsidRPr="00EA353F">
        <w:rPr>
          <w:rStyle w:val="Gl"/>
          <w:color w:val="0E101A"/>
          <w:sz w:val="22"/>
          <w:szCs w:val="22"/>
          <w:lang w:val="en-US"/>
        </w:rPr>
        <w:t xml:space="preserve"> </w:t>
      </w:r>
      <w:r w:rsidR="007B5776" w:rsidRPr="00EA353F">
        <w:rPr>
          <w:rStyle w:val="Gl"/>
          <w:b w:val="0"/>
          <w:bCs w:val="0"/>
          <w:color w:val="0E101A"/>
          <w:sz w:val="22"/>
          <w:szCs w:val="22"/>
          <w:lang w:val="en-US"/>
        </w:rPr>
        <w:t>The total number of days where fog was observed.</w:t>
      </w:r>
    </w:p>
    <w:p w14:paraId="247903C7" w14:textId="57343BFF" w:rsidR="00990CF3" w:rsidRPr="00EA353F" w:rsidRDefault="00990CF3" w:rsidP="00664542">
      <w:pPr>
        <w:pStyle w:val="NormalWeb"/>
        <w:numPr>
          <w:ilvl w:val="0"/>
          <w:numId w:val="11"/>
        </w:numPr>
        <w:spacing w:before="0" w:beforeAutospacing="0" w:after="0" w:afterAutospacing="0"/>
        <w:rPr>
          <w:rStyle w:val="Gl"/>
          <w:color w:val="0E101A"/>
          <w:sz w:val="22"/>
          <w:szCs w:val="22"/>
          <w:lang w:val="en-US"/>
        </w:rPr>
      </w:pPr>
      <w:r w:rsidRPr="00EA353F">
        <w:rPr>
          <w:rStyle w:val="Gl"/>
          <w:color w:val="0E101A"/>
          <w:sz w:val="22"/>
          <w:szCs w:val="22"/>
          <w:lang w:val="en-US"/>
        </w:rPr>
        <w:t>Days with Precipitation</w:t>
      </w:r>
      <w:r w:rsidR="00AE6C1C" w:rsidRPr="00EA353F">
        <w:rPr>
          <w:rStyle w:val="Gl"/>
          <w:color w:val="0E101A"/>
          <w:sz w:val="22"/>
          <w:szCs w:val="22"/>
          <w:lang w:val="en-US"/>
        </w:rPr>
        <w:t>:</w:t>
      </w:r>
      <w:r w:rsidR="007B5776" w:rsidRPr="00EA353F">
        <w:rPr>
          <w:rStyle w:val="Gl"/>
          <w:color w:val="0E101A"/>
          <w:sz w:val="22"/>
          <w:szCs w:val="22"/>
          <w:lang w:val="en-US"/>
        </w:rPr>
        <w:t xml:space="preserve"> </w:t>
      </w:r>
      <w:r w:rsidR="007B5776" w:rsidRPr="00EA353F">
        <w:rPr>
          <w:rStyle w:val="Gl"/>
          <w:b w:val="0"/>
          <w:bCs w:val="0"/>
          <w:color w:val="0E101A"/>
          <w:sz w:val="22"/>
          <w:szCs w:val="22"/>
          <w:lang w:val="en-US"/>
        </w:rPr>
        <w:t>The total number of days with measurable rainfall and/or snowfall.</w:t>
      </w:r>
    </w:p>
    <w:p w14:paraId="3A1FA729" w14:textId="0F8F6FA4" w:rsidR="00990CF3" w:rsidRPr="00EA353F" w:rsidRDefault="00990CF3" w:rsidP="00664542">
      <w:pPr>
        <w:pStyle w:val="NormalWeb"/>
        <w:numPr>
          <w:ilvl w:val="0"/>
          <w:numId w:val="11"/>
        </w:numPr>
        <w:spacing w:before="0" w:beforeAutospacing="0" w:after="0" w:afterAutospacing="0"/>
        <w:rPr>
          <w:rStyle w:val="Gl"/>
          <w:color w:val="0E101A"/>
          <w:sz w:val="22"/>
          <w:szCs w:val="22"/>
          <w:lang w:val="en-US"/>
        </w:rPr>
      </w:pPr>
      <w:r w:rsidRPr="00EA353F">
        <w:rPr>
          <w:rStyle w:val="Gl"/>
          <w:color w:val="0E101A"/>
          <w:sz w:val="22"/>
          <w:szCs w:val="22"/>
          <w:lang w:val="en-US"/>
        </w:rPr>
        <w:t>Ice Days</w:t>
      </w:r>
      <w:r w:rsidR="00AE6C1C" w:rsidRPr="00EA353F">
        <w:rPr>
          <w:rStyle w:val="Gl"/>
          <w:color w:val="0E101A"/>
          <w:sz w:val="22"/>
          <w:szCs w:val="22"/>
          <w:lang w:val="en-US"/>
        </w:rPr>
        <w:t>:</w:t>
      </w:r>
      <w:r w:rsidR="007B5776" w:rsidRPr="00EA353F">
        <w:rPr>
          <w:rStyle w:val="Gl"/>
          <w:color w:val="0E101A"/>
          <w:sz w:val="22"/>
          <w:szCs w:val="22"/>
          <w:lang w:val="en-US"/>
        </w:rPr>
        <w:t xml:space="preserve"> </w:t>
      </w:r>
      <w:r w:rsidR="007B5776" w:rsidRPr="00EA353F">
        <w:rPr>
          <w:rStyle w:val="Gl"/>
          <w:b w:val="0"/>
          <w:bCs w:val="0"/>
          <w:color w:val="0E101A"/>
          <w:sz w:val="22"/>
          <w:szCs w:val="22"/>
          <w:lang w:val="en-US"/>
        </w:rPr>
        <w:t>Days where the maximum temperature remains below 0</w:t>
      </w:r>
      <m:oMath>
        <m:r>
          <w:rPr>
            <w:rStyle w:val="Gl"/>
            <w:rFonts w:ascii="Cambria Math" w:hAnsi="Cambria Math"/>
            <w:color w:val="0E101A"/>
            <w:sz w:val="22"/>
            <w:szCs w:val="22"/>
            <w:lang w:val="en-US"/>
          </w:rPr>
          <m:t>℃</m:t>
        </m:r>
      </m:oMath>
      <w:r w:rsidR="007B5776" w:rsidRPr="00EA353F">
        <w:rPr>
          <w:rStyle w:val="Gl"/>
          <w:b w:val="0"/>
          <w:bCs w:val="0"/>
          <w:color w:val="0E101A"/>
          <w:sz w:val="22"/>
          <w:szCs w:val="22"/>
          <w:lang w:val="en-US"/>
        </w:rPr>
        <w:t>.</w:t>
      </w:r>
    </w:p>
    <w:p w14:paraId="7F23F4B7" w14:textId="589625BE" w:rsidR="00990CF3" w:rsidRPr="00EA353F" w:rsidRDefault="00990CF3" w:rsidP="00664542">
      <w:pPr>
        <w:pStyle w:val="NormalWeb"/>
        <w:numPr>
          <w:ilvl w:val="0"/>
          <w:numId w:val="11"/>
        </w:numPr>
        <w:spacing w:before="0" w:beforeAutospacing="0" w:after="0" w:afterAutospacing="0"/>
        <w:rPr>
          <w:rStyle w:val="Gl"/>
          <w:color w:val="0E101A"/>
          <w:sz w:val="22"/>
          <w:szCs w:val="22"/>
          <w:lang w:val="en-US"/>
        </w:rPr>
      </w:pPr>
      <w:r w:rsidRPr="00EA353F">
        <w:rPr>
          <w:rStyle w:val="Gl"/>
          <w:color w:val="0E101A"/>
          <w:sz w:val="22"/>
          <w:szCs w:val="22"/>
          <w:lang w:val="en-US"/>
        </w:rPr>
        <w:t>Frost Days</w:t>
      </w:r>
      <w:r w:rsidR="00AE6C1C" w:rsidRPr="00EA353F">
        <w:rPr>
          <w:rStyle w:val="Gl"/>
          <w:color w:val="0E101A"/>
          <w:sz w:val="22"/>
          <w:szCs w:val="22"/>
          <w:lang w:val="en-US"/>
        </w:rPr>
        <w:t>:</w:t>
      </w:r>
      <w:r w:rsidR="007B5776" w:rsidRPr="00EA353F">
        <w:rPr>
          <w:rStyle w:val="Gl"/>
          <w:color w:val="0E101A"/>
          <w:sz w:val="22"/>
          <w:szCs w:val="22"/>
          <w:lang w:val="en-US"/>
        </w:rPr>
        <w:t xml:space="preserve"> </w:t>
      </w:r>
      <w:r w:rsidR="007B5776" w:rsidRPr="00EA353F">
        <w:rPr>
          <w:rStyle w:val="Gl"/>
          <w:b w:val="0"/>
          <w:bCs w:val="0"/>
          <w:color w:val="0E101A"/>
          <w:sz w:val="22"/>
          <w:szCs w:val="22"/>
          <w:lang w:val="en-US"/>
        </w:rPr>
        <w:t xml:space="preserve">Days where the minimum temperature dropped below </w:t>
      </w:r>
      <m:oMath>
        <m:r>
          <w:rPr>
            <w:rStyle w:val="Gl"/>
            <w:rFonts w:ascii="Cambria Math" w:hAnsi="Cambria Math"/>
            <w:color w:val="0E101A"/>
            <w:sz w:val="22"/>
            <w:szCs w:val="22"/>
            <w:lang w:val="en-US"/>
          </w:rPr>
          <m:t>℃</m:t>
        </m:r>
      </m:oMath>
      <w:r w:rsidR="007B5776" w:rsidRPr="00EA353F">
        <w:rPr>
          <w:rStyle w:val="Gl"/>
          <w:b w:val="0"/>
          <w:bCs w:val="0"/>
          <w:color w:val="0E101A"/>
          <w:sz w:val="22"/>
          <w:szCs w:val="22"/>
          <w:lang w:val="en-US"/>
        </w:rPr>
        <w:t>.</w:t>
      </w:r>
    </w:p>
    <w:p w14:paraId="04452BE0" w14:textId="410FCA43" w:rsidR="00990CF3" w:rsidRPr="00EA353F" w:rsidRDefault="00990CF3" w:rsidP="00664542">
      <w:pPr>
        <w:pStyle w:val="NormalWeb"/>
        <w:numPr>
          <w:ilvl w:val="0"/>
          <w:numId w:val="11"/>
        </w:numPr>
        <w:spacing w:before="0" w:beforeAutospacing="0" w:after="0" w:afterAutospacing="0"/>
        <w:rPr>
          <w:rStyle w:val="Gl"/>
          <w:color w:val="0E101A"/>
          <w:sz w:val="22"/>
          <w:szCs w:val="22"/>
          <w:lang w:val="en-US"/>
        </w:rPr>
      </w:pPr>
      <w:r w:rsidRPr="00EA353F">
        <w:rPr>
          <w:rStyle w:val="Gl"/>
          <w:color w:val="0E101A"/>
          <w:sz w:val="22"/>
          <w:szCs w:val="22"/>
          <w:lang w:val="en-US"/>
        </w:rPr>
        <w:t>Snow Days</w:t>
      </w:r>
      <w:r w:rsidR="00AE6C1C" w:rsidRPr="00EA353F">
        <w:rPr>
          <w:rStyle w:val="Gl"/>
          <w:color w:val="0E101A"/>
          <w:sz w:val="22"/>
          <w:szCs w:val="22"/>
          <w:lang w:val="en-US"/>
        </w:rPr>
        <w:t>:</w:t>
      </w:r>
      <w:r w:rsidR="007B5776" w:rsidRPr="00EA353F">
        <w:rPr>
          <w:rStyle w:val="Gl"/>
          <w:color w:val="0E101A"/>
          <w:sz w:val="22"/>
          <w:szCs w:val="22"/>
          <w:lang w:val="en-US"/>
        </w:rPr>
        <w:t xml:space="preserve"> </w:t>
      </w:r>
      <w:r w:rsidR="007B5776" w:rsidRPr="00EA353F">
        <w:rPr>
          <w:rStyle w:val="Gl"/>
          <w:b w:val="0"/>
          <w:bCs w:val="0"/>
          <w:color w:val="0E101A"/>
          <w:sz w:val="22"/>
          <w:szCs w:val="22"/>
          <w:lang w:val="en-US"/>
        </w:rPr>
        <w:t>Days where snowfall was observed.</w:t>
      </w:r>
    </w:p>
    <w:p w14:paraId="61DF8616" w14:textId="6F90D709" w:rsidR="00990CF3" w:rsidRPr="00EA353F" w:rsidRDefault="00990CF3" w:rsidP="00664542">
      <w:pPr>
        <w:pStyle w:val="NormalWeb"/>
        <w:numPr>
          <w:ilvl w:val="0"/>
          <w:numId w:val="11"/>
        </w:numPr>
        <w:spacing w:before="0" w:beforeAutospacing="0" w:after="0" w:afterAutospacing="0"/>
        <w:rPr>
          <w:rStyle w:val="Gl"/>
          <w:color w:val="0E101A"/>
          <w:sz w:val="22"/>
          <w:szCs w:val="22"/>
          <w:lang w:val="en-US"/>
        </w:rPr>
      </w:pPr>
      <w:r w:rsidRPr="00EA353F">
        <w:rPr>
          <w:rStyle w:val="Gl"/>
          <w:color w:val="0E101A"/>
          <w:sz w:val="22"/>
          <w:szCs w:val="22"/>
          <w:lang w:val="en-US"/>
        </w:rPr>
        <w:t>Summery Days</w:t>
      </w:r>
      <w:r w:rsidR="00AE6C1C" w:rsidRPr="00EA353F">
        <w:rPr>
          <w:rStyle w:val="Gl"/>
          <w:color w:val="0E101A"/>
          <w:sz w:val="22"/>
          <w:szCs w:val="22"/>
          <w:lang w:val="en-US"/>
        </w:rPr>
        <w:t>:</w:t>
      </w:r>
      <w:r w:rsidR="007B5776" w:rsidRPr="00EA353F">
        <w:rPr>
          <w:rStyle w:val="Gl"/>
          <w:color w:val="0E101A"/>
          <w:sz w:val="22"/>
          <w:szCs w:val="22"/>
          <w:lang w:val="en-US"/>
        </w:rPr>
        <w:t xml:space="preserve"> </w:t>
      </w:r>
      <w:r w:rsidR="007B5776" w:rsidRPr="00EA353F">
        <w:rPr>
          <w:rStyle w:val="Gl"/>
          <w:b w:val="0"/>
          <w:bCs w:val="0"/>
          <w:color w:val="0E101A"/>
          <w:sz w:val="22"/>
          <w:szCs w:val="22"/>
          <w:lang w:val="en-US"/>
        </w:rPr>
        <w:t xml:space="preserve">Days where </w:t>
      </w:r>
      <w:r w:rsidR="009862E3" w:rsidRPr="00EA353F">
        <w:rPr>
          <w:rStyle w:val="Gl"/>
          <w:b w:val="0"/>
          <w:bCs w:val="0"/>
          <w:color w:val="0E101A"/>
          <w:sz w:val="22"/>
          <w:szCs w:val="22"/>
          <w:lang w:val="en-US"/>
        </w:rPr>
        <w:t>sunlight was measured. Usually when maximum temperature exceeds 25</w:t>
      </w:r>
      <m:oMath>
        <m:r>
          <w:rPr>
            <w:rStyle w:val="Gl"/>
            <w:rFonts w:ascii="Cambria Math" w:hAnsi="Cambria Math"/>
            <w:color w:val="0E101A"/>
            <w:sz w:val="22"/>
            <w:szCs w:val="22"/>
            <w:lang w:val="en-US"/>
          </w:rPr>
          <m:t>℃</m:t>
        </m:r>
      </m:oMath>
      <w:r w:rsidR="009862E3" w:rsidRPr="00EA353F">
        <w:rPr>
          <w:rStyle w:val="Gl"/>
          <w:b w:val="0"/>
          <w:bCs w:val="0"/>
          <w:color w:val="0E101A"/>
          <w:sz w:val="22"/>
          <w:szCs w:val="22"/>
          <w:lang w:val="en-US"/>
        </w:rPr>
        <w:t>.</w:t>
      </w:r>
    </w:p>
    <w:p w14:paraId="372088D4" w14:textId="6A953BB0" w:rsidR="00990CF3" w:rsidRPr="00EA353F" w:rsidRDefault="00990CF3" w:rsidP="00664542">
      <w:pPr>
        <w:pStyle w:val="NormalWeb"/>
        <w:numPr>
          <w:ilvl w:val="0"/>
          <w:numId w:val="11"/>
        </w:numPr>
        <w:spacing w:before="0" w:beforeAutospacing="0" w:after="0" w:afterAutospacing="0"/>
        <w:rPr>
          <w:rStyle w:val="Gl"/>
          <w:color w:val="0E101A"/>
          <w:sz w:val="22"/>
          <w:szCs w:val="22"/>
          <w:lang w:val="en-US"/>
        </w:rPr>
      </w:pPr>
      <w:r w:rsidRPr="00EA353F">
        <w:rPr>
          <w:rStyle w:val="Gl"/>
          <w:color w:val="0E101A"/>
          <w:sz w:val="22"/>
          <w:szCs w:val="22"/>
          <w:lang w:val="en-US"/>
        </w:rPr>
        <w:t>Tropical Days</w:t>
      </w:r>
      <w:r w:rsidR="00AE6C1C" w:rsidRPr="00EA353F">
        <w:rPr>
          <w:rStyle w:val="Gl"/>
          <w:color w:val="0E101A"/>
          <w:sz w:val="22"/>
          <w:szCs w:val="22"/>
          <w:lang w:val="en-US"/>
        </w:rPr>
        <w:t>:</w:t>
      </w:r>
      <w:r w:rsidR="009862E3" w:rsidRPr="00EA353F">
        <w:rPr>
          <w:rStyle w:val="Gl"/>
          <w:color w:val="0E101A"/>
          <w:sz w:val="22"/>
          <w:szCs w:val="22"/>
          <w:lang w:val="en-US"/>
        </w:rPr>
        <w:t xml:space="preserve"> </w:t>
      </w:r>
      <w:r w:rsidR="009862E3" w:rsidRPr="00EA353F">
        <w:rPr>
          <w:rStyle w:val="Gl"/>
          <w:b w:val="0"/>
          <w:bCs w:val="0"/>
          <w:color w:val="0E101A"/>
          <w:sz w:val="22"/>
          <w:szCs w:val="22"/>
          <w:lang w:val="en-US"/>
        </w:rPr>
        <w:t>Days where extreme hots were observed. Usually when maximum temperature exceeds 30</w:t>
      </w:r>
      <m:oMath>
        <m:r>
          <w:rPr>
            <w:rStyle w:val="Gl"/>
            <w:rFonts w:ascii="Cambria Math" w:hAnsi="Cambria Math"/>
            <w:color w:val="0E101A"/>
            <w:sz w:val="22"/>
            <w:szCs w:val="22"/>
            <w:lang w:val="en-US"/>
          </w:rPr>
          <m:t>℃</m:t>
        </m:r>
      </m:oMath>
      <w:r w:rsidR="009862E3" w:rsidRPr="00EA353F">
        <w:rPr>
          <w:rStyle w:val="Gl"/>
          <w:b w:val="0"/>
          <w:bCs w:val="0"/>
          <w:color w:val="0E101A"/>
          <w:sz w:val="22"/>
          <w:szCs w:val="22"/>
          <w:lang w:val="en-US"/>
        </w:rPr>
        <w:t>.</w:t>
      </w:r>
    </w:p>
    <w:p w14:paraId="54F0F2A4" w14:textId="4BC874BE" w:rsidR="00990CF3" w:rsidRPr="00EA353F" w:rsidRDefault="00990CF3" w:rsidP="00664542">
      <w:pPr>
        <w:pStyle w:val="NormalWeb"/>
        <w:numPr>
          <w:ilvl w:val="0"/>
          <w:numId w:val="11"/>
        </w:numPr>
        <w:spacing w:before="0" w:beforeAutospacing="0" w:after="0" w:afterAutospacing="0"/>
        <w:rPr>
          <w:rStyle w:val="Gl"/>
          <w:color w:val="0E101A"/>
          <w:sz w:val="22"/>
          <w:szCs w:val="22"/>
          <w:lang w:val="en-US"/>
        </w:rPr>
      </w:pPr>
      <w:r w:rsidRPr="00EA353F">
        <w:rPr>
          <w:rStyle w:val="Gl"/>
          <w:color w:val="0E101A"/>
          <w:sz w:val="22"/>
          <w:szCs w:val="22"/>
          <w:lang w:val="en-US"/>
        </w:rPr>
        <w:t>Dry Days</w:t>
      </w:r>
      <w:r w:rsidR="00AE6C1C" w:rsidRPr="00EA353F">
        <w:rPr>
          <w:rStyle w:val="Gl"/>
          <w:color w:val="0E101A"/>
          <w:sz w:val="22"/>
          <w:szCs w:val="22"/>
          <w:lang w:val="en-US"/>
        </w:rPr>
        <w:t>:</w:t>
      </w:r>
      <w:r w:rsidR="009862E3" w:rsidRPr="00EA353F">
        <w:rPr>
          <w:rStyle w:val="Gl"/>
          <w:color w:val="0E101A"/>
          <w:sz w:val="22"/>
          <w:szCs w:val="22"/>
          <w:lang w:val="en-US"/>
        </w:rPr>
        <w:t xml:space="preserve"> </w:t>
      </w:r>
      <w:r w:rsidR="009862E3" w:rsidRPr="00EA353F">
        <w:rPr>
          <w:rStyle w:val="Gl"/>
          <w:b w:val="0"/>
          <w:bCs w:val="0"/>
          <w:color w:val="0E101A"/>
          <w:sz w:val="22"/>
          <w:szCs w:val="22"/>
          <w:lang w:val="en-US"/>
        </w:rPr>
        <w:t>Days without precipitation.</w:t>
      </w:r>
    </w:p>
    <w:p w14:paraId="59EBB5BB" w14:textId="6433815A" w:rsidR="009862E3" w:rsidRPr="00EA353F" w:rsidRDefault="00990CF3" w:rsidP="009E3DB6">
      <w:pPr>
        <w:pStyle w:val="NormalWeb"/>
        <w:spacing w:before="120" w:beforeAutospacing="0" w:after="120" w:afterAutospacing="0"/>
        <w:rPr>
          <w:rStyle w:val="Gl"/>
          <w:color w:val="0E101A"/>
          <w:sz w:val="22"/>
          <w:szCs w:val="22"/>
          <w:lang w:val="en-US"/>
        </w:rPr>
      </w:pPr>
      <w:r w:rsidRPr="00EA353F">
        <w:rPr>
          <w:rStyle w:val="Gl"/>
          <w:color w:val="0E101A"/>
          <w:sz w:val="22"/>
          <w:szCs w:val="22"/>
          <w:lang w:val="en-US"/>
        </w:rPr>
        <w:t>Other variables</w:t>
      </w:r>
    </w:p>
    <w:p w14:paraId="5A575FEE" w14:textId="722CA195" w:rsidR="009862E3" w:rsidRPr="00EA353F" w:rsidRDefault="009862E3" w:rsidP="009E3DB6">
      <w:pPr>
        <w:pStyle w:val="NormalWeb"/>
        <w:spacing w:before="0" w:beforeAutospacing="0" w:after="120" w:afterAutospacing="0"/>
        <w:rPr>
          <w:rStyle w:val="Gl"/>
          <w:b w:val="0"/>
          <w:bCs w:val="0"/>
          <w:color w:val="0E101A"/>
          <w:sz w:val="22"/>
          <w:szCs w:val="22"/>
          <w:lang w:val="en-US"/>
        </w:rPr>
      </w:pPr>
      <w:r w:rsidRPr="00EA353F">
        <w:rPr>
          <w:rStyle w:val="Gl"/>
          <w:b w:val="0"/>
          <w:bCs w:val="0"/>
          <w:color w:val="0E101A"/>
          <w:sz w:val="22"/>
          <w:szCs w:val="22"/>
          <w:lang w:val="en-US"/>
        </w:rPr>
        <w:t xml:space="preserve">These variables relate to overall climatic conditions or measurements. </w:t>
      </w:r>
    </w:p>
    <w:p w14:paraId="51008FE8" w14:textId="771A04E1" w:rsidR="00990CF3" w:rsidRPr="00EA353F" w:rsidRDefault="00990CF3" w:rsidP="00664542">
      <w:pPr>
        <w:pStyle w:val="NormalWeb"/>
        <w:numPr>
          <w:ilvl w:val="0"/>
          <w:numId w:val="12"/>
        </w:numPr>
        <w:spacing w:before="0" w:beforeAutospacing="0" w:after="0" w:afterAutospacing="0"/>
        <w:rPr>
          <w:rStyle w:val="Gl"/>
          <w:color w:val="0E101A"/>
          <w:sz w:val="22"/>
          <w:szCs w:val="22"/>
          <w:lang w:val="en-US"/>
        </w:rPr>
      </w:pPr>
      <w:r w:rsidRPr="00EA353F">
        <w:rPr>
          <w:rStyle w:val="Gl"/>
          <w:color w:val="0E101A"/>
          <w:sz w:val="22"/>
          <w:szCs w:val="22"/>
          <w:lang w:val="en-US"/>
        </w:rPr>
        <w:t>Hours of Sunshine</w:t>
      </w:r>
      <w:r w:rsidR="00AE6C1C" w:rsidRPr="00EA353F">
        <w:rPr>
          <w:rStyle w:val="Gl"/>
          <w:color w:val="0E101A"/>
          <w:sz w:val="22"/>
          <w:szCs w:val="22"/>
          <w:lang w:val="en-US"/>
        </w:rPr>
        <w:t>:</w:t>
      </w:r>
      <w:r w:rsidR="009862E3" w:rsidRPr="00EA353F">
        <w:rPr>
          <w:rStyle w:val="Gl"/>
          <w:color w:val="0E101A"/>
          <w:sz w:val="22"/>
          <w:szCs w:val="22"/>
          <w:lang w:val="en-US"/>
        </w:rPr>
        <w:t xml:space="preserve"> </w:t>
      </w:r>
      <w:r w:rsidR="009862E3" w:rsidRPr="00EA353F">
        <w:rPr>
          <w:rStyle w:val="Gl"/>
          <w:b w:val="0"/>
          <w:bCs w:val="0"/>
          <w:color w:val="0E101A"/>
          <w:sz w:val="22"/>
          <w:szCs w:val="22"/>
          <w:lang w:val="en-US"/>
        </w:rPr>
        <w:t xml:space="preserve">The total number of sunlight hours recorded throughout the year. </w:t>
      </w:r>
    </w:p>
    <w:p w14:paraId="03CA53B2" w14:textId="0680FFDF" w:rsidR="00990CF3" w:rsidRPr="00EA353F" w:rsidRDefault="00990CF3" w:rsidP="00664542">
      <w:pPr>
        <w:pStyle w:val="NormalWeb"/>
        <w:numPr>
          <w:ilvl w:val="0"/>
          <w:numId w:val="12"/>
        </w:numPr>
        <w:spacing w:before="0" w:beforeAutospacing="0" w:after="0" w:afterAutospacing="0"/>
        <w:rPr>
          <w:rStyle w:val="Gl"/>
          <w:color w:val="0E101A"/>
          <w:sz w:val="22"/>
          <w:szCs w:val="22"/>
          <w:lang w:val="en-US"/>
        </w:rPr>
      </w:pPr>
      <w:r w:rsidRPr="00EA353F">
        <w:rPr>
          <w:rStyle w:val="Gl"/>
          <w:color w:val="0E101A"/>
          <w:sz w:val="22"/>
          <w:szCs w:val="22"/>
          <w:lang w:val="en-US"/>
        </w:rPr>
        <w:t>Quantity of Precipitation</w:t>
      </w:r>
      <w:r w:rsidR="00AE6C1C" w:rsidRPr="00EA353F">
        <w:rPr>
          <w:rStyle w:val="Gl"/>
          <w:color w:val="0E101A"/>
          <w:sz w:val="22"/>
          <w:szCs w:val="22"/>
          <w:lang w:val="en-US"/>
        </w:rPr>
        <w:t>:</w:t>
      </w:r>
      <w:r w:rsidR="009862E3" w:rsidRPr="00EA353F">
        <w:rPr>
          <w:rStyle w:val="Gl"/>
          <w:color w:val="0E101A"/>
          <w:sz w:val="22"/>
          <w:szCs w:val="22"/>
          <w:lang w:val="en-US"/>
        </w:rPr>
        <w:t xml:space="preserve"> </w:t>
      </w:r>
      <w:r w:rsidR="009862E3" w:rsidRPr="00EA353F">
        <w:rPr>
          <w:rStyle w:val="Gl"/>
          <w:b w:val="0"/>
          <w:bCs w:val="0"/>
          <w:color w:val="0E101A"/>
          <w:sz w:val="22"/>
          <w:szCs w:val="22"/>
          <w:lang w:val="en-US"/>
        </w:rPr>
        <w:t>The total amount of precipitation recorded. Presumably in millimeters since the unit was not shown</w:t>
      </w:r>
    </w:p>
    <w:p w14:paraId="553FB684" w14:textId="5C3557DE" w:rsidR="00990CF3" w:rsidRPr="00EA353F" w:rsidRDefault="00990CF3" w:rsidP="00664542">
      <w:pPr>
        <w:pStyle w:val="NormalWeb"/>
        <w:numPr>
          <w:ilvl w:val="0"/>
          <w:numId w:val="12"/>
        </w:numPr>
        <w:spacing w:before="0" w:beforeAutospacing="0" w:after="0" w:afterAutospacing="0"/>
        <w:rPr>
          <w:rStyle w:val="Gl"/>
          <w:color w:val="0E101A"/>
          <w:sz w:val="22"/>
          <w:szCs w:val="22"/>
          <w:lang w:val="en-US"/>
        </w:rPr>
      </w:pPr>
      <w:r w:rsidRPr="00EA353F">
        <w:rPr>
          <w:rStyle w:val="Gl"/>
          <w:color w:val="0E101A"/>
          <w:sz w:val="22"/>
          <w:szCs w:val="22"/>
          <w:lang w:val="en-US"/>
        </w:rPr>
        <w:t>Relative Humidity</w:t>
      </w:r>
      <w:r w:rsidR="00AE6C1C" w:rsidRPr="00EA353F">
        <w:rPr>
          <w:rStyle w:val="Gl"/>
          <w:color w:val="0E101A"/>
          <w:sz w:val="22"/>
          <w:szCs w:val="22"/>
          <w:lang w:val="en-US"/>
        </w:rPr>
        <w:t>:</w:t>
      </w:r>
      <w:r w:rsidR="009862E3" w:rsidRPr="00EA353F">
        <w:rPr>
          <w:rStyle w:val="Gl"/>
          <w:color w:val="0E101A"/>
          <w:sz w:val="22"/>
          <w:szCs w:val="22"/>
          <w:lang w:val="en-US"/>
        </w:rPr>
        <w:t xml:space="preserve"> </w:t>
      </w:r>
      <w:r w:rsidR="009862E3" w:rsidRPr="00EA353F">
        <w:rPr>
          <w:rStyle w:val="Gl"/>
          <w:b w:val="0"/>
          <w:bCs w:val="0"/>
          <w:color w:val="0E101A"/>
          <w:sz w:val="22"/>
          <w:szCs w:val="22"/>
          <w:lang w:val="en-US"/>
        </w:rPr>
        <w:t>Indicates how much water vapor the air contains and provides an estimate of the likelihood of precipitation. It is measured in percentages.</w:t>
      </w:r>
    </w:p>
    <w:p w14:paraId="1C237D1A" w14:textId="6E514477" w:rsidR="002D19EB" w:rsidRPr="00EA353F" w:rsidRDefault="00990CF3" w:rsidP="00664542">
      <w:pPr>
        <w:pStyle w:val="NormalWeb"/>
        <w:numPr>
          <w:ilvl w:val="0"/>
          <w:numId w:val="12"/>
        </w:numPr>
        <w:spacing w:before="0" w:beforeAutospacing="0" w:after="0" w:afterAutospacing="0"/>
        <w:rPr>
          <w:rStyle w:val="Gl"/>
          <w:color w:val="0E101A"/>
          <w:sz w:val="22"/>
          <w:szCs w:val="22"/>
          <w:lang w:val="en-US"/>
        </w:rPr>
      </w:pPr>
      <w:r w:rsidRPr="00EA353F">
        <w:rPr>
          <w:rStyle w:val="Gl"/>
          <w:color w:val="0E101A"/>
          <w:sz w:val="22"/>
          <w:szCs w:val="22"/>
          <w:lang w:val="en-US"/>
        </w:rPr>
        <w:t>Evaporation</w:t>
      </w:r>
      <w:r w:rsidR="00AE6C1C" w:rsidRPr="00EA353F">
        <w:rPr>
          <w:rStyle w:val="Gl"/>
          <w:color w:val="0E101A"/>
          <w:sz w:val="22"/>
          <w:szCs w:val="22"/>
          <w:lang w:val="en-US"/>
        </w:rPr>
        <w:t>:</w:t>
      </w:r>
      <w:r w:rsidR="009862E3" w:rsidRPr="00EA353F">
        <w:rPr>
          <w:rStyle w:val="Gl"/>
          <w:color w:val="0E101A"/>
          <w:sz w:val="22"/>
          <w:szCs w:val="22"/>
          <w:lang w:val="en-US"/>
        </w:rPr>
        <w:t xml:space="preserve"> </w:t>
      </w:r>
      <w:r w:rsidR="009862E3" w:rsidRPr="00EA353F">
        <w:rPr>
          <w:rStyle w:val="Gl"/>
          <w:b w:val="0"/>
          <w:bCs w:val="0"/>
          <w:color w:val="0E101A"/>
          <w:sz w:val="22"/>
          <w:szCs w:val="22"/>
          <w:lang w:val="en-US"/>
        </w:rPr>
        <w:t>The total amount of water lost through evaporation, typically measured in millimeters. It is</w:t>
      </w:r>
      <w:r w:rsidR="002D19EB" w:rsidRPr="00EA353F">
        <w:rPr>
          <w:rStyle w:val="Gl"/>
          <w:b w:val="0"/>
          <w:bCs w:val="0"/>
          <w:color w:val="0E101A"/>
          <w:sz w:val="22"/>
          <w:szCs w:val="22"/>
          <w:lang w:val="en-US"/>
        </w:rPr>
        <w:t xml:space="preserve"> inversely proportional to humidity and precipitation. If the air is humid, the evaporation rate decreases because the air is already saturated. </w:t>
      </w:r>
    </w:p>
    <w:p w14:paraId="6A537A5C" w14:textId="31313453" w:rsidR="002D19EB" w:rsidRPr="00EA353F" w:rsidRDefault="002D19EB" w:rsidP="004A1266">
      <w:pPr>
        <w:pStyle w:val="NormalWeb"/>
        <w:numPr>
          <w:ilvl w:val="1"/>
          <w:numId w:val="2"/>
        </w:numPr>
        <w:spacing w:before="120" w:beforeAutospacing="0" w:after="120" w:afterAutospacing="0"/>
        <w:rPr>
          <w:rStyle w:val="Gl"/>
          <w:color w:val="0E101A"/>
          <w:sz w:val="22"/>
          <w:szCs w:val="22"/>
          <w:lang w:val="en-US"/>
        </w:rPr>
      </w:pPr>
      <w:r w:rsidRPr="00EA353F">
        <w:rPr>
          <w:rStyle w:val="Gl"/>
          <w:color w:val="0E101A"/>
          <w:sz w:val="22"/>
          <w:szCs w:val="22"/>
          <w:lang w:val="en-US"/>
        </w:rPr>
        <w:t>Focus Variable</w:t>
      </w:r>
      <w:r w:rsidR="004A1266" w:rsidRPr="00EA353F">
        <w:rPr>
          <w:rStyle w:val="Gl"/>
          <w:color w:val="0E101A"/>
          <w:sz w:val="22"/>
          <w:szCs w:val="22"/>
          <w:lang w:val="en-US"/>
        </w:rPr>
        <w:t>: Heating Degree Days</w:t>
      </w:r>
    </w:p>
    <w:p w14:paraId="23F661A8" w14:textId="77777777" w:rsidR="004A1266" w:rsidRDefault="002D19EB" w:rsidP="00664542">
      <w:pPr>
        <w:pStyle w:val="NormalWeb"/>
        <w:spacing w:before="0" w:beforeAutospacing="0" w:after="0" w:afterAutospacing="0"/>
        <w:rPr>
          <w:rStyle w:val="Gl"/>
          <w:b w:val="0"/>
          <w:bCs w:val="0"/>
          <w:color w:val="0E101A"/>
          <w:sz w:val="22"/>
          <w:szCs w:val="22"/>
          <w:lang w:val="en-US"/>
        </w:rPr>
      </w:pPr>
      <w:r w:rsidRPr="002416F9">
        <w:rPr>
          <w:rStyle w:val="Gl"/>
          <w:b w:val="0"/>
          <w:bCs w:val="0"/>
          <w:color w:val="0E101A"/>
          <w:sz w:val="22"/>
          <w:szCs w:val="22"/>
          <w:lang w:val="en-US"/>
        </w:rPr>
        <w:t>Heating Degree Days (HDD) i</w:t>
      </w:r>
      <w:r w:rsidR="002416F9" w:rsidRPr="002416F9">
        <w:rPr>
          <w:rStyle w:val="Gl"/>
          <w:b w:val="0"/>
          <w:bCs w:val="0"/>
          <w:color w:val="0E101A"/>
          <w:sz w:val="22"/>
          <w:szCs w:val="22"/>
          <w:lang w:val="en-US"/>
        </w:rPr>
        <w:t xml:space="preserve">s </w:t>
      </w:r>
      <w:r w:rsidR="002416F9">
        <w:rPr>
          <w:rStyle w:val="Gl"/>
          <w:b w:val="0"/>
          <w:bCs w:val="0"/>
          <w:color w:val="0E101A"/>
          <w:sz w:val="22"/>
          <w:szCs w:val="22"/>
          <w:lang w:val="en-US"/>
        </w:rPr>
        <w:t>influenced by a range of climatic variables</w:t>
      </w:r>
      <w:r w:rsidR="00971D60">
        <w:rPr>
          <w:rStyle w:val="Gl"/>
          <w:b w:val="0"/>
          <w:bCs w:val="0"/>
          <w:color w:val="0E101A"/>
          <w:sz w:val="22"/>
          <w:szCs w:val="22"/>
          <w:lang w:val="en-US"/>
        </w:rPr>
        <w:t xml:space="preserve">. </w:t>
      </w:r>
      <w:r w:rsidR="002416F9">
        <w:rPr>
          <w:rStyle w:val="Gl"/>
          <w:b w:val="0"/>
          <w:bCs w:val="0"/>
          <w:color w:val="0E101A"/>
          <w:sz w:val="22"/>
          <w:szCs w:val="22"/>
          <w:lang w:val="en-US"/>
        </w:rPr>
        <w:t xml:space="preserve">For instance, variables such as yearly average temperature, winter average temperature and winter average minimum temperature are expected to have a </w:t>
      </w:r>
      <w:r w:rsidR="002416F9" w:rsidRPr="002416F9">
        <w:rPr>
          <w:rStyle w:val="Gl"/>
          <w:b w:val="0"/>
          <w:bCs w:val="0"/>
          <w:i/>
          <w:iCs/>
          <w:color w:val="0E101A"/>
          <w:sz w:val="22"/>
          <w:szCs w:val="22"/>
          <w:lang w:val="en-US"/>
        </w:rPr>
        <w:t>strong</w:t>
      </w:r>
      <w:r w:rsidR="002416F9">
        <w:rPr>
          <w:rStyle w:val="Gl"/>
          <w:b w:val="0"/>
          <w:bCs w:val="0"/>
          <w:color w:val="0E101A"/>
          <w:sz w:val="22"/>
          <w:szCs w:val="22"/>
          <w:lang w:val="en-US"/>
        </w:rPr>
        <w:t xml:space="preserve"> </w:t>
      </w:r>
      <w:r w:rsidR="002416F9" w:rsidRPr="002416F9">
        <w:rPr>
          <w:rStyle w:val="Gl"/>
          <w:b w:val="0"/>
          <w:bCs w:val="0"/>
          <w:i/>
          <w:iCs/>
          <w:color w:val="0E101A"/>
          <w:sz w:val="22"/>
          <w:szCs w:val="22"/>
          <w:lang w:val="en-US"/>
        </w:rPr>
        <w:t>inverse</w:t>
      </w:r>
      <w:r w:rsidR="002416F9">
        <w:rPr>
          <w:rStyle w:val="Gl"/>
          <w:b w:val="0"/>
          <w:bCs w:val="0"/>
          <w:i/>
          <w:iCs/>
          <w:color w:val="0E101A"/>
          <w:sz w:val="22"/>
          <w:szCs w:val="22"/>
          <w:lang w:val="en-US"/>
        </w:rPr>
        <w:t xml:space="preserve"> </w:t>
      </w:r>
      <w:r w:rsidR="002416F9">
        <w:rPr>
          <w:rStyle w:val="Gl"/>
          <w:b w:val="0"/>
          <w:bCs w:val="0"/>
          <w:color w:val="0E101A"/>
          <w:sz w:val="22"/>
          <w:szCs w:val="22"/>
          <w:lang w:val="en-US"/>
        </w:rPr>
        <w:t xml:space="preserve">relationship with HDD, as the warmer outdoor temperatures reduce heating demand. Similarly, the variables like weather </w:t>
      </w:r>
      <w:r w:rsidR="00664542">
        <w:rPr>
          <w:rStyle w:val="Gl"/>
          <w:b w:val="0"/>
          <w:bCs w:val="0"/>
          <w:color w:val="0E101A"/>
          <w:sz w:val="22"/>
          <w:szCs w:val="22"/>
          <w:lang w:val="en-US"/>
        </w:rPr>
        <w:t xml:space="preserve">events such as fog and snow may also influence HDD by affecting heating requirements. Therefore, it is reasonable to make assumptions regarding the dynamics between the variables and their significance in determining HDD. However, the true extent of their influence can only be </w:t>
      </w:r>
      <w:r w:rsidR="004A1266">
        <w:rPr>
          <w:rStyle w:val="Gl"/>
          <w:b w:val="0"/>
          <w:bCs w:val="0"/>
          <w:color w:val="0E101A"/>
          <w:sz w:val="22"/>
          <w:szCs w:val="22"/>
          <w:lang w:val="en-US"/>
        </w:rPr>
        <w:t>examined</w:t>
      </w:r>
      <w:r w:rsidR="00664542">
        <w:rPr>
          <w:rStyle w:val="Gl"/>
          <w:b w:val="0"/>
          <w:bCs w:val="0"/>
          <w:color w:val="0E101A"/>
          <w:sz w:val="22"/>
          <w:szCs w:val="22"/>
          <w:lang w:val="en-US"/>
        </w:rPr>
        <w:t xml:space="preserve"> through statistical analysis, which will be covered in following sections. </w:t>
      </w:r>
    </w:p>
    <w:p w14:paraId="4FFD2427" w14:textId="77777777" w:rsidR="00DA13DB" w:rsidRDefault="00DA13DB" w:rsidP="00664542">
      <w:pPr>
        <w:pStyle w:val="NormalWeb"/>
        <w:spacing w:before="0" w:beforeAutospacing="0" w:after="0" w:afterAutospacing="0"/>
        <w:rPr>
          <w:rStyle w:val="Gl"/>
          <w:b w:val="0"/>
          <w:bCs w:val="0"/>
          <w:color w:val="0E101A"/>
          <w:sz w:val="22"/>
          <w:szCs w:val="22"/>
          <w:lang w:val="en-US"/>
        </w:rPr>
      </w:pPr>
    </w:p>
    <w:p w14:paraId="5F58BD8F" w14:textId="736FD2C9" w:rsidR="00CA6247" w:rsidRDefault="00664542" w:rsidP="00664542">
      <w:pPr>
        <w:pStyle w:val="NormalWeb"/>
        <w:spacing w:before="0" w:beforeAutospacing="0" w:after="0" w:afterAutospacing="0"/>
        <w:rPr>
          <w:rStyle w:val="Gl"/>
          <w:b w:val="0"/>
          <w:bCs w:val="0"/>
          <w:color w:val="0E101A"/>
          <w:sz w:val="22"/>
          <w:szCs w:val="22"/>
          <w:lang w:val="en-US"/>
        </w:rPr>
      </w:pPr>
      <w:r>
        <w:rPr>
          <w:rStyle w:val="Gl"/>
          <w:b w:val="0"/>
          <w:bCs w:val="0"/>
          <w:color w:val="0E101A"/>
          <w:sz w:val="22"/>
          <w:szCs w:val="22"/>
          <w:lang w:val="en-US"/>
        </w:rPr>
        <w:t>In this study, the methodology includes correlation analysis and feature selection, followed with multicollinearity detection and feature elimination to identify the most critical predictors for HDD.</w:t>
      </w:r>
    </w:p>
    <w:p w14:paraId="597EE8B8" w14:textId="77777777" w:rsidR="00C47870" w:rsidRDefault="00C47870" w:rsidP="00441996">
      <w:pPr>
        <w:pStyle w:val="NormalWeb"/>
        <w:spacing w:before="0" w:beforeAutospacing="0" w:after="0" w:afterAutospacing="0"/>
        <w:rPr>
          <w:rStyle w:val="Gl"/>
          <w:b w:val="0"/>
          <w:bCs w:val="0"/>
          <w:color w:val="0E101A"/>
          <w:lang w:val="en-US"/>
        </w:rPr>
      </w:pPr>
    </w:p>
    <w:p w14:paraId="4E14D9D2" w14:textId="77777777" w:rsidR="00EA353F" w:rsidRDefault="00EA353F" w:rsidP="00441996">
      <w:pPr>
        <w:pStyle w:val="NormalWeb"/>
        <w:spacing w:before="0" w:beforeAutospacing="0" w:after="0" w:afterAutospacing="0"/>
        <w:rPr>
          <w:rStyle w:val="Gl"/>
          <w:b w:val="0"/>
          <w:bCs w:val="0"/>
          <w:color w:val="0E101A"/>
          <w:lang w:val="en-US"/>
        </w:rPr>
      </w:pPr>
    </w:p>
    <w:p w14:paraId="3E719B7C" w14:textId="456CB437" w:rsidR="00EA353F" w:rsidRPr="00D10838" w:rsidRDefault="00EA353F" w:rsidP="00441996">
      <w:pPr>
        <w:pStyle w:val="NormalWeb"/>
        <w:spacing w:before="0" w:beforeAutospacing="0" w:after="0" w:afterAutospacing="0"/>
        <w:rPr>
          <w:rStyle w:val="Gl"/>
          <w:b w:val="0"/>
          <w:bCs w:val="0"/>
          <w:color w:val="0E101A"/>
          <w:lang w:val="en-US"/>
        </w:rPr>
      </w:pPr>
    </w:p>
    <w:p w14:paraId="3A812197" w14:textId="77777777" w:rsidR="00EA353F" w:rsidRDefault="00EA353F" w:rsidP="00EA353F">
      <w:pPr>
        <w:pStyle w:val="NormalWeb"/>
        <w:spacing w:before="0" w:beforeAutospacing="0" w:after="0" w:afterAutospacing="0"/>
        <w:rPr>
          <w:rStyle w:val="Gl"/>
          <w:b w:val="0"/>
          <w:bCs w:val="0"/>
          <w:color w:val="0E101A"/>
          <w:sz w:val="22"/>
          <w:szCs w:val="22"/>
          <w:lang w:val="en-US"/>
        </w:rPr>
      </w:pPr>
    </w:p>
    <w:p w14:paraId="56DE22AF" w14:textId="1ED42D6F" w:rsidR="00441996" w:rsidRPr="00EA353F" w:rsidRDefault="00BD769A" w:rsidP="00EA353F">
      <w:pPr>
        <w:pStyle w:val="NormalWeb"/>
        <w:numPr>
          <w:ilvl w:val="0"/>
          <w:numId w:val="2"/>
        </w:numPr>
        <w:spacing w:before="0" w:beforeAutospacing="0" w:after="0" w:afterAutospacing="0"/>
        <w:rPr>
          <w:color w:val="0E101A"/>
          <w:sz w:val="22"/>
          <w:szCs w:val="22"/>
          <w:lang w:val="en-US"/>
        </w:rPr>
      </w:pPr>
      <w:r w:rsidRPr="00EA353F">
        <w:rPr>
          <w:rStyle w:val="Gl"/>
          <w:rFonts w:eastAsiaTheme="majorEastAsia"/>
          <w:color w:val="0E101A"/>
          <w:sz w:val="22"/>
          <w:szCs w:val="22"/>
          <w:lang w:val="en-US"/>
        </w:rPr>
        <w:lastRenderedPageBreak/>
        <w:t>METHODOLOGY</w:t>
      </w:r>
    </w:p>
    <w:p w14:paraId="641D5ABE" w14:textId="77777777" w:rsidR="00BD769A" w:rsidRDefault="00BD769A" w:rsidP="00BD769A">
      <w:pPr>
        <w:pStyle w:val="NormalWeb"/>
        <w:spacing w:before="0" w:beforeAutospacing="0" w:after="0" w:afterAutospacing="0"/>
        <w:rPr>
          <w:b/>
          <w:bCs/>
          <w:color w:val="0E101A"/>
          <w:sz w:val="22"/>
          <w:szCs w:val="22"/>
          <w:lang w:val="en-US"/>
        </w:rPr>
      </w:pPr>
    </w:p>
    <w:p w14:paraId="13247D97" w14:textId="39E7F58C" w:rsidR="00D10838" w:rsidRDefault="00C47870" w:rsidP="00BD769A">
      <w:pPr>
        <w:pStyle w:val="NormalWeb"/>
        <w:spacing w:before="0" w:beforeAutospacing="0" w:after="0" w:afterAutospacing="0"/>
        <w:rPr>
          <w:color w:val="0E101A"/>
          <w:sz w:val="22"/>
          <w:szCs w:val="22"/>
          <w:lang w:val="en-US"/>
        </w:rPr>
      </w:pPr>
      <w:r>
        <w:rPr>
          <w:color w:val="0E101A"/>
          <w:sz w:val="22"/>
          <w:szCs w:val="22"/>
          <w:lang w:val="en-US"/>
        </w:rPr>
        <w:t xml:space="preserve">In the Data Preprocessing part, attributes of the data set and the relationship between the variables are analyzed and the dataset’s integrity was ensured by addressing missing values and inconsistencies. </w:t>
      </w:r>
      <w:r w:rsidR="00197B63">
        <w:rPr>
          <w:color w:val="0E101A"/>
          <w:sz w:val="22"/>
          <w:szCs w:val="22"/>
          <w:lang w:val="en-US"/>
        </w:rPr>
        <w:t xml:space="preserve">For the data </w:t>
      </w:r>
      <w:r>
        <w:rPr>
          <w:color w:val="0E101A"/>
          <w:sz w:val="22"/>
          <w:szCs w:val="22"/>
          <w:lang w:val="en-US"/>
        </w:rPr>
        <w:t>engineering</w:t>
      </w:r>
      <w:r w:rsidR="00197B63">
        <w:rPr>
          <w:color w:val="0E101A"/>
          <w:sz w:val="22"/>
          <w:szCs w:val="22"/>
          <w:lang w:val="en-US"/>
        </w:rPr>
        <w:t xml:space="preserve"> and coding, </w:t>
      </w:r>
      <w:proofErr w:type="spellStart"/>
      <w:r w:rsidR="00197B63">
        <w:rPr>
          <w:color w:val="0E101A"/>
          <w:sz w:val="22"/>
          <w:szCs w:val="22"/>
          <w:lang w:val="en-US"/>
        </w:rPr>
        <w:t>Jupyter</w:t>
      </w:r>
      <w:proofErr w:type="spellEnd"/>
      <w:r w:rsidR="00197B63">
        <w:rPr>
          <w:color w:val="0E101A"/>
          <w:sz w:val="22"/>
          <w:szCs w:val="22"/>
          <w:lang w:val="en-US"/>
        </w:rPr>
        <w:t xml:space="preserve"> Notebook platf</w:t>
      </w:r>
      <w:r w:rsidR="00080AD1">
        <w:rPr>
          <w:color w:val="0E101A"/>
          <w:sz w:val="22"/>
          <w:szCs w:val="22"/>
          <w:lang w:val="en-US"/>
        </w:rPr>
        <w:t>o</w:t>
      </w:r>
      <w:r w:rsidR="00197B63">
        <w:rPr>
          <w:color w:val="0E101A"/>
          <w:sz w:val="22"/>
          <w:szCs w:val="22"/>
          <w:lang w:val="en-US"/>
        </w:rPr>
        <w:t xml:space="preserve">rm and </w:t>
      </w:r>
      <w:r>
        <w:rPr>
          <w:color w:val="0E101A"/>
          <w:sz w:val="22"/>
          <w:szCs w:val="22"/>
          <w:lang w:val="en-US"/>
        </w:rPr>
        <w:t xml:space="preserve">various libraries for Python are used. </w:t>
      </w:r>
    </w:p>
    <w:p w14:paraId="31FA4E1F" w14:textId="77777777" w:rsidR="00BD769A" w:rsidRDefault="00BD769A" w:rsidP="00BD769A">
      <w:pPr>
        <w:pStyle w:val="NormalWeb"/>
        <w:spacing w:before="0" w:beforeAutospacing="0" w:after="0" w:afterAutospacing="0"/>
        <w:rPr>
          <w:color w:val="0E101A"/>
          <w:sz w:val="22"/>
          <w:szCs w:val="22"/>
          <w:lang w:val="en-US"/>
        </w:rPr>
      </w:pPr>
    </w:p>
    <w:p w14:paraId="73711ED9" w14:textId="3E7F2D46" w:rsidR="00BD769A" w:rsidRPr="00163C04" w:rsidRDefault="00BD769A" w:rsidP="00EA353F">
      <w:pPr>
        <w:pStyle w:val="NormalWeb"/>
        <w:numPr>
          <w:ilvl w:val="1"/>
          <w:numId w:val="2"/>
        </w:numPr>
        <w:spacing w:before="0" w:beforeAutospacing="0" w:after="120" w:afterAutospacing="0"/>
        <w:rPr>
          <w:b/>
          <w:bCs/>
          <w:color w:val="0E101A"/>
          <w:sz w:val="22"/>
          <w:szCs w:val="22"/>
          <w:lang w:val="en-US"/>
        </w:rPr>
      </w:pPr>
      <w:r w:rsidRPr="00BD769A">
        <w:rPr>
          <w:b/>
          <w:bCs/>
          <w:color w:val="0E101A"/>
          <w:sz w:val="22"/>
          <w:szCs w:val="22"/>
          <w:lang w:val="en-US"/>
        </w:rPr>
        <w:t>Data Preprocessing</w:t>
      </w:r>
    </w:p>
    <w:p w14:paraId="29A57F23" w14:textId="77777777" w:rsidR="00DE3C05" w:rsidRDefault="00BD769A" w:rsidP="00DE3C05">
      <w:pPr>
        <w:pStyle w:val="NormalWeb"/>
        <w:spacing w:before="0" w:beforeAutospacing="0" w:after="0" w:afterAutospacing="0"/>
        <w:rPr>
          <w:color w:val="0E101A"/>
          <w:sz w:val="22"/>
          <w:szCs w:val="22"/>
          <w:lang w:val="en-US"/>
        </w:rPr>
      </w:pPr>
      <w:r w:rsidRPr="00D10838">
        <w:rPr>
          <w:b/>
          <w:bCs/>
          <w:color w:val="0E101A"/>
          <w:sz w:val="22"/>
          <w:szCs w:val="22"/>
          <w:lang w:val="en-US"/>
        </w:rPr>
        <w:t>Data Cleaning:</w:t>
      </w:r>
      <w:r>
        <w:rPr>
          <w:color w:val="0E101A"/>
          <w:sz w:val="22"/>
          <w:szCs w:val="22"/>
          <w:lang w:val="en-US"/>
        </w:rPr>
        <w:t xml:space="preserve"> </w:t>
      </w:r>
      <w:r w:rsidR="00080AD1">
        <w:rPr>
          <w:color w:val="0E101A"/>
          <w:sz w:val="22"/>
          <w:szCs w:val="22"/>
          <w:lang w:val="en-US"/>
        </w:rPr>
        <w:t xml:space="preserve">In this step, </w:t>
      </w:r>
      <w:r w:rsidR="00163C04">
        <w:rPr>
          <w:color w:val="0E101A"/>
          <w:sz w:val="22"/>
          <w:szCs w:val="22"/>
          <w:lang w:val="en-US"/>
        </w:rPr>
        <w:t xml:space="preserve">following steps </w:t>
      </w:r>
      <w:proofErr w:type="gramStart"/>
      <w:r w:rsidR="00163C04">
        <w:rPr>
          <w:color w:val="0E101A"/>
          <w:sz w:val="22"/>
          <w:szCs w:val="22"/>
          <w:lang w:val="en-US"/>
        </w:rPr>
        <w:t>were</w:t>
      </w:r>
      <w:proofErr w:type="gramEnd"/>
      <w:r w:rsidR="00163C04">
        <w:rPr>
          <w:color w:val="0E101A"/>
          <w:sz w:val="22"/>
          <w:szCs w:val="22"/>
          <w:lang w:val="en-US"/>
        </w:rPr>
        <w:t xml:space="preserve"> </w:t>
      </w:r>
      <w:r w:rsidR="00080AD1">
        <w:rPr>
          <w:color w:val="0E101A"/>
          <w:sz w:val="22"/>
          <w:szCs w:val="22"/>
          <w:lang w:val="en-US"/>
        </w:rPr>
        <w:t xml:space="preserve">yearly data with missing values are removed and features with no significance to data set are removed from the dataset </w:t>
      </w:r>
      <w:r w:rsidR="00080AD1">
        <w:rPr>
          <w:color w:val="0E101A"/>
          <w:sz w:val="22"/>
          <w:szCs w:val="22"/>
          <w:lang w:val="en-US"/>
        </w:rPr>
        <w:t>to ensure consistency</w:t>
      </w:r>
      <w:r w:rsidR="00080AD1">
        <w:rPr>
          <w:color w:val="0E101A"/>
          <w:sz w:val="22"/>
          <w:szCs w:val="22"/>
          <w:lang w:val="en-US"/>
        </w:rPr>
        <w:t>.</w:t>
      </w:r>
      <w:r w:rsidR="00163C04">
        <w:rPr>
          <w:color w:val="0E101A"/>
          <w:sz w:val="22"/>
          <w:szCs w:val="22"/>
          <w:lang w:val="en-US"/>
        </w:rPr>
        <w:t xml:space="preserve"> </w:t>
      </w:r>
    </w:p>
    <w:p w14:paraId="39C7B77B" w14:textId="645E5D91" w:rsidR="00DE3C05" w:rsidRDefault="00DE3C05" w:rsidP="00DE3C05">
      <w:pPr>
        <w:pStyle w:val="NormalWeb"/>
        <w:spacing w:before="0" w:beforeAutospacing="0" w:after="0" w:afterAutospacing="0"/>
        <w:rPr>
          <w:color w:val="0E101A"/>
          <w:sz w:val="22"/>
          <w:szCs w:val="22"/>
          <w:lang w:val="en-US"/>
        </w:rPr>
      </w:pPr>
      <w:r w:rsidRPr="00DE3C05">
        <w:rPr>
          <w:b/>
          <w:bCs/>
          <w:color w:val="0E101A"/>
          <w:sz w:val="22"/>
          <w:szCs w:val="22"/>
          <w:lang w:val="en-US"/>
        </w:rPr>
        <w:t>Data Rearrangement:</w:t>
      </w:r>
      <w:r>
        <w:rPr>
          <w:color w:val="0E101A"/>
          <w:sz w:val="22"/>
          <w:szCs w:val="22"/>
          <w:lang w:val="en-US"/>
        </w:rPr>
        <w:t xml:space="preserve"> </w:t>
      </w:r>
      <w:r w:rsidR="00163C04">
        <w:rPr>
          <w:color w:val="0E101A"/>
          <w:sz w:val="22"/>
          <w:szCs w:val="22"/>
          <w:lang w:val="en-US"/>
        </w:rPr>
        <w:t xml:space="preserve">Names and the order of the features are re-arranged for enhanced data visualization. </w:t>
      </w:r>
    </w:p>
    <w:p w14:paraId="0942D024" w14:textId="729FBFD3" w:rsidR="00163C04" w:rsidRPr="00163C04" w:rsidRDefault="00163C04" w:rsidP="00862836">
      <w:pPr>
        <w:pStyle w:val="NormalWeb"/>
        <w:spacing w:before="120" w:beforeAutospacing="0" w:after="120" w:afterAutospacing="0"/>
        <w:rPr>
          <w:color w:val="0E101A"/>
          <w:sz w:val="22"/>
          <w:szCs w:val="22"/>
          <w:lang w:val="en-US"/>
        </w:rPr>
      </w:pPr>
      <w:r>
        <w:rPr>
          <w:color w:val="0E101A"/>
          <w:sz w:val="22"/>
          <w:szCs w:val="22"/>
          <w:lang w:val="en-US"/>
        </w:rPr>
        <w:t>Ultimately, the features are between the years of 1981-2014.</w:t>
      </w:r>
    </w:p>
    <w:p w14:paraId="206E5F68" w14:textId="4F27C088" w:rsidR="00D10838" w:rsidRPr="00163C04" w:rsidRDefault="00D10838" w:rsidP="00EA353F">
      <w:pPr>
        <w:pStyle w:val="NormalWeb"/>
        <w:numPr>
          <w:ilvl w:val="1"/>
          <w:numId w:val="2"/>
        </w:numPr>
        <w:spacing w:before="0" w:beforeAutospacing="0" w:after="120" w:afterAutospacing="0"/>
        <w:ind w:left="357" w:hanging="357"/>
        <w:rPr>
          <w:b/>
          <w:bCs/>
          <w:color w:val="0E101A"/>
          <w:sz w:val="22"/>
          <w:szCs w:val="22"/>
          <w:lang w:val="en-US"/>
        </w:rPr>
      </w:pPr>
      <w:r w:rsidRPr="00D10838">
        <w:rPr>
          <w:b/>
          <w:bCs/>
          <w:color w:val="0E101A"/>
          <w:sz w:val="22"/>
          <w:szCs w:val="22"/>
          <w:lang w:val="en-US"/>
        </w:rPr>
        <w:t xml:space="preserve">Data Analysis </w:t>
      </w:r>
    </w:p>
    <w:p w14:paraId="7E04ABC1" w14:textId="0A752E9B" w:rsidR="00102C5C" w:rsidRPr="00862836" w:rsidRDefault="00163C04" w:rsidP="00862836">
      <w:pPr>
        <w:pStyle w:val="NormalWeb"/>
        <w:spacing w:before="0" w:beforeAutospacing="0" w:after="120" w:afterAutospacing="0"/>
        <w:rPr>
          <w:color w:val="0E101A"/>
          <w:sz w:val="22"/>
          <w:szCs w:val="22"/>
          <w:lang w:val="en-US"/>
        </w:rPr>
      </w:pPr>
      <w:r w:rsidRPr="00163C04">
        <w:rPr>
          <w:b/>
          <w:bCs/>
          <w:color w:val="0E101A"/>
          <w:sz w:val="22"/>
          <w:szCs w:val="22"/>
          <w:lang w:val="en-US"/>
        </w:rPr>
        <w:t>Data Visualization:</w:t>
      </w:r>
      <w:r>
        <w:rPr>
          <w:color w:val="0E101A"/>
          <w:sz w:val="22"/>
          <w:szCs w:val="22"/>
          <w:lang w:val="en-US"/>
        </w:rPr>
        <w:t xml:space="preserve"> </w:t>
      </w:r>
      <w:r w:rsidR="00D10838">
        <w:rPr>
          <w:color w:val="0E101A"/>
          <w:sz w:val="22"/>
          <w:szCs w:val="22"/>
          <w:lang w:val="en-US"/>
        </w:rPr>
        <w:t>Initial descriptive analysis included correlation</w:t>
      </w:r>
      <w:r>
        <w:rPr>
          <w:color w:val="0E101A"/>
          <w:sz w:val="22"/>
          <w:szCs w:val="22"/>
          <w:lang w:val="en-US"/>
        </w:rPr>
        <w:t xml:space="preserve"> matrix</w:t>
      </w:r>
      <w:r w:rsidR="00D10838">
        <w:rPr>
          <w:color w:val="0E101A"/>
          <w:sz w:val="22"/>
          <w:szCs w:val="22"/>
          <w:lang w:val="en-US"/>
        </w:rPr>
        <w:t xml:space="preserve"> </w:t>
      </w:r>
      <w:r>
        <w:rPr>
          <w:color w:val="0E101A"/>
          <w:sz w:val="22"/>
          <w:szCs w:val="22"/>
          <w:lang w:val="en-US"/>
        </w:rPr>
        <w:t>using visualization tools (e.g. heatmap) highlighted potential multicollinearity.</w:t>
      </w:r>
    </w:p>
    <w:p w14:paraId="3012804B" w14:textId="11551B46" w:rsidR="00102C5C" w:rsidRPr="00EA353F" w:rsidRDefault="00163C04" w:rsidP="00EA353F">
      <w:pPr>
        <w:pStyle w:val="NormalWeb"/>
        <w:spacing w:before="0" w:beforeAutospacing="0" w:after="120" w:afterAutospacing="0"/>
        <w:rPr>
          <w:color w:val="0E101A"/>
          <w:sz w:val="22"/>
          <w:szCs w:val="22"/>
          <w:lang w:val="en-US"/>
        </w:rPr>
      </w:pPr>
      <w:r w:rsidRPr="00163C04">
        <w:rPr>
          <w:b/>
          <w:bCs/>
          <w:color w:val="0E101A"/>
          <w:sz w:val="22"/>
          <w:szCs w:val="22"/>
          <w:lang w:val="en-US"/>
        </w:rPr>
        <w:t xml:space="preserve">Correlation </w:t>
      </w:r>
      <w:r>
        <w:rPr>
          <w:b/>
          <w:bCs/>
          <w:color w:val="0E101A"/>
          <w:sz w:val="22"/>
          <w:szCs w:val="22"/>
          <w:lang w:val="en-US"/>
        </w:rPr>
        <w:t>Analysis</w:t>
      </w:r>
      <w:r w:rsidRPr="00163C04">
        <w:rPr>
          <w:b/>
          <w:bCs/>
          <w:color w:val="0E101A"/>
          <w:sz w:val="22"/>
          <w:szCs w:val="22"/>
          <w:lang w:val="en-US"/>
        </w:rPr>
        <w:t>:</w:t>
      </w:r>
      <w:r>
        <w:rPr>
          <w:b/>
          <w:bCs/>
          <w:color w:val="0E101A"/>
          <w:sz w:val="22"/>
          <w:szCs w:val="22"/>
          <w:lang w:val="en-US"/>
        </w:rPr>
        <w:t xml:space="preserve"> </w:t>
      </w:r>
      <w:r w:rsidR="00102C5C">
        <w:rPr>
          <w:color w:val="0E101A"/>
          <w:sz w:val="22"/>
          <w:szCs w:val="22"/>
          <w:lang w:val="en-US"/>
        </w:rPr>
        <w:t>To interpret the c</w:t>
      </w:r>
      <w:r>
        <w:rPr>
          <w:color w:val="0E101A"/>
          <w:sz w:val="22"/>
          <w:szCs w:val="22"/>
          <w:lang w:val="en-US"/>
        </w:rPr>
        <w:t>orrelations between the features</w:t>
      </w:r>
      <w:r w:rsidR="00102C5C">
        <w:rPr>
          <w:color w:val="0E101A"/>
          <w:sz w:val="22"/>
          <w:szCs w:val="22"/>
          <w:lang w:val="en-US"/>
        </w:rPr>
        <w:t xml:space="preserve">, </w:t>
      </w:r>
      <w:r w:rsidR="00EE597C">
        <w:rPr>
          <w:color w:val="0E101A"/>
          <w:sz w:val="22"/>
          <w:szCs w:val="22"/>
          <w:lang w:val="en-US"/>
        </w:rPr>
        <w:t xml:space="preserve">the </w:t>
      </w:r>
      <w:r w:rsidR="00102C5C">
        <w:rPr>
          <w:color w:val="0E101A"/>
          <w:sz w:val="22"/>
          <w:szCs w:val="22"/>
          <w:lang w:val="en-US"/>
        </w:rPr>
        <w:t xml:space="preserve">Pearson Correlation Coefficient </w:t>
      </w:r>
      <w:r w:rsidR="00102C5C" w:rsidRPr="00EE597C">
        <w:rPr>
          <w:color w:val="0E101A"/>
          <w:sz w:val="22"/>
          <w:szCs w:val="22"/>
          <w:lang w:val="en-US"/>
        </w:rPr>
        <w:t>(r)</w:t>
      </w:r>
      <w:r w:rsidR="00102C5C">
        <w:rPr>
          <w:i/>
          <w:iCs/>
          <w:color w:val="0E101A"/>
          <w:sz w:val="22"/>
          <w:szCs w:val="22"/>
          <w:lang w:val="en-US"/>
        </w:rPr>
        <w:t xml:space="preserve"> </w:t>
      </w:r>
      <w:r w:rsidR="00102C5C">
        <w:rPr>
          <w:color w:val="0E101A"/>
          <w:sz w:val="22"/>
          <w:szCs w:val="22"/>
          <w:lang w:val="en-US"/>
        </w:rPr>
        <w:t xml:space="preserve">is used. </w:t>
      </w:r>
      <w:r w:rsidR="00EE597C" w:rsidRPr="00226F58">
        <w:rPr>
          <w:rFonts w:eastAsiaTheme="minorEastAsia"/>
          <w:sz w:val="22"/>
          <w:szCs w:val="22"/>
          <w:lang w:val="en-US"/>
        </w:rPr>
        <w:t>The Pearson correlation coefficient measures the linear correlation between variables</w:t>
      </w:r>
      <w:r w:rsidR="00EE597C">
        <w:rPr>
          <w:rFonts w:eastAsiaTheme="minorEastAsia"/>
          <w:sz w:val="22"/>
          <w:szCs w:val="22"/>
          <w:lang w:val="en-US"/>
        </w:rPr>
        <w:t xml:space="preserve"> and</w:t>
      </w:r>
      <w:r w:rsidR="00EE597C" w:rsidRPr="00226F58">
        <w:rPr>
          <w:rFonts w:eastAsiaTheme="minorEastAsia"/>
          <w:sz w:val="22"/>
          <w:szCs w:val="22"/>
          <w:lang w:val="en-US"/>
        </w:rPr>
        <w:t xml:space="preserve"> tak</w:t>
      </w:r>
      <w:r w:rsidR="00EE597C">
        <w:rPr>
          <w:rFonts w:eastAsiaTheme="minorEastAsia"/>
          <w:sz w:val="22"/>
          <w:szCs w:val="22"/>
          <w:lang w:val="en-US"/>
        </w:rPr>
        <w:t>es</w:t>
      </w:r>
      <w:r w:rsidR="00EE597C" w:rsidRPr="00226F58">
        <w:rPr>
          <w:rFonts w:eastAsiaTheme="minorEastAsia"/>
          <w:sz w:val="22"/>
          <w:szCs w:val="22"/>
          <w:lang w:val="en-US"/>
        </w:rPr>
        <w:t xml:space="preserve"> a value between -1 and +1. </w:t>
      </w:r>
      <w:r w:rsidR="00EE597C">
        <w:rPr>
          <w:color w:val="0E101A"/>
          <w:sz w:val="22"/>
          <w:szCs w:val="22"/>
          <w:lang w:val="en-US"/>
        </w:rPr>
        <w:t>Table</w:t>
      </w:r>
      <w:r w:rsidR="00A76907">
        <w:rPr>
          <w:color w:val="0E101A"/>
          <w:sz w:val="22"/>
          <w:szCs w:val="22"/>
          <w:lang w:val="en-US"/>
        </w:rPr>
        <w:t xml:space="preserve"> (1)</w:t>
      </w:r>
      <w:r w:rsidR="00EE597C">
        <w:rPr>
          <w:color w:val="0E101A"/>
          <w:sz w:val="22"/>
          <w:szCs w:val="22"/>
          <w:lang w:val="en-US"/>
        </w:rPr>
        <w:t xml:space="preserve"> summarizes the interpretation of corresponding values for the correlation rate</w:t>
      </w:r>
      <w:r w:rsidR="00D94DF7">
        <w:rPr>
          <w:color w:val="0E101A"/>
          <w:sz w:val="22"/>
          <w:szCs w:val="22"/>
          <w:lang w:val="en-US"/>
        </w:rPr>
        <w:t xml:space="preserve">. </w:t>
      </w:r>
      <w:r w:rsidR="00E64416">
        <w:rPr>
          <w:color w:val="0E101A"/>
          <w:sz w:val="22"/>
          <w:szCs w:val="22"/>
          <w:lang w:val="en-US"/>
        </w:rPr>
        <w:t xml:space="preserve">Intervals for the correlation rates are adjusted to the data set. </w:t>
      </w:r>
      <w:r w:rsidR="00D94DF7" w:rsidRPr="00D94DF7">
        <w:rPr>
          <w:i/>
          <w:iCs/>
          <w:color w:val="0E101A"/>
          <w:sz w:val="22"/>
          <w:szCs w:val="22"/>
        </w:rPr>
        <w:t>(</w:t>
      </w:r>
      <w:proofErr w:type="spellStart"/>
      <w:r w:rsidR="00D94DF7" w:rsidRPr="00D94DF7">
        <w:rPr>
          <w:i/>
          <w:iCs/>
          <w:color w:val="0E101A"/>
          <w:sz w:val="22"/>
          <w:szCs w:val="22"/>
        </w:rPr>
        <w:t>Jaadi</w:t>
      </w:r>
      <w:proofErr w:type="spellEnd"/>
      <w:r w:rsidR="00D94DF7" w:rsidRPr="00D94DF7">
        <w:rPr>
          <w:i/>
          <w:iCs/>
          <w:color w:val="0E101A"/>
          <w:sz w:val="22"/>
          <w:szCs w:val="22"/>
        </w:rPr>
        <w:t>, 2021)</w:t>
      </w:r>
      <w:r w:rsidR="00862836" w:rsidRPr="00862836">
        <w:rPr>
          <w:color w:val="0E101A"/>
          <w:sz w:val="22"/>
          <w:szCs w:val="22"/>
          <w:lang w:val="en-US"/>
        </w:rPr>
        <w:t xml:space="preserve"> </w:t>
      </w:r>
      <w:r w:rsidR="00862836">
        <w:rPr>
          <w:color w:val="0E101A"/>
          <w:sz w:val="22"/>
          <w:szCs w:val="22"/>
          <w:lang w:val="en-US"/>
        </w:rPr>
        <w:t xml:space="preserve">Table (2) shows the estimated correlations between HDD and other features. </w:t>
      </w:r>
    </w:p>
    <w:p w14:paraId="6078BCD7" w14:textId="033B4836" w:rsidR="00A76907" w:rsidRPr="00B4427C" w:rsidRDefault="00A76907" w:rsidP="00B4427C">
      <w:pPr>
        <w:pStyle w:val="ResimYazs"/>
        <w:keepNext/>
        <w:spacing w:after="120"/>
        <w:jc w:val="center"/>
        <w:rPr>
          <w:i w:val="0"/>
          <w:iCs w:val="0"/>
          <w:color w:val="000000" w:themeColor="text1"/>
          <w:sz w:val="20"/>
          <w:szCs w:val="20"/>
        </w:rPr>
      </w:pPr>
      <w:proofErr w:type="spellStart"/>
      <w:r w:rsidRPr="00B4427C">
        <w:rPr>
          <w:b/>
          <w:bCs/>
          <w:i w:val="0"/>
          <w:iCs w:val="0"/>
          <w:color w:val="000000" w:themeColor="text1"/>
          <w:sz w:val="20"/>
          <w:szCs w:val="20"/>
        </w:rPr>
        <w:t>Table</w:t>
      </w:r>
      <w:proofErr w:type="spellEnd"/>
      <w:r w:rsidRPr="00B4427C">
        <w:rPr>
          <w:b/>
          <w:bCs/>
          <w:i w:val="0"/>
          <w:iCs w:val="0"/>
          <w:color w:val="000000" w:themeColor="text1"/>
          <w:sz w:val="20"/>
          <w:szCs w:val="20"/>
        </w:rPr>
        <w:t xml:space="preserve"> </w:t>
      </w:r>
      <w:r w:rsidRPr="00B4427C">
        <w:rPr>
          <w:b/>
          <w:bCs/>
          <w:i w:val="0"/>
          <w:iCs w:val="0"/>
          <w:color w:val="000000" w:themeColor="text1"/>
          <w:sz w:val="20"/>
          <w:szCs w:val="20"/>
        </w:rPr>
        <w:fldChar w:fldCharType="begin"/>
      </w:r>
      <w:r w:rsidRPr="00B4427C">
        <w:rPr>
          <w:b/>
          <w:bCs/>
          <w:i w:val="0"/>
          <w:iCs w:val="0"/>
          <w:color w:val="000000" w:themeColor="text1"/>
          <w:sz w:val="20"/>
          <w:szCs w:val="20"/>
        </w:rPr>
        <w:instrText xml:space="preserve"> SEQ Table \* ARABIC </w:instrText>
      </w:r>
      <w:r w:rsidRPr="00B4427C">
        <w:rPr>
          <w:b/>
          <w:bCs/>
          <w:i w:val="0"/>
          <w:iCs w:val="0"/>
          <w:color w:val="000000" w:themeColor="text1"/>
          <w:sz w:val="20"/>
          <w:szCs w:val="20"/>
        </w:rPr>
        <w:fldChar w:fldCharType="separate"/>
      </w:r>
      <w:r w:rsidR="00862836">
        <w:rPr>
          <w:b/>
          <w:bCs/>
          <w:i w:val="0"/>
          <w:iCs w:val="0"/>
          <w:noProof/>
          <w:color w:val="000000" w:themeColor="text1"/>
          <w:sz w:val="20"/>
          <w:szCs w:val="20"/>
        </w:rPr>
        <w:t>1</w:t>
      </w:r>
      <w:r w:rsidRPr="00B4427C">
        <w:rPr>
          <w:b/>
          <w:bCs/>
          <w:i w:val="0"/>
          <w:iCs w:val="0"/>
          <w:color w:val="000000" w:themeColor="text1"/>
          <w:sz w:val="20"/>
          <w:szCs w:val="20"/>
        </w:rPr>
        <w:fldChar w:fldCharType="end"/>
      </w:r>
      <w:r w:rsidRPr="00B4427C">
        <w:rPr>
          <w:b/>
          <w:bCs/>
          <w:i w:val="0"/>
          <w:iCs w:val="0"/>
          <w:color w:val="000000" w:themeColor="text1"/>
          <w:sz w:val="20"/>
          <w:szCs w:val="20"/>
        </w:rPr>
        <w:t>.</w:t>
      </w:r>
      <w:r w:rsidRPr="00B4427C">
        <w:rPr>
          <w:i w:val="0"/>
          <w:iCs w:val="0"/>
          <w:color w:val="000000" w:themeColor="text1"/>
          <w:sz w:val="20"/>
          <w:szCs w:val="20"/>
        </w:rPr>
        <w:t xml:space="preserve"> </w:t>
      </w:r>
      <w:proofErr w:type="spellStart"/>
      <w:r w:rsidRPr="00B4427C">
        <w:rPr>
          <w:i w:val="0"/>
          <w:iCs w:val="0"/>
          <w:color w:val="000000" w:themeColor="text1"/>
          <w:sz w:val="20"/>
          <w:szCs w:val="20"/>
        </w:rPr>
        <w:t>Correlation</w:t>
      </w:r>
      <w:proofErr w:type="spellEnd"/>
      <w:r w:rsidRPr="00B4427C">
        <w:rPr>
          <w:i w:val="0"/>
          <w:iCs w:val="0"/>
          <w:color w:val="000000" w:themeColor="text1"/>
          <w:sz w:val="20"/>
          <w:szCs w:val="20"/>
        </w:rPr>
        <w:t xml:space="preserve"> </w:t>
      </w:r>
      <w:proofErr w:type="spellStart"/>
      <w:r w:rsidRPr="00B4427C">
        <w:rPr>
          <w:i w:val="0"/>
          <w:iCs w:val="0"/>
          <w:color w:val="000000" w:themeColor="text1"/>
          <w:sz w:val="20"/>
          <w:szCs w:val="20"/>
        </w:rPr>
        <w:t>coefficient</w:t>
      </w:r>
      <w:proofErr w:type="spellEnd"/>
    </w:p>
    <w:tbl>
      <w:tblPr>
        <w:tblStyle w:val="TabloKlavuzu"/>
        <w:tblW w:w="0" w:type="auto"/>
        <w:jc w:val="center"/>
        <w:tblLook w:val="04A0" w:firstRow="1" w:lastRow="0" w:firstColumn="1" w:lastColumn="0" w:noHBand="0" w:noVBand="1"/>
      </w:tblPr>
      <w:tblGrid>
        <w:gridCol w:w="3458"/>
        <w:gridCol w:w="3458"/>
      </w:tblGrid>
      <w:tr w:rsidR="00102C5C" w14:paraId="076A848D" w14:textId="77777777" w:rsidTr="00102C5C">
        <w:trPr>
          <w:jc w:val="center"/>
        </w:trPr>
        <w:tc>
          <w:tcPr>
            <w:tcW w:w="3458" w:type="dxa"/>
          </w:tcPr>
          <w:p w14:paraId="2BF31024" w14:textId="510AF03C" w:rsidR="00102C5C" w:rsidRDefault="00102C5C" w:rsidP="00102C5C">
            <w:pPr>
              <w:pStyle w:val="NormalWeb"/>
              <w:spacing w:before="0" w:beforeAutospacing="0" w:after="0" w:afterAutospacing="0"/>
              <w:jc w:val="center"/>
              <w:rPr>
                <w:b/>
                <w:bCs/>
                <w:color w:val="0E101A"/>
                <w:sz w:val="22"/>
                <w:szCs w:val="22"/>
                <w:lang w:val="en-US"/>
              </w:rPr>
            </w:pPr>
            <w:r>
              <w:rPr>
                <w:b/>
                <w:bCs/>
                <w:color w:val="0E101A"/>
                <w:sz w:val="22"/>
                <w:szCs w:val="22"/>
                <w:lang w:val="en-US"/>
              </w:rPr>
              <w:t>Correlation rate</w:t>
            </w:r>
          </w:p>
        </w:tc>
        <w:tc>
          <w:tcPr>
            <w:tcW w:w="3458" w:type="dxa"/>
          </w:tcPr>
          <w:p w14:paraId="26BEF931" w14:textId="7E4D2B24" w:rsidR="00102C5C" w:rsidRDefault="00102C5C" w:rsidP="00102C5C">
            <w:pPr>
              <w:pStyle w:val="NormalWeb"/>
              <w:spacing w:before="0" w:beforeAutospacing="0" w:after="0" w:afterAutospacing="0"/>
              <w:jc w:val="center"/>
              <w:rPr>
                <w:b/>
                <w:bCs/>
                <w:color w:val="0E101A"/>
                <w:sz w:val="22"/>
                <w:szCs w:val="22"/>
                <w:lang w:val="en-US"/>
              </w:rPr>
            </w:pPr>
            <w:r>
              <w:rPr>
                <w:b/>
                <w:bCs/>
                <w:color w:val="0E101A"/>
                <w:sz w:val="22"/>
                <w:szCs w:val="22"/>
                <w:lang w:val="en-US"/>
              </w:rPr>
              <w:t>Explanation</w:t>
            </w:r>
          </w:p>
        </w:tc>
      </w:tr>
      <w:tr w:rsidR="00102C5C" w14:paraId="79FC108B" w14:textId="77777777" w:rsidTr="00102C5C">
        <w:trPr>
          <w:jc w:val="center"/>
        </w:trPr>
        <w:tc>
          <w:tcPr>
            <w:tcW w:w="3458" w:type="dxa"/>
          </w:tcPr>
          <w:p w14:paraId="1C6BCE19" w14:textId="31987C1D" w:rsidR="00102C5C" w:rsidRPr="00102C5C" w:rsidRDefault="00102C5C" w:rsidP="00102C5C">
            <w:pPr>
              <w:pStyle w:val="NormalWeb"/>
              <w:spacing w:before="0" w:beforeAutospacing="0" w:after="0" w:afterAutospacing="0"/>
              <w:jc w:val="center"/>
              <w:rPr>
                <w:color w:val="0E101A"/>
                <w:sz w:val="22"/>
                <w:szCs w:val="22"/>
                <w:lang w:val="en-US"/>
              </w:rPr>
            </w:pPr>
            <m:oMathPara>
              <m:oMath>
                <m:r>
                  <w:rPr>
                    <w:rFonts w:ascii="Cambria Math" w:hAnsi="Cambria Math"/>
                    <w:color w:val="0E101A"/>
                    <w:sz w:val="22"/>
                    <w:szCs w:val="22"/>
                    <w:lang w:val="en-US"/>
                  </w:rPr>
                  <m:t>0.7≤r &lt;1</m:t>
                </m:r>
              </m:oMath>
            </m:oMathPara>
          </w:p>
        </w:tc>
        <w:tc>
          <w:tcPr>
            <w:tcW w:w="3458" w:type="dxa"/>
          </w:tcPr>
          <w:p w14:paraId="6ECE4363" w14:textId="08E49CD8" w:rsidR="00102C5C" w:rsidRPr="00102C5C" w:rsidRDefault="00102C5C" w:rsidP="00102C5C">
            <w:pPr>
              <w:pStyle w:val="NormalWeb"/>
              <w:spacing w:before="0" w:beforeAutospacing="0" w:after="0" w:afterAutospacing="0"/>
              <w:jc w:val="center"/>
              <w:rPr>
                <w:color w:val="0E101A"/>
                <w:sz w:val="22"/>
                <w:szCs w:val="22"/>
                <w:lang w:val="en-US"/>
              </w:rPr>
            </w:pPr>
            <w:r w:rsidRPr="00102C5C">
              <w:rPr>
                <w:color w:val="0E101A"/>
                <w:sz w:val="22"/>
                <w:szCs w:val="22"/>
                <w:lang w:val="en-US"/>
              </w:rPr>
              <w:t>Strong positive relationship</w:t>
            </w:r>
          </w:p>
        </w:tc>
      </w:tr>
      <w:tr w:rsidR="00102C5C" w14:paraId="7C3E51BE" w14:textId="77777777" w:rsidTr="00102C5C">
        <w:trPr>
          <w:jc w:val="center"/>
        </w:trPr>
        <w:tc>
          <w:tcPr>
            <w:tcW w:w="3458" w:type="dxa"/>
          </w:tcPr>
          <w:p w14:paraId="56138DC5" w14:textId="56DFEAA2" w:rsidR="00102C5C" w:rsidRPr="00102C5C" w:rsidRDefault="00102C5C" w:rsidP="00102C5C">
            <w:pPr>
              <w:pStyle w:val="NormalWeb"/>
              <w:spacing w:before="0" w:beforeAutospacing="0" w:after="0" w:afterAutospacing="0"/>
              <w:jc w:val="center"/>
              <w:rPr>
                <w:color w:val="0E101A"/>
                <w:sz w:val="22"/>
                <w:szCs w:val="22"/>
                <w:lang w:val="en-US"/>
              </w:rPr>
            </w:pPr>
            <m:oMathPara>
              <m:oMath>
                <m:r>
                  <w:rPr>
                    <w:rFonts w:ascii="Cambria Math" w:hAnsi="Cambria Math"/>
                    <w:color w:val="0E101A"/>
                    <w:sz w:val="22"/>
                    <w:szCs w:val="22"/>
                    <w:lang w:val="en-US"/>
                  </w:rPr>
                  <m:t>0.3≤r &lt;0.7</m:t>
                </m:r>
              </m:oMath>
            </m:oMathPara>
          </w:p>
        </w:tc>
        <w:tc>
          <w:tcPr>
            <w:tcW w:w="3458" w:type="dxa"/>
          </w:tcPr>
          <w:p w14:paraId="4732A059" w14:textId="32ED4EAF" w:rsidR="00102C5C" w:rsidRPr="00102C5C" w:rsidRDefault="00102C5C" w:rsidP="00102C5C">
            <w:pPr>
              <w:pStyle w:val="NormalWeb"/>
              <w:spacing w:before="0" w:beforeAutospacing="0" w:after="0" w:afterAutospacing="0"/>
              <w:jc w:val="center"/>
              <w:rPr>
                <w:color w:val="0E101A"/>
                <w:sz w:val="22"/>
                <w:szCs w:val="22"/>
                <w:lang w:val="en-US"/>
              </w:rPr>
            </w:pPr>
            <w:r w:rsidRPr="00102C5C">
              <w:rPr>
                <w:color w:val="0E101A"/>
                <w:sz w:val="22"/>
                <w:szCs w:val="22"/>
                <w:lang w:val="en-US"/>
              </w:rPr>
              <w:t>Moderate positive relationship</w:t>
            </w:r>
          </w:p>
        </w:tc>
      </w:tr>
      <w:tr w:rsidR="00102C5C" w14:paraId="5B90A0A9" w14:textId="77777777" w:rsidTr="00102C5C">
        <w:trPr>
          <w:jc w:val="center"/>
        </w:trPr>
        <w:tc>
          <w:tcPr>
            <w:tcW w:w="3458" w:type="dxa"/>
          </w:tcPr>
          <w:p w14:paraId="7DD2D6F0" w14:textId="50400BF4" w:rsidR="00102C5C" w:rsidRPr="00102C5C" w:rsidRDefault="00102C5C" w:rsidP="00102C5C">
            <w:pPr>
              <w:pStyle w:val="NormalWeb"/>
              <w:spacing w:before="0" w:beforeAutospacing="0" w:after="0" w:afterAutospacing="0"/>
              <w:jc w:val="center"/>
              <w:rPr>
                <w:color w:val="0E101A"/>
                <w:sz w:val="22"/>
                <w:szCs w:val="22"/>
                <w:lang w:val="en-US"/>
              </w:rPr>
            </w:pPr>
            <m:oMathPara>
              <m:oMath>
                <m:r>
                  <w:rPr>
                    <w:rFonts w:ascii="Cambria Math" w:hAnsi="Cambria Math"/>
                    <w:color w:val="0E101A"/>
                    <w:sz w:val="22"/>
                    <w:szCs w:val="22"/>
                    <w:lang w:val="en-US"/>
                  </w:rPr>
                  <m:t>0≤r &lt;0.3</m:t>
                </m:r>
              </m:oMath>
            </m:oMathPara>
          </w:p>
        </w:tc>
        <w:tc>
          <w:tcPr>
            <w:tcW w:w="3458" w:type="dxa"/>
          </w:tcPr>
          <w:p w14:paraId="1C8CAB34" w14:textId="52DF07DF" w:rsidR="00102C5C" w:rsidRPr="00102C5C" w:rsidRDefault="00102C5C" w:rsidP="00102C5C">
            <w:pPr>
              <w:pStyle w:val="NormalWeb"/>
              <w:spacing w:before="0" w:beforeAutospacing="0" w:after="0" w:afterAutospacing="0"/>
              <w:jc w:val="center"/>
              <w:rPr>
                <w:color w:val="0E101A"/>
                <w:sz w:val="22"/>
                <w:szCs w:val="22"/>
                <w:lang w:val="en-US"/>
              </w:rPr>
            </w:pPr>
            <w:r w:rsidRPr="00102C5C">
              <w:rPr>
                <w:color w:val="0E101A"/>
                <w:sz w:val="22"/>
                <w:szCs w:val="22"/>
                <w:lang w:val="en-US"/>
              </w:rPr>
              <w:t>Weak positive relationship</w:t>
            </w:r>
          </w:p>
        </w:tc>
      </w:tr>
      <w:tr w:rsidR="00102C5C" w14:paraId="4889875C" w14:textId="77777777" w:rsidTr="00102C5C">
        <w:trPr>
          <w:jc w:val="center"/>
        </w:trPr>
        <w:tc>
          <w:tcPr>
            <w:tcW w:w="3458" w:type="dxa"/>
          </w:tcPr>
          <w:p w14:paraId="56706B21" w14:textId="47568E4B" w:rsidR="00102C5C" w:rsidRPr="00102C5C" w:rsidRDefault="00102C5C" w:rsidP="00102C5C">
            <w:pPr>
              <w:pStyle w:val="NormalWeb"/>
              <w:spacing w:before="0" w:beforeAutospacing="0" w:after="0" w:afterAutospacing="0"/>
              <w:jc w:val="center"/>
              <w:rPr>
                <w:color w:val="0E101A"/>
                <w:sz w:val="22"/>
                <w:szCs w:val="22"/>
                <w:lang w:val="en-US"/>
              </w:rPr>
            </w:pPr>
            <m:oMathPara>
              <m:oMath>
                <m:r>
                  <w:rPr>
                    <w:rFonts w:ascii="Cambria Math" w:hAnsi="Cambria Math"/>
                    <w:color w:val="0E101A"/>
                    <w:sz w:val="22"/>
                    <w:szCs w:val="22"/>
                    <w:lang w:val="en-US"/>
                  </w:rPr>
                  <m:t>-0.3≤r &lt;0</m:t>
                </m:r>
              </m:oMath>
            </m:oMathPara>
          </w:p>
        </w:tc>
        <w:tc>
          <w:tcPr>
            <w:tcW w:w="3458" w:type="dxa"/>
          </w:tcPr>
          <w:p w14:paraId="31CAB4DE" w14:textId="0C2E6AF1" w:rsidR="00102C5C" w:rsidRPr="00102C5C" w:rsidRDefault="00102C5C" w:rsidP="00102C5C">
            <w:pPr>
              <w:pStyle w:val="NormalWeb"/>
              <w:spacing w:before="0" w:beforeAutospacing="0" w:after="0" w:afterAutospacing="0"/>
              <w:jc w:val="center"/>
              <w:rPr>
                <w:color w:val="0E101A"/>
                <w:sz w:val="22"/>
                <w:szCs w:val="22"/>
                <w:lang w:val="en-US"/>
              </w:rPr>
            </w:pPr>
            <w:r w:rsidRPr="00102C5C">
              <w:rPr>
                <w:color w:val="0E101A"/>
                <w:sz w:val="22"/>
                <w:szCs w:val="22"/>
                <w:lang w:val="en-US"/>
              </w:rPr>
              <w:t>Weak negative relationship</w:t>
            </w:r>
          </w:p>
        </w:tc>
      </w:tr>
      <w:tr w:rsidR="00102C5C" w14:paraId="6E35CD38" w14:textId="77777777" w:rsidTr="00102C5C">
        <w:trPr>
          <w:jc w:val="center"/>
        </w:trPr>
        <w:tc>
          <w:tcPr>
            <w:tcW w:w="3458" w:type="dxa"/>
          </w:tcPr>
          <w:p w14:paraId="5F1A9EAD" w14:textId="1485E27B" w:rsidR="00102C5C" w:rsidRPr="00102C5C" w:rsidRDefault="00102C5C" w:rsidP="00102C5C">
            <w:pPr>
              <w:pStyle w:val="NormalWeb"/>
              <w:spacing w:before="0" w:beforeAutospacing="0" w:after="0" w:afterAutospacing="0"/>
              <w:jc w:val="center"/>
              <w:rPr>
                <w:color w:val="0E101A"/>
                <w:sz w:val="22"/>
                <w:szCs w:val="22"/>
                <w:lang w:val="en-US"/>
              </w:rPr>
            </w:pPr>
            <m:oMathPara>
              <m:oMath>
                <m:r>
                  <w:rPr>
                    <w:rFonts w:ascii="Cambria Math" w:hAnsi="Cambria Math"/>
                    <w:color w:val="0E101A"/>
                    <w:sz w:val="22"/>
                    <w:szCs w:val="22"/>
                    <w:lang w:val="en-US"/>
                  </w:rPr>
                  <m:t>-0.7≤r &lt;-0.3</m:t>
                </m:r>
              </m:oMath>
            </m:oMathPara>
          </w:p>
        </w:tc>
        <w:tc>
          <w:tcPr>
            <w:tcW w:w="3458" w:type="dxa"/>
          </w:tcPr>
          <w:p w14:paraId="1B462CEA" w14:textId="53577063" w:rsidR="00102C5C" w:rsidRPr="00102C5C" w:rsidRDefault="00102C5C" w:rsidP="00102C5C">
            <w:pPr>
              <w:pStyle w:val="NormalWeb"/>
              <w:spacing w:before="0" w:beforeAutospacing="0" w:after="0" w:afterAutospacing="0"/>
              <w:jc w:val="center"/>
              <w:rPr>
                <w:color w:val="0E101A"/>
                <w:sz w:val="22"/>
                <w:szCs w:val="22"/>
                <w:lang w:val="en-US"/>
              </w:rPr>
            </w:pPr>
            <w:r w:rsidRPr="00102C5C">
              <w:rPr>
                <w:color w:val="0E101A"/>
                <w:sz w:val="22"/>
                <w:szCs w:val="22"/>
                <w:lang w:val="en-US"/>
              </w:rPr>
              <w:t>Moderate negative relationship</w:t>
            </w:r>
          </w:p>
        </w:tc>
      </w:tr>
      <w:tr w:rsidR="00102C5C" w14:paraId="227C207F" w14:textId="77777777" w:rsidTr="00102C5C">
        <w:trPr>
          <w:trHeight w:val="63"/>
          <w:jc w:val="center"/>
        </w:trPr>
        <w:tc>
          <w:tcPr>
            <w:tcW w:w="3458" w:type="dxa"/>
          </w:tcPr>
          <w:p w14:paraId="210ED0BC" w14:textId="2291BEA9" w:rsidR="00102C5C" w:rsidRPr="00102C5C" w:rsidRDefault="00102C5C" w:rsidP="00102C5C">
            <w:pPr>
              <w:pStyle w:val="NormalWeb"/>
              <w:spacing w:before="0" w:beforeAutospacing="0" w:after="0" w:afterAutospacing="0"/>
              <w:jc w:val="center"/>
              <w:rPr>
                <w:color w:val="0E101A"/>
                <w:sz w:val="22"/>
                <w:szCs w:val="22"/>
                <w:lang w:val="en-US"/>
              </w:rPr>
            </w:pPr>
            <m:oMathPara>
              <m:oMath>
                <m:r>
                  <w:rPr>
                    <w:rFonts w:ascii="Cambria Math" w:hAnsi="Cambria Math"/>
                    <w:color w:val="0E101A"/>
                    <w:sz w:val="22"/>
                    <w:szCs w:val="22"/>
                    <w:lang w:val="en-US"/>
                  </w:rPr>
                  <m:t>-1≤r &lt;-0.7</m:t>
                </m:r>
              </m:oMath>
            </m:oMathPara>
          </w:p>
        </w:tc>
        <w:tc>
          <w:tcPr>
            <w:tcW w:w="3458" w:type="dxa"/>
          </w:tcPr>
          <w:p w14:paraId="506A8BA5" w14:textId="536D7BD0" w:rsidR="00102C5C" w:rsidRPr="00102C5C" w:rsidRDefault="00102C5C" w:rsidP="00102C5C">
            <w:pPr>
              <w:pStyle w:val="NormalWeb"/>
              <w:spacing w:before="0" w:beforeAutospacing="0" w:after="0" w:afterAutospacing="0"/>
              <w:jc w:val="center"/>
              <w:rPr>
                <w:color w:val="0E101A"/>
                <w:sz w:val="22"/>
                <w:szCs w:val="22"/>
                <w:lang w:val="en-US"/>
              </w:rPr>
            </w:pPr>
            <w:r w:rsidRPr="00102C5C">
              <w:rPr>
                <w:color w:val="0E101A"/>
                <w:sz w:val="22"/>
                <w:szCs w:val="22"/>
                <w:lang w:val="en-US"/>
              </w:rPr>
              <w:t>Strong negative relationship</w:t>
            </w:r>
          </w:p>
        </w:tc>
      </w:tr>
    </w:tbl>
    <w:p w14:paraId="084DC04E" w14:textId="77777777" w:rsidR="00102C5C" w:rsidRPr="00163C04" w:rsidRDefault="00102C5C" w:rsidP="00102C5C">
      <w:pPr>
        <w:pStyle w:val="NormalWeb"/>
        <w:spacing w:before="0" w:beforeAutospacing="0" w:after="0" w:afterAutospacing="0"/>
        <w:rPr>
          <w:b/>
          <w:bCs/>
          <w:color w:val="0E101A"/>
          <w:sz w:val="22"/>
          <w:szCs w:val="22"/>
          <w:lang w:val="en-US"/>
        </w:rPr>
      </w:pPr>
    </w:p>
    <w:p w14:paraId="1DF449F8" w14:textId="49972E76" w:rsidR="00862836" w:rsidRPr="00862836" w:rsidRDefault="00862836" w:rsidP="00862836">
      <w:pPr>
        <w:pStyle w:val="ResimYazs"/>
        <w:keepNext/>
        <w:spacing w:after="120"/>
        <w:jc w:val="center"/>
        <w:rPr>
          <w:i w:val="0"/>
          <w:iCs w:val="0"/>
          <w:color w:val="000000" w:themeColor="text1"/>
          <w:sz w:val="20"/>
          <w:szCs w:val="20"/>
        </w:rPr>
      </w:pPr>
      <w:proofErr w:type="spellStart"/>
      <w:r w:rsidRPr="00862836">
        <w:rPr>
          <w:b/>
          <w:bCs/>
          <w:i w:val="0"/>
          <w:iCs w:val="0"/>
          <w:color w:val="000000" w:themeColor="text1"/>
          <w:sz w:val="20"/>
          <w:szCs w:val="20"/>
        </w:rPr>
        <w:t>Table</w:t>
      </w:r>
      <w:proofErr w:type="spellEnd"/>
      <w:r w:rsidRPr="00862836">
        <w:rPr>
          <w:b/>
          <w:bCs/>
          <w:i w:val="0"/>
          <w:iCs w:val="0"/>
          <w:color w:val="000000" w:themeColor="text1"/>
          <w:sz w:val="20"/>
          <w:szCs w:val="20"/>
        </w:rPr>
        <w:t xml:space="preserve"> </w:t>
      </w:r>
      <w:r w:rsidRPr="00862836">
        <w:rPr>
          <w:b/>
          <w:bCs/>
          <w:i w:val="0"/>
          <w:iCs w:val="0"/>
          <w:color w:val="000000" w:themeColor="text1"/>
          <w:sz w:val="20"/>
          <w:szCs w:val="20"/>
        </w:rPr>
        <w:fldChar w:fldCharType="begin"/>
      </w:r>
      <w:r w:rsidRPr="00862836">
        <w:rPr>
          <w:b/>
          <w:bCs/>
          <w:i w:val="0"/>
          <w:iCs w:val="0"/>
          <w:color w:val="000000" w:themeColor="text1"/>
          <w:sz w:val="20"/>
          <w:szCs w:val="20"/>
        </w:rPr>
        <w:instrText xml:space="preserve"> SEQ Table \* ARABIC </w:instrText>
      </w:r>
      <w:r w:rsidRPr="00862836">
        <w:rPr>
          <w:b/>
          <w:bCs/>
          <w:i w:val="0"/>
          <w:iCs w:val="0"/>
          <w:color w:val="000000" w:themeColor="text1"/>
          <w:sz w:val="20"/>
          <w:szCs w:val="20"/>
        </w:rPr>
        <w:fldChar w:fldCharType="separate"/>
      </w:r>
      <w:r w:rsidRPr="00862836">
        <w:rPr>
          <w:b/>
          <w:bCs/>
          <w:i w:val="0"/>
          <w:iCs w:val="0"/>
          <w:noProof/>
          <w:color w:val="000000" w:themeColor="text1"/>
          <w:sz w:val="20"/>
          <w:szCs w:val="20"/>
        </w:rPr>
        <w:t>2</w:t>
      </w:r>
      <w:r w:rsidRPr="00862836">
        <w:rPr>
          <w:b/>
          <w:bCs/>
          <w:i w:val="0"/>
          <w:iCs w:val="0"/>
          <w:color w:val="000000" w:themeColor="text1"/>
          <w:sz w:val="20"/>
          <w:szCs w:val="20"/>
        </w:rPr>
        <w:fldChar w:fldCharType="end"/>
      </w:r>
      <w:r w:rsidRPr="00862836">
        <w:rPr>
          <w:b/>
          <w:bCs/>
          <w:i w:val="0"/>
          <w:iCs w:val="0"/>
          <w:color w:val="000000" w:themeColor="text1"/>
          <w:sz w:val="20"/>
          <w:szCs w:val="20"/>
        </w:rPr>
        <w:t>.</w:t>
      </w:r>
      <w:r w:rsidRPr="00862836">
        <w:rPr>
          <w:i w:val="0"/>
          <w:iCs w:val="0"/>
          <w:color w:val="000000" w:themeColor="text1"/>
          <w:sz w:val="20"/>
          <w:szCs w:val="20"/>
        </w:rPr>
        <w:t xml:space="preserve"> </w:t>
      </w:r>
      <w:proofErr w:type="spellStart"/>
      <w:r w:rsidRPr="00862836">
        <w:rPr>
          <w:i w:val="0"/>
          <w:iCs w:val="0"/>
          <w:color w:val="000000" w:themeColor="text1"/>
          <w:sz w:val="20"/>
          <w:szCs w:val="20"/>
        </w:rPr>
        <w:t>Correlation</w:t>
      </w:r>
      <w:proofErr w:type="spellEnd"/>
      <w:r w:rsidRPr="00862836">
        <w:rPr>
          <w:i w:val="0"/>
          <w:iCs w:val="0"/>
          <w:color w:val="000000" w:themeColor="text1"/>
          <w:sz w:val="20"/>
          <w:szCs w:val="20"/>
        </w:rPr>
        <w:t xml:space="preserve"> </w:t>
      </w:r>
      <w:proofErr w:type="spellStart"/>
      <w:r w:rsidRPr="00862836">
        <w:rPr>
          <w:i w:val="0"/>
          <w:iCs w:val="0"/>
          <w:color w:val="000000" w:themeColor="text1"/>
          <w:sz w:val="20"/>
          <w:szCs w:val="20"/>
        </w:rPr>
        <w:t>between</w:t>
      </w:r>
      <w:proofErr w:type="spellEnd"/>
      <w:r w:rsidRPr="00862836">
        <w:rPr>
          <w:i w:val="0"/>
          <w:iCs w:val="0"/>
          <w:color w:val="000000" w:themeColor="text1"/>
          <w:sz w:val="20"/>
          <w:szCs w:val="20"/>
        </w:rPr>
        <w:t xml:space="preserve"> HDD </w:t>
      </w:r>
      <w:proofErr w:type="spellStart"/>
      <w:r w:rsidRPr="00862836">
        <w:rPr>
          <w:i w:val="0"/>
          <w:iCs w:val="0"/>
          <w:color w:val="000000" w:themeColor="text1"/>
          <w:sz w:val="20"/>
          <w:szCs w:val="20"/>
        </w:rPr>
        <w:t>and</w:t>
      </w:r>
      <w:proofErr w:type="spellEnd"/>
      <w:r w:rsidRPr="00862836">
        <w:rPr>
          <w:i w:val="0"/>
          <w:iCs w:val="0"/>
          <w:color w:val="000000" w:themeColor="text1"/>
          <w:sz w:val="20"/>
          <w:szCs w:val="20"/>
        </w:rPr>
        <w:t xml:space="preserve"> </w:t>
      </w:r>
      <w:proofErr w:type="spellStart"/>
      <w:r w:rsidRPr="00862836">
        <w:rPr>
          <w:i w:val="0"/>
          <w:iCs w:val="0"/>
          <w:color w:val="000000" w:themeColor="text1"/>
          <w:sz w:val="20"/>
          <w:szCs w:val="20"/>
        </w:rPr>
        <w:t>other</w:t>
      </w:r>
      <w:proofErr w:type="spellEnd"/>
      <w:r w:rsidRPr="00862836">
        <w:rPr>
          <w:i w:val="0"/>
          <w:iCs w:val="0"/>
          <w:color w:val="000000" w:themeColor="text1"/>
          <w:sz w:val="20"/>
          <w:szCs w:val="20"/>
        </w:rPr>
        <w:t xml:space="preserve"> </w:t>
      </w:r>
      <w:proofErr w:type="spellStart"/>
      <w:r w:rsidRPr="00862836">
        <w:rPr>
          <w:i w:val="0"/>
          <w:iCs w:val="0"/>
          <w:color w:val="000000" w:themeColor="text1"/>
          <w:sz w:val="20"/>
          <w:szCs w:val="20"/>
        </w:rPr>
        <w:t>variables</w:t>
      </w:r>
      <w:proofErr w:type="spellEnd"/>
    </w:p>
    <w:tbl>
      <w:tblPr>
        <w:tblStyle w:val="TabloKlavuzu"/>
        <w:tblW w:w="0" w:type="auto"/>
        <w:tblLook w:val="04A0" w:firstRow="1" w:lastRow="0" w:firstColumn="1" w:lastColumn="0" w:noHBand="0" w:noVBand="1"/>
      </w:tblPr>
      <w:tblGrid>
        <w:gridCol w:w="3209"/>
        <w:gridCol w:w="4082"/>
        <w:gridCol w:w="2098"/>
      </w:tblGrid>
      <w:tr w:rsidR="00862836" w14:paraId="4E917439" w14:textId="77777777" w:rsidTr="00862836">
        <w:tc>
          <w:tcPr>
            <w:tcW w:w="3209" w:type="dxa"/>
          </w:tcPr>
          <w:p w14:paraId="019F4E8F" w14:textId="447B46C5" w:rsidR="007F093D" w:rsidRPr="007F093D" w:rsidRDefault="007F093D" w:rsidP="007F093D">
            <w:pPr>
              <w:pStyle w:val="NormalWeb"/>
              <w:spacing w:before="0" w:beforeAutospacing="0" w:after="0" w:afterAutospacing="0"/>
              <w:jc w:val="center"/>
              <w:rPr>
                <w:b/>
                <w:bCs/>
                <w:color w:val="0E101A"/>
                <w:sz w:val="22"/>
                <w:szCs w:val="22"/>
                <w:lang w:val="en-US"/>
              </w:rPr>
            </w:pPr>
            <w:r w:rsidRPr="007F093D">
              <w:rPr>
                <w:b/>
                <w:bCs/>
                <w:color w:val="0E101A"/>
                <w:sz w:val="22"/>
                <w:szCs w:val="22"/>
                <w:lang w:val="en-US"/>
              </w:rPr>
              <w:t xml:space="preserve">Correlation </w:t>
            </w:r>
            <w:r>
              <w:rPr>
                <w:b/>
                <w:bCs/>
                <w:color w:val="0E101A"/>
                <w:sz w:val="22"/>
                <w:szCs w:val="22"/>
                <w:lang w:val="en-US"/>
              </w:rPr>
              <w:t>range</w:t>
            </w:r>
          </w:p>
        </w:tc>
        <w:tc>
          <w:tcPr>
            <w:tcW w:w="4082" w:type="dxa"/>
            <w:vAlign w:val="center"/>
          </w:tcPr>
          <w:p w14:paraId="57956823" w14:textId="71CEB4EC" w:rsidR="007F093D" w:rsidRPr="007F093D" w:rsidRDefault="007F093D" w:rsidP="00862836">
            <w:pPr>
              <w:pStyle w:val="NormalWeb"/>
              <w:spacing w:before="0" w:beforeAutospacing="0" w:after="0" w:afterAutospacing="0"/>
              <w:jc w:val="center"/>
              <w:rPr>
                <w:b/>
                <w:bCs/>
                <w:color w:val="0E101A"/>
                <w:sz w:val="22"/>
                <w:szCs w:val="22"/>
                <w:lang w:val="en-US"/>
              </w:rPr>
            </w:pPr>
            <w:r w:rsidRPr="007F093D">
              <w:rPr>
                <w:b/>
                <w:bCs/>
                <w:color w:val="0E101A"/>
                <w:sz w:val="22"/>
                <w:szCs w:val="22"/>
                <w:lang w:val="en-US"/>
              </w:rPr>
              <w:t>Features</w:t>
            </w:r>
          </w:p>
        </w:tc>
        <w:tc>
          <w:tcPr>
            <w:tcW w:w="2098" w:type="dxa"/>
            <w:vAlign w:val="center"/>
          </w:tcPr>
          <w:p w14:paraId="19C8FCA8" w14:textId="410236D6" w:rsidR="007F093D" w:rsidRPr="007F093D" w:rsidRDefault="007F093D" w:rsidP="00862836">
            <w:pPr>
              <w:pStyle w:val="NormalWeb"/>
              <w:spacing w:before="0" w:beforeAutospacing="0" w:after="0" w:afterAutospacing="0"/>
              <w:jc w:val="center"/>
              <w:rPr>
                <w:b/>
                <w:bCs/>
                <w:color w:val="0E101A"/>
                <w:sz w:val="22"/>
                <w:szCs w:val="22"/>
                <w:lang w:val="en-US"/>
              </w:rPr>
            </w:pPr>
            <w:r w:rsidRPr="007F093D">
              <w:rPr>
                <w:b/>
                <w:bCs/>
                <w:color w:val="0E101A"/>
                <w:sz w:val="22"/>
                <w:szCs w:val="22"/>
                <w:lang w:val="en-US"/>
              </w:rPr>
              <w:t>Correlation rate</w:t>
            </w:r>
            <w:r w:rsidR="00862836">
              <w:rPr>
                <w:b/>
                <w:bCs/>
                <w:color w:val="0E101A"/>
                <w:sz w:val="22"/>
                <w:szCs w:val="22"/>
                <w:lang w:val="en-US"/>
              </w:rPr>
              <w:t xml:space="preserve"> (r)</w:t>
            </w:r>
          </w:p>
        </w:tc>
      </w:tr>
      <w:tr w:rsidR="00862836" w14:paraId="73ACD9D6" w14:textId="77777777" w:rsidTr="00862836">
        <w:tc>
          <w:tcPr>
            <w:tcW w:w="3209" w:type="dxa"/>
            <w:vMerge w:val="restart"/>
            <w:vAlign w:val="center"/>
          </w:tcPr>
          <w:p w14:paraId="3D249B94" w14:textId="434CB4E3" w:rsidR="007F093D" w:rsidRDefault="007F093D" w:rsidP="00862836">
            <w:pPr>
              <w:pStyle w:val="NormalWeb"/>
              <w:spacing w:before="0" w:beforeAutospacing="0" w:after="0" w:afterAutospacing="0"/>
              <w:jc w:val="center"/>
              <w:rPr>
                <w:color w:val="0E101A"/>
                <w:sz w:val="22"/>
                <w:szCs w:val="22"/>
                <w:lang w:val="en-US"/>
              </w:rPr>
            </w:pPr>
            <m:oMathPara>
              <m:oMath>
                <m:r>
                  <w:rPr>
                    <w:rFonts w:ascii="Cambria Math" w:hAnsi="Cambria Math"/>
                    <w:color w:val="0E101A"/>
                    <w:sz w:val="22"/>
                    <w:szCs w:val="22"/>
                    <w:lang w:val="en-US"/>
                  </w:rPr>
                  <m:t>0.7≤r &lt;1</m:t>
                </m:r>
              </m:oMath>
            </m:oMathPara>
          </w:p>
        </w:tc>
        <w:tc>
          <w:tcPr>
            <w:tcW w:w="4082" w:type="dxa"/>
            <w:vAlign w:val="center"/>
          </w:tcPr>
          <w:p w14:paraId="407153AF" w14:textId="451B02F3" w:rsidR="007F093D" w:rsidRDefault="007F093D" w:rsidP="00862836">
            <w:pPr>
              <w:pStyle w:val="NormalWeb"/>
              <w:spacing w:before="0" w:beforeAutospacing="0" w:after="0" w:afterAutospacing="0"/>
              <w:jc w:val="center"/>
              <w:rPr>
                <w:color w:val="0E101A"/>
                <w:sz w:val="22"/>
                <w:szCs w:val="22"/>
                <w:lang w:val="en-US"/>
              </w:rPr>
            </w:pPr>
            <w:r>
              <w:rPr>
                <w:color w:val="0E101A"/>
                <w:sz w:val="22"/>
                <w:szCs w:val="22"/>
                <w:lang w:val="en-US"/>
              </w:rPr>
              <w:t>Frost Days</w:t>
            </w:r>
          </w:p>
        </w:tc>
        <w:tc>
          <w:tcPr>
            <w:tcW w:w="2098" w:type="dxa"/>
            <w:vAlign w:val="center"/>
          </w:tcPr>
          <w:p w14:paraId="56A42F06" w14:textId="6BB01FA0" w:rsidR="007F093D" w:rsidRDefault="007F093D" w:rsidP="00862836">
            <w:pPr>
              <w:pStyle w:val="NormalWeb"/>
              <w:spacing w:before="0" w:beforeAutospacing="0" w:after="0" w:afterAutospacing="0"/>
              <w:jc w:val="center"/>
              <w:rPr>
                <w:color w:val="0E101A"/>
                <w:sz w:val="22"/>
                <w:szCs w:val="22"/>
                <w:lang w:val="en-US"/>
              </w:rPr>
            </w:pPr>
            <w:r>
              <w:rPr>
                <w:color w:val="0E101A"/>
                <w:sz w:val="22"/>
                <w:szCs w:val="22"/>
                <w:lang w:val="en-US"/>
              </w:rPr>
              <w:t>0.86</w:t>
            </w:r>
          </w:p>
        </w:tc>
      </w:tr>
      <w:tr w:rsidR="00862836" w14:paraId="3DE69140" w14:textId="77777777" w:rsidTr="00862836">
        <w:tc>
          <w:tcPr>
            <w:tcW w:w="3209" w:type="dxa"/>
            <w:vMerge/>
            <w:vAlign w:val="center"/>
          </w:tcPr>
          <w:p w14:paraId="492DCCB8" w14:textId="77777777" w:rsidR="007F093D" w:rsidRDefault="007F093D" w:rsidP="00862836">
            <w:pPr>
              <w:pStyle w:val="NormalWeb"/>
              <w:spacing w:before="0" w:beforeAutospacing="0" w:after="0" w:afterAutospacing="0"/>
              <w:jc w:val="center"/>
              <w:rPr>
                <w:color w:val="0E101A"/>
                <w:sz w:val="22"/>
                <w:szCs w:val="22"/>
                <w:lang w:val="en-US"/>
              </w:rPr>
            </w:pPr>
          </w:p>
        </w:tc>
        <w:tc>
          <w:tcPr>
            <w:tcW w:w="4082" w:type="dxa"/>
            <w:vAlign w:val="center"/>
          </w:tcPr>
          <w:p w14:paraId="7D1390EC" w14:textId="037507C7" w:rsidR="007F093D" w:rsidRDefault="007F093D" w:rsidP="00862836">
            <w:pPr>
              <w:pStyle w:val="NormalWeb"/>
              <w:spacing w:before="0" w:beforeAutospacing="0" w:after="0" w:afterAutospacing="0"/>
              <w:jc w:val="center"/>
              <w:rPr>
                <w:color w:val="0E101A"/>
                <w:sz w:val="22"/>
                <w:szCs w:val="22"/>
                <w:lang w:val="en-US"/>
              </w:rPr>
            </w:pPr>
            <w:r>
              <w:rPr>
                <w:color w:val="0E101A"/>
                <w:sz w:val="22"/>
                <w:szCs w:val="22"/>
                <w:lang w:val="en-US"/>
              </w:rPr>
              <w:t>Ice Days</w:t>
            </w:r>
          </w:p>
        </w:tc>
        <w:tc>
          <w:tcPr>
            <w:tcW w:w="2098" w:type="dxa"/>
            <w:vAlign w:val="center"/>
          </w:tcPr>
          <w:p w14:paraId="72ABA504" w14:textId="40704D59" w:rsidR="007F093D" w:rsidRDefault="007F093D" w:rsidP="00862836">
            <w:pPr>
              <w:pStyle w:val="NormalWeb"/>
              <w:spacing w:before="0" w:beforeAutospacing="0" w:after="0" w:afterAutospacing="0"/>
              <w:jc w:val="center"/>
              <w:rPr>
                <w:color w:val="0E101A"/>
                <w:sz w:val="22"/>
                <w:szCs w:val="22"/>
                <w:lang w:val="en-US"/>
              </w:rPr>
            </w:pPr>
            <w:r>
              <w:rPr>
                <w:color w:val="0E101A"/>
                <w:sz w:val="22"/>
                <w:szCs w:val="22"/>
                <w:lang w:val="en-US"/>
              </w:rPr>
              <w:t>0.82</w:t>
            </w:r>
          </w:p>
        </w:tc>
      </w:tr>
      <w:tr w:rsidR="00862836" w14:paraId="1EEB7288" w14:textId="77777777" w:rsidTr="00862836">
        <w:tc>
          <w:tcPr>
            <w:tcW w:w="3209" w:type="dxa"/>
            <w:vMerge/>
            <w:vAlign w:val="center"/>
          </w:tcPr>
          <w:p w14:paraId="515F1566" w14:textId="77777777" w:rsidR="007F093D" w:rsidRDefault="007F093D" w:rsidP="00862836">
            <w:pPr>
              <w:pStyle w:val="NormalWeb"/>
              <w:spacing w:before="0" w:beforeAutospacing="0" w:after="0" w:afterAutospacing="0"/>
              <w:jc w:val="center"/>
              <w:rPr>
                <w:color w:val="0E101A"/>
                <w:sz w:val="22"/>
                <w:szCs w:val="22"/>
                <w:lang w:val="en-US"/>
              </w:rPr>
            </w:pPr>
          </w:p>
        </w:tc>
        <w:tc>
          <w:tcPr>
            <w:tcW w:w="4082" w:type="dxa"/>
            <w:vAlign w:val="center"/>
          </w:tcPr>
          <w:p w14:paraId="47C4B907" w14:textId="24C36615" w:rsidR="007F093D" w:rsidRDefault="007F093D" w:rsidP="00862836">
            <w:pPr>
              <w:pStyle w:val="NormalWeb"/>
              <w:spacing w:before="0" w:beforeAutospacing="0" w:after="0" w:afterAutospacing="0"/>
              <w:jc w:val="center"/>
              <w:rPr>
                <w:color w:val="0E101A"/>
                <w:sz w:val="22"/>
                <w:szCs w:val="22"/>
                <w:lang w:val="en-US"/>
              </w:rPr>
            </w:pPr>
            <w:r>
              <w:rPr>
                <w:color w:val="0E101A"/>
                <w:sz w:val="22"/>
                <w:szCs w:val="22"/>
                <w:lang w:val="en-US"/>
              </w:rPr>
              <w:t>Snow Days</w:t>
            </w:r>
          </w:p>
        </w:tc>
        <w:tc>
          <w:tcPr>
            <w:tcW w:w="2098" w:type="dxa"/>
            <w:vAlign w:val="center"/>
          </w:tcPr>
          <w:p w14:paraId="60FB2C9D" w14:textId="27933BA1" w:rsidR="007F093D" w:rsidRDefault="007F093D" w:rsidP="00862836">
            <w:pPr>
              <w:pStyle w:val="NormalWeb"/>
              <w:spacing w:before="0" w:beforeAutospacing="0" w:after="0" w:afterAutospacing="0"/>
              <w:jc w:val="center"/>
              <w:rPr>
                <w:color w:val="0E101A"/>
                <w:sz w:val="22"/>
                <w:szCs w:val="22"/>
                <w:lang w:val="en-US"/>
              </w:rPr>
            </w:pPr>
            <w:r>
              <w:rPr>
                <w:color w:val="0E101A"/>
                <w:sz w:val="22"/>
                <w:szCs w:val="22"/>
                <w:lang w:val="en-US"/>
              </w:rPr>
              <w:t>0.70</w:t>
            </w:r>
          </w:p>
        </w:tc>
      </w:tr>
      <w:tr w:rsidR="00862836" w14:paraId="186C6337" w14:textId="77777777" w:rsidTr="00862836">
        <w:trPr>
          <w:trHeight w:val="283"/>
        </w:trPr>
        <w:tc>
          <w:tcPr>
            <w:tcW w:w="3209" w:type="dxa"/>
            <w:vAlign w:val="center"/>
          </w:tcPr>
          <w:p w14:paraId="499589AC" w14:textId="3D4A69E8" w:rsidR="007F093D" w:rsidRDefault="007F093D" w:rsidP="00862836">
            <w:pPr>
              <w:pStyle w:val="NormalWeb"/>
              <w:spacing w:before="0" w:beforeAutospacing="0" w:after="0" w:afterAutospacing="0"/>
              <w:jc w:val="center"/>
              <w:rPr>
                <w:color w:val="0E101A"/>
                <w:sz w:val="22"/>
                <w:szCs w:val="22"/>
                <w:lang w:val="en-US"/>
              </w:rPr>
            </w:pPr>
            <m:oMathPara>
              <m:oMath>
                <m:r>
                  <w:rPr>
                    <w:rFonts w:ascii="Cambria Math" w:hAnsi="Cambria Math"/>
                    <w:color w:val="0E101A"/>
                    <w:sz w:val="22"/>
                    <w:szCs w:val="22"/>
                    <w:lang w:val="en-US"/>
                  </w:rPr>
                  <m:t>0.3≤r &lt;0.7</m:t>
                </m:r>
              </m:oMath>
            </m:oMathPara>
          </w:p>
        </w:tc>
        <w:tc>
          <w:tcPr>
            <w:tcW w:w="4082" w:type="dxa"/>
            <w:vAlign w:val="center"/>
          </w:tcPr>
          <w:p w14:paraId="08CF6327" w14:textId="36B93D6E" w:rsidR="007F093D" w:rsidRDefault="007F093D" w:rsidP="00862836">
            <w:pPr>
              <w:pStyle w:val="NormalWeb"/>
              <w:spacing w:before="0" w:beforeAutospacing="0" w:after="0" w:afterAutospacing="0"/>
              <w:jc w:val="center"/>
              <w:rPr>
                <w:color w:val="0E101A"/>
                <w:sz w:val="22"/>
                <w:szCs w:val="22"/>
                <w:lang w:val="en-US"/>
              </w:rPr>
            </w:pPr>
            <w:r>
              <w:rPr>
                <w:color w:val="0E101A"/>
                <w:sz w:val="22"/>
                <w:szCs w:val="22"/>
                <w:lang w:val="en-US"/>
              </w:rPr>
              <w:t>Sunless Days</w:t>
            </w:r>
          </w:p>
        </w:tc>
        <w:tc>
          <w:tcPr>
            <w:tcW w:w="2098" w:type="dxa"/>
            <w:vAlign w:val="center"/>
          </w:tcPr>
          <w:p w14:paraId="171B9694" w14:textId="3265EA82" w:rsidR="007F093D" w:rsidRDefault="007F093D" w:rsidP="00862836">
            <w:pPr>
              <w:pStyle w:val="NormalWeb"/>
              <w:spacing w:before="0" w:beforeAutospacing="0" w:after="0" w:afterAutospacing="0"/>
              <w:jc w:val="center"/>
              <w:rPr>
                <w:color w:val="0E101A"/>
                <w:sz w:val="22"/>
                <w:szCs w:val="22"/>
                <w:lang w:val="en-US"/>
              </w:rPr>
            </w:pPr>
            <w:r>
              <w:rPr>
                <w:color w:val="0E101A"/>
                <w:sz w:val="22"/>
                <w:szCs w:val="22"/>
                <w:lang w:val="en-US"/>
              </w:rPr>
              <w:t>0.65</w:t>
            </w:r>
          </w:p>
        </w:tc>
      </w:tr>
      <w:tr w:rsidR="00862836" w14:paraId="612C98DF" w14:textId="77777777" w:rsidTr="00862836">
        <w:tc>
          <w:tcPr>
            <w:tcW w:w="3209" w:type="dxa"/>
            <w:vMerge w:val="restart"/>
            <w:vAlign w:val="center"/>
          </w:tcPr>
          <w:p w14:paraId="1126F858" w14:textId="25246B13" w:rsidR="00862836" w:rsidRDefault="00862836" w:rsidP="00862836">
            <w:pPr>
              <w:pStyle w:val="NormalWeb"/>
              <w:spacing w:before="0" w:beforeAutospacing="0" w:after="0" w:afterAutospacing="0"/>
              <w:jc w:val="center"/>
              <w:rPr>
                <w:color w:val="0E101A"/>
                <w:sz w:val="22"/>
                <w:szCs w:val="22"/>
                <w:lang w:val="en-US"/>
              </w:rPr>
            </w:pPr>
            <m:oMathPara>
              <m:oMath>
                <m:r>
                  <w:rPr>
                    <w:rFonts w:ascii="Cambria Math" w:hAnsi="Cambria Math"/>
                    <w:color w:val="0E101A"/>
                    <w:sz w:val="22"/>
                    <w:szCs w:val="22"/>
                    <w:lang w:val="en-US"/>
                  </w:rPr>
                  <m:t>0≤r &lt;0.3</m:t>
                </m:r>
              </m:oMath>
            </m:oMathPara>
          </w:p>
        </w:tc>
        <w:tc>
          <w:tcPr>
            <w:tcW w:w="4082" w:type="dxa"/>
            <w:vAlign w:val="center"/>
          </w:tcPr>
          <w:p w14:paraId="1F1206C3" w14:textId="384D0144" w:rsidR="00862836" w:rsidRDefault="00862836" w:rsidP="00862836">
            <w:pPr>
              <w:pStyle w:val="NormalWeb"/>
              <w:spacing w:before="0" w:beforeAutospacing="0" w:after="0" w:afterAutospacing="0"/>
              <w:jc w:val="center"/>
              <w:rPr>
                <w:color w:val="0E101A"/>
                <w:sz w:val="22"/>
                <w:szCs w:val="22"/>
                <w:lang w:val="en-US"/>
              </w:rPr>
            </w:pPr>
            <w:r>
              <w:rPr>
                <w:color w:val="0E101A"/>
                <w:sz w:val="22"/>
                <w:szCs w:val="22"/>
                <w:lang w:val="en-US"/>
              </w:rPr>
              <w:t>Relative Humidity</w:t>
            </w:r>
          </w:p>
        </w:tc>
        <w:tc>
          <w:tcPr>
            <w:tcW w:w="2098" w:type="dxa"/>
            <w:vAlign w:val="center"/>
          </w:tcPr>
          <w:p w14:paraId="119A2290" w14:textId="21619168" w:rsidR="00862836" w:rsidRDefault="00862836" w:rsidP="00862836">
            <w:pPr>
              <w:pStyle w:val="NormalWeb"/>
              <w:spacing w:before="0" w:beforeAutospacing="0" w:after="0" w:afterAutospacing="0"/>
              <w:jc w:val="center"/>
              <w:rPr>
                <w:color w:val="0E101A"/>
                <w:sz w:val="22"/>
                <w:szCs w:val="22"/>
                <w:lang w:val="en-US"/>
              </w:rPr>
            </w:pPr>
            <w:r>
              <w:rPr>
                <w:color w:val="0E101A"/>
                <w:sz w:val="22"/>
                <w:szCs w:val="22"/>
                <w:lang w:val="en-US"/>
              </w:rPr>
              <w:t>0.01</w:t>
            </w:r>
          </w:p>
        </w:tc>
      </w:tr>
      <w:tr w:rsidR="00862836" w14:paraId="64588DC6" w14:textId="77777777" w:rsidTr="00862836">
        <w:tc>
          <w:tcPr>
            <w:tcW w:w="3209" w:type="dxa"/>
            <w:vMerge/>
            <w:vAlign w:val="center"/>
          </w:tcPr>
          <w:p w14:paraId="06F18373" w14:textId="77777777" w:rsidR="00862836" w:rsidRDefault="00862836" w:rsidP="00862836">
            <w:pPr>
              <w:pStyle w:val="NormalWeb"/>
              <w:spacing w:before="0" w:beforeAutospacing="0" w:after="0" w:afterAutospacing="0"/>
              <w:jc w:val="center"/>
              <w:rPr>
                <w:color w:val="0E101A"/>
                <w:sz w:val="22"/>
                <w:szCs w:val="22"/>
                <w:lang w:val="en-US"/>
              </w:rPr>
            </w:pPr>
          </w:p>
        </w:tc>
        <w:tc>
          <w:tcPr>
            <w:tcW w:w="4082" w:type="dxa"/>
            <w:vAlign w:val="center"/>
          </w:tcPr>
          <w:p w14:paraId="7A4C7D7C" w14:textId="6C8EF438" w:rsidR="00862836" w:rsidRDefault="00862836" w:rsidP="00862836">
            <w:pPr>
              <w:pStyle w:val="NormalWeb"/>
              <w:spacing w:before="0" w:beforeAutospacing="0" w:after="0" w:afterAutospacing="0"/>
              <w:jc w:val="center"/>
              <w:rPr>
                <w:color w:val="0E101A"/>
                <w:sz w:val="22"/>
                <w:szCs w:val="22"/>
                <w:lang w:val="en-US"/>
              </w:rPr>
            </w:pPr>
            <w:r>
              <w:rPr>
                <w:color w:val="0E101A"/>
                <w:sz w:val="22"/>
                <w:szCs w:val="22"/>
                <w:lang w:val="en-US"/>
              </w:rPr>
              <w:t>Days with Fog</w:t>
            </w:r>
          </w:p>
        </w:tc>
        <w:tc>
          <w:tcPr>
            <w:tcW w:w="2098" w:type="dxa"/>
            <w:vAlign w:val="center"/>
          </w:tcPr>
          <w:p w14:paraId="6376EC6A" w14:textId="2A66AB8A" w:rsidR="00862836" w:rsidRDefault="00862836" w:rsidP="00862836">
            <w:pPr>
              <w:pStyle w:val="NormalWeb"/>
              <w:spacing w:before="0" w:beforeAutospacing="0" w:after="0" w:afterAutospacing="0"/>
              <w:jc w:val="center"/>
              <w:rPr>
                <w:color w:val="0E101A"/>
                <w:sz w:val="22"/>
                <w:szCs w:val="22"/>
                <w:lang w:val="en-US"/>
              </w:rPr>
            </w:pPr>
            <w:r>
              <w:rPr>
                <w:color w:val="0E101A"/>
                <w:sz w:val="22"/>
                <w:szCs w:val="22"/>
                <w:lang w:val="en-US"/>
              </w:rPr>
              <w:t>&lt; 0.00</w:t>
            </w:r>
          </w:p>
        </w:tc>
      </w:tr>
      <w:tr w:rsidR="00862836" w14:paraId="1C4AF9E5" w14:textId="77777777" w:rsidTr="00862836">
        <w:trPr>
          <w:trHeight w:val="63"/>
        </w:trPr>
        <w:tc>
          <w:tcPr>
            <w:tcW w:w="3209" w:type="dxa"/>
            <w:vMerge w:val="restart"/>
            <w:vAlign w:val="center"/>
          </w:tcPr>
          <w:p w14:paraId="3443DB05" w14:textId="21B829D2" w:rsidR="00862836" w:rsidRDefault="00862836" w:rsidP="00862836">
            <w:pPr>
              <w:pStyle w:val="NormalWeb"/>
              <w:spacing w:before="0" w:beforeAutospacing="0" w:after="0" w:afterAutospacing="0"/>
              <w:jc w:val="center"/>
              <w:rPr>
                <w:color w:val="0E101A"/>
                <w:sz w:val="22"/>
                <w:szCs w:val="22"/>
                <w:lang w:val="en-US"/>
              </w:rPr>
            </w:pPr>
            <m:oMathPara>
              <m:oMath>
                <m:r>
                  <w:rPr>
                    <w:rFonts w:ascii="Cambria Math" w:hAnsi="Cambria Math"/>
                    <w:color w:val="0E101A"/>
                    <w:sz w:val="22"/>
                    <w:szCs w:val="22"/>
                    <w:lang w:val="en-US"/>
                  </w:rPr>
                  <m:t>-0.3≤r &lt;0</m:t>
                </m:r>
              </m:oMath>
            </m:oMathPara>
          </w:p>
        </w:tc>
        <w:tc>
          <w:tcPr>
            <w:tcW w:w="4082" w:type="dxa"/>
            <w:vAlign w:val="center"/>
          </w:tcPr>
          <w:p w14:paraId="2A360C7C" w14:textId="2F5447E3" w:rsidR="00862836" w:rsidRDefault="00862836" w:rsidP="00862836">
            <w:pPr>
              <w:pStyle w:val="NormalWeb"/>
              <w:spacing w:before="0" w:beforeAutospacing="0" w:after="0" w:afterAutospacing="0"/>
              <w:jc w:val="center"/>
              <w:rPr>
                <w:color w:val="0E101A"/>
                <w:sz w:val="22"/>
                <w:szCs w:val="22"/>
                <w:lang w:val="en-US"/>
              </w:rPr>
            </w:pPr>
            <w:r>
              <w:rPr>
                <w:color w:val="0E101A"/>
                <w:sz w:val="22"/>
                <w:szCs w:val="22"/>
                <w:lang w:val="en-US"/>
              </w:rPr>
              <w:t>Evaporation</w:t>
            </w:r>
          </w:p>
        </w:tc>
        <w:tc>
          <w:tcPr>
            <w:tcW w:w="2098" w:type="dxa"/>
            <w:vAlign w:val="center"/>
          </w:tcPr>
          <w:p w14:paraId="7689B754" w14:textId="2CB2A2BE" w:rsidR="00862836" w:rsidRDefault="00862836" w:rsidP="00862836">
            <w:pPr>
              <w:pStyle w:val="NormalWeb"/>
              <w:spacing w:before="0" w:beforeAutospacing="0" w:after="0" w:afterAutospacing="0"/>
              <w:jc w:val="center"/>
              <w:rPr>
                <w:color w:val="0E101A"/>
                <w:sz w:val="22"/>
                <w:szCs w:val="22"/>
                <w:lang w:val="en-US"/>
              </w:rPr>
            </w:pPr>
            <w:r>
              <w:rPr>
                <w:color w:val="0E101A"/>
                <w:sz w:val="22"/>
                <w:szCs w:val="22"/>
                <w:lang w:val="en-US"/>
              </w:rPr>
              <w:t>-0.02</w:t>
            </w:r>
          </w:p>
        </w:tc>
      </w:tr>
      <w:tr w:rsidR="00862836" w14:paraId="6626CDCA" w14:textId="77777777" w:rsidTr="00862836">
        <w:trPr>
          <w:trHeight w:val="63"/>
        </w:trPr>
        <w:tc>
          <w:tcPr>
            <w:tcW w:w="3209" w:type="dxa"/>
            <w:vMerge/>
            <w:vAlign w:val="center"/>
          </w:tcPr>
          <w:p w14:paraId="6E4FB20A" w14:textId="77777777" w:rsidR="00862836" w:rsidRDefault="00862836" w:rsidP="00862836">
            <w:pPr>
              <w:pStyle w:val="NormalWeb"/>
              <w:spacing w:before="0" w:beforeAutospacing="0" w:after="0" w:afterAutospacing="0"/>
              <w:jc w:val="center"/>
              <w:rPr>
                <w:color w:val="0E101A"/>
                <w:sz w:val="22"/>
                <w:szCs w:val="22"/>
                <w:lang w:val="en-US"/>
              </w:rPr>
            </w:pPr>
          </w:p>
        </w:tc>
        <w:tc>
          <w:tcPr>
            <w:tcW w:w="4082" w:type="dxa"/>
            <w:vAlign w:val="center"/>
          </w:tcPr>
          <w:p w14:paraId="026E29EA" w14:textId="6D2A2DF3" w:rsidR="00862836" w:rsidRDefault="00862836" w:rsidP="00862836">
            <w:pPr>
              <w:pStyle w:val="NormalWeb"/>
              <w:spacing w:before="0" w:beforeAutospacing="0" w:after="0" w:afterAutospacing="0"/>
              <w:jc w:val="center"/>
              <w:rPr>
                <w:color w:val="0E101A"/>
                <w:sz w:val="22"/>
                <w:szCs w:val="22"/>
                <w:lang w:val="en-US"/>
              </w:rPr>
            </w:pPr>
            <w:r>
              <w:rPr>
                <w:color w:val="0E101A"/>
                <w:sz w:val="22"/>
                <w:szCs w:val="22"/>
                <w:lang w:val="en-US"/>
              </w:rPr>
              <w:t>Tropical Days</w:t>
            </w:r>
          </w:p>
        </w:tc>
        <w:tc>
          <w:tcPr>
            <w:tcW w:w="2098" w:type="dxa"/>
            <w:vAlign w:val="center"/>
          </w:tcPr>
          <w:p w14:paraId="574AA849" w14:textId="16BA4653" w:rsidR="00862836" w:rsidRDefault="00862836" w:rsidP="00862836">
            <w:pPr>
              <w:pStyle w:val="NormalWeb"/>
              <w:spacing w:before="0" w:beforeAutospacing="0" w:after="0" w:afterAutospacing="0"/>
              <w:jc w:val="center"/>
              <w:rPr>
                <w:color w:val="0E101A"/>
                <w:sz w:val="22"/>
                <w:szCs w:val="22"/>
                <w:lang w:val="en-US"/>
              </w:rPr>
            </w:pPr>
            <w:r>
              <w:rPr>
                <w:color w:val="0E101A"/>
                <w:sz w:val="22"/>
                <w:szCs w:val="22"/>
                <w:lang w:val="en-US"/>
              </w:rPr>
              <w:t>-0.16</w:t>
            </w:r>
          </w:p>
        </w:tc>
      </w:tr>
      <w:tr w:rsidR="00862836" w14:paraId="5DD0E56E" w14:textId="77777777" w:rsidTr="00862836">
        <w:trPr>
          <w:trHeight w:val="63"/>
        </w:trPr>
        <w:tc>
          <w:tcPr>
            <w:tcW w:w="3209" w:type="dxa"/>
            <w:vMerge/>
            <w:vAlign w:val="center"/>
          </w:tcPr>
          <w:p w14:paraId="1E5CCC6C" w14:textId="77777777" w:rsidR="00862836" w:rsidRDefault="00862836" w:rsidP="00862836">
            <w:pPr>
              <w:pStyle w:val="NormalWeb"/>
              <w:spacing w:before="0" w:beforeAutospacing="0" w:after="0" w:afterAutospacing="0"/>
              <w:jc w:val="center"/>
              <w:rPr>
                <w:color w:val="0E101A"/>
                <w:sz w:val="22"/>
                <w:szCs w:val="22"/>
                <w:lang w:val="en-US"/>
              </w:rPr>
            </w:pPr>
          </w:p>
        </w:tc>
        <w:tc>
          <w:tcPr>
            <w:tcW w:w="4082" w:type="dxa"/>
            <w:vAlign w:val="center"/>
          </w:tcPr>
          <w:p w14:paraId="691B030E" w14:textId="36FC386A" w:rsidR="00862836" w:rsidRDefault="00862836" w:rsidP="00862836">
            <w:pPr>
              <w:pStyle w:val="NormalWeb"/>
              <w:spacing w:before="0" w:beforeAutospacing="0" w:after="0" w:afterAutospacing="0"/>
              <w:jc w:val="center"/>
              <w:rPr>
                <w:color w:val="0E101A"/>
                <w:sz w:val="22"/>
                <w:szCs w:val="22"/>
                <w:lang w:val="en-US"/>
              </w:rPr>
            </w:pPr>
            <w:r>
              <w:rPr>
                <w:color w:val="0E101A"/>
                <w:sz w:val="22"/>
                <w:szCs w:val="22"/>
                <w:lang w:val="en-US"/>
              </w:rPr>
              <w:t>Dry Days</w:t>
            </w:r>
          </w:p>
        </w:tc>
        <w:tc>
          <w:tcPr>
            <w:tcW w:w="2098" w:type="dxa"/>
            <w:vAlign w:val="center"/>
          </w:tcPr>
          <w:p w14:paraId="4C51164A" w14:textId="47F4D0E6" w:rsidR="00862836" w:rsidRDefault="00862836" w:rsidP="00862836">
            <w:pPr>
              <w:pStyle w:val="NormalWeb"/>
              <w:spacing w:before="0" w:beforeAutospacing="0" w:after="0" w:afterAutospacing="0"/>
              <w:jc w:val="center"/>
              <w:rPr>
                <w:color w:val="0E101A"/>
                <w:sz w:val="22"/>
                <w:szCs w:val="22"/>
                <w:lang w:val="en-US"/>
              </w:rPr>
            </w:pPr>
            <w:r>
              <w:rPr>
                <w:color w:val="0E101A"/>
                <w:sz w:val="22"/>
                <w:szCs w:val="22"/>
                <w:lang w:val="en-US"/>
              </w:rPr>
              <w:t>-0.16</w:t>
            </w:r>
          </w:p>
        </w:tc>
      </w:tr>
      <w:tr w:rsidR="00862836" w14:paraId="1DAB50FB" w14:textId="77777777" w:rsidTr="00862836">
        <w:trPr>
          <w:trHeight w:val="63"/>
        </w:trPr>
        <w:tc>
          <w:tcPr>
            <w:tcW w:w="3209" w:type="dxa"/>
            <w:vMerge/>
            <w:vAlign w:val="center"/>
          </w:tcPr>
          <w:p w14:paraId="31FE90EB" w14:textId="77777777" w:rsidR="00862836" w:rsidRDefault="00862836" w:rsidP="00862836">
            <w:pPr>
              <w:pStyle w:val="NormalWeb"/>
              <w:spacing w:before="0" w:beforeAutospacing="0" w:after="0" w:afterAutospacing="0"/>
              <w:jc w:val="center"/>
              <w:rPr>
                <w:color w:val="0E101A"/>
                <w:sz w:val="22"/>
                <w:szCs w:val="22"/>
                <w:lang w:val="en-US"/>
              </w:rPr>
            </w:pPr>
          </w:p>
        </w:tc>
        <w:tc>
          <w:tcPr>
            <w:tcW w:w="4082" w:type="dxa"/>
            <w:vAlign w:val="center"/>
          </w:tcPr>
          <w:p w14:paraId="0E0A46B0" w14:textId="41B8709A" w:rsidR="00862836" w:rsidRDefault="00862836" w:rsidP="00862836">
            <w:pPr>
              <w:pStyle w:val="NormalWeb"/>
              <w:spacing w:before="0" w:beforeAutospacing="0" w:after="0" w:afterAutospacing="0"/>
              <w:jc w:val="center"/>
              <w:rPr>
                <w:color w:val="0E101A"/>
                <w:sz w:val="22"/>
                <w:szCs w:val="22"/>
                <w:lang w:val="en-US"/>
              </w:rPr>
            </w:pPr>
            <w:r>
              <w:rPr>
                <w:color w:val="0E101A"/>
                <w:sz w:val="22"/>
                <w:szCs w:val="22"/>
                <w:lang w:val="en-US"/>
              </w:rPr>
              <w:t>Summer Average Maximum Temperature</w:t>
            </w:r>
          </w:p>
        </w:tc>
        <w:tc>
          <w:tcPr>
            <w:tcW w:w="2098" w:type="dxa"/>
            <w:vAlign w:val="center"/>
          </w:tcPr>
          <w:p w14:paraId="3B469412" w14:textId="18C1D149" w:rsidR="00862836" w:rsidRDefault="00862836" w:rsidP="00862836">
            <w:pPr>
              <w:pStyle w:val="NormalWeb"/>
              <w:spacing w:before="0" w:beforeAutospacing="0" w:after="0" w:afterAutospacing="0"/>
              <w:jc w:val="center"/>
              <w:rPr>
                <w:color w:val="0E101A"/>
                <w:sz w:val="22"/>
                <w:szCs w:val="22"/>
                <w:lang w:val="en-US"/>
              </w:rPr>
            </w:pPr>
            <w:r>
              <w:rPr>
                <w:color w:val="0E101A"/>
                <w:sz w:val="22"/>
                <w:szCs w:val="22"/>
                <w:lang w:val="en-US"/>
              </w:rPr>
              <w:t>-0.27</w:t>
            </w:r>
          </w:p>
        </w:tc>
      </w:tr>
      <w:tr w:rsidR="00862836" w14:paraId="38C91BC0" w14:textId="77777777" w:rsidTr="00862836">
        <w:trPr>
          <w:trHeight w:val="63"/>
        </w:trPr>
        <w:tc>
          <w:tcPr>
            <w:tcW w:w="3209" w:type="dxa"/>
            <w:vMerge/>
            <w:vAlign w:val="center"/>
          </w:tcPr>
          <w:p w14:paraId="502EAFD7" w14:textId="77777777" w:rsidR="00862836" w:rsidRDefault="00862836" w:rsidP="00862836">
            <w:pPr>
              <w:pStyle w:val="NormalWeb"/>
              <w:spacing w:before="0" w:beforeAutospacing="0" w:after="0" w:afterAutospacing="0"/>
              <w:jc w:val="center"/>
              <w:rPr>
                <w:color w:val="0E101A"/>
                <w:sz w:val="22"/>
                <w:szCs w:val="22"/>
                <w:lang w:val="en-US"/>
              </w:rPr>
            </w:pPr>
          </w:p>
        </w:tc>
        <w:tc>
          <w:tcPr>
            <w:tcW w:w="4082" w:type="dxa"/>
            <w:vAlign w:val="center"/>
          </w:tcPr>
          <w:p w14:paraId="2A1CB20F" w14:textId="4772601C" w:rsidR="00862836" w:rsidRDefault="00862836" w:rsidP="00862836">
            <w:pPr>
              <w:pStyle w:val="NormalWeb"/>
              <w:spacing w:before="0" w:beforeAutospacing="0" w:after="0" w:afterAutospacing="0"/>
              <w:jc w:val="center"/>
              <w:rPr>
                <w:color w:val="0E101A"/>
                <w:sz w:val="22"/>
                <w:szCs w:val="22"/>
                <w:lang w:val="en-US"/>
              </w:rPr>
            </w:pPr>
            <w:r>
              <w:rPr>
                <w:color w:val="0E101A"/>
                <w:sz w:val="22"/>
                <w:szCs w:val="22"/>
                <w:lang w:val="en-US"/>
              </w:rPr>
              <w:t>Days with Precipitation</w:t>
            </w:r>
          </w:p>
        </w:tc>
        <w:tc>
          <w:tcPr>
            <w:tcW w:w="2098" w:type="dxa"/>
            <w:vAlign w:val="center"/>
          </w:tcPr>
          <w:p w14:paraId="29E7B2F5" w14:textId="70FC7A00" w:rsidR="00862836" w:rsidRDefault="00862836" w:rsidP="00862836">
            <w:pPr>
              <w:pStyle w:val="NormalWeb"/>
              <w:spacing w:before="0" w:beforeAutospacing="0" w:after="0" w:afterAutospacing="0"/>
              <w:jc w:val="center"/>
              <w:rPr>
                <w:color w:val="0E101A"/>
                <w:sz w:val="22"/>
                <w:szCs w:val="22"/>
                <w:lang w:val="en-US"/>
              </w:rPr>
            </w:pPr>
            <w:r>
              <w:rPr>
                <w:color w:val="0E101A"/>
                <w:sz w:val="22"/>
                <w:szCs w:val="22"/>
                <w:lang w:val="en-US"/>
              </w:rPr>
              <w:t>-0.29</w:t>
            </w:r>
          </w:p>
        </w:tc>
      </w:tr>
      <w:tr w:rsidR="00862836" w14:paraId="3B8D1EE9" w14:textId="77777777" w:rsidTr="00862836">
        <w:trPr>
          <w:trHeight w:val="63"/>
        </w:trPr>
        <w:tc>
          <w:tcPr>
            <w:tcW w:w="3209" w:type="dxa"/>
            <w:vMerge w:val="restart"/>
            <w:vAlign w:val="center"/>
          </w:tcPr>
          <w:p w14:paraId="163A57D0" w14:textId="7B160903" w:rsidR="00862836" w:rsidRDefault="00862836" w:rsidP="00862836">
            <w:pPr>
              <w:pStyle w:val="NormalWeb"/>
              <w:spacing w:before="0" w:beforeAutospacing="0" w:after="0" w:afterAutospacing="0"/>
              <w:jc w:val="center"/>
              <w:rPr>
                <w:color w:val="0E101A"/>
                <w:sz w:val="22"/>
                <w:szCs w:val="22"/>
                <w:lang w:val="en-US"/>
              </w:rPr>
            </w:pPr>
            <m:oMathPara>
              <m:oMath>
                <m:r>
                  <w:rPr>
                    <w:rFonts w:ascii="Cambria Math" w:hAnsi="Cambria Math"/>
                    <w:color w:val="0E101A"/>
                    <w:sz w:val="22"/>
                    <w:szCs w:val="22"/>
                    <w:lang w:val="en-US"/>
                  </w:rPr>
                  <m:t>-0.7≤r &lt;-0.3</m:t>
                </m:r>
              </m:oMath>
            </m:oMathPara>
          </w:p>
        </w:tc>
        <w:tc>
          <w:tcPr>
            <w:tcW w:w="4082" w:type="dxa"/>
            <w:vAlign w:val="center"/>
          </w:tcPr>
          <w:p w14:paraId="57478FD7" w14:textId="48C6F0AE" w:rsidR="00862836" w:rsidRDefault="00862836" w:rsidP="00862836">
            <w:pPr>
              <w:pStyle w:val="NormalWeb"/>
              <w:spacing w:before="0" w:beforeAutospacing="0" w:after="0" w:afterAutospacing="0"/>
              <w:jc w:val="center"/>
              <w:rPr>
                <w:color w:val="0E101A"/>
                <w:sz w:val="22"/>
                <w:szCs w:val="22"/>
                <w:lang w:val="en-US"/>
              </w:rPr>
            </w:pPr>
            <w:r>
              <w:rPr>
                <w:color w:val="0E101A"/>
                <w:sz w:val="22"/>
                <w:szCs w:val="22"/>
                <w:lang w:val="en-US"/>
              </w:rPr>
              <w:t>Summery Days</w:t>
            </w:r>
          </w:p>
        </w:tc>
        <w:tc>
          <w:tcPr>
            <w:tcW w:w="2098" w:type="dxa"/>
            <w:vAlign w:val="center"/>
          </w:tcPr>
          <w:p w14:paraId="6F661DAB" w14:textId="00264867" w:rsidR="00862836" w:rsidRDefault="00862836" w:rsidP="00862836">
            <w:pPr>
              <w:pStyle w:val="NormalWeb"/>
              <w:spacing w:before="0" w:beforeAutospacing="0" w:after="0" w:afterAutospacing="0"/>
              <w:jc w:val="center"/>
              <w:rPr>
                <w:color w:val="0E101A"/>
                <w:sz w:val="22"/>
                <w:szCs w:val="22"/>
                <w:lang w:val="en-US"/>
              </w:rPr>
            </w:pPr>
            <w:r>
              <w:rPr>
                <w:color w:val="0E101A"/>
                <w:sz w:val="22"/>
                <w:szCs w:val="22"/>
                <w:lang w:val="en-US"/>
              </w:rPr>
              <w:t>-0.31</w:t>
            </w:r>
          </w:p>
        </w:tc>
      </w:tr>
      <w:tr w:rsidR="00862836" w14:paraId="0CBE802C" w14:textId="77777777" w:rsidTr="00862836">
        <w:trPr>
          <w:trHeight w:val="63"/>
        </w:trPr>
        <w:tc>
          <w:tcPr>
            <w:tcW w:w="3209" w:type="dxa"/>
            <w:vMerge/>
            <w:vAlign w:val="center"/>
          </w:tcPr>
          <w:p w14:paraId="2FE798CD" w14:textId="77777777" w:rsidR="00862836" w:rsidRDefault="00862836" w:rsidP="00862836">
            <w:pPr>
              <w:pStyle w:val="NormalWeb"/>
              <w:spacing w:before="0" w:beforeAutospacing="0" w:after="0" w:afterAutospacing="0"/>
              <w:jc w:val="center"/>
              <w:rPr>
                <w:color w:val="0E101A"/>
                <w:sz w:val="22"/>
                <w:szCs w:val="22"/>
                <w:lang w:val="en-US"/>
              </w:rPr>
            </w:pPr>
          </w:p>
        </w:tc>
        <w:tc>
          <w:tcPr>
            <w:tcW w:w="4082" w:type="dxa"/>
            <w:vAlign w:val="center"/>
          </w:tcPr>
          <w:p w14:paraId="62DDC73D" w14:textId="7DFFF4AA" w:rsidR="00862836" w:rsidRDefault="00862836" w:rsidP="00862836">
            <w:pPr>
              <w:pStyle w:val="NormalWeb"/>
              <w:spacing w:before="0" w:beforeAutospacing="0" w:after="0" w:afterAutospacing="0"/>
              <w:jc w:val="center"/>
              <w:rPr>
                <w:color w:val="0E101A"/>
                <w:sz w:val="22"/>
                <w:szCs w:val="22"/>
                <w:lang w:val="en-US"/>
              </w:rPr>
            </w:pPr>
            <w:r>
              <w:rPr>
                <w:color w:val="0E101A"/>
                <w:sz w:val="22"/>
                <w:szCs w:val="22"/>
                <w:lang w:val="en-US"/>
              </w:rPr>
              <w:t>Quantity of Precipitation</w:t>
            </w:r>
          </w:p>
        </w:tc>
        <w:tc>
          <w:tcPr>
            <w:tcW w:w="2098" w:type="dxa"/>
            <w:vAlign w:val="center"/>
          </w:tcPr>
          <w:p w14:paraId="71315609" w14:textId="135F8B45" w:rsidR="00862836" w:rsidRDefault="00862836" w:rsidP="00862836">
            <w:pPr>
              <w:pStyle w:val="NormalWeb"/>
              <w:spacing w:before="0" w:beforeAutospacing="0" w:after="0" w:afterAutospacing="0"/>
              <w:jc w:val="center"/>
              <w:rPr>
                <w:color w:val="0E101A"/>
                <w:sz w:val="22"/>
                <w:szCs w:val="22"/>
                <w:lang w:val="en-US"/>
              </w:rPr>
            </w:pPr>
            <w:r>
              <w:rPr>
                <w:color w:val="0E101A"/>
                <w:sz w:val="22"/>
                <w:szCs w:val="22"/>
                <w:lang w:val="en-US"/>
              </w:rPr>
              <w:t>-0.34</w:t>
            </w:r>
          </w:p>
        </w:tc>
      </w:tr>
      <w:tr w:rsidR="00862836" w14:paraId="2D1A1ABB" w14:textId="77777777" w:rsidTr="00862836">
        <w:trPr>
          <w:trHeight w:val="63"/>
        </w:trPr>
        <w:tc>
          <w:tcPr>
            <w:tcW w:w="3209" w:type="dxa"/>
            <w:vMerge/>
            <w:vAlign w:val="center"/>
          </w:tcPr>
          <w:p w14:paraId="0347D6DA" w14:textId="77777777" w:rsidR="00862836" w:rsidRDefault="00862836" w:rsidP="00862836">
            <w:pPr>
              <w:pStyle w:val="NormalWeb"/>
              <w:spacing w:before="0" w:beforeAutospacing="0" w:after="0" w:afterAutospacing="0"/>
              <w:jc w:val="center"/>
              <w:rPr>
                <w:color w:val="0E101A"/>
                <w:sz w:val="22"/>
                <w:szCs w:val="22"/>
                <w:lang w:val="en-US"/>
              </w:rPr>
            </w:pPr>
          </w:p>
        </w:tc>
        <w:tc>
          <w:tcPr>
            <w:tcW w:w="4082" w:type="dxa"/>
            <w:vAlign w:val="center"/>
          </w:tcPr>
          <w:p w14:paraId="760A2BE1" w14:textId="5A2B0848" w:rsidR="00862836" w:rsidRDefault="00862836" w:rsidP="00862836">
            <w:pPr>
              <w:pStyle w:val="NormalWeb"/>
              <w:spacing w:before="0" w:beforeAutospacing="0" w:after="0" w:afterAutospacing="0"/>
              <w:jc w:val="center"/>
              <w:rPr>
                <w:color w:val="0E101A"/>
                <w:sz w:val="22"/>
                <w:szCs w:val="22"/>
                <w:lang w:val="en-US"/>
              </w:rPr>
            </w:pPr>
            <w:r>
              <w:rPr>
                <w:color w:val="0E101A"/>
                <w:sz w:val="22"/>
                <w:szCs w:val="22"/>
                <w:lang w:val="en-US"/>
              </w:rPr>
              <w:t>Summer Average Temperature</w:t>
            </w:r>
          </w:p>
        </w:tc>
        <w:tc>
          <w:tcPr>
            <w:tcW w:w="2098" w:type="dxa"/>
            <w:vAlign w:val="center"/>
          </w:tcPr>
          <w:p w14:paraId="7F4249E7" w14:textId="560C244B" w:rsidR="00862836" w:rsidRDefault="00862836" w:rsidP="00862836">
            <w:pPr>
              <w:pStyle w:val="NormalWeb"/>
              <w:spacing w:before="0" w:beforeAutospacing="0" w:after="0" w:afterAutospacing="0"/>
              <w:jc w:val="center"/>
              <w:rPr>
                <w:color w:val="0E101A"/>
                <w:sz w:val="22"/>
                <w:szCs w:val="22"/>
                <w:lang w:val="en-US"/>
              </w:rPr>
            </w:pPr>
            <w:r>
              <w:rPr>
                <w:color w:val="0E101A"/>
                <w:sz w:val="22"/>
                <w:szCs w:val="22"/>
                <w:lang w:val="en-US"/>
              </w:rPr>
              <w:t>-0.38</w:t>
            </w:r>
          </w:p>
        </w:tc>
      </w:tr>
      <w:tr w:rsidR="00862836" w14:paraId="6F1C4CB9" w14:textId="77777777" w:rsidTr="00862836">
        <w:trPr>
          <w:trHeight w:val="63"/>
        </w:trPr>
        <w:tc>
          <w:tcPr>
            <w:tcW w:w="3209" w:type="dxa"/>
            <w:vMerge/>
            <w:vAlign w:val="center"/>
          </w:tcPr>
          <w:p w14:paraId="412ACA68" w14:textId="77777777" w:rsidR="00862836" w:rsidRDefault="00862836" w:rsidP="00862836">
            <w:pPr>
              <w:pStyle w:val="NormalWeb"/>
              <w:spacing w:before="0" w:beforeAutospacing="0" w:after="0" w:afterAutospacing="0"/>
              <w:jc w:val="center"/>
              <w:rPr>
                <w:color w:val="0E101A"/>
                <w:sz w:val="22"/>
                <w:szCs w:val="22"/>
                <w:lang w:val="en-US"/>
              </w:rPr>
            </w:pPr>
          </w:p>
        </w:tc>
        <w:tc>
          <w:tcPr>
            <w:tcW w:w="4082" w:type="dxa"/>
            <w:vAlign w:val="center"/>
          </w:tcPr>
          <w:p w14:paraId="21A3C8B5" w14:textId="7EA4AA8B" w:rsidR="00862836" w:rsidRDefault="00862836" w:rsidP="00862836">
            <w:pPr>
              <w:pStyle w:val="NormalWeb"/>
              <w:spacing w:before="0" w:beforeAutospacing="0" w:after="0" w:afterAutospacing="0"/>
              <w:jc w:val="center"/>
              <w:rPr>
                <w:color w:val="0E101A"/>
                <w:sz w:val="22"/>
                <w:szCs w:val="22"/>
                <w:lang w:val="en-US"/>
              </w:rPr>
            </w:pPr>
            <w:r>
              <w:rPr>
                <w:color w:val="0E101A"/>
                <w:sz w:val="22"/>
                <w:szCs w:val="22"/>
                <w:lang w:val="en-US"/>
              </w:rPr>
              <w:t>Hours of Sunshine</w:t>
            </w:r>
          </w:p>
        </w:tc>
        <w:tc>
          <w:tcPr>
            <w:tcW w:w="2098" w:type="dxa"/>
            <w:vAlign w:val="center"/>
          </w:tcPr>
          <w:p w14:paraId="235781D3" w14:textId="4D139FAF" w:rsidR="00862836" w:rsidRDefault="00862836" w:rsidP="00862836">
            <w:pPr>
              <w:pStyle w:val="NormalWeb"/>
              <w:spacing w:before="0" w:beforeAutospacing="0" w:after="0" w:afterAutospacing="0"/>
              <w:jc w:val="center"/>
              <w:rPr>
                <w:color w:val="0E101A"/>
                <w:sz w:val="22"/>
                <w:szCs w:val="22"/>
                <w:lang w:val="en-US"/>
              </w:rPr>
            </w:pPr>
            <w:r>
              <w:rPr>
                <w:color w:val="0E101A"/>
                <w:sz w:val="22"/>
                <w:szCs w:val="22"/>
                <w:lang w:val="en-US"/>
              </w:rPr>
              <w:t>-0.43</w:t>
            </w:r>
          </w:p>
        </w:tc>
      </w:tr>
      <w:tr w:rsidR="00862836" w14:paraId="625FC848" w14:textId="77777777" w:rsidTr="00862836">
        <w:trPr>
          <w:trHeight w:val="63"/>
        </w:trPr>
        <w:tc>
          <w:tcPr>
            <w:tcW w:w="3209" w:type="dxa"/>
            <w:vMerge/>
            <w:vAlign w:val="center"/>
          </w:tcPr>
          <w:p w14:paraId="2BB84394" w14:textId="77777777" w:rsidR="00862836" w:rsidRDefault="00862836" w:rsidP="00862836">
            <w:pPr>
              <w:pStyle w:val="NormalWeb"/>
              <w:spacing w:before="0" w:beforeAutospacing="0" w:after="0" w:afterAutospacing="0"/>
              <w:jc w:val="center"/>
              <w:rPr>
                <w:color w:val="0E101A"/>
                <w:sz w:val="22"/>
                <w:szCs w:val="22"/>
                <w:lang w:val="en-US"/>
              </w:rPr>
            </w:pPr>
          </w:p>
        </w:tc>
        <w:tc>
          <w:tcPr>
            <w:tcW w:w="4082" w:type="dxa"/>
            <w:vAlign w:val="center"/>
          </w:tcPr>
          <w:p w14:paraId="57054DAB" w14:textId="00F6983B" w:rsidR="00862836" w:rsidRDefault="00862836" w:rsidP="00862836">
            <w:pPr>
              <w:pStyle w:val="NormalWeb"/>
              <w:spacing w:before="0" w:beforeAutospacing="0" w:after="0" w:afterAutospacing="0"/>
              <w:jc w:val="center"/>
              <w:rPr>
                <w:color w:val="0E101A"/>
                <w:sz w:val="22"/>
                <w:szCs w:val="22"/>
                <w:lang w:val="en-US"/>
              </w:rPr>
            </w:pPr>
            <w:r>
              <w:rPr>
                <w:color w:val="0E101A"/>
                <w:sz w:val="22"/>
                <w:szCs w:val="22"/>
                <w:lang w:val="en-US"/>
              </w:rPr>
              <w:t>Year</w:t>
            </w:r>
          </w:p>
        </w:tc>
        <w:tc>
          <w:tcPr>
            <w:tcW w:w="2098" w:type="dxa"/>
            <w:vAlign w:val="center"/>
          </w:tcPr>
          <w:p w14:paraId="01818F36" w14:textId="205E2563" w:rsidR="00862836" w:rsidRDefault="00862836" w:rsidP="00862836">
            <w:pPr>
              <w:pStyle w:val="NormalWeb"/>
              <w:spacing w:before="0" w:beforeAutospacing="0" w:after="0" w:afterAutospacing="0"/>
              <w:jc w:val="center"/>
              <w:rPr>
                <w:color w:val="0E101A"/>
                <w:sz w:val="22"/>
                <w:szCs w:val="22"/>
                <w:lang w:val="en-US"/>
              </w:rPr>
            </w:pPr>
            <w:r>
              <w:rPr>
                <w:color w:val="0E101A"/>
                <w:sz w:val="22"/>
                <w:szCs w:val="22"/>
                <w:lang w:val="en-US"/>
              </w:rPr>
              <w:t>-0.47</w:t>
            </w:r>
          </w:p>
        </w:tc>
      </w:tr>
      <w:tr w:rsidR="00862836" w14:paraId="7281DBBE" w14:textId="77777777" w:rsidTr="00862836">
        <w:trPr>
          <w:trHeight w:val="63"/>
        </w:trPr>
        <w:tc>
          <w:tcPr>
            <w:tcW w:w="3209" w:type="dxa"/>
            <w:vMerge w:val="restart"/>
            <w:vAlign w:val="center"/>
          </w:tcPr>
          <w:p w14:paraId="0F935ECF" w14:textId="384C98F6" w:rsidR="00862836" w:rsidRDefault="00862836" w:rsidP="00862836">
            <w:pPr>
              <w:pStyle w:val="NormalWeb"/>
              <w:spacing w:before="0" w:beforeAutospacing="0" w:after="0" w:afterAutospacing="0"/>
              <w:jc w:val="center"/>
              <w:rPr>
                <w:color w:val="0E101A"/>
                <w:sz w:val="22"/>
                <w:szCs w:val="22"/>
                <w:lang w:val="en-US"/>
              </w:rPr>
            </w:pPr>
            <m:oMathPara>
              <m:oMath>
                <m:r>
                  <w:rPr>
                    <w:rFonts w:ascii="Cambria Math" w:hAnsi="Cambria Math"/>
                    <w:color w:val="0E101A"/>
                    <w:sz w:val="22"/>
                    <w:szCs w:val="22"/>
                    <w:lang w:val="en-US"/>
                  </w:rPr>
                  <m:t>-1≤r &lt;-0.7</m:t>
                </m:r>
              </m:oMath>
            </m:oMathPara>
          </w:p>
        </w:tc>
        <w:tc>
          <w:tcPr>
            <w:tcW w:w="4082" w:type="dxa"/>
            <w:vAlign w:val="center"/>
          </w:tcPr>
          <w:p w14:paraId="23A8D250" w14:textId="1CAA5BEA" w:rsidR="00862836" w:rsidRDefault="00862836" w:rsidP="00862836">
            <w:pPr>
              <w:pStyle w:val="NormalWeb"/>
              <w:spacing w:before="0" w:beforeAutospacing="0" w:after="0" w:afterAutospacing="0"/>
              <w:jc w:val="center"/>
              <w:rPr>
                <w:color w:val="0E101A"/>
                <w:sz w:val="22"/>
                <w:szCs w:val="22"/>
                <w:lang w:val="en-US"/>
              </w:rPr>
            </w:pPr>
            <w:r>
              <w:rPr>
                <w:color w:val="0E101A"/>
                <w:sz w:val="22"/>
                <w:szCs w:val="22"/>
                <w:lang w:val="en-US"/>
              </w:rPr>
              <w:t>Winter Average Minimum Temperature</w:t>
            </w:r>
          </w:p>
        </w:tc>
        <w:tc>
          <w:tcPr>
            <w:tcW w:w="2098" w:type="dxa"/>
            <w:vAlign w:val="center"/>
          </w:tcPr>
          <w:p w14:paraId="1E9919DC" w14:textId="6C232A4B" w:rsidR="00862836" w:rsidRDefault="00862836" w:rsidP="00862836">
            <w:pPr>
              <w:pStyle w:val="NormalWeb"/>
              <w:spacing w:before="0" w:beforeAutospacing="0" w:after="0" w:afterAutospacing="0"/>
              <w:jc w:val="center"/>
              <w:rPr>
                <w:color w:val="0E101A"/>
                <w:sz w:val="22"/>
                <w:szCs w:val="22"/>
                <w:lang w:val="en-US"/>
              </w:rPr>
            </w:pPr>
            <w:r>
              <w:rPr>
                <w:color w:val="0E101A"/>
                <w:sz w:val="22"/>
                <w:szCs w:val="22"/>
                <w:lang w:val="en-US"/>
              </w:rPr>
              <w:t>-0.78</w:t>
            </w:r>
          </w:p>
        </w:tc>
      </w:tr>
      <w:tr w:rsidR="00862836" w14:paraId="17F92D16" w14:textId="77777777" w:rsidTr="00862836">
        <w:trPr>
          <w:trHeight w:val="63"/>
        </w:trPr>
        <w:tc>
          <w:tcPr>
            <w:tcW w:w="3209" w:type="dxa"/>
            <w:vMerge/>
          </w:tcPr>
          <w:p w14:paraId="40B0BE36" w14:textId="77777777" w:rsidR="00862836" w:rsidRDefault="00862836" w:rsidP="007F093D">
            <w:pPr>
              <w:pStyle w:val="NormalWeb"/>
              <w:spacing w:before="0" w:beforeAutospacing="0" w:after="0" w:afterAutospacing="0"/>
              <w:rPr>
                <w:color w:val="0E101A"/>
                <w:sz w:val="22"/>
                <w:szCs w:val="22"/>
                <w:lang w:val="en-US"/>
              </w:rPr>
            </w:pPr>
          </w:p>
        </w:tc>
        <w:tc>
          <w:tcPr>
            <w:tcW w:w="4082" w:type="dxa"/>
            <w:vAlign w:val="center"/>
          </w:tcPr>
          <w:p w14:paraId="577DFCB3" w14:textId="623F1AB2" w:rsidR="00862836" w:rsidRDefault="00862836" w:rsidP="00862836">
            <w:pPr>
              <w:pStyle w:val="NormalWeb"/>
              <w:spacing w:before="0" w:beforeAutospacing="0" w:after="0" w:afterAutospacing="0"/>
              <w:jc w:val="center"/>
              <w:rPr>
                <w:color w:val="0E101A"/>
                <w:sz w:val="22"/>
                <w:szCs w:val="22"/>
                <w:lang w:val="en-US"/>
              </w:rPr>
            </w:pPr>
            <w:r>
              <w:rPr>
                <w:color w:val="0E101A"/>
                <w:sz w:val="22"/>
                <w:szCs w:val="22"/>
                <w:lang w:val="en-US"/>
              </w:rPr>
              <w:t>Winter Average Temperature</w:t>
            </w:r>
          </w:p>
        </w:tc>
        <w:tc>
          <w:tcPr>
            <w:tcW w:w="2098" w:type="dxa"/>
            <w:vAlign w:val="center"/>
          </w:tcPr>
          <w:p w14:paraId="17544C20" w14:textId="7826E99E" w:rsidR="00862836" w:rsidRDefault="00862836" w:rsidP="00862836">
            <w:pPr>
              <w:pStyle w:val="NormalWeb"/>
              <w:spacing w:before="0" w:beforeAutospacing="0" w:after="0" w:afterAutospacing="0"/>
              <w:jc w:val="center"/>
              <w:rPr>
                <w:color w:val="0E101A"/>
                <w:sz w:val="22"/>
                <w:szCs w:val="22"/>
                <w:lang w:val="en-US"/>
              </w:rPr>
            </w:pPr>
            <w:r>
              <w:rPr>
                <w:color w:val="0E101A"/>
                <w:sz w:val="22"/>
                <w:szCs w:val="22"/>
                <w:lang w:val="en-US"/>
              </w:rPr>
              <w:t>-0.78</w:t>
            </w:r>
          </w:p>
        </w:tc>
      </w:tr>
      <w:tr w:rsidR="00862836" w14:paraId="466E8A15" w14:textId="77777777" w:rsidTr="00862836">
        <w:trPr>
          <w:trHeight w:val="63"/>
        </w:trPr>
        <w:tc>
          <w:tcPr>
            <w:tcW w:w="3209" w:type="dxa"/>
            <w:vMerge/>
          </w:tcPr>
          <w:p w14:paraId="03A4CD7D" w14:textId="77777777" w:rsidR="00862836" w:rsidRDefault="00862836" w:rsidP="007F093D">
            <w:pPr>
              <w:pStyle w:val="NormalWeb"/>
              <w:spacing w:before="0" w:beforeAutospacing="0" w:after="0" w:afterAutospacing="0"/>
              <w:rPr>
                <w:color w:val="0E101A"/>
                <w:sz w:val="22"/>
                <w:szCs w:val="22"/>
                <w:lang w:val="en-US"/>
              </w:rPr>
            </w:pPr>
          </w:p>
        </w:tc>
        <w:tc>
          <w:tcPr>
            <w:tcW w:w="4082" w:type="dxa"/>
            <w:vAlign w:val="center"/>
          </w:tcPr>
          <w:p w14:paraId="646BDD9E" w14:textId="765C1274" w:rsidR="00862836" w:rsidRDefault="00862836" w:rsidP="00862836">
            <w:pPr>
              <w:pStyle w:val="NormalWeb"/>
              <w:spacing w:before="0" w:beforeAutospacing="0" w:after="0" w:afterAutospacing="0"/>
              <w:jc w:val="center"/>
              <w:rPr>
                <w:color w:val="0E101A"/>
                <w:sz w:val="22"/>
                <w:szCs w:val="22"/>
                <w:lang w:val="en-US"/>
              </w:rPr>
            </w:pPr>
            <w:r>
              <w:rPr>
                <w:color w:val="0E101A"/>
                <w:sz w:val="22"/>
                <w:szCs w:val="22"/>
                <w:lang w:val="en-US"/>
              </w:rPr>
              <w:t>Yearly Average Temperature</w:t>
            </w:r>
          </w:p>
        </w:tc>
        <w:tc>
          <w:tcPr>
            <w:tcW w:w="2098" w:type="dxa"/>
            <w:vAlign w:val="center"/>
          </w:tcPr>
          <w:p w14:paraId="1921F2DB" w14:textId="09099733" w:rsidR="00862836" w:rsidRDefault="00862836" w:rsidP="00862836">
            <w:pPr>
              <w:pStyle w:val="NormalWeb"/>
              <w:spacing w:before="0" w:beforeAutospacing="0" w:after="0" w:afterAutospacing="0"/>
              <w:jc w:val="center"/>
              <w:rPr>
                <w:color w:val="0E101A"/>
                <w:sz w:val="22"/>
                <w:szCs w:val="22"/>
                <w:lang w:val="en-US"/>
              </w:rPr>
            </w:pPr>
            <w:r>
              <w:rPr>
                <w:color w:val="0E101A"/>
                <w:sz w:val="22"/>
                <w:szCs w:val="22"/>
                <w:lang w:val="en-US"/>
              </w:rPr>
              <w:t>-0.99</w:t>
            </w:r>
          </w:p>
        </w:tc>
      </w:tr>
    </w:tbl>
    <w:p w14:paraId="2756A468" w14:textId="77777777" w:rsidR="007F093D" w:rsidRDefault="007F093D" w:rsidP="00441996">
      <w:pPr>
        <w:pStyle w:val="NormalWeb"/>
        <w:spacing w:before="0" w:beforeAutospacing="0" w:after="0" w:afterAutospacing="0"/>
        <w:rPr>
          <w:color w:val="0E101A"/>
          <w:sz w:val="22"/>
          <w:szCs w:val="22"/>
          <w:lang w:val="en-US"/>
        </w:rPr>
      </w:pPr>
    </w:p>
    <w:p w14:paraId="0DB47093" w14:textId="77777777" w:rsidR="00102C5C" w:rsidRDefault="00102C5C" w:rsidP="00441996">
      <w:pPr>
        <w:pStyle w:val="NormalWeb"/>
        <w:spacing w:before="0" w:beforeAutospacing="0" w:after="0" w:afterAutospacing="0"/>
        <w:rPr>
          <w:color w:val="0E101A"/>
          <w:sz w:val="22"/>
          <w:szCs w:val="22"/>
          <w:lang w:val="en-US"/>
        </w:rPr>
      </w:pPr>
    </w:p>
    <w:p w14:paraId="7AF2E823" w14:textId="77777777" w:rsidR="00EA353F" w:rsidRPr="00102C5C" w:rsidRDefault="00EA353F" w:rsidP="00441996">
      <w:pPr>
        <w:pStyle w:val="NormalWeb"/>
        <w:spacing w:before="0" w:beforeAutospacing="0" w:after="0" w:afterAutospacing="0"/>
        <w:rPr>
          <w:color w:val="0E101A"/>
          <w:sz w:val="22"/>
          <w:szCs w:val="22"/>
          <w:lang w:val="en-US"/>
        </w:rPr>
      </w:pPr>
    </w:p>
    <w:p w14:paraId="0D7F21F9" w14:textId="2FE2A284" w:rsidR="00163C04" w:rsidRPr="00EE597C" w:rsidRDefault="00EE597C" w:rsidP="00EA353F">
      <w:pPr>
        <w:pStyle w:val="NormalWeb"/>
        <w:numPr>
          <w:ilvl w:val="1"/>
          <w:numId w:val="2"/>
        </w:numPr>
        <w:spacing w:before="0" w:beforeAutospacing="0" w:after="120" w:afterAutospacing="0"/>
        <w:rPr>
          <w:b/>
          <w:bCs/>
          <w:color w:val="0E101A"/>
          <w:sz w:val="22"/>
          <w:szCs w:val="22"/>
          <w:lang w:val="en-US"/>
        </w:rPr>
      </w:pPr>
      <w:r>
        <w:rPr>
          <w:b/>
          <w:bCs/>
          <w:color w:val="0E101A"/>
          <w:sz w:val="22"/>
          <w:szCs w:val="22"/>
          <w:lang w:val="en-US"/>
        </w:rPr>
        <w:lastRenderedPageBreak/>
        <w:t>Multiple Linear Regression Model</w:t>
      </w:r>
    </w:p>
    <w:p w14:paraId="27C901BB" w14:textId="0C8AE7E4" w:rsidR="00EE597C" w:rsidRDefault="00EE597C" w:rsidP="00EE597C">
      <w:pPr>
        <w:pStyle w:val="NormalWeb"/>
        <w:spacing w:before="0" w:beforeAutospacing="0" w:after="0" w:afterAutospacing="0"/>
        <w:rPr>
          <w:sz w:val="22"/>
          <w:szCs w:val="22"/>
        </w:rPr>
      </w:pPr>
      <w:r w:rsidRPr="00226F58">
        <w:rPr>
          <w:color w:val="0E101A"/>
          <w:sz w:val="22"/>
          <w:szCs w:val="22"/>
          <w:lang w:val="en-US"/>
        </w:rPr>
        <w:t xml:space="preserve">Multiple Linear Regression </w:t>
      </w:r>
      <w:r>
        <w:rPr>
          <w:color w:val="0E101A"/>
          <w:sz w:val="22"/>
          <w:szCs w:val="22"/>
          <w:lang w:val="en-US"/>
        </w:rPr>
        <w:t xml:space="preserve">is used when </w:t>
      </w:r>
      <w:r w:rsidRPr="00226F58">
        <w:rPr>
          <w:color w:val="0E101A"/>
          <w:sz w:val="22"/>
          <w:szCs w:val="22"/>
          <w:lang w:val="en-US"/>
        </w:rPr>
        <w:t xml:space="preserve">predicting a dependent variable that is a function of more than one </w:t>
      </w:r>
      <w:r>
        <w:rPr>
          <w:color w:val="0E101A"/>
          <w:sz w:val="22"/>
          <w:szCs w:val="22"/>
          <w:lang w:val="en-US"/>
        </w:rPr>
        <w:t>predictor</w:t>
      </w:r>
      <w:r w:rsidRPr="00226F58">
        <w:rPr>
          <w:color w:val="0E101A"/>
          <w:sz w:val="22"/>
          <w:szCs w:val="22"/>
          <w:lang w:val="en-US"/>
        </w:rPr>
        <w:t xml:space="preserve"> variable</w:t>
      </w:r>
      <w:r>
        <w:rPr>
          <w:color w:val="0E101A"/>
          <w:sz w:val="22"/>
          <w:szCs w:val="22"/>
          <w:lang w:val="en-US"/>
        </w:rPr>
        <w:t xml:space="preserve">. </w:t>
      </w:r>
      <w:r w:rsidRPr="00226F58">
        <w:rPr>
          <w:color w:val="0E101A"/>
          <w:sz w:val="22"/>
          <w:szCs w:val="22"/>
          <w:lang w:val="en-US"/>
        </w:rPr>
        <w:t>The dependent variable is a linear function of random variables (</w:t>
      </w:r>
      <m:oMath>
        <m:sSup>
          <m:sSupPr>
            <m:ctrlPr>
              <w:rPr>
                <w:rFonts w:ascii="Cambria Math" w:hAnsi="Cambria Math"/>
                <w:i/>
                <w:color w:val="0E101A"/>
                <w:sz w:val="22"/>
                <w:szCs w:val="22"/>
                <w:lang w:val="en-US"/>
              </w:rPr>
            </m:ctrlPr>
          </m:sSupPr>
          <m:e>
            <m:r>
              <w:rPr>
                <w:rFonts w:ascii="Cambria Math" w:hAnsi="Cambria Math"/>
                <w:color w:val="0E101A"/>
                <w:sz w:val="22"/>
                <w:szCs w:val="22"/>
                <w:lang w:val="en-US"/>
              </w:rPr>
              <m:t>x</m:t>
            </m:r>
          </m:e>
          <m:sup>
            <m:r>
              <w:rPr>
                <w:rFonts w:ascii="Cambria Math" w:hAnsi="Cambria Math"/>
                <w:color w:val="0E101A"/>
                <w:sz w:val="22"/>
                <w:szCs w:val="22"/>
                <w:lang w:val="en-US"/>
              </w:rPr>
              <m:t>t</m:t>
            </m:r>
          </m:sup>
        </m:sSup>
      </m:oMath>
      <w:r w:rsidRPr="00226F58">
        <w:rPr>
          <w:color w:val="0E101A"/>
          <w:sz w:val="22"/>
          <w:szCs w:val="22"/>
          <w:lang w:val="en-US"/>
        </w:rPr>
        <w:t xml:space="preserve">). The regression equation can be written as Equation (1) </w:t>
      </w:r>
      <w:r w:rsidR="002A3AA1" w:rsidRPr="002A3AA1">
        <w:rPr>
          <w:sz w:val="22"/>
          <w:szCs w:val="22"/>
        </w:rPr>
        <w:t>(Parsons, 2010b)</w:t>
      </w:r>
    </w:p>
    <w:p w14:paraId="04746E61" w14:textId="77777777" w:rsidR="001B02A4" w:rsidRDefault="001B02A4" w:rsidP="00EE597C">
      <w:pPr>
        <w:pStyle w:val="NormalWeb"/>
        <w:spacing w:before="0" w:beforeAutospacing="0" w:after="0" w:afterAutospacing="0"/>
        <w:rPr>
          <w:sz w:val="22"/>
          <w:szCs w:val="22"/>
        </w:rPr>
      </w:pPr>
    </w:p>
    <w:tbl>
      <w:tblPr>
        <w:tblStyle w:val="TabloKlavuzu"/>
        <w:tblW w:w="9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31"/>
        <w:gridCol w:w="737"/>
      </w:tblGrid>
      <w:tr w:rsidR="00497D0A" w14:paraId="640F1828" w14:textId="77777777" w:rsidTr="00B4427C">
        <w:tc>
          <w:tcPr>
            <w:tcW w:w="8731" w:type="dxa"/>
            <w:vAlign w:val="center"/>
          </w:tcPr>
          <w:p w14:paraId="56C54750" w14:textId="14CEC5DF" w:rsidR="001B02A4" w:rsidRPr="001B02A4" w:rsidRDefault="001B02A4" w:rsidP="006D32B1">
            <w:pPr>
              <w:spacing w:after="0"/>
              <w:jc w:val="center"/>
              <w:rPr>
                <w:rFonts w:eastAsia="Times New Roman"/>
                <w:sz w:val="22"/>
                <w:szCs w:val="22"/>
                <w:lang w:val="en-US"/>
              </w:rPr>
            </w:pPr>
            <m:oMathPara>
              <m:oMath>
                <m:sSup>
                  <m:sSupPr>
                    <m:ctrlPr>
                      <w:rPr>
                        <w:rFonts w:ascii="Cambria Math" w:eastAsia="Times New Roman" w:hAnsi="Cambria Math"/>
                        <w:i/>
                        <w:sz w:val="22"/>
                        <w:szCs w:val="22"/>
                        <w:lang w:val="en-US"/>
                      </w:rPr>
                    </m:ctrlPr>
                  </m:sSupPr>
                  <m:e>
                    <m:r>
                      <w:rPr>
                        <w:rFonts w:ascii="Cambria Math" w:eastAsia="Times New Roman" w:hAnsi="Cambria Math"/>
                        <w:sz w:val="22"/>
                        <w:szCs w:val="22"/>
                        <w:lang w:val="en-US"/>
                      </w:rPr>
                      <m:t>y</m:t>
                    </m:r>
                  </m:e>
                  <m:sup>
                    <m:r>
                      <w:rPr>
                        <w:rFonts w:ascii="Cambria Math" w:eastAsia="Times New Roman" w:hAnsi="Cambria Math"/>
                        <w:sz w:val="22"/>
                        <w:szCs w:val="22"/>
                        <w:lang w:val="en-US"/>
                      </w:rPr>
                      <m:t>t</m:t>
                    </m:r>
                  </m:sup>
                </m:sSup>
                <m:r>
                  <w:rPr>
                    <w:rFonts w:ascii="Cambria Math" w:eastAsiaTheme="minorEastAsia" w:hAnsi="Cambria Math"/>
                    <w:sz w:val="22"/>
                    <w:szCs w:val="22"/>
                    <w:lang w:val="en-US"/>
                  </w:rPr>
                  <m:t>=a</m:t>
                </m:r>
                <m:sSup>
                  <m:sSupPr>
                    <m:ctrlPr>
                      <w:rPr>
                        <w:rFonts w:ascii="Cambria Math" w:eastAsiaTheme="minorEastAsia" w:hAnsi="Cambria Math"/>
                        <w:i/>
                        <w:sz w:val="22"/>
                        <w:szCs w:val="22"/>
                        <w:lang w:val="en-US"/>
                      </w:rPr>
                    </m:ctrlPr>
                  </m:sSupPr>
                  <m:e>
                    <m:r>
                      <w:rPr>
                        <w:rFonts w:ascii="Cambria Math" w:eastAsiaTheme="minorEastAsia" w:hAnsi="Cambria Math"/>
                        <w:sz w:val="22"/>
                        <w:szCs w:val="22"/>
                        <w:lang w:val="en-US"/>
                      </w:rPr>
                      <m:t>x</m:t>
                    </m:r>
                  </m:e>
                  <m:sup>
                    <m:r>
                      <w:rPr>
                        <w:rFonts w:ascii="Cambria Math" w:eastAsiaTheme="minorEastAsia" w:hAnsi="Cambria Math"/>
                        <w:sz w:val="22"/>
                        <w:szCs w:val="22"/>
                        <w:lang w:val="en-US"/>
                      </w:rPr>
                      <m:t>t</m:t>
                    </m:r>
                  </m:sup>
                </m:sSup>
                <m:r>
                  <w:rPr>
                    <w:rFonts w:ascii="Cambria Math" w:eastAsiaTheme="minorEastAsia" w:hAnsi="Cambria Math"/>
                    <w:sz w:val="22"/>
                    <w:szCs w:val="22"/>
                    <w:lang w:val="en-US"/>
                  </w:rPr>
                  <m:t>+b</m:t>
                </m:r>
              </m:oMath>
            </m:oMathPara>
          </w:p>
        </w:tc>
        <w:tc>
          <w:tcPr>
            <w:tcW w:w="737" w:type="dxa"/>
            <w:vMerge w:val="restart"/>
            <w:vAlign w:val="center"/>
          </w:tcPr>
          <w:p w14:paraId="694DADBD" w14:textId="17919574" w:rsidR="001B02A4" w:rsidRPr="00497D0A" w:rsidRDefault="001B02A4" w:rsidP="006D32B1">
            <w:pPr>
              <w:pStyle w:val="NormalWeb"/>
              <w:spacing w:before="0" w:beforeAutospacing="0" w:after="0" w:afterAutospacing="0"/>
              <w:jc w:val="center"/>
              <w:rPr>
                <w:b/>
                <w:bCs/>
                <w:color w:val="0E101A"/>
                <w:sz w:val="22"/>
                <w:szCs w:val="22"/>
                <w:lang w:val="en-US"/>
              </w:rPr>
            </w:pPr>
            <w:r w:rsidRPr="00497D0A">
              <w:rPr>
                <w:b/>
                <w:bCs/>
                <w:color w:val="0E101A"/>
                <w:sz w:val="22"/>
                <w:szCs w:val="22"/>
                <w:lang w:val="en-US"/>
              </w:rPr>
              <w:t>(1)</w:t>
            </w:r>
          </w:p>
        </w:tc>
      </w:tr>
      <w:tr w:rsidR="00497D0A" w14:paraId="447E5997" w14:textId="77777777" w:rsidTr="00B4427C">
        <w:tc>
          <w:tcPr>
            <w:tcW w:w="8731" w:type="dxa"/>
            <w:vAlign w:val="center"/>
          </w:tcPr>
          <w:p w14:paraId="321E90F9" w14:textId="5A47E600" w:rsidR="001B02A4" w:rsidRPr="001B02A4" w:rsidRDefault="001B02A4" w:rsidP="006D32B1">
            <w:pPr>
              <w:spacing w:after="0"/>
              <w:jc w:val="center"/>
              <w:rPr>
                <w:rFonts w:eastAsia="Times New Roman"/>
                <w:sz w:val="22"/>
                <w:szCs w:val="22"/>
                <w:lang w:val="en-US"/>
              </w:rPr>
            </w:pPr>
            <m:oMathPara>
              <m:oMath>
                <m:r>
                  <w:rPr>
                    <w:rFonts w:ascii="Cambria Math" w:eastAsia="Times New Roman" w:hAnsi="Cambria Math"/>
                    <w:sz w:val="22"/>
                    <w:szCs w:val="22"/>
                    <w:lang w:val="en-US"/>
                  </w:rPr>
                  <m:t xml:space="preserve">E </m:t>
                </m:r>
                <m:d>
                  <m:dPr>
                    <m:ctrlPr>
                      <w:rPr>
                        <w:rFonts w:ascii="Cambria Math" w:eastAsia="Times New Roman" w:hAnsi="Cambria Math"/>
                        <w:i/>
                        <w:sz w:val="22"/>
                        <w:szCs w:val="22"/>
                        <w:lang w:val="en-US"/>
                      </w:rPr>
                    </m:ctrlPr>
                  </m:dPr>
                  <m:e>
                    <m:sSup>
                      <m:sSupPr>
                        <m:ctrlPr>
                          <w:rPr>
                            <w:rFonts w:ascii="Cambria Math" w:eastAsia="Times New Roman" w:hAnsi="Cambria Math"/>
                            <w:i/>
                            <w:sz w:val="22"/>
                            <w:szCs w:val="22"/>
                            <w:lang w:val="en-US"/>
                          </w:rPr>
                        </m:ctrlPr>
                      </m:sSupPr>
                      <m:e>
                        <m:r>
                          <w:rPr>
                            <w:rFonts w:ascii="Cambria Math" w:eastAsia="Times New Roman" w:hAnsi="Cambria Math"/>
                            <w:sz w:val="22"/>
                            <w:szCs w:val="22"/>
                            <w:lang w:val="en-US"/>
                          </w:rPr>
                          <m:t>r</m:t>
                        </m:r>
                      </m:e>
                      <m:sup>
                        <m:r>
                          <w:rPr>
                            <w:rFonts w:ascii="Cambria Math" w:eastAsia="Times New Roman" w:hAnsi="Cambria Math"/>
                            <w:sz w:val="22"/>
                            <w:szCs w:val="22"/>
                            <w:lang w:val="en-US"/>
                          </w:rPr>
                          <m:t>t</m:t>
                        </m:r>
                      </m:sup>
                    </m:sSup>
                    <m:r>
                      <w:rPr>
                        <w:rFonts w:ascii="Cambria Math" w:eastAsia="Times New Roman" w:hAnsi="Cambria Math"/>
                        <w:sz w:val="22"/>
                        <w:szCs w:val="22"/>
                        <w:lang w:val="en-US"/>
                      </w:rPr>
                      <m:t>-</m:t>
                    </m:r>
                    <m:sSup>
                      <m:sSupPr>
                        <m:ctrlPr>
                          <w:rPr>
                            <w:rFonts w:ascii="Cambria Math" w:eastAsia="Times New Roman" w:hAnsi="Cambria Math"/>
                            <w:i/>
                            <w:sz w:val="22"/>
                            <w:szCs w:val="22"/>
                            <w:lang w:val="en-US"/>
                          </w:rPr>
                        </m:ctrlPr>
                      </m:sSupPr>
                      <m:e>
                        <m:r>
                          <w:rPr>
                            <w:rFonts w:ascii="Cambria Math" w:eastAsia="Times New Roman" w:hAnsi="Cambria Math"/>
                            <w:sz w:val="22"/>
                            <w:szCs w:val="22"/>
                            <w:lang w:val="en-US"/>
                          </w:rPr>
                          <m:t>y</m:t>
                        </m:r>
                      </m:e>
                      <m:sup>
                        <m:r>
                          <w:rPr>
                            <w:rFonts w:ascii="Cambria Math" w:eastAsia="Times New Roman" w:hAnsi="Cambria Math"/>
                            <w:sz w:val="22"/>
                            <w:szCs w:val="22"/>
                            <w:lang w:val="en-US"/>
                          </w:rPr>
                          <m:t>t</m:t>
                        </m:r>
                      </m:sup>
                    </m:sSup>
                  </m:e>
                </m:d>
                <m:r>
                  <w:rPr>
                    <w:rFonts w:ascii="Cambria Math" w:eastAsia="Times New Roman" w:hAnsi="Cambria Math"/>
                    <w:sz w:val="22"/>
                    <w:szCs w:val="22"/>
                    <w:lang w:val="en-US"/>
                  </w:rPr>
                  <m:t xml:space="preserve">= </m:t>
                </m:r>
                <m:f>
                  <m:fPr>
                    <m:ctrlPr>
                      <w:rPr>
                        <w:rFonts w:ascii="Cambria Math" w:eastAsia="Times New Roman" w:hAnsi="Cambria Math"/>
                        <w:i/>
                        <w:sz w:val="22"/>
                        <w:szCs w:val="22"/>
                        <w:lang w:val="en-US"/>
                      </w:rPr>
                    </m:ctrlPr>
                  </m:fPr>
                  <m:num>
                    <m:r>
                      <w:rPr>
                        <w:rFonts w:ascii="Cambria Math" w:eastAsia="Times New Roman" w:hAnsi="Cambria Math"/>
                        <w:sz w:val="22"/>
                        <w:szCs w:val="22"/>
                        <w:lang w:val="en-US"/>
                      </w:rPr>
                      <m:t>1</m:t>
                    </m:r>
                  </m:num>
                  <m:den>
                    <m:r>
                      <w:rPr>
                        <w:rFonts w:ascii="Cambria Math" w:eastAsia="Times New Roman" w:hAnsi="Cambria Math"/>
                        <w:sz w:val="22"/>
                        <w:szCs w:val="22"/>
                        <w:lang w:val="en-US"/>
                      </w:rPr>
                      <m:t>N</m:t>
                    </m:r>
                  </m:den>
                </m:f>
                <m:r>
                  <w:rPr>
                    <w:rFonts w:ascii="Cambria Math" w:eastAsia="Times New Roman" w:hAnsi="Cambria Math"/>
                    <w:sz w:val="22"/>
                    <w:szCs w:val="22"/>
                    <w:lang w:val="en-US"/>
                  </w:rPr>
                  <m:t xml:space="preserve"> </m:t>
                </m:r>
                <m:nary>
                  <m:naryPr>
                    <m:chr m:val="∑"/>
                    <m:limLoc m:val="undOvr"/>
                    <m:ctrlPr>
                      <w:rPr>
                        <w:rFonts w:ascii="Cambria Math" w:eastAsia="Times New Roman" w:hAnsi="Cambria Math"/>
                        <w:i/>
                        <w:sz w:val="22"/>
                        <w:szCs w:val="22"/>
                        <w:lang w:val="en-US"/>
                      </w:rPr>
                    </m:ctrlPr>
                  </m:naryPr>
                  <m:sub>
                    <m:r>
                      <w:rPr>
                        <w:rFonts w:ascii="Cambria Math" w:eastAsia="Times New Roman" w:hAnsi="Cambria Math"/>
                        <w:sz w:val="22"/>
                        <w:szCs w:val="22"/>
                        <w:lang w:val="en-US"/>
                      </w:rPr>
                      <m:t>t=1</m:t>
                    </m:r>
                  </m:sub>
                  <m:sup>
                    <m:r>
                      <w:rPr>
                        <w:rFonts w:ascii="Cambria Math" w:eastAsia="Times New Roman" w:hAnsi="Cambria Math"/>
                        <w:sz w:val="22"/>
                        <w:szCs w:val="22"/>
                        <w:lang w:val="en-US"/>
                      </w:rPr>
                      <m:t>N</m:t>
                    </m:r>
                  </m:sup>
                  <m:e>
                    <m:sSup>
                      <m:sSupPr>
                        <m:ctrlPr>
                          <w:rPr>
                            <w:rFonts w:ascii="Cambria Math" w:eastAsia="Times New Roman" w:hAnsi="Cambria Math"/>
                            <w:i/>
                            <w:sz w:val="22"/>
                            <w:szCs w:val="22"/>
                            <w:lang w:val="en-US"/>
                          </w:rPr>
                        </m:ctrlPr>
                      </m:sSupPr>
                      <m:e>
                        <m:d>
                          <m:dPr>
                            <m:begChr m:val="["/>
                            <m:endChr m:val="]"/>
                            <m:ctrlPr>
                              <w:rPr>
                                <w:rFonts w:ascii="Cambria Math" w:eastAsia="Times New Roman" w:hAnsi="Cambria Math"/>
                                <w:i/>
                                <w:sz w:val="22"/>
                                <w:szCs w:val="22"/>
                                <w:lang w:val="en-US"/>
                              </w:rPr>
                            </m:ctrlPr>
                          </m:dPr>
                          <m:e>
                            <m:sSup>
                              <m:sSupPr>
                                <m:ctrlPr>
                                  <w:rPr>
                                    <w:rFonts w:ascii="Cambria Math" w:eastAsia="Times New Roman" w:hAnsi="Cambria Math"/>
                                    <w:i/>
                                    <w:sz w:val="22"/>
                                    <w:szCs w:val="22"/>
                                    <w:lang w:val="en-US"/>
                                  </w:rPr>
                                </m:ctrlPr>
                              </m:sSupPr>
                              <m:e>
                                <m:r>
                                  <w:rPr>
                                    <w:rFonts w:ascii="Cambria Math" w:eastAsia="Times New Roman" w:hAnsi="Cambria Math"/>
                                    <w:sz w:val="22"/>
                                    <w:szCs w:val="22"/>
                                    <w:lang w:val="en-US"/>
                                  </w:rPr>
                                  <m:t>r</m:t>
                                </m:r>
                              </m:e>
                              <m:sup>
                                <m:r>
                                  <w:rPr>
                                    <w:rFonts w:ascii="Cambria Math" w:eastAsia="Times New Roman" w:hAnsi="Cambria Math"/>
                                    <w:sz w:val="22"/>
                                    <w:szCs w:val="22"/>
                                    <w:lang w:val="en-US"/>
                                  </w:rPr>
                                  <m:t>t</m:t>
                                </m:r>
                              </m:sup>
                            </m:sSup>
                            <m:r>
                              <w:rPr>
                                <w:rFonts w:ascii="Cambria Math" w:eastAsia="Times New Roman" w:hAnsi="Cambria Math"/>
                                <w:sz w:val="22"/>
                                <w:szCs w:val="22"/>
                                <w:lang w:val="en-US"/>
                              </w:rPr>
                              <m:t>-</m:t>
                            </m:r>
                            <m:d>
                              <m:dPr>
                                <m:ctrlPr>
                                  <w:rPr>
                                    <w:rFonts w:ascii="Cambria Math" w:eastAsia="Times New Roman" w:hAnsi="Cambria Math"/>
                                    <w:i/>
                                    <w:sz w:val="22"/>
                                    <w:szCs w:val="22"/>
                                    <w:lang w:val="en-US"/>
                                  </w:rPr>
                                </m:ctrlPr>
                              </m:dPr>
                              <m:e>
                                <m:r>
                                  <w:rPr>
                                    <w:rFonts w:ascii="Cambria Math" w:eastAsia="Times New Roman" w:hAnsi="Cambria Math"/>
                                    <w:sz w:val="22"/>
                                    <w:szCs w:val="22"/>
                                    <w:lang w:val="en-US"/>
                                  </w:rPr>
                                  <m:t>a</m:t>
                                </m:r>
                                <m:sSup>
                                  <m:sSupPr>
                                    <m:ctrlPr>
                                      <w:rPr>
                                        <w:rFonts w:ascii="Cambria Math" w:eastAsia="Times New Roman" w:hAnsi="Cambria Math"/>
                                        <w:i/>
                                        <w:sz w:val="22"/>
                                        <w:szCs w:val="22"/>
                                        <w:lang w:val="en-US"/>
                                      </w:rPr>
                                    </m:ctrlPr>
                                  </m:sSupPr>
                                  <m:e>
                                    <m:r>
                                      <w:rPr>
                                        <w:rFonts w:ascii="Cambria Math" w:eastAsia="Times New Roman" w:hAnsi="Cambria Math"/>
                                        <w:sz w:val="22"/>
                                        <w:szCs w:val="22"/>
                                        <w:lang w:val="en-US"/>
                                      </w:rPr>
                                      <m:t>x</m:t>
                                    </m:r>
                                  </m:e>
                                  <m:sup>
                                    <m:r>
                                      <w:rPr>
                                        <w:rFonts w:ascii="Cambria Math" w:eastAsia="Times New Roman" w:hAnsi="Cambria Math"/>
                                        <w:sz w:val="22"/>
                                        <w:szCs w:val="22"/>
                                        <w:lang w:val="en-US"/>
                                      </w:rPr>
                                      <m:t>t</m:t>
                                    </m:r>
                                  </m:sup>
                                </m:sSup>
                                <m:r>
                                  <w:rPr>
                                    <w:rFonts w:ascii="Cambria Math" w:eastAsia="Times New Roman" w:hAnsi="Cambria Math"/>
                                    <w:sz w:val="22"/>
                                    <w:szCs w:val="22"/>
                                    <w:lang w:val="en-US"/>
                                  </w:rPr>
                                  <m:t>+b</m:t>
                                </m:r>
                              </m:e>
                            </m:d>
                          </m:e>
                        </m:d>
                      </m:e>
                      <m:sup>
                        <m:r>
                          <w:rPr>
                            <w:rFonts w:ascii="Cambria Math" w:eastAsia="Times New Roman" w:hAnsi="Cambria Math"/>
                            <w:sz w:val="22"/>
                            <w:szCs w:val="22"/>
                            <w:lang w:val="en-US"/>
                          </w:rPr>
                          <m:t>2</m:t>
                        </m:r>
                      </m:sup>
                    </m:sSup>
                  </m:e>
                </m:nary>
              </m:oMath>
            </m:oMathPara>
          </w:p>
        </w:tc>
        <w:tc>
          <w:tcPr>
            <w:tcW w:w="737" w:type="dxa"/>
            <w:vMerge/>
          </w:tcPr>
          <w:p w14:paraId="59AC5D26" w14:textId="77777777" w:rsidR="001B02A4" w:rsidRDefault="001B02A4" w:rsidP="006D32B1">
            <w:pPr>
              <w:pStyle w:val="NormalWeb"/>
              <w:spacing w:before="0" w:beforeAutospacing="0" w:after="0" w:afterAutospacing="0"/>
              <w:rPr>
                <w:color w:val="0E101A"/>
                <w:sz w:val="22"/>
                <w:szCs w:val="22"/>
                <w:lang w:val="en-US"/>
              </w:rPr>
            </w:pPr>
          </w:p>
        </w:tc>
      </w:tr>
      <w:tr w:rsidR="00497D0A" w14:paraId="38717835" w14:textId="77777777" w:rsidTr="00B4427C">
        <w:tc>
          <w:tcPr>
            <w:tcW w:w="8731" w:type="dxa"/>
            <w:vAlign w:val="center"/>
          </w:tcPr>
          <w:p w14:paraId="3E3FC714" w14:textId="3110DD92" w:rsidR="001B02A4" w:rsidRPr="001B02A4" w:rsidRDefault="001B02A4" w:rsidP="006D32B1">
            <w:pPr>
              <w:spacing w:after="0"/>
              <w:jc w:val="center"/>
              <w:rPr>
                <w:rFonts w:eastAsia="Times New Roman"/>
                <w:sz w:val="22"/>
                <w:szCs w:val="22"/>
                <w:lang w:val="en-US"/>
              </w:rPr>
            </w:pPr>
            <m:oMathPara>
              <m:oMath>
                <m:sSub>
                  <m:sSubPr>
                    <m:ctrlPr>
                      <w:rPr>
                        <w:rFonts w:ascii="Cambria Math" w:eastAsia="Times New Roman" w:hAnsi="Cambria Math"/>
                        <w:i/>
                        <w:sz w:val="22"/>
                        <w:szCs w:val="22"/>
                        <w:lang w:val="en-US"/>
                      </w:rPr>
                    </m:ctrlPr>
                  </m:sSubPr>
                  <m:e>
                    <m:r>
                      <w:rPr>
                        <w:rFonts w:ascii="Cambria Math" w:eastAsia="Times New Roman" w:hAnsi="Cambria Math"/>
                        <w:sz w:val="22"/>
                        <w:szCs w:val="22"/>
                        <w:lang w:val="en-US"/>
                      </w:rPr>
                      <m:t>a</m:t>
                    </m:r>
                  </m:e>
                  <m:sub>
                    <m:r>
                      <w:rPr>
                        <w:rFonts w:ascii="Cambria Math" w:eastAsia="Times New Roman" w:hAnsi="Cambria Math"/>
                        <w:sz w:val="22"/>
                        <w:szCs w:val="22"/>
                        <w:lang w:val="en-US"/>
                      </w:rPr>
                      <m:t>i</m:t>
                    </m:r>
                  </m:sub>
                </m:sSub>
                <m:r>
                  <w:rPr>
                    <w:rFonts w:ascii="Cambria Math" w:eastAsia="Times New Roman" w:hAnsi="Cambria Math"/>
                    <w:sz w:val="22"/>
                    <w:szCs w:val="22"/>
                    <w:lang w:val="en-US"/>
                  </w:rPr>
                  <m:t xml:space="preserve">= </m:t>
                </m:r>
                <m:f>
                  <m:fPr>
                    <m:ctrlPr>
                      <w:rPr>
                        <w:rFonts w:ascii="Cambria Math" w:eastAsia="Times New Roman" w:hAnsi="Cambria Math"/>
                        <w:i/>
                        <w:sz w:val="22"/>
                        <w:szCs w:val="22"/>
                        <w:lang w:val="en-US"/>
                      </w:rPr>
                    </m:ctrlPr>
                  </m:fPr>
                  <m:num>
                    <m:nary>
                      <m:naryPr>
                        <m:chr m:val="∑"/>
                        <m:limLoc m:val="undOvr"/>
                        <m:ctrlPr>
                          <w:rPr>
                            <w:rFonts w:ascii="Cambria Math" w:eastAsia="Times New Roman" w:hAnsi="Cambria Math"/>
                            <w:i/>
                            <w:sz w:val="22"/>
                            <w:szCs w:val="22"/>
                            <w:lang w:val="en-US"/>
                          </w:rPr>
                        </m:ctrlPr>
                      </m:naryPr>
                      <m:sub>
                        <m:r>
                          <w:rPr>
                            <w:rFonts w:ascii="Cambria Math" w:eastAsia="Times New Roman" w:hAnsi="Cambria Math"/>
                            <w:sz w:val="22"/>
                            <w:szCs w:val="22"/>
                            <w:lang w:val="en-US"/>
                          </w:rPr>
                          <m:t>t=1</m:t>
                        </m:r>
                      </m:sub>
                      <m:sup>
                        <m:r>
                          <w:rPr>
                            <w:rFonts w:ascii="Cambria Math" w:eastAsia="Times New Roman" w:hAnsi="Cambria Math"/>
                            <w:sz w:val="22"/>
                            <w:szCs w:val="22"/>
                            <w:lang w:val="en-US"/>
                          </w:rPr>
                          <m:t>N</m:t>
                        </m:r>
                      </m:sup>
                      <m:e>
                        <m:d>
                          <m:dPr>
                            <m:ctrlPr>
                              <w:rPr>
                                <w:rFonts w:ascii="Cambria Math" w:eastAsia="Times New Roman" w:hAnsi="Cambria Math"/>
                                <w:i/>
                                <w:sz w:val="22"/>
                                <w:szCs w:val="22"/>
                                <w:lang w:val="en-US"/>
                              </w:rPr>
                            </m:ctrlPr>
                          </m:dPr>
                          <m:e>
                            <m:sSubSup>
                              <m:sSubSupPr>
                                <m:ctrlPr>
                                  <w:rPr>
                                    <w:rFonts w:ascii="Cambria Math" w:eastAsia="Times New Roman" w:hAnsi="Cambria Math"/>
                                    <w:i/>
                                    <w:sz w:val="22"/>
                                    <w:szCs w:val="22"/>
                                    <w:lang w:val="en-US"/>
                                  </w:rPr>
                                </m:ctrlPr>
                              </m:sSubSupPr>
                              <m:e>
                                <m:r>
                                  <w:rPr>
                                    <w:rFonts w:ascii="Cambria Math" w:eastAsia="Times New Roman" w:hAnsi="Cambria Math"/>
                                    <w:sz w:val="22"/>
                                    <w:szCs w:val="22"/>
                                    <w:lang w:val="en-US"/>
                                  </w:rPr>
                                  <m:t>x</m:t>
                                </m:r>
                              </m:e>
                              <m:sub>
                                <m:r>
                                  <w:rPr>
                                    <w:rFonts w:ascii="Cambria Math" w:eastAsia="Times New Roman" w:hAnsi="Cambria Math"/>
                                    <w:sz w:val="22"/>
                                    <w:szCs w:val="22"/>
                                    <w:lang w:val="en-US"/>
                                  </w:rPr>
                                  <m:t>i</m:t>
                                </m:r>
                              </m:sub>
                              <m:sup>
                                <m:r>
                                  <w:rPr>
                                    <w:rFonts w:ascii="Cambria Math" w:eastAsia="Times New Roman" w:hAnsi="Cambria Math"/>
                                    <w:sz w:val="22"/>
                                    <w:szCs w:val="22"/>
                                    <w:lang w:val="en-US"/>
                                  </w:rPr>
                                  <m:t>t</m:t>
                                </m:r>
                              </m:sup>
                            </m:sSubSup>
                            <m:r>
                              <w:rPr>
                                <w:rFonts w:ascii="Cambria Math" w:eastAsia="Times New Roman" w:hAnsi="Cambria Math"/>
                                <w:sz w:val="22"/>
                                <w:szCs w:val="22"/>
                                <w:lang w:val="en-US"/>
                              </w:rPr>
                              <m:t>-</m:t>
                            </m:r>
                            <m:sSub>
                              <m:sSubPr>
                                <m:ctrlPr>
                                  <w:rPr>
                                    <w:rFonts w:ascii="Cambria Math" w:eastAsia="Times New Roman" w:hAnsi="Cambria Math"/>
                                    <w:i/>
                                    <w:sz w:val="22"/>
                                    <w:szCs w:val="22"/>
                                    <w:lang w:val="en-US"/>
                                  </w:rPr>
                                </m:ctrlPr>
                              </m:sSubPr>
                              <m:e>
                                <m:acc>
                                  <m:accPr>
                                    <m:chr m:val="̅"/>
                                    <m:ctrlPr>
                                      <w:rPr>
                                        <w:rFonts w:ascii="Cambria Math" w:eastAsia="Times New Roman" w:hAnsi="Cambria Math"/>
                                        <w:i/>
                                        <w:sz w:val="22"/>
                                        <w:szCs w:val="22"/>
                                        <w:lang w:val="en-US"/>
                                      </w:rPr>
                                    </m:ctrlPr>
                                  </m:accPr>
                                  <m:e>
                                    <m:r>
                                      <w:rPr>
                                        <w:rFonts w:ascii="Cambria Math" w:eastAsia="Times New Roman" w:hAnsi="Cambria Math"/>
                                        <w:sz w:val="22"/>
                                        <w:szCs w:val="22"/>
                                        <w:lang w:val="en-US"/>
                                      </w:rPr>
                                      <m:t>x</m:t>
                                    </m:r>
                                  </m:e>
                                </m:acc>
                              </m:e>
                              <m:sub>
                                <m:r>
                                  <w:rPr>
                                    <w:rFonts w:ascii="Cambria Math" w:eastAsia="Times New Roman" w:hAnsi="Cambria Math"/>
                                    <w:sz w:val="22"/>
                                    <w:szCs w:val="22"/>
                                    <w:lang w:val="en-US"/>
                                  </w:rPr>
                                  <m:t>i</m:t>
                                </m:r>
                              </m:sub>
                            </m:sSub>
                          </m:e>
                        </m:d>
                        <m:d>
                          <m:dPr>
                            <m:ctrlPr>
                              <w:rPr>
                                <w:rFonts w:ascii="Cambria Math" w:eastAsia="Times New Roman" w:hAnsi="Cambria Math"/>
                                <w:i/>
                                <w:sz w:val="22"/>
                                <w:szCs w:val="22"/>
                                <w:lang w:val="en-US"/>
                              </w:rPr>
                            </m:ctrlPr>
                          </m:dPr>
                          <m:e>
                            <m:sSubSup>
                              <m:sSubSupPr>
                                <m:ctrlPr>
                                  <w:rPr>
                                    <w:rFonts w:ascii="Cambria Math" w:eastAsia="Times New Roman" w:hAnsi="Cambria Math"/>
                                    <w:i/>
                                    <w:sz w:val="22"/>
                                    <w:szCs w:val="22"/>
                                    <w:lang w:val="en-US"/>
                                  </w:rPr>
                                </m:ctrlPr>
                              </m:sSubSupPr>
                              <m:e>
                                <m:r>
                                  <w:rPr>
                                    <w:rFonts w:ascii="Cambria Math" w:eastAsia="Times New Roman" w:hAnsi="Cambria Math"/>
                                    <w:sz w:val="22"/>
                                    <w:szCs w:val="22"/>
                                    <w:lang w:val="en-US"/>
                                  </w:rPr>
                                  <m:t>r</m:t>
                                </m:r>
                              </m:e>
                              <m:sub>
                                <m:r>
                                  <w:rPr>
                                    <w:rFonts w:ascii="Cambria Math" w:eastAsia="Times New Roman" w:hAnsi="Cambria Math"/>
                                    <w:sz w:val="22"/>
                                    <w:szCs w:val="22"/>
                                    <w:lang w:val="en-US"/>
                                  </w:rPr>
                                  <m:t>i</m:t>
                                </m:r>
                              </m:sub>
                              <m:sup>
                                <m:r>
                                  <w:rPr>
                                    <w:rFonts w:ascii="Cambria Math" w:eastAsia="Times New Roman" w:hAnsi="Cambria Math"/>
                                    <w:sz w:val="22"/>
                                    <w:szCs w:val="22"/>
                                    <w:lang w:val="en-US"/>
                                  </w:rPr>
                                  <m:t>t</m:t>
                                </m:r>
                              </m:sup>
                            </m:sSubSup>
                            <m:r>
                              <w:rPr>
                                <w:rFonts w:ascii="Cambria Math" w:eastAsia="Times New Roman" w:hAnsi="Cambria Math"/>
                                <w:sz w:val="22"/>
                                <w:szCs w:val="22"/>
                                <w:lang w:val="en-US"/>
                              </w:rPr>
                              <m:t>-</m:t>
                            </m:r>
                            <m:sSub>
                              <m:sSubPr>
                                <m:ctrlPr>
                                  <w:rPr>
                                    <w:rFonts w:ascii="Cambria Math" w:eastAsia="Times New Roman" w:hAnsi="Cambria Math"/>
                                    <w:i/>
                                    <w:sz w:val="22"/>
                                    <w:szCs w:val="22"/>
                                    <w:lang w:val="en-US"/>
                                  </w:rPr>
                                </m:ctrlPr>
                              </m:sSubPr>
                              <m:e>
                                <m:acc>
                                  <m:accPr>
                                    <m:chr m:val="̅"/>
                                    <m:ctrlPr>
                                      <w:rPr>
                                        <w:rFonts w:ascii="Cambria Math" w:eastAsia="Times New Roman" w:hAnsi="Cambria Math"/>
                                        <w:i/>
                                        <w:sz w:val="22"/>
                                        <w:szCs w:val="22"/>
                                        <w:lang w:val="en-US"/>
                                      </w:rPr>
                                    </m:ctrlPr>
                                  </m:accPr>
                                  <m:e>
                                    <m:r>
                                      <w:rPr>
                                        <w:rFonts w:ascii="Cambria Math" w:eastAsia="Times New Roman" w:hAnsi="Cambria Math"/>
                                        <w:sz w:val="22"/>
                                        <w:szCs w:val="22"/>
                                        <w:lang w:val="en-US"/>
                                      </w:rPr>
                                      <m:t>r</m:t>
                                    </m:r>
                                  </m:e>
                                </m:acc>
                              </m:e>
                              <m:sub>
                                <m:r>
                                  <w:rPr>
                                    <w:rFonts w:ascii="Cambria Math" w:eastAsia="Times New Roman" w:hAnsi="Cambria Math"/>
                                    <w:sz w:val="22"/>
                                    <w:szCs w:val="22"/>
                                    <w:lang w:val="en-US"/>
                                  </w:rPr>
                                  <m:t>i</m:t>
                                </m:r>
                              </m:sub>
                            </m:sSub>
                          </m:e>
                        </m:d>
                      </m:e>
                    </m:nary>
                  </m:num>
                  <m:den>
                    <m:nary>
                      <m:naryPr>
                        <m:chr m:val="∑"/>
                        <m:limLoc m:val="undOvr"/>
                        <m:ctrlPr>
                          <w:rPr>
                            <w:rFonts w:ascii="Cambria Math" w:eastAsia="Times New Roman" w:hAnsi="Cambria Math"/>
                            <w:i/>
                            <w:sz w:val="22"/>
                            <w:szCs w:val="22"/>
                            <w:lang w:val="en-US"/>
                          </w:rPr>
                        </m:ctrlPr>
                      </m:naryPr>
                      <m:sub>
                        <m:r>
                          <w:rPr>
                            <w:rFonts w:ascii="Cambria Math" w:eastAsia="Times New Roman" w:hAnsi="Cambria Math"/>
                            <w:sz w:val="22"/>
                            <w:szCs w:val="22"/>
                            <w:lang w:val="en-US"/>
                          </w:rPr>
                          <m:t>t=1</m:t>
                        </m:r>
                      </m:sub>
                      <m:sup>
                        <m:r>
                          <w:rPr>
                            <w:rFonts w:ascii="Cambria Math" w:eastAsia="Times New Roman" w:hAnsi="Cambria Math"/>
                            <w:sz w:val="22"/>
                            <w:szCs w:val="22"/>
                            <w:lang w:val="en-US"/>
                          </w:rPr>
                          <m:t>N</m:t>
                        </m:r>
                      </m:sup>
                      <m:e>
                        <m:d>
                          <m:dPr>
                            <m:ctrlPr>
                              <w:rPr>
                                <w:rFonts w:ascii="Cambria Math" w:eastAsia="Times New Roman" w:hAnsi="Cambria Math"/>
                                <w:i/>
                                <w:sz w:val="22"/>
                                <w:szCs w:val="22"/>
                                <w:lang w:val="en-US"/>
                              </w:rPr>
                            </m:ctrlPr>
                          </m:dPr>
                          <m:e>
                            <m:d>
                              <m:dPr>
                                <m:ctrlPr>
                                  <w:rPr>
                                    <w:rFonts w:ascii="Cambria Math" w:eastAsia="Times New Roman" w:hAnsi="Cambria Math"/>
                                    <w:i/>
                                    <w:sz w:val="22"/>
                                    <w:szCs w:val="22"/>
                                    <w:lang w:val="en-US"/>
                                  </w:rPr>
                                </m:ctrlPr>
                              </m:dPr>
                              <m:e>
                                <m:sSubSup>
                                  <m:sSubSupPr>
                                    <m:ctrlPr>
                                      <w:rPr>
                                        <w:rFonts w:ascii="Cambria Math" w:eastAsia="Times New Roman" w:hAnsi="Cambria Math"/>
                                        <w:i/>
                                        <w:sz w:val="22"/>
                                        <w:szCs w:val="22"/>
                                        <w:lang w:val="en-US"/>
                                      </w:rPr>
                                    </m:ctrlPr>
                                  </m:sSubSupPr>
                                  <m:e>
                                    <m:r>
                                      <w:rPr>
                                        <w:rFonts w:ascii="Cambria Math" w:eastAsia="Times New Roman" w:hAnsi="Cambria Math"/>
                                        <w:sz w:val="22"/>
                                        <w:szCs w:val="22"/>
                                        <w:lang w:val="en-US"/>
                                      </w:rPr>
                                      <m:t>x</m:t>
                                    </m:r>
                                  </m:e>
                                  <m:sub>
                                    <m:r>
                                      <w:rPr>
                                        <w:rFonts w:ascii="Cambria Math" w:eastAsia="Times New Roman" w:hAnsi="Cambria Math"/>
                                        <w:sz w:val="22"/>
                                        <w:szCs w:val="22"/>
                                        <w:lang w:val="en-US"/>
                                      </w:rPr>
                                      <m:t>i</m:t>
                                    </m:r>
                                  </m:sub>
                                  <m:sup>
                                    <m:r>
                                      <w:rPr>
                                        <w:rFonts w:ascii="Cambria Math" w:eastAsia="Times New Roman" w:hAnsi="Cambria Math"/>
                                        <w:sz w:val="22"/>
                                        <w:szCs w:val="22"/>
                                        <w:lang w:val="en-US"/>
                                      </w:rPr>
                                      <m:t>t</m:t>
                                    </m:r>
                                  </m:sup>
                                </m:sSubSup>
                                <m:r>
                                  <w:rPr>
                                    <w:rFonts w:ascii="Cambria Math" w:eastAsia="Times New Roman" w:hAnsi="Cambria Math"/>
                                    <w:sz w:val="22"/>
                                    <w:szCs w:val="22"/>
                                    <w:lang w:val="en-US"/>
                                  </w:rPr>
                                  <m:t>-</m:t>
                                </m:r>
                                <m:sSub>
                                  <m:sSubPr>
                                    <m:ctrlPr>
                                      <w:rPr>
                                        <w:rFonts w:ascii="Cambria Math" w:eastAsia="Times New Roman" w:hAnsi="Cambria Math"/>
                                        <w:i/>
                                        <w:sz w:val="22"/>
                                        <w:szCs w:val="22"/>
                                        <w:lang w:val="en-US"/>
                                      </w:rPr>
                                    </m:ctrlPr>
                                  </m:sSubPr>
                                  <m:e>
                                    <m:acc>
                                      <m:accPr>
                                        <m:chr m:val="̅"/>
                                        <m:ctrlPr>
                                          <w:rPr>
                                            <w:rFonts w:ascii="Cambria Math" w:eastAsia="Times New Roman" w:hAnsi="Cambria Math"/>
                                            <w:i/>
                                            <w:sz w:val="22"/>
                                            <w:szCs w:val="22"/>
                                            <w:lang w:val="en-US"/>
                                          </w:rPr>
                                        </m:ctrlPr>
                                      </m:accPr>
                                      <m:e>
                                        <m:r>
                                          <w:rPr>
                                            <w:rFonts w:ascii="Cambria Math" w:eastAsia="Times New Roman" w:hAnsi="Cambria Math"/>
                                            <w:sz w:val="22"/>
                                            <w:szCs w:val="22"/>
                                            <w:lang w:val="en-US"/>
                                          </w:rPr>
                                          <m:t>x</m:t>
                                        </m:r>
                                      </m:e>
                                    </m:acc>
                                  </m:e>
                                  <m:sub>
                                    <m:r>
                                      <w:rPr>
                                        <w:rFonts w:ascii="Cambria Math" w:eastAsia="Times New Roman" w:hAnsi="Cambria Math"/>
                                        <w:sz w:val="22"/>
                                        <w:szCs w:val="22"/>
                                        <w:lang w:val="en-US"/>
                                      </w:rPr>
                                      <m:t>i</m:t>
                                    </m:r>
                                  </m:sub>
                                </m:sSub>
                              </m:e>
                            </m:d>
                          </m:e>
                        </m:d>
                      </m:e>
                    </m:nary>
                  </m:den>
                </m:f>
              </m:oMath>
            </m:oMathPara>
          </w:p>
        </w:tc>
        <w:tc>
          <w:tcPr>
            <w:tcW w:w="737" w:type="dxa"/>
            <w:vMerge/>
          </w:tcPr>
          <w:p w14:paraId="2FC52036" w14:textId="77777777" w:rsidR="001B02A4" w:rsidRDefault="001B02A4" w:rsidP="006D32B1">
            <w:pPr>
              <w:pStyle w:val="NormalWeb"/>
              <w:spacing w:before="0" w:beforeAutospacing="0" w:after="0" w:afterAutospacing="0"/>
              <w:rPr>
                <w:color w:val="0E101A"/>
                <w:sz w:val="22"/>
                <w:szCs w:val="22"/>
                <w:lang w:val="en-US"/>
              </w:rPr>
            </w:pPr>
          </w:p>
        </w:tc>
      </w:tr>
      <w:tr w:rsidR="00497D0A" w:rsidRPr="00B4427C" w14:paraId="3201E68E" w14:textId="77777777" w:rsidTr="00B4427C">
        <w:tc>
          <w:tcPr>
            <w:tcW w:w="8731" w:type="dxa"/>
            <w:vAlign w:val="center"/>
          </w:tcPr>
          <w:p w14:paraId="741D52C1" w14:textId="4CBD824A" w:rsidR="001B02A4" w:rsidRPr="00B4427C" w:rsidRDefault="001B02A4" w:rsidP="006D32B1">
            <w:pPr>
              <w:spacing w:after="0"/>
              <w:jc w:val="center"/>
              <w:rPr>
                <w:rFonts w:eastAsia="Times New Roman"/>
                <w:sz w:val="22"/>
                <w:szCs w:val="22"/>
                <w:lang w:val="fr-FR"/>
              </w:rPr>
            </w:pPr>
            <m:oMathPara>
              <m:oMath>
                <m:r>
                  <w:rPr>
                    <w:rFonts w:ascii="Cambria Math" w:eastAsia="Times New Roman" w:hAnsi="Cambria Math"/>
                    <w:sz w:val="22"/>
                    <w:szCs w:val="22"/>
                    <w:lang w:val="en-US"/>
                  </w:rPr>
                  <m:t>b</m:t>
                </m:r>
                <m:r>
                  <w:rPr>
                    <w:rFonts w:ascii="Cambria Math" w:eastAsia="Times New Roman" w:hAnsi="Cambria Math"/>
                    <w:sz w:val="22"/>
                    <w:szCs w:val="22"/>
                    <w:lang w:val="fr-FR"/>
                  </w:rPr>
                  <m:t xml:space="preserve">= </m:t>
                </m:r>
                <m:acc>
                  <m:accPr>
                    <m:chr m:val="̅"/>
                    <m:ctrlPr>
                      <w:rPr>
                        <w:rFonts w:ascii="Cambria Math" w:eastAsia="Times New Roman" w:hAnsi="Cambria Math"/>
                        <w:i/>
                        <w:sz w:val="22"/>
                        <w:szCs w:val="22"/>
                        <w:lang w:val="en-US"/>
                      </w:rPr>
                    </m:ctrlPr>
                  </m:accPr>
                  <m:e>
                    <m:r>
                      <w:rPr>
                        <w:rFonts w:ascii="Cambria Math" w:eastAsia="Times New Roman" w:hAnsi="Cambria Math"/>
                        <w:sz w:val="22"/>
                        <w:szCs w:val="22"/>
                        <w:lang w:val="en-US"/>
                      </w:rPr>
                      <m:t>r</m:t>
                    </m:r>
                  </m:e>
                </m:acc>
                <m:r>
                  <w:rPr>
                    <w:rFonts w:ascii="Cambria Math" w:eastAsia="Times New Roman" w:hAnsi="Cambria Math"/>
                    <w:sz w:val="22"/>
                    <w:szCs w:val="22"/>
                    <w:lang w:val="fr-FR"/>
                  </w:rPr>
                  <m:t>-</m:t>
                </m:r>
                <m:nary>
                  <m:naryPr>
                    <m:chr m:val="∑"/>
                    <m:limLoc m:val="undOvr"/>
                    <m:ctrlPr>
                      <w:rPr>
                        <w:rFonts w:ascii="Cambria Math" w:eastAsia="Times New Roman" w:hAnsi="Cambria Math"/>
                        <w:i/>
                        <w:sz w:val="22"/>
                        <w:szCs w:val="22"/>
                        <w:lang w:val="en-US"/>
                      </w:rPr>
                    </m:ctrlPr>
                  </m:naryPr>
                  <m:sub>
                    <m:r>
                      <w:rPr>
                        <w:rFonts w:ascii="Cambria Math" w:eastAsia="Times New Roman" w:hAnsi="Cambria Math"/>
                        <w:sz w:val="22"/>
                        <w:szCs w:val="22"/>
                        <w:lang w:val="en-US"/>
                      </w:rPr>
                      <m:t>i</m:t>
                    </m:r>
                    <m:r>
                      <w:rPr>
                        <w:rFonts w:ascii="Cambria Math" w:eastAsia="Times New Roman" w:hAnsi="Cambria Math"/>
                        <w:sz w:val="22"/>
                        <w:szCs w:val="22"/>
                        <w:lang w:val="fr-FR"/>
                      </w:rPr>
                      <m:t>=1</m:t>
                    </m:r>
                  </m:sub>
                  <m:sup>
                    <m:r>
                      <w:rPr>
                        <w:rFonts w:ascii="Cambria Math" w:eastAsia="Times New Roman" w:hAnsi="Cambria Math"/>
                        <w:sz w:val="22"/>
                        <w:szCs w:val="22"/>
                        <w:lang w:val="en-US"/>
                      </w:rPr>
                      <m:t>F</m:t>
                    </m:r>
                  </m:sup>
                  <m:e>
                    <m:nary>
                      <m:naryPr>
                        <m:chr m:val="∑"/>
                        <m:limLoc m:val="undOvr"/>
                        <m:ctrlPr>
                          <w:rPr>
                            <w:rFonts w:ascii="Cambria Math" w:eastAsia="Times New Roman" w:hAnsi="Cambria Math"/>
                            <w:i/>
                            <w:sz w:val="22"/>
                            <w:szCs w:val="22"/>
                            <w:lang w:val="en-US"/>
                          </w:rPr>
                        </m:ctrlPr>
                      </m:naryPr>
                      <m:sub>
                        <m:r>
                          <w:rPr>
                            <w:rFonts w:ascii="Cambria Math" w:eastAsia="Times New Roman" w:hAnsi="Cambria Math"/>
                            <w:sz w:val="22"/>
                            <w:szCs w:val="22"/>
                            <w:lang w:val="en-US"/>
                          </w:rPr>
                          <m:t>t</m:t>
                        </m:r>
                        <m:r>
                          <w:rPr>
                            <w:rFonts w:ascii="Cambria Math" w:eastAsia="Times New Roman" w:hAnsi="Cambria Math"/>
                            <w:sz w:val="22"/>
                            <w:szCs w:val="22"/>
                            <w:lang w:val="fr-FR"/>
                          </w:rPr>
                          <m:t>=1</m:t>
                        </m:r>
                      </m:sub>
                      <m:sup>
                        <m:r>
                          <w:rPr>
                            <w:rFonts w:ascii="Cambria Math" w:eastAsia="Times New Roman" w:hAnsi="Cambria Math"/>
                            <w:sz w:val="22"/>
                            <w:szCs w:val="22"/>
                            <w:lang w:val="en-US"/>
                          </w:rPr>
                          <m:t>N</m:t>
                        </m:r>
                      </m:sup>
                      <m:e>
                        <m:sSub>
                          <m:sSubPr>
                            <m:ctrlPr>
                              <w:rPr>
                                <w:rFonts w:ascii="Cambria Math" w:eastAsia="Times New Roman" w:hAnsi="Cambria Math"/>
                                <w:i/>
                                <w:sz w:val="22"/>
                                <w:szCs w:val="22"/>
                                <w:lang w:val="en-US"/>
                              </w:rPr>
                            </m:ctrlPr>
                          </m:sSubPr>
                          <m:e>
                            <m:r>
                              <w:rPr>
                                <w:rFonts w:ascii="Cambria Math" w:eastAsia="Times New Roman" w:hAnsi="Cambria Math"/>
                                <w:sz w:val="22"/>
                                <w:szCs w:val="22"/>
                                <w:lang w:val="en-US"/>
                              </w:rPr>
                              <m:t>a</m:t>
                            </m:r>
                          </m:e>
                          <m:sub>
                            <m:r>
                              <w:rPr>
                                <w:rFonts w:ascii="Cambria Math" w:eastAsia="Times New Roman" w:hAnsi="Cambria Math"/>
                                <w:sz w:val="22"/>
                                <w:szCs w:val="22"/>
                                <w:lang w:val="en-US"/>
                              </w:rPr>
                              <m:t>i</m:t>
                            </m:r>
                          </m:sub>
                        </m:sSub>
                        <m:sSub>
                          <m:sSubPr>
                            <m:ctrlPr>
                              <w:rPr>
                                <w:rFonts w:ascii="Cambria Math" w:eastAsia="Times New Roman" w:hAnsi="Cambria Math"/>
                                <w:i/>
                                <w:sz w:val="22"/>
                                <w:szCs w:val="22"/>
                                <w:lang w:val="en-US"/>
                              </w:rPr>
                            </m:ctrlPr>
                          </m:sSubPr>
                          <m:e>
                            <m:acc>
                              <m:accPr>
                                <m:chr m:val="̅"/>
                                <m:ctrlPr>
                                  <w:rPr>
                                    <w:rFonts w:ascii="Cambria Math" w:eastAsia="Times New Roman" w:hAnsi="Cambria Math"/>
                                    <w:i/>
                                    <w:sz w:val="22"/>
                                    <w:szCs w:val="22"/>
                                    <w:lang w:val="en-US"/>
                                  </w:rPr>
                                </m:ctrlPr>
                              </m:accPr>
                              <m:e>
                                <m:r>
                                  <w:rPr>
                                    <w:rFonts w:ascii="Cambria Math" w:eastAsia="Times New Roman" w:hAnsi="Cambria Math"/>
                                    <w:sz w:val="22"/>
                                    <w:szCs w:val="22"/>
                                    <w:lang w:val="en-US"/>
                                  </w:rPr>
                                  <m:t>x</m:t>
                                </m:r>
                              </m:e>
                            </m:acc>
                          </m:e>
                          <m:sub>
                            <m:r>
                              <w:rPr>
                                <w:rFonts w:ascii="Cambria Math" w:eastAsia="Times New Roman" w:hAnsi="Cambria Math"/>
                                <w:sz w:val="22"/>
                                <w:szCs w:val="22"/>
                                <w:lang w:val="en-US"/>
                              </w:rPr>
                              <m:t>i</m:t>
                            </m:r>
                          </m:sub>
                        </m:sSub>
                      </m:e>
                    </m:nary>
                  </m:e>
                </m:nary>
              </m:oMath>
            </m:oMathPara>
          </w:p>
        </w:tc>
        <w:tc>
          <w:tcPr>
            <w:tcW w:w="737" w:type="dxa"/>
            <w:vMerge/>
          </w:tcPr>
          <w:p w14:paraId="23FCBD96" w14:textId="77777777" w:rsidR="001B02A4" w:rsidRPr="00B4427C" w:rsidRDefault="001B02A4" w:rsidP="006D32B1">
            <w:pPr>
              <w:pStyle w:val="NormalWeb"/>
              <w:spacing w:before="0" w:beforeAutospacing="0" w:after="0" w:afterAutospacing="0"/>
              <w:rPr>
                <w:color w:val="0E101A"/>
                <w:sz w:val="22"/>
                <w:szCs w:val="22"/>
                <w:lang w:val="fr-FR"/>
              </w:rPr>
            </w:pPr>
          </w:p>
        </w:tc>
      </w:tr>
      <w:tr w:rsidR="00497D0A" w14:paraId="3C91589F" w14:textId="77777777" w:rsidTr="00B4427C">
        <w:tc>
          <w:tcPr>
            <w:tcW w:w="8731" w:type="dxa"/>
            <w:vAlign w:val="center"/>
          </w:tcPr>
          <w:p w14:paraId="0DF69EDF" w14:textId="2A4AF558" w:rsidR="001B02A4" w:rsidRDefault="001B02A4" w:rsidP="006D32B1">
            <w:pPr>
              <w:pStyle w:val="NormalWeb"/>
              <w:spacing w:before="0" w:beforeAutospacing="0" w:after="0" w:afterAutospacing="0"/>
              <w:jc w:val="center"/>
              <w:rPr>
                <w:color w:val="0E101A"/>
                <w:sz w:val="22"/>
                <w:szCs w:val="22"/>
                <w:lang w:val="en-US"/>
              </w:rPr>
            </w:pPr>
            <m:oMathPara>
              <m:oMath>
                <m:r>
                  <w:rPr>
                    <w:rFonts w:ascii="Cambria Math" w:hAnsi="Cambria Math"/>
                    <w:sz w:val="22"/>
                    <w:szCs w:val="22"/>
                    <w:lang w:val="en-US"/>
                  </w:rPr>
                  <m:t xml:space="preserve">X= </m:t>
                </m:r>
                <m:sSubSup>
                  <m:sSubSupPr>
                    <m:ctrlPr>
                      <w:rPr>
                        <w:rFonts w:ascii="Cambria Math" w:hAnsi="Cambria Math"/>
                        <w:i/>
                        <w:kern w:val="2"/>
                        <w:sz w:val="22"/>
                        <w:szCs w:val="22"/>
                        <w:lang w:val="en-US" w:eastAsia="en-US"/>
                        <w14:ligatures w14:val="standardContextual"/>
                      </w:rPr>
                    </m:ctrlPr>
                  </m:sSubSupPr>
                  <m:e>
                    <m:d>
                      <m:dPr>
                        <m:begChr m:val="{"/>
                        <m:endChr m:val="}"/>
                        <m:ctrlPr>
                          <w:rPr>
                            <w:rFonts w:ascii="Cambria Math" w:hAnsi="Cambria Math"/>
                            <w:i/>
                            <w:kern w:val="2"/>
                            <w:sz w:val="22"/>
                            <w:szCs w:val="22"/>
                            <w:lang w:val="en-US" w:eastAsia="en-US"/>
                            <w14:ligatures w14:val="standardContextual"/>
                          </w:rPr>
                        </m:ctrlPr>
                      </m:dPr>
                      <m:e>
                        <m:sSup>
                          <m:sSupPr>
                            <m:ctrlPr>
                              <w:rPr>
                                <w:rFonts w:ascii="Cambria Math" w:hAnsi="Cambria Math"/>
                                <w:i/>
                                <w:kern w:val="2"/>
                                <w:sz w:val="22"/>
                                <w:szCs w:val="22"/>
                                <w:lang w:val="en-US" w:eastAsia="en-US"/>
                                <w14:ligatures w14:val="standardContextual"/>
                              </w:rPr>
                            </m:ctrlPr>
                          </m:sSupPr>
                          <m:e>
                            <m:r>
                              <w:rPr>
                                <w:rFonts w:ascii="Cambria Math" w:hAnsi="Cambria Math"/>
                                <w:sz w:val="22"/>
                                <w:szCs w:val="22"/>
                                <w:lang w:val="en-US"/>
                              </w:rPr>
                              <m:t>x</m:t>
                            </m:r>
                          </m:e>
                          <m:sup>
                            <m:r>
                              <w:rPr>
                                <w:rFonts w:ascii="Cambria Math" w:hAnsi="Cambria Math"/>
                                <w:sz w:val="22"/>
                                <w:szCs w:val="22"/>
                                <w:lang w:val="en-US"/>
                              </w:rPr>
                              <m:t>t</m:t>
                            </m:r>
                          </m:sup>
                        </m:sSup>
                        <m:r>
                          <w:rPr>
                            <w:rFonts w:ascii="Cambria Math" w:hAnsi="Cambria Math"/>
                            <w:sz w:val="22"/>
                            <w:szCs w:val="22"/>
                            <w:lang w:val="en-US"/>
                          </w:rPr>
                          <m:t>,</m:t>
                        </m:r>
                        <m:sSup>
                          <m:sSupPr>
                            <m:ctrlPr>
                              <w:rPr>
                                <w:rFonts w:ascii="Cambria Math" w:hAnsi="Cambria Math"/>
                                <w:i/>
                                <w:kern w:val="2"/>
                                <w:sz w:val="22"/>
                                <w:szCs w:val="22"/>
                                <w:lang w:val="en-US" w:eastAsia="en-US"/>
                                <w14:ligatures w14:val="standardContextual"/>
                              </w:rPr>
                            </m:ctrlPr>
                          </m:sSupPr>
                          <m:e>
                            <m:r>
                              <w:rPr>
                                <w:rFonts w:ascii="Cambria Math" w:hAnsi="Cambria Math"/>
                                <w:sz w:val="22"/>
                                <w:szCs w:val="22"/>
                                <w:lang w:val="en-US"/>
                              </w:rPr>
                              <m:t>r</m:t>
                            </m:r>
                          </m:e>
                          <m:sup>
                            <m:r>
                              <w:rPr>
                                <w:rFonts w:ascii="Cambria Math" w:hAnsi="Cambria Math"/>
                                <w:sz w:val="22"/>
                                <w:szCs w:val="22"/>
                                <w:lang w:val="en-US"/>
                              </w:rPr>
                              <m:t>t</m:t>
                            </m:r>
                          </m:sup>
                        </m:sSup>
                      </m:e>
                    </m:d>
                  </m:e>
                  <m:sub>
                    <m:r>
                      <w:rPr>
                        <w:rFonts w:ascii="Cambria Math" w:hAnsi="Cambria Math"/>
                        <w:sz w:val="22"/>
                        <w:szCs w:val="22"/>
                        <w:lang w:val="en-US"/>
                      </w:rPr>
                      <m:t>t=1</m:t>
                    </m:r>
                  </m:sub>
                  <m:sup>
                    <m:r>
                      <w:rPr>
                        <w:rFonts w:ascii="Cambria Math" w:hAnsi="Cambria Math"/>
                        <w:sz w:val="22"/>
                        <w:szCs w:val="22"/>
                        <w:lang w:val="en-US"/>
                      </w:rPr>
                      <m:t>N</m:t>
                    </m:r>
                  </m:sup>
                </m:sSubSup>
              </m:oMath>
            </m:oMathPara>
          </w:p>
        </w:tc>
        <w:tc>
          <w:tcPr>
            <w:tcW w:w="737" w:type="dxa"/>
            <w:vMerge/>
          </w:tcPr>
          <w:p w14:paraId="493976DA" w14:textId="77777777" w:rsidR="001B02A4" w:rsidRDefault="001B02A4" w:rsidP="006D32B1">
            <w:pPr>
              <w:pStyle w:val="NormalWeb"/>
              <w:spacing w:before="0" w:beforeAutospacing="0" w:after="0" w:afterAutospacing="0"/>
              <w:rPr>
                <w:color w:val="0E101A"/>
                <w:sz w:val="22"/>
                <w:szCs w:val="22"/>
                <w:lang w:val="en-US"/>
              </w:rPr>
            </w:pPr>
          </w:p>
        </w:tc>
      </w:tr>
      <w:tr w:rsidR="00497D0A" w14:paraId="5C5EA697" w14:textId="77777777" w:rsidTr="00B4427C">
        <w:tc>
          <w:tcPr>
            <w:tcW w:w="8731" w:type="dxa"/>
            <w:vAlign w:val="center"/>
          </w:tcPr>
          <w:p w14:paraId="2F0193EB" w14:textId="493AE2D5" w:rsidR="001B02A4" w:rsidRPr="001B02A4" w:rsidRDefault="001B02A4" w:rsidP="006D32B1">
            <w:pPr>
              <w:spacing w:after="0"/>
              <w:jc w:val="center"/>
              <w:rPr>
                <w:rFonts w:eastAsiaTheme="minorEastAsia"/>
                <w:sz w:val="22"/>
                <w:szCs w:val="22"/>
                <w:lang w:val="en-US"/>
              </w:rPr>
            </w:pPr>
            <m:oMathPara>
              <m:oMath>
                <m:r>
                  <w:rPr>
                    <w:rFonts w:ascii="Cambria Math" w:eastAsiaTheme="minorEastAsia" w:hAnsi="Cambria Math"/>
                    <w:sz w:val="22"/>
                    <w:szCs w:val="22"/>
                    <w:lang w:val="en-US"/>
                  </w:rPr>
                  <m:t xml:space="preserve">a= </m:t>
                </m:r>
                <m:sSubSup>
                  <m:sSubSupPr>
                    <m:ctrlPr>
                      <w:rPr>
                        <w:rFonts w:ascii="Cambria Math" w:eastAsiaTheme="minorEastAsia" w:hAnsi="Cambria Math"/>
                        <w:i/>
                        <w:sz w:val="22"/>
                        <w:szCs w:val="22"/>
                        <w:lang w:val="en-US"/>
                      </w:rPr>
                    </m:ctrlPr>
                  </m:sSubSupPr>
                  <m:e>
                    <m:d>
                      <m:dPr>
                        <m:begChr m:val="{"/>
                        <m:endChr m:val="}"/>
                        <m:ctrlPr>
                          <w:rPr>
                            <w:rFonts w:ascii="Cambria Math" w:eastAsiaTheme="minorEastAsia" w:hAnsi="Cambria Math"/>
                            <w:i/>
                            <w:sz w:val="22"/>
                            <w:szCs w:val="22"/>
                            <w:lang w:val="en-US"/>
                          </w:rPr>
                        </m:ctrlPr>
                      </m:dPr>
                      <m:e>
                        <m:sSub>
                          <m:sSubPr>
                            <m:ctrlPr>
                              <w:rPr>
                                <w:rFonts w:ascii="Cambria Math" w:eastAsiaTheme="minorEastAsia" w:hAnsi="Cambria Math"/>
                                <w:i/>
                                <w:sz w:val="22"/>
                                <w:szCs w:val="22"/>
                                <w:lang w:val="en-US"/>
                              </w:rPr>
                            </m:ctrlPr>
                          </m:sSubPr>
                          <m:e>
                            <m:r>
                              <w:rPr>
                                <w:rFonts w:ascii="Cambria Math" w:eastAsiaTheme="minorEastAsia" w:hAnsi="Cambria Math"/>
                                <w:sz w:val="22"/>
                                <w:szCs w:val="22"/>
                                <w:lang w:val="en-US"/>
                              </w:rPr>
                              <m:t>a</m:t>
                            </m:r>
                          </m:e>
                          <m:sub>
                            <m:r>
                              <w:rPr>
                                <w:rFonts w:ascii="Cambria Math" w:eastAsiaTheme="minorEastAsia" w:hAnsi="Cambria Math"/>
                                <w:sz w:val="22"/>
                                <w:szCs w:val="22"/>
                                <w:lang w:val="en-US"/>
                              </w:rPr>
                              <m:t>i</m:t>
                            </m:r>
                          </m:sub>
                        </m:sSub>
                      </m:e>
                    </m:d>
                  </m:e>
                  <m:sub>
                    <m:r>
                      <w:rPr>
                        <w:rFonts w:ascii="Cambria Math" w:eastAsiaTheme="minorEastAsia" w:hAnsi="Cambria Math"/>
                        <w:sz w:val="22"/>
                        <w:szCs w:val="22"/>
                        <w:lang w:val="en-US"/>
                      </w:rPr>
                      <m:t>i=1</m:t>
                    </m:r>
                  </m:sub>
                  <m:sup>
                    <m:r>
                      <w:rPr>
                        <w:rFonts w:ascii="Cambria Math" w:eastAsiaTheme="minorEastAsia" w:hAnsi="Cambria Math"/>
                        <w:sz w:val="22"/>
                        <w:szCs w:val="22"/>
                        <w:lang w:val="en-US"/>
                      </w:rPr>
                      <m:t>F</m:t>
                    </m:r>
                  </m:sup>
                </m:sSubSup>
              </m:oMath>
            </m:oMathPara>
          </w:p>
        </w:tc>
        <w:tc>
          <w:tcPr>
            <w:tcW w:w="737" w:type="dxa"/>
            <w:vMerge/>
          </w:tcPr>
          <w:p w14:paraId="6A947523" w14:textId="77777777" w:rsidR="001B02A4" w:rsidRDefault="001B02A4" w:rsidP="006D32B1">
            <w:pPr>
              <w:pStyle w:val="NormalWeb"/>
              <w:spacing w:before="0" w:beforeAutospacing="0" w:after="0" w:afterAutospacing="0"/>
              <w:rPr>
                <w:color w:val="0E101A"/>
                <w:sz w:val="22"/>
                <w:szCs w:val="22"/>
                <w:lang w:val="en-US"/>
              </w:rPr>
            </w:pPr>
          </w:p>
        </w:tc>
      </w:tr>
    </w:tbl>
    <w:p w14:paraId="7B38D6CE" w14:textId="77777777" w:rsidR="00EE597C" w:rsidRPr="00226F58" w:rsidRDefault="00EE597C" w:rsidP="00EE597C">
      <w:pPr>
        <w:rPr>
          <w:rFonts w:eastAsiaTheme="minorEastAsia"/>
          <w:sz w:val="22"/>
          <w:szCs w:val="22"/>
          <w:lang w:val="en-US"/>
        </w:rPr>
      </w:pPr>
    </w:p>
    <w:p w14:paraId="4FC943E1" w14:textId="11D8E1FA" w:rsidR="00EE597C" w:rsidRPr="00EA353F" w:rsidRDefault="00EA353F" w:rsidP="00EA353F">
      <w:pPr>
        <w:pStyle w:val="ListeParagraf"/>
        <w:numPr>
          <w:ilvl w:val="2"/>
          <w:numId w:val="2"/>
        </w:numPr>
        <w:rPr>
          <w:rFonts w:eastAsiaTheme="minorEastAsia"/>
          <w:b/>
          <w:bCs/>
          <w:sz w:val="22"/>
          <w:szCs w:val="22"/>
          <w:lang w:val="en-US"/>
        </w:rPr>
      </w:pPr>
      <w:r w:rsidRPr="00EA353F">
        <w:rPr>
          <w:rFonts w:eastAsiaTheme="minorEastAsia"/>
          <w:b/>
          <w:bCs/>
          <w:sz w:val="22"/>
          <w:szCs w:val="22"/>
          <w:lang w:val="en-US"/>
        </w:rPr>
        <w:t>E</w:t>
      </w:r>
      <w:r w:rsidR="00EE597C" w:rsidRPr="00EA353F">
        <w:rPr>
          <w:rFonts w:eastAsiaTheme="minorEastAsia"/>
          <w:b/>
          <w:bCs/>
          <w:sz w:val="22"/>
          <w:szCs w:val="22"/>
          <w:lang w:val="en-US"/>
        </w:rPr>
        <w:t>rror estimation</w:t>
      </w:r>
      <w:r w:rsidR="00EE597C" w:rsidRPr="00EA353F">
        <w:rPr>
          <w:rFonts w:eastAsiaTheme="minorEastAsia"/>
          <w:b/>
          <w:bCs/>
          <w:sz w:val="22"/>
          <w:szCs w:val="22"/>
          <w:lang w:val="en-US"/>
        </w:rPr>
        <w:t xml:space="preserve"> metrics</w:t>
      </w:r>
    </w:p>
    <w:p w14:paraId="02536B66" w14:textId="4A5AFF80" w:rsidR="00EE597C" w:rsidRPr="00EA353F" w:rsidRDefault="00EE597C" w:rsidP="00EA353F">
      <w:pPr>
        <w:pStyle w:val="NormalWeb"/>
        <w:spacing w:before="0" w:beforeAutospacing="0" w:after="120" w:afterAutospacing="0"/>
        <w:rPr>
          <w:b/>
          <w:bCs/>
          <w:color w:val="0E101A"/>
          <w:sz w:val="22"/>
          <w:szCs w:val="22"/>
          <w:lang w:val="en-US"/>
        </w:rPr>
      </w:pPr>
      <w:r w:rsidRPr="00EA353F">
        <w:rPr>
          <w:b/>
          <w:bCs/>
          <w:color w:val="0E101A"/>
          <w:sz w:val="22"/>
          <w:szCs w:val="22"/>
          <w:lang w:val="en-US"/>
        </w:rPr>
        <w:t>Coefficient of determination (R</w:t>
      </w:r>
      <w:r w:rsidRPr="00EA353F">
        <w:rPr>
          <w:b/>
          <w:bCs/>
          <w:color w:val="0E101A"/>
          <w:sz w:val="22"/>
          <w:szCs w:val="22"/>
          <w:vertAlign w:val="superscript"/>
          <w:lang w:val="en-US"/>
        </w:rPr>
        <w:t>2</w:t>
      </w:r>
      <w:r w:rsidRPr="00EA353F">
        <w:rPr>
          <w:b/>
          <w:bCs/>
          <w:color w:val="0E101A"/>
          <w:sz w:val="22"/>
          <w:szCs w:val="22"/>
          <w:lang w:val="en-US"/>
        </w:rPr>
        <w:t>)</w:t>
      </w:r>
      <w:r w:rsidR="00EA353F">
        <w:rPr>
          <w:b/>
          <w:bCs/>
          <w:color w:val="0E101A"/>
          <w:sz w:val="22"/>
          <w:szCs w:val="22"/>
          <w:lang w:val="en-US"/>
        </w:rPr>
        <w:t>:</w:t>
      </w:r>
      <w:r w:rsidRPr="00226F58">
        <w:rPr>
          <w:sz w:val="22"/>
          <w:szCs w:val="22"/>
          <w:lang w:val="en-US"/>
        </w:rPr>
        <w:t xml:space="preserve"> Coefficient of Determination (R</w:t>
      </w:r>
      <w:r w:rsidRPr="00226F58">
        <w:rPr>
          <w:sz w:val="22"/>
          <w:szCs w:val="22"/>
          <w:vertAlign w:val="superscript"/>
          <w:lang w:val="en-US"/>
        </w:rPr>
        <w:t>2</w:t>
      </w:r>
      <w:r w:rsidRPr="00226F58">
        <w:rPr>
          <w:sz w:val="22"/>
          <w:szCs w:val="22"/>
          <w:lang w:val="en-US"/>
        </w:rPr>
        <w:t>)</w:t>
      </w:r>
      <w:r w:rsidRPr="00226F58">
        <w:rPr>
          <w:rStyle w:val="Gl"/>
          <w:color w:val="0E101A"/>
          <w:sz w:val="22"/>
          <w:szCs w:val="22"/>
          <w:lang w:val="en-US"/>
        </w:rPr>
        <w:t> </w:t>
      </w:r>
      <w:r w:rsidRPr="00226F58">
        <w:rPr>
          <w:sz w:val="22"/>
          <w:szCs w:val="22"/>
          <w:lang w:val="en-US"/>
        </w:rPr>
        <w:t>measures the model's predictability and evaluates how well the model represents the data set. The R</w:t>
      </w:r>
      <w:r w:rsidRPr="00226F58">
        <w:rPr>
          <w:sz w:val="22"/>
          <w:szCs w:val="22"/>
          <w:vertAlign w:val="superscript"/>
          <w:lang w:val="en-US"/>
        </w:rPr>
        <w:t>2</w:t>
      </w:r>
      <w:r w:rsidRPr="00226F58">
        <w:rPr>
          <w:sz w:val="22"/>
          <w:szCs w:val="22"/>
          <w:lang w:val="en-US"/>
        </w:rPr>
        <w:t xml:space="preserve"> takes a value between 0 and 1. It is closer to </w:t>
      </w:r>
      <w:r w:rsidRPr="00226F58">
        <w:rPr>
          <w:rStyle w:val="Gl"/>
          <w:color w:val="0E101A"/>
          <w:sz w:val="22"/>
          <w:szCs w:val="22"/>
          <w:lang w:val="en-US"/>
        </w:rPr>
        <w:t>1, </w:t>
      </w:r>
      <w:r w:rsidRPr="00226F58">
        <w:rPr>
          <w:sz w:val="22"/>
          <w:szCs w:val="22"/>
          <w:lang w:val="en-US"/>
        </w:rPr>
        <w:t>so the developed model can predict the output variable. It is calculated using Equation (</w:t>
      </w:r>
      <w:r w:rsidR="001B02A4">
        <w:rPr>
          <w:sz w:val="22"/>
          <w:szCs w:val="22"/>
          <w:lang w:val="en-US"/>
        </w:rPr>
        <w:t>2</w:t>
      </w:r>
      <w:r w:rsidRPr="00226F58">
        <w:rPr>
          <w:sz w:val="22"/>
          <w:szCs w:val="22"/>
          <w:lang w:val="en-US"/>
        </w:rPr>
        <w:t>)</w:t>
      </w:r>
      <w:r w:rsidR="00A76907">
        <w:rPr>
          <w:sz w:val="22"/>
          <w:szCs w:val="22"/>
          <w:lang w:val="en-US"/>
        </w:rPr>
        <w:t xml:space="preserve"> </w:t>
      </w:r>
      <w:r w:rsidR="00A76907" w:rsidRPr="002A3AA1">
        <w:rPr>
          <w:sz w:val="22"/>
          <w:szCs w:val="22"/>
        </w:rPr>
        <w:t>(Parsons, 2010b)</w:t>
      </w:r>
    </w:p>
    <w:tbl>
      <w:tblPr>
        <w:tblStyle w:val="TabloKlavuzu"/>
        <w:tblpPr w:leftFromText="141" w:rightFromText="141" w:vertAnchor="text" w:tblpXSpec="center"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1269"/>
      </w:tblGrid>
      <w:tr w:rsidR="00EE597C" w:rsidRPr="00226F58" w14:paraId="637BB1D0" w14:textId="77777777" w:rsidTr="008841C2">
        <w:tc>
          <w:tcPr>
            <w:tcW w:w="8359" w:type="dxa"/>
            <w:vAlign w:val="center"/>
          </w:tcPr>
          <w:p w14:paraId="554BD8AF" w14:textId="6C6749CF" w:rsidR="00EE597C" w:rsidRPr="00226F58" w:rsidRDefault="00EE597C" w:rsidP="00B4427C">
            <w:pPr>
              <w:spacing w:before="120" w:afterLines="120" w:after="288"/>
              <w:rPr>
                <w:rFonts w:eastAsiaTheme="minorEastAsia"/>
                <w:sz w:val="22"/>
                <w:szCs w:val="22"/>
                <w:lang w:val="en-US"/>
              </w:rPr>
            </w:pPr>
            <m:oMathPara>
              <m:oMath>
                <m:sSup>
                  <m:sSupPr>
                    <m:ctrlPr>
                      <w:rPr>
                        <w:rFonts w:ascii="Cambria Math" w:hAnsi="Cambria Math"/>
                        <w:i/>
                        <w:sz w:val="22"/>
                        <w:szCs w:val="22"/>
                        <w:lang w:val="en-US"/>
                      </w:rPr>
                    </m:ctrlPr>
                  </m:sSupPr>
                  <m:e>
                    <m:r>
                      <w:rPr>
                        <w:rFonts w:ascii="Cambria Math" w:hAnsi="Cambria Math"/>
                        <w:sz w:val="22"/>
                        <w:szCs w:val="22"/>
                        <w:lang w:val="en-US"/>
                      </w:rPr>
                      <m:t>R</m:t>
                    </m:r>
                  </m:e>
                  <m:sup>
                    <m:r>
                      <w:rPr>
                        <w:rFonts w:ascii="Cambria Math" w:hAnsi="Cambria Math"/>
                        <w:sz w:val="22"/>
                        <w:szCs w:val="22"/>
                        <w:lang w:val="en-US"/>
                      </w:rPr>
                      <m:t>2</m:t>
                    </m:r>
                  </m:sup>
                </m:sSup>
                <m:r>
                  <w:rPr>
                    <w:rFonts w:ascii="Cambria Math" w:hAnsi="Cambria Math"/>
                    <w:sz w:val="22"/>
                    <w:szCs w:val="22"/>
                    <w:lang w:val="en-US"/>
                  </w:rPr>
                  <m:t xml:space="preserve">=1- </m:t>
                </m:r>
                <m:f>
                  <m:fPr>
                    <m:ctrlPr>
                      <w:rPr>
                        <w:rFonts w:ascii="Cambria Math" w:hAnsi="Cambria Math"/>
                        <w:i/>
                        <w:sz w:val="22"/>
                        <w:szCs w:val="22"/>
                        <w:lang w:val="en-US"/>
                      </w:rPr>
                    </m:ctrlPr>
                  </m:fPr>
                  <m:num>
                    <m:nary>
                      <m:naryPr>
                        <m:chr m:val="∑"/>
                        <m:limLoc m:val="undOvr"/>
                        <m:subHide m:val="1"/>
                        <m:supHide m:val="1"/>
                        <m:ctrlPr>
                          <w:rPr>
                            <w:rFonts w:ascii="Cambria Math" w:hAnsi="Cambria Math"/>
                            <w:i/>
                            <w:sz w:val="22"/>
                            <w:szCs w:val="22"/>
                            <w:lang w:val="en-US"/>
                          </w:rPr>
                        </m:ctrlPr>
                      </m:naryPr>
                      <m:sub/>
                      <m:sup/>
                      <m:e>
                        <m:sSup>
                          <m:sSupPr>
                            <m:ctrlPr>
                              <w:rPr>
                                <w:rFonts w:ascii="Cambria Math" w:hAnsi="Cambria Math"/>
                                <w:i/>
                                <w:sz w:val="22"/>
                                <w:szCs w:val="22"/>
                                <w:lang w:val="en-US"/>
                              </w:rPr>
                            </m:ctrlPr>
                          </m:sSupPr>
                          <m:e>
                            <m:d>
                              <m:dPr>
                                <m:ctrlPr>
                                  <w:rPr>
                                    <w:rFonts w:ascii="Cambria Math" w:hAnsi="Cambria Math"/>
                                    <w:i/>
                                    <w:sz w:val="22"/>
                                    <w:szCs w:val="22"/>
                                    <w:lang w:val="en-US"/>
                                  </w:rPr>
                                </m:ctrlPr>
                              </m:dPr>
                              <m:e>
                                <m:sSubSup>
                                  <m:sSubSupPr>
                                    <m:ctrlPr>
                                      <w:rPr>
                                        <w:rFonts w:ascii="Cambria Math" w:hAnsi="Cambria Math"/>
                                        <w:i/>
                                        <w:sz w:val="22"/>
                                        <w:szCs w:val="22"/>
                                        <w:lang w:val="en-US"/>
                                      </w:rPr>
                                    </m:ctrlPr>
                                  </m:sSubSupPr>
                                  <m:e>
                                    <m:r>
                                      <w:rPr>
                                        <w:rFonts w:ascii="Cambria Math" w:hAnsi="Cambria Math"/>
                                        <w:sz w:val="22"/>
                                        <w:szCs w:val="22"/>
                                        <w:lang w:val="en-US"/>
                                      </w:rPr>
                                      <m:t>r</m:t>
                                    </m:r>
                                  </m:e>
                                  <m:sub>
                                    <m:r>
                                      <w:rPr>
                                        <w:rFonts w:ascii="Cambria Math" w:hAnsi="Cambria Math"/>
                                        <w:sz w:val="22"/>
                                        <w:szCs w:val="22"/>
                                        <w:lang w:val="en-US"/>
                                      </w:rPr>
                                      <m:t>i</m:t>
                                    </m:r>
                                  </m:sub>
                                  <m:sup>
                                    <m:r>
                                      <w:rPr>
                                        <w:rFonts w:ascii="Cambria Math" w:hAnsi="Cambria Math"/>
                                        <w:sz w:val="22"/>
                                        <w:szCs w:val="22"/>
                                        <w:lang w:val="en-US"/>
                                      </w:rPr>
                                      <m:t>t</m:t>
                                    </m:r>
                                  </m:sup>
                                </m:sSubSup>
                                <m:r>
                                  <w:rPr>
                                    <w:rFonts w:ascii="Cambria Math" w:hAnsi="Cambria Math"/>
                                    <w:sz w:val="22"/>
                                    <w:szCs w:val="22"/>
                                    <w:lang w:val="en-US"/>
                                  </w:rPr>
                                  <m:t xml:space="preserve">- </m:t>
                                </m:r>
                                <m:sSubSup>
                                  <m:sSubSupPr>
                                    <m:ctrlPr>
                                      <w:rPr>
                                        <w:rFonts w:ascii="Cambria Math" w:hAnsi="Cambria Math"/>
                                        <w:i/>
                                        <w:sz w:val="22"/>
                                        <w:szCs w:val="22"/>
                                        <w:lang w:val="en-US"/>
                                      </w:rPr>
                                    </m:ctrlPr>
                                  </m:sSubSupPr>
                                  <m:e>
                                    <m:r>
                                      <w:rPr>
                                        <w:rFonts w:ascii="Cambria Math" w:hAnsi="Cambria Math"/>
                                        <w:sz w:val="22"/>
                                        <w:szCs w:val="22"/>
                                        <w:lang w:val="en-US"/>
                                      </w:rPr>
                                      <m:t>y</m:t>
                                    </m:r>
                                  </m:e>
                                  <m:sub>
                                    <m:r>
                                      <w:rPr>
                                        <w:rFonts w:ascii="Cambria Math" w:hAnsi="Cambria Math"/>
                                        <w:sz w:val="22"/>
                                        <w:szCs w:val="22"/>
                                        <w:lang w:val="en-US"/>
                                      </w:rPr>
                                      <m:t>i</m:t>
                                    </m:r>
                                  </m:sub>
                                  <m:sup>
                                    <m:r>
                                      <w:rPr>
                                        <w:rFonts w:ascii="Cambria Math" w:hAnsi="Cambria Math"/>
                                        <w:sz w:val="22"/>
                                        <w:szCs w:val="22"/>
                                        <w:lang w:val="en-US"/>
                                      </w:rPr>
                                      <m:t>t</m:t>
                                    </m:r>
                                  </m:sup>
                                </m:sSubSup>
                              </m:e>
                            </m:d>
                          </m:e>
                          <m:sup>
                            <m:r>
                              <w:rPr>
                                <w:rFonts w:ascii="Cambria Math" w:hAnsi="Cambria Math"/>
                                <w:sz w:val="22"/>
                                <w:szCs w:val="22"/>
                                <w:lang w:val="en-US"/>
                              </w:rPr>
                              <m:t>2</m:t>
                            </m:r>
                          </m:sup>
                        </m:sSup>
                      </m:e>
                    </m:nary>
                  </m:num>
                  <m:den>
                    <m:nary>
                      <m:naryPr>
                        <m:chr m:val="∑"/>
                        <m:limLoc m:val="undOvr"/>
                        <m:subHide m:val="1"/>
                        <m:supHide m:val="1"/>
                        <m:ctrlPr>
                          <w:rPr>
                            <w:rFonts w:ascii="Cambria Math" w:hAnsi="Cambria Math"/>
                            <w:i/>
                            <w:sz w:val="22"/>
                            <w:szCs w:val="22"/>
                            <w:lang w:val="en-US"/>
                          </w:rPr>
                        </m:ctrlPr>
                      </m:naryPr>
                      <m:sub/>
                      <m:sup/>
                      <m:e>
                        <m:sSup>
                          <m:sSupPr>
                            <m:ctrlPr>
                              <w:rPr>
                                <w:rFonts w:ascii="Cambria Math" w:hAnsi="Cambria Math"/>
                                <w:i/>
                                <w:sz w:val="22"/>
                                <w:szCs w:val="22"/>
                                <w:lang w:val="en-US"/>
                              </w:rPr>
                            </m:ctrlPr>
                          </m:sSupPr>
                          <m:e>
                            <m:d>
                              <m:dPr>
                                <m:ctrlPr>
                                  <w:rPr>
                                    <w:rFonts w:ascii="Cambria Math" w:hAnsi="Cambria Math"/>
                                    <w:i/>
                                    <w:sz w:val="22"/>
                                    <w:szCs w:val="22"/>
                                    <w:lang w:val="en-US"/>
                                  </w:rPr>
                                </m:ctrlPr>
                              </m:dPr>
                              <m:e>
                                <m:sSubSup>
                                  <m:sSubSupPr>
                                    <m:ctrlPr>
                                      <w:rPr>
                                        <w:rFonts w:ascii="Cambria Math" w:hAnsi="Cambria Math"/>
                                        <w:i/>
                                        <w:sz w:val="22"/>
                                        <w:szCs w:val="22"/>
                                        <w:lang w:val="en-US"/>
                                      </w:rPr>
                                    </m:ctrlPr>
                                  </m:sSubSupPr>
                                  <m:e>
                                    <m:r>
                                      <w:rPr>
                                        <w:rFonts w:ascii="Cambria Math" w:hAnsi="Cambria Math"/>
                                        <w:sz w:val="22"/>
                                        <w:szCs w:val="22"/>
                                        <w:lang w:val="en-US"/>
                                      </w:rPr>
                                      <m:t>r</m:t>
                                    </m:r>
                                  </m:e>
                                  <m:sub>
                                    <m:r>
                                      <w:rPr>
                                        <w:rFonts w:ascii="Cambria Math" w:hAnsi="Cambria Math"/>
                                        <w:sz w:val="22"/>
                                        <w:szCs w:val="22"/>
                                        <w:lang w:val="en-US"/>
                                      </w:rPr>
                                      <m:t>i</m:t>
                                    </m:r>
                                  </m:sub>
                                  <m:sup>
                                    <m:r>
                                      <w:rPr>
                                        <w:rFonts w:ascii="Cambria Math" w:hAnsi="Cambria Math"/>
                                        <w:sz w:val="22"/>
                                        <w:szCs w:val="22"/>
                                        <w:lang w:val="en-US"/>
                                      </w:rPr>
                                      <m:t>t</m:t>
                                    </m:r>
                                  </m:sup>
                                </m:sSubSup>
                                <m:r>
                                  <w:rPr>
                                    <w:rFonts w:ascii="Cambria Math" w:hAnsi="Cambria Math"/>
                                    <w:sz w:val="22"/>
                                    <w:szCs w:val="22"/>
                                    <w:lang w:val="en-US"/>
                                  </w:rPr>
                                  <m:t xml:space="preserve">- </m:t>
                                </m:r>
                                <m:acc>
                                  <m:accPr>
                                    <m:chr m:val="̅"/>
                                    <m:ctrlPr>
                                      <w:rPr>
                                        <w:rFonts w:ascii="Cambria Math" w:hAnsi="Cambria Math"/>
                                        <w:i/>
                                        <w:sz w:val="22"/>
                                        <w:szCs w:val="22"/>
                                        <w:lang w:val="en-US"/>
                                      </w:rPr>
                                    </m:ctrlPr>
                                  </m:accPr>
                                  <m:e>
                                    <m:r>
                                      <w:rPr>
                                        <w:rFonts w:ascii="Cambria Math" w:hAnsi="Cambria Math"/>
                                        <w:sz w:val="22"/>
                                        <w:szCs w:val="22"/>
                                        <w:lang w:val="en-US"/>
                                      </w:rPr>
                                      <m:t>r</m:t>
                                    </m:r>
                                  </m:e>
                                </m:acc>
                              </m:e>
                            </m:d>
                          </m:e>
                          <m:sup>
                            <m:r>
                              <w:rPr>
                                <w:rFonts w:ascii="Cambria Math" w:hAnsi="Cambria Math"/>
                                <w:sz w:val="22"/>
                                <w:szCs w:val="22"/>
                                <w:lang w:val="en-US"/>
                              </w:rPr>
                              <m:t>2</m:t>
                            </m:r>
                          </m:sup>
                        </m:sSup>
                      </m:e>
                    </m:nary>
                  </m:den>
                </m:f>
              </m:oMath>
            </m:oMathPara>
          </w:p>
        </w:tc>
        <w:tc>
          <w:tcPr>
            <w:tcW w:w="1269" w:type="dxa"/>
            <w:vAlign w:val="center"/>
          </w:tcPr>
          <w:p w14:paraId="59C486FE" w14:textId="5745A9A1" w:rsidR="00EE597C" w:rsidRPr="00B4427C" w:rsidRDefault="00EE597C" w:rsidP="00B4427C">
            <w:pPr>
              <w:pStyle w:val="NormalWeb"/>
              <w:spacing w:before="120" w:beforeAutospacing="0" w:afterLines="120" w:after="288" w:afterAutospacing="0"/>
              <w:jc w:val="center"/>
              <w:rPr>
                <w:b/>
                <w:bCs/>
                <w:color w:val="0E101A"/>
                <w:sz w:val="22"/>
                <w:szCs w:val="22"/>
                <w:lang w:val="en-US"/>
              </w:rPr>
            </w:pPr>
            <w:r w:rsidRPr="00B4427C">
              <w:rPr>
                <w:b/>
                <w:bCs/>
                <w:color w:val="0E101A"/>
                <w:sz w:val="22"/>
                <w:szCs w:val="22"/>
                <w:lang w:val="en-US"/>
              </w:rPr>
              <w:t>(</w:t>
            </w:r>
            <w:r w:rsidR="001B02A4" w:rsidRPr="00B4427C">
              <w:rPr>
                <w:b/>
                <w:bCs/>
                <w:color w:val="0E101A"/>
                <w:sz w:val="22"/>
                <w:szCs w:val="22"/>
                <w:lang w:val="en-US"/>
              </w:rPr>
              <w:t>2</w:t>
            </w:r>
            <w:r w:rsidRPr="00B4427C">
              <w:rPr>
                <w:b/>
                <w:bCs/>
                <w:color w:val="0E101A"/>
                <w:sz w:val="22"/>
                <w:szCs w:val="22"/>
                <w:lang w:val="en-US"/>
              </w:rPr>
              <w:t>)</w:t>
            </w:r>
          </w:p>
        </w:tc>
      </w:tr>
    </w:tbl>
    <w:p w14:paraId="7D9451B6" w14:textId="4CF5CB53" w:rsidR="00EE597C" w:rsidRPr="00226F58" w:rsidRDefault="00EE597C" w:rsidP="00EE597C">
      <w:pPr>
        <w:rPr>
          <w:rFonts w:eastAsiaTheme="minorEastAsia"/>
          <w:sz w:val="22"/>
          <w:szCs w:val="22"/>
          <w:lang w:val="en-US"/>
        </w:rPr>
      </w:pPr>
      <w:r w:rsidRPr="00226F58">
        <w:rPr>
          <w:rFonts w:eastAsiaTheme="minorEastAsia"/>
          <w:sz w:val="22"/>
          <w:szCs w:val="22"/>
          <w:lang w:val="en-US"/>
        </w:rPr>
        <w:t xml:space="preserve">Where, </w:t>
      </w:r>
      <m:oMath>
        <m:sSub>
          <m:sSubPr>
            <m:ctrlPr>
              <w:rPr>
                <w:rFonts w:ascii="Cambria Math" w:hAnsi="Cambria Math"/>
                <w:i/>
                <w:sz w:val="22"/>
                <w:szCs w:val="22"/>
                <w:lang w:val="en-US"/>
              </w:rPr>
            </m:ctrlPr>
          </m:sSubPr>
          <m:e>
            <m:r>
              <w:rPr>
                <w:rFonts w:ascii="Cambria Math" w:hAnsi="Cambria Math"/>
                <w:sz w:val="22"/>
                <w:szCs w:val="22"/>
                <w:lang w:val="en-US"/>
              </w:rPr>
              <m:t>y</m:t>
            </m:r>
          </m:e>
          <m:sub>
            <m:r>
              <w:rPr>
                <w:rFonts w:ascii="Cambria Math" w:hAnsi="Cambria Math"/>
                <w:sz w:val="22"/>
                <w:szCs w:val="22"/>
                <w:lang w:val="en-US"/>
              </w:rPr>
              <m:t>i</m:t>
            </m:r>
          </m:sub>
        </m:sSub>
      </m:oMath>
      <w:r w:rsidRPr="00226F58">
        <w:rPr>
          <w:rFonts w:eastAsiaTheme="minorEastAsia"/>
          <w:sz w:val="22"/>
          <w:szCs w:val="22"/>
          <w:lang w:val="en-US"/>
        </w:rPr>
        <w:t xml:space="preserve"> is the </w:t>
      </w:r>
      <w:proofErr w:type="spellStart"/>
      <w:r w:rsidRPr="00226F58">
        <w:rPr>
          <w:rFonts w:eastAsiaTheme="minorEastAsia"/>
          <w:sz w:val="22"/>
          <w:szCs w:val="22"/>
          <w:lang w:val="en-US"/>
        </w:rPr>
        <w:t>i-th</w:t>
      </w:r>
      <w:proofErr w:type="spellEnd"/>
      <w:r w:rsidRPr="00226F58">
        <w:rPr>
          <w:rFonts w:eastAsiaTheme="minorEastAsia"/>
          <w:sz w:val="22"/>
          <w:szCs w:val="22"/>
          <w:lang w:val="en-US"/>
        </w:rPr>
        <w:t xml:space="preserve"> expected output; </w:t>
      </w:r>
      <w:r w:rsidR="001B02A4">
        <w:rPr>
          <w:rFonts w:eastAsiaTheme="minorEastAsia"/>
          <w:sz w:val="22"/>
          <w:szCs w:val="22"/>
          <w:lang w:val="en-US"/>
        </w:rPr>
        <w:t xml:space="preserve">r </w:t>
      </w:r>
      <w:r w:rsidRPr="00226F58">
        <w:rPr>
          <w:rFonts w:eastAsiaTheme="minorEastAsia"/>
          <w:sz w:val="22"/>
          <w:szCs w:val="22"/>
          <w:lang w:val="en-US"/>
        </w:rPr>
        <w:t xml:space="preserve">is the </w:t>
      </w:r>
      <w:proofErr w:type="spellStart"/>
      <w:r w:rsidRPr="00226F58">
        <w:rPr>
          <w:rFonts w:eastAsiaTheme="minorEastAsia"/>
          <w:sz w:val="22"/>
          <w:szCs w:val="22"/>
          <w:lang w:val="en-US"/>
        </w:rPr>
        <w:t>i-th</w:t>
      </w:r>
      <w:proofErr w:type="spellEnd"/>
      <w:r w:rsidRPr="00226F58">
        <w:rPr>
          <w:rFonts w:eastAsiaTheme="minorEastAsia"/>
          <w:sz w:val="22"/>
          <w:szCs w:val="22"/>
          <w:lang w:val="en-US"/>
        </w:rPr>
        <w:t xml:space="preserve"> predicted output and </w:t>
      </w:r>
      <m:oMath>
        <m:acc>
          <m:accPr>
            <m:chr m:val="̅"/>
            <m:ctrlPr>
              <w:rPr>
                <w:rFonts w:ascii="Cambria Math" w:eastAsiaTheme="minorEastAsia" w:hAnsi="Cambria Math"/>
                <w:i/>
                <w:sz w:val="22"/>
                <w:szCs w:val="22"/>
                <w:lang w:val="en-US"/>
              </w:rPr>
            </m:ctrlPr>
          </m:accPr>
          <m:e>
            <m:r>
              <w:rPr>
                <w:rFonts w:ascii="Cambria Math" w:eastAsiaTheme="minorEastAsia" w:hAnsi="Cambria Math"/>
                <w:sz w:val="22"/>
                <w:szCs w:val="22"/>
                <w:lang w:val="en-US"/>
              </w:rPr>
              <m:t>r</m:t>
            </m:r>
          </m:e>
        </m:acc>
      </m:oMath>
      <w:r w:rsidRPr="00226F58">
        <w:rPr>
          <w:rFonts w:eastAsiaTheme="minorEastAsia"/>
          <w:sz w:val="22"/>
          <w:szCs w:val="22"/>
          <w:lang w:val="en-US"/>
        </w:rPr>
        <w:t xml:space="preserve"> is the average of the expected output.</w:t>
      </w:r>
    </w:p>
    <w:p w14:paraId="7C36C725" w14:textId="509E5482" w:rsidR="00EE597C" w:rsidRPr="00EA353F" w:rsidRDefault="00EE597C" w:rsidP="00EA353F">
      <w:pPr>
        <w:spacing w:before="240"/>
        <w:rPr>
          <w:sz w:val="22"/>
          <w:szCs w:val="22"/>
          <w:lang w:val="en-US"/>
        </w:rPr>
      </w:pPr>
      <w:r w:rsidRPr="00EA353F">
        <w:rPr>
          <w:rFonts w:eastAsiaTheme="minorEastAsia"/>
          <w:b/>
          <w:bCs/>
          <w:sz w:val="22"/>
          <w:szCs w:val="22"/>
          <w:lang w:val="en-US"/>
        </w:rPr>
        <w:t>Mean Square Error (MSE)</w:t>
      </w:r>
      <w:r w:rsidR="00EA353F">
        <w:rPr>
          <w:rFonts w:eastAsiaTheme="minorEastAsia"/>
          <w:b/>
          <w:bCs/>
          <w:sz w:val="22"/>
          <w:szCs w:val="22"/>
          <w:lang w:val="en-US"/>
        </w:rPr>
        <w:t xml:space="preserve">: </w:t>
      </w:r>
      <w:r w:rsidR="00EA353F" w:rsidRPr="00EA353F">
        <w:rPr>
          <w:rFonts w:eastAsiaTheme="minorEastAsia"/>
          <w:sz w:val="22"/>
          <w:szCs w:val="22"/>
          <w:lang w:val="en-US"/>
        </w:rPr>
        <w:t>MSE is</w:t>
      </w:r>
      <w:r w:rsidR="00EA353F">
        <w:rPr>
          <w:rFonts w:eastAsiaTheme="minorEastAsia"/>
          <w:b/>
          <w:bCs/>
          <w:sz w:val="22"/>
          <w:szCs w:val="22"/>
          <w:lang w:val="en-US"/>
        </w:rPr>
        <w:t xml:space="preserve"> </w:t>
      </w:r>
      <w:r w:rsidRPr="00EA353F">
        <w:rPr>
          <w:rFonts w:eastAsiaTheme="minorEastAsia"/>
          <w:sz w:val="22"/>
          <w:szCs w:val="22"/>
          <w:lang w:val="en-US"/>
        </w:rPr>
        <w:t>used to calculate the variance between the target and the predicted values. It is calculated using Equation (</w:t>
      </w:r>
      <w:r w:rsidR="001B02A4" w:rsidRPr="00EA353F">
        <w:rPr>
          <w:rFonts w:eastAsiaTheme="minorEastAsia"/>
          <w:sz w:val="22"/>
          <w:szCs w:val="22"/>
          <w:lang w:val="en-US"/>
        </w:rPr>
        <w:t>3)</w:t>
      </w:r>
      <w:r w:rsidR="00A76907" w:rsidRPr="00EA353F">
        <w:rPr>
          <w:rFonts w:eastAsiaTheme="minorEastAsia"/>
          <w:sz w:val="22"/>
          <w:szCs w:val="22"/>
          <w:lang w:val="en-US"/>
        </w:rPr>
        <w:t xml:space="preserve"> </w:t>
      </w:r>
      <w:r w:rsidR="00A76907" w:rsidRPr="00EA353F">
        <w:rPr>
          <w:sz w:val="22"/>
          <w:szCs w:val="22"/>
        </w:rPr>
        <w:t>(Parsons, 2010b)</w:t>
      </w:r>
    </w:p>
    <w:tbl>
      <w:tblPr>
        <w:tblStyle w:val="TabloKlavuzu"/>
        <w:tblpPr w:leftFromText="141" w:rightFromText="141" w:vertAnchor="text" w:tblpXSpec="center"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1269"/>
      </w:tblGrid>
      <w:tr w:rsidR="00EE597C" w:rsidRPr="00226F58" w14:paraId="49E6F240" w14:textId="77777777" w:rsidTr="008841C2">
        <w:tc>
          <w:tcPr>
            <w:tcW w:w="8359" w:type="dxa"/>
            <w:vAlign w:val="center"/>
          </w:tcPr>
          <w:p w14:paraId="5C82CF39" w14:textId="6CB100A6" w:rsidR="00EE597C" w:rsidRPr="00226F58" w:rsidRDefault="00EE597C" w:rsidP="00862836">
            <w:pPr>
              <w:spacing w:before="120" w:afterLines="120" w:after="288"/>
              <w:jc w:val="center"/>
              <w:rPr>
                <w:rFonts w:eastAsiaTheme="minorEastAsia"/>
                <w:sz w:val="22"/>
                <w:szCs w:val="22"/>
                <w:lang w:val="en-US"/>
              </w:rPr>
            </w:pPr>
            <m:oMathPara>
              <m:oMath>
                <m:r>
                  <w:rPr>
                    <w:rFonts w:ascii="Cambria Math" w:eastAsiaTheme="minorEastAsia" w:hAnsi="Cambria Math"/>
                    <w:sz w:val="22"/>
                    <w:szCs w:val="22"/>
                    <w:lang w:val="en-US"/>
                  </w:rPr>
                  <m:t xml:space="preserve">MSE= </m:t>
                </m:r>
                <m:f>
                  <m:fPr>
                    <m:ctrlPr>
                      <w:rPr>
                        <w:rFonts w:ascii="Cambria Math" w:eastAsiaTheme="minorEastAsia" w:hAnsi="Cambria Math"/>
                        <w:i/>
                        <w:sz w:val="22"/>
                        <w:szCs w:val="22"/>
                        <w:lang w:val="en-US"/>
                      </w:rPr>
                    </m:ctrlPr>
                  </m:fPr>
                  <m:num>
                    <m:r>
                      <w:rPr>
                        <w:rFonts w:ascii="Cambria Math" w:eastAsiaTheme="minorEastAsia" w:hAnsi="Cambria Math"/>
                        <w:sz w:val="22"/>
                        <w:szCs w:val="22"/>
                        <w:lang w:val="en-US"/>
                      </w:rPr>
                      <m:t>1</m:t>
                    </m:r>
                  </m:num>
                  <m:den>
                    <m:r>
                      <w:rPr>
                        <w:rFonts w:ascii="Cambria Math" w:eastAsiaTheme="minorEastAsia" w:hAnsi="Cambria Math"/>
                        <w:sz w:val="22"/>
                        <w:szCs w:val="22"/>
                        <w:lang w:val="en-US"/>
                      </w:rPr>
                      <m:t>N</m:t>
                    </m:r>
                  </m:den>
                </m:f>
                <m:nary>
                  <m:naryPr>
                    <m:chr m:val="∑"/>
                    <m:limLoc m:val="undOvr"/>
                    <m:ctrlPr>
                      <w:rPr>
                        <w:rFonts w:ascii="Cambria Math" w:eastAsiaTheme="minorEastAsia" w:hAnsi="Cambria Math"/>
                        <w:i/>
                        <w:sz w:val="22"/>
                        <w:szCs w:val="22"/>
                        <w:lang w:val="en-US"/>
                      </w:rPr>
                    </m:ctrlPr>
                  </m:naryPr>
                  <m:sub>
                    <m:r>
                      <w:rPr>
                        <w:rFonts w:ascii="Cambria Math" w:eastAsiaTheme="minorEastAsia" w:hAnsi="Cambria Math"/>
                        <w:sz w:val="22"/>
                        <w:szCs w:val="22"/>
                        <w:lang w:val="en-US"/>
                      </w:rPr>
                      <m:t>i=1</m:t>
                    </m:r>
                  </m:sub>
                  <m:sup>
                    <m:r>
                      <w:rPr>
                        <w:rFonts w:ascii="Cambria Math" w:eastAsiaTheme="minorEastAsia" w:hAnsi="Cambria Math"/>
                        <w:sz w:val="22"/>
                        <w:szCs w:val="22"/>
                        <w:lang w:val="en-US"/>
                      </w:rPr>
                      <m:t>N</m:t>
                    </m:r>
                  </m:sup>
                  <m:e>
                    <m:sSup>
                      <m:sSupPr>
                        <m:ctrlPr>
                          <w:rPr>
                            <w:rFonts w:ascii="Cambria Math" w:eastAsiaTheme="minorEastAsia" w:hAnsi="Cambria Math"/>
                            <w:i/>
                            <w:sz w:val="22"/>
                            <w:szCs w:val="22"/>
                            <w:lang w:val="en-US"/>
                          </w:rPr>
                        </m:ctrlPr>
                      </m:sSupPr>
                      <m:e>
                        <m:d>
                          <m:dPr>
                            <m:ctrlPr>
                              <w:rPr>
                                <w:rFonts w:ascii="Cambria Math" w:eastAsiaTheme="minorEastAsia" w:hAnsi="Cambria Math"/>
                                <w:i/>
                                <w:sz w:val="22"/>
                                <w:szCs w:val="22"/>
                                <w:lang w:val="en-US"/>
                              </w:rPr>
                            </m:ctrlPr>
                          </m:dPr>
                          <m:e>
                            <m:sSub>
                              <m:sSubPr>
                                <m:ctrlPr>
                                  <w:rPr>
                                    <w:rFonts w:ascii="Cambria Math" w:eastAsiaTheme="minorEastAsia" w:hAnsi="Cambria Math"/>
                                    <w:i/>
                                    <w:sz w:val="22"/>
                                    <w:szCs w:val="22"/>
                                    <w:lang w:val="en-US"/>
                                  </w:rPr>
                                </m:ctrlPr>
                              </m:sSubPr>
                              <m:e>
                                <m:r>
                                  <w:rPr>
                                    <w:rFonts w:ascii="Cambria Math" w:eastAsiaTheme="minorEastAsia" w:hAnsi="Cambria Math"/>
                                    <w:sz w:val="22"/>
                                    <w:szCs w:val="22"/>
                                    <w:lang w:val="en-US"/>
                                  </w:rPr>
                                  <m:t>r</m:t>
                                </m:r>
                              </m:e>
                              <m:sub>
                                <m:r>
                                  <w:rPr>
                                    <w:rFonts w:ascii="Cambria Math" w:eastAsiaTheme="minorEastAsia" w:hAnsi="Cambria Math"/>
                                    <w:sz w:val="22"/>
                                    <w:szCs w:val="22"/>
                                    <w:lang w:val="en-US"/>
                                  </w:rPr>
                                  <m:t>i</m:t>
                                </m:r>
                              </m:sub>
                            </m:sSub>
                            <m:r>
                              <w:rPr>
                                <w:rFonts w:ascii="Cambria Math" w:eastAsiaTheme="minorEastAsia" w:hAnsi="Cambria Math"/>
                                <w:sz w:val="22"/>
                                <w:szCs w:val="22"/>
                                <w:lang w:val="en-US"/>
                              </w:rPr>
                              <m:t>-</m:t>
                            </m:r>
                            <m:sSub>
                              <m:sSubPr>
                                <m:ctrlPr>
                                  <w:rPr>
                                    <w:rFonts w:ascii="Cambria Math" w:eastAsiaTheme="minorEastAsia" w:hAnsi="Cambria Math"/>
                                    <w:i/>
                                    <w:sz w:val="22"/>
                                    <w:szCs w:val="22"/>
                                    <w:lang w:val="en-US"/>
                                  </w:rPr>
                                </m:ctrlPr>
                              </m:sSubPr>
                              <m:e>
                                <m:r>
                                  <w:rPr>
                                    <w:rFonts w:ascii="Cambria Math" w:eastAsiaTheme="minorEastAsia" w:hAnsi="Cambria Math"/>
                                    <w:sz w:val="22"/>
                                    <w:szCs w:val="22"/>
                                    <w:lang w:val="en-US"/>
                                  </w:rPr>
                                  <m:t>y</m:t>
                                </m:r>
                              </m:e>
                              <m:sub>
                                <m:r>
                                  <w:rPr>
                                    <w:rFonts w:ascii="Cambria Math" w:eastAsiaTheme="minorEastAsia" w:hAnsi="Cambria Math"/>
                                    <w:sz w:val="22"/>
                                    <w:szCs w:val="22"/>
                                    <w:lang w:val="en-US"/>
                                  </w:rPr>
                                  <m:t>i</m:t>
                                </m:r>
                              </m:sub>
                            </m:sSub>
                          </m:e>
                        </m:d>
                      </m:e>
                      <m:sup>
                        <m:r>
                          <w:rPr>
                            <w:rFonts w:ascii="Cambria Math" w:eastAsiaTheme="minorEastAsia" w:hAnsi="Cambria Math"/>
                            <w:sz w:val="22"/>
                            <w:szCs w:val="22"/>
                            <w:lang w:val="en-US"/>
                          </w:rPr>
                          <m:t>2</m:t>
                        </m:r>
                      </m:sup>
                    </m:sSup>
                  </m:e>
                </m:nary>
              </m:oMath>
            </m:oMathPara>
          </w:p>
        </w:tc>
        <w:tc>
          <w:tcPr>
            <w:tcW w:w="1269" w:type="dxa"/>
            <w:vAlign w:val="center"/>
          </w:tcPr>
          <w:p w14:paraId="2154B66B" w14:textId="3DBBD225" w:rsidR="00EE597C" w:rsidRPr="00B4427C" w:rsidRDefault="00EE597C" w:rsidP="00862836">
            <w:pPr>
              <w:pStyle w:val="NormalWeb"/>
              <w:spacing w:before="120" w:beforeAutospacing="0" w:afterLines="120" w:after="288" w:afterAutospacing="0"/>
              <w:jc w:val="center"/>
              <w:rPr>
                <w:b/>
                <w:bCs/>
                <w:color w:val="0E101A"/>
                <w:sz w:val="22"/>
                <w:szCs w:val="22"/>
                <w:lang w:val="en-US"/>
              </w:rPr>
            </w:pPr>
            <w:r w:rsidRPr="00B4427C">
              <w:rPr>
                <w:b/>
                <w:bCs/>
                <w:color w:val="0E101A"/>
                <w:sz w:val="22"/>
                <w:szCs w:val="22"/>
                <w:lang w:val="en-US"/>
              </w:rPr>
              <w:t>(</w:t>
            </w:r>
            <w:r w:rsidR="001B02A4" w:rsidRPr="00B4427C">
              <w:rPr>
                <w:b/>
                <w:bCs/>
                <w:color w:val="0E101A"/>
                <w:sz w:val="22"/>
                <w:szCs w:val="22"/>
                <w:lang w:val="en-US"/>
              </w:rPr>
              <w:t>3</w:t>
            </w:r>
            <w:r w:rsidRPr="00B4427C">
              <w:rPr>
                <w:b/>
                <w:bCs/>
                <w:color w:val="0E101A"/>
                <w:sz w:val="22"/>
                <w:szCs w:val="22"/>
                <w:lang w:val="en-US"/>
              </w:rPr>
              <w:t>)</w:t>
            </w:r>
          </w:p>
        </w:tc>
      </w:tr>
    </w:tbl>
    <w:p w14:paraId="2F16EED6" w14:textId="35A1D6BB" w:rsidR="00EE597C" w:rsidRPr="00B4427C" w:rsidRDefault="00EE597C" w:rsidP="00EA353F">
      <w:pPr>
        <w:pStyle w:val="NormalWeb"/>
        <w:numPr>
          <w:ilvl w:val="1"/>
          <w:numId w:val="2"/>
        </w:numPr>
        <w:spacing w:before="0" w:beforeAutospacing="0" w:after="120" w:afterAutospacing="0"/>
        <w:rPr>
          <w:b/>
          <w:bCs/>
          <w:color w:val="0E101A"/>
          <w:sz w:val="22"/>
          <w:szCs w:val="22"/>
          <w:lang w:val="en-US"/>
        </w:rPr>
      </w:pPr>
      <w:r>
        <w:rPr>
          <w:b/>
          <w:bCs/>
          <w:color w:val="0E101A"/>
          <w:sz w:val="22"/>
          <w:szCs w:val="22"/>
          <w:lang w:val="en-US"/>
        </w:rPr>
        <w:t xml:space="preserve">Initial </w:t>
      </w:r>
      <w:r w:rsidRPr="00D10838">
        <w:rPr>
          <w:b/>
          <w:bCs/>
          <w:color w:val="0E101A"/>
          <w:sz w:val="22"/>
          <w:szCs w:val="22"/>
          <w:lang w:val="en-US"/>
        </w:rPr>
        <w:t>Model Training and Evaluation</w:t>
      </w:r>
    </w:p>
    <w:p w14:paraId="59D9DD45" w14:textId="70558322" w:rsidR="00D10838" w:rsidRPr="00862836" w:rsidRDefault="00163C04" w:rsidP="00862836">
      <w:pPr>
        <w:pStyle w:val="NormalWeb"/>
        <w:spacing w:before="0" w:beforeAutospacing="0" w:after="0" w:afterAutospacing="0"/>
        <w:rPr>
          <w:color w:val="0E101A"/>
          <w:sz w:val="22"/>
          <w:szCs w:val="22"/>
          <w:lang w:val="en-US"/>
        </w:rPr>
      </w:pPr>
      <w:r w:rsidRPr="00D10838">
        <w:rPr>
          <w:b/>
          <w:bCs/>
          <w:color w:val="0E101A"/>
          <w:sz w:val="22"/>
          <w:szCs w:val="22"/>
          <w:lang w:val="en-US"/>
        </w:rPr>
        <w:t xml:space="preserve">Data Splitting: </w:t>
      </w:r>
      <w:r w:rsidRPr="00D10838">
        <w:rPr>
          <w:color w:val="0E101A"/>
          <w:sz w:val="22"/>
          <w:szCs w:val="22"/>
          <w:lang w:val="en-US"/>
        </w:rPr>
        <w:t>Random and year-based Train/Test splits were applied to evaluate temporal dependencies. For the year-based split, data from 1981 and 2004 was used for training and 2004-2014 for testing.</w:t>
      </w:r>
      <w:r w:rsidR="00B4427C" w:rsidRPr="00B4427C">
        <w:rPr>
          <w:color w:val="0E101A"/>
          <w:sz w:val="22"/>
          <w:szCs w:val="22"/>
          <w:lang w:val="en-US"/>
        </w:rPr>
        <w:t xml:space="preserve"> </w:t>
      </w:r>
      <w:r w:rsidR="00B4427C">
        <w:rPr>
          <w:color w:val="0E101A"/>
          <w:sz w:val="22"/>
          <w:szCs w:val="22"/>
          <w:lang w:val="en-US"/>
        </w:rPr>
        <w:t>In Model 1, high test MSE suggested overfitting where in Model 2 temporal dependency issues were more evident.</w:t>
      </w:r>
      <w:r w:rsidR="00B4427C">
        <w:rPr>
          <w:color w:val="0E101A"/>
          <w:sz w:val="22"/>
          <w:szCs w:val="22"/>
          <w:lang w:val="en-US"/>
        </w:rPr>
        <w:t xml:space="preserve"> Comparison of model performance metrics are shown in Table (</w:t>
      </w:r>
      <w:r w:rsidR="007F093D">
        <w:rPr>
          <w:color w:val="0E101A"/>
          <w:sz w:val="22"/>
          <w:szCs w:val="22"/>
          <w:lang w:val="en-US"/>
        </w:rPr>
        <w:t>3</w:t>
      </w:r>
      <w:r w:rsidR="00B4427C">
        <w:rPr>
          <w:color w:val="0E101A"/>
          <w:sz w:val="22"/>
          <w:szCs w:val="22"/>
          <w:lang w:val="en-US"/>
        </w:rPr>
        <w:t>).</w:t>
      </w:r>
    </w:p>
    <w:p w14:paraId="46C8EE92" w14:textId="4E7173FD" w:rsidR="00B4427C" w:rsidRPr="00B4427C" w:rsidRDefault="00B4427C" w:rsidP="00862836">
      <w:pPr>
        <w:pStyle w:val="ResimYazs"/>
        <w:keepNext/>
        <w:spacing w:before="240" w:after="120"/>
        <w:jc w:val="center"/>
        <w:rPr>
          <w:i w:val="0"/>
          <w:iCs w:val="0"/>
          <w:color w:val="000000" w:themeColor="text1"/>
          <w:sz w:val="20"/>
          <w:szCs w:val="20"/>
        </w:rPr>
      </w:pPr>
      <w:proofErr w:type="spellStart"/>
      <w:r w:rsidRPr="00B4427C">
        <w:rPr>
          <w:b/>
          <w:bCs/>
          <w:i w:val="0"/>
          <w:iCs w:val="0"/>
          <w:color w:val="000000" w:themeColor="text1"/>
          <w:sz w:val="20"/>
          <w:szCs w:val="20"/>
        </w:rPr>
        <w:t>Table</w:t>
      </w:r>
      <w:proofErr w:type="spellEnd"/>
      <w:r w:rsidRPr="00B4427C">
        <w:rPr>
          <w:b/>
          <w:bCs/>
          <w:i w:val="0"/>
          <w:iCs w:val="0"/>
          <w:color w:val="000000" w:themeColor="text1"/>
          <w:sz w:val="20"/>
          <w:szCs w:val="20"/>
        </w:rPr>
        <w:t xml:space="preserve"> </w:t>
      </w:r>
      <w:r w:rsidR="007F093D">
        <w:rPr>
          <w:b/>
          <w:bCs/>
          <w:i w:val="0"/>
          <w:iCs w:val="0"/>
          <w:color w:val="000000" w:themeColor="text1"/>
          <w:sz w:val="20"/>
          <w:szCs w:val="20"/>
        </w:rPr>
        <w:t>3</w:t>
      </w:r>
      <w:r w:rsidRPr="00B4427C">
        <w:rPr>
          <w:b/>
          <w:bCs/>
          <w:i w:val="0"/>
          <w:iCs w:val="0"/>
          <w:color w:val="000000" w:themeColor="text1"/>
          <w:sz w:val="20"/>
          <w:szCs w:val="20"/>
        </w:rPr>
        <w:t>.</w:t>
      </w:r>
      <w:r w:rsidRPr="00B4427C">
        <w:rPr>
          <w:i w:val="0"/>
          <w:iCs w:val="0"/>
          <w:color w:val="000000" w:themeColor="text1"/>
          <w:sz w:val="20"/>
          <w:szCs w:val="20"/>
        </w:rPr>
        <w:t xml:space="preserve"> Model </w:t>
      </w:r>
      <w:proofErr w:type="spellStart"/>
      <w:r w:rsidRPr="00B4427C">
        <w:rPr>
          <w:i w:val="0"/>
          <w:iCs w:val="0"/>
          <w:color w:val="000000" w:themeColor="text1"/>
          <w:sz w:val="20"/>
          <w:szCs w:val="20"/>
        </w:rPr>
        <w:t>performances</w:t>
      </w:r>
      <w:proofErr w:type="spellEnd"/>
      <w:r w:rsidRPr="00B4427C">
        <w:rPr>
          <w:i w:val="0"/>
          <w:iCs w:val="0"/>
          <w:color w:val="000000" w:themeColor="text1"/>
          <w:sz w:val="20"/>
          <w:szCs w:val="20"/>
        </w:rPr>
        <w:t xml:space="preserve"> of Model 1 </w:t>
      </w:r>
      <w:proofErr w:type="spellStart"/>
      <w:r w:rsidRPr="00B4427C">
        <w:rPr>
          <w:i w:val="0"/>
          <w:iCs w:val="0"/>
          <w:color w:val="000000" w:themeColor="text1"/>
          <w:sz w:val="20"/>
          <w:szCs w:val="20"/>
        </w:rPr>
        <w:t>and</w:t>
      </w:r>
      <w:proofErr w:type="spellEnd"/>
      <w:r w:rsidRPr="00B4427C">
        <w:rPr>
          <w:i w:val="0"/>
          <w:iCs w:val="0"/>
          <w:color w:val="000000" w:themeColor="text1"/>
          <w:sz w:val="20"/>
          <w:szCs w:val="20"/>
        </w:rPr>
        <w:t xml:space="preserve"> Model 2</w:t>
      </w:r>
    </w:p>
    <w:tbl>
      <w:tblPr>
        <w:tblStyle w:val="TabloKlavuzu"/>
        <w:tblW w:w="0" w:type="auto"/>
        <w:jc w:val="center"/>
        <w:tblLook w:val="04A0" w:firstRow="1" w:lastRow="0" w:firstColumn="1" w:lastColumn="0" w:noHBand="0" w:noVBand="1"/>
      </w:tblPr>
      <w:tblGrid>
        <w:gridCol w:w="1604"/>
        <w:gridCol w:w="1604"/>
        <w:gridCol w:w="1605"/>
        <w:gridCol w:w="1605"/>
        <w:gridCol w:w="1605"/>
        <w:gridCol w:w="1605"/>
      </w:tblGrid>
      <w:tr w:rsidR="006E3A1D" w14:paraId="3B19C1AB" w14:textId="77777777" w:rsidTr="001B05CE">
        <w:trPr>
          <w:jc w:val="center"/>
        </w:trPr>
        <w:tc>
          <w:tcPr>
            <w:tcW w:w="3208" w:type="dxa"/>
            <w:gridSpan w:val="2"/>
            <w:vAlign w:val="center"/>
          </w:tcPr>
          <w:p w14:paraId="5FD0802C" w14:textId="0708A375" w:rsidR="006E3A1D" w:rsidRPr="006E3A1D" w:rsidRDefault="006E3A1D" w:rsidP="006E3A1D">
            <w:pPr>
              <w:pStyle w:val="NormalWeb"/>
              <w:spacing w:before="0" w:beforeAutospacing="0" w:after="0" w:afterAutospacing="0"/>
              <w:jc w:val="center"/>
              <w:rPr>
                <w:b/>
                <w:bCs/>
                <w:color w:val="0E101A"/>
                <w:sz w:val="22"/>
                <w:szCs w:val="22"/>
                <w:lang w:val="en-US"/>
              </w:rPr>
            </w:pPr>
            <w:r>
              <w:rPr>
                <w:b/>
                <w:bCs/>
                <w:color w:val="0E101A"/>
                <w:sz w:val="22"/>
                <w:szCs w:val="22"/>
                <w:lang w:val="en-US"/>
              </w:rPr>
              <w:t>Model</w:t>
            </w:r>
          </w:p>
        </w:tc>
        <w:tc>
          <w:tcPr>
            <w:tcW w:w="3210" w:type="dxa"/>
            <w:gridSpan w:val="2"/>
          </w:tcPr>
          <w:p w14:paraId="01BD6936" w14:textId="27B35699" w:rsidR="006E3A1D" w:rsidRDefault="006E3A1D" w:rsidP="006E3A1D">
            <w:pPr>
              <w:pStyle w:val="NormalWeb"/>
              <w:spacing w:before="0" w:beforeAutospacing="0" w:after="0" w:afterAutospacing="0"/>
              <w:jc w:val="center"/>
              <w:rPr>
                <w:color w:val="0E101A"/>
                <w:sz w:val="22"/>
                <w:szCs w:val="22"/>
                <w:lang w:val="en-US"/>
              </w:rPr>
            </w:pPr>
            <w:r>
              <w:rPr>
                <w:color w:val="0E101A"/>
                <w:sz w:val="22"/>
                <w:szCs w:val="22"/>
                <w:lang w:val="en-US"/>
              </w:rPr>
              <w:t>Model 1</w:t>
            </w:r>
          </w:p>
        </w:tc>
        <w:tc>
          <w:tcPr>
            <w:tcW w:w="3210" w:type="dxa"/>
            <w:gridSpan w:val="2"/>
          </w:tcPr>
          <w:p w14:paraId="113F0E71" w14:textId="4B4E591B" w:rsidR="006E3A1D" w:rsidRDefault="006E3A1D" w:rsidP="006E3A1D">
            <w:pPr>
              <w:pStyle w:val="NormalWeb"/>
              <w:spacing w:before="0" w:beforeAutospacing="0" w:after="0" w:afterAutospacing="0"/>
              <w:jc w:val="center"/>
              <w:rPr>
                <w:color w:val="0E101A"/>
                <w:sz w:val="22"/>
                <w:szCs w:val="22"/>
                <w:lang w:val="en-US"/>
              </w:rPr>
            </w:pPr>
            <w:r>
              <w:rPr>
                <w:color w:val="0E101A"/>
                <w:sz w:val="22"/>
                <w:szCs w:val="22"/>
                <w:lang w:val="en-US"/>
              </w:rPr>
              <w:t>Model 2</w:t>
            </w:r>
          </w:p>
        </w:tc>
      </w:tr>
      <w:tr w:rsidR="006E3A1D" w14:paraId="4AF66219" w14:textId="77777777" w:rsidTr="001B05CE">
        <w:trPr>
          <w:jc w:val="center"/>
        </w:trPr>
        <w:tc>
          <w:tcPr>
            <w:tcW w:w="3208" w:type="dxa"/>
            <w:gridSpan w:val="2"/>
            <w:vAlign w:val="center"/>
          </w:tcPr>
          <w:p w14:paraId="17899089" w14:textId="19E75CA2" w:rsidR="006E3A1D" w:rsidRPr="006E3A1D" w:rsidRDefault="006E3A1D" w:rsidP="006E3A1D">
            <w:pPr>
              <w:pStyle w:val="NormalWeb"/>
              <w:spacing w:before="0" w:beforeAutospacing="0" w:after="0" w:afterAutospacing="0"/>
              <w:jc w:val="center"/>
              <w:rPr>
                <w:b/>
                <w:bCs/>
                <w:color w:val="0E101A"/>
                <w:sz w:val="22"/>
                <w:szCs w:val="22"/>
                <w:lang w:val="en-US"/>
              </w:rPr>
            </w:pPr>
            <w:r>
              <w:rPr>
                <w:b/>
                <w:bCs/>
                <w:color w:val="0E101A"/>
                <w:sz w:val="22"/>
                <w:szCs w:val="22"/>
                <w:lang w:val="en-US"/>
              </w:rPr>
              <w:t>Description</w:t>
            </w:r>
          </w:p>
        </w:tc>
        <w:tc>
          <w:tcPr>
            <w:tcW w:w="3210" w:type="dxa"/>
            <w:gridSpan w:val="2"/>
          </w:tcPr>
          <w:p w14:paraId="5E98E8EE" w14:textId="069677A7" w:rsidR="006E3A1D" w:rsidRDefault="006E3A1D" w:rsidP="006E3A1D">
            <w:pPr>
              <w:pStyle w:val="NormalWeb"/>
              <w:spacing w:before="0" w:beforeAutospacing="0" w:after="0" w:afterAutospacing="0"/>
              <w:jc w:val="center"/>
              <w:rPr>
                <w:color w:val="0E101A"/>
                <w:sz w:val="22"/>
                <w:szCs w:val="22"/>
                <w:lang w:val="en-US"/>
              </w:rPr>
            </w:pPr>
            <w:r>
              <w:rPr>
                <w:color w:val="0E101A"/>
                <w:sz w:val="22"/>
                <w:szCs w:val="22"/>
                <w:lang w:val="en-US"/>
              </w:rPr>
              <w:t>Random Train-Test Split</w:t>
            </w:r>
          </w:p>
        </w:tc>
        <w:tc>
          <w:tcPr>
            <w:tcW w:w="3210" w:type="dxa"/>
            <w:gridSpan w:val="2"/>
          </w:tcPr>
          <w:p w14:paraId="714A5045" w14:textId="50098DCD" w:rsidR="006E3A1D" w:rsidRDefault="006E3A1D" w:rsidP="006E3A1D">
            <w:pPr>
              <w:pStyle w:val="NormalWeb"/>
              <w:spacing w:before="0" w:beforeAutospacing="0" w:after="0" w:afterAutospacing="0"/>
              <w:jc w:val="center"/>
              <w:rPr>
                <w:color w:val="0E101A"/>
                <w:sz w:val="22"/>
                <w:szCs w:val="22"/>
                <w:lang w:val="en-US"/>
              </w:rPr>
            </w:pPr>
            <w:r>
              <w:rPr>
                <w:color w:val="0E101A"/>
                <w:sz w:val="22"/>
                <w:szCs w:val="22"/>
                <w:lang w:val="en-US"/>
              </w:rPr>
              <w:t>Year-Based Split</w:t>
            </w:r>
          </w:p>
        </w:tc>
      </w:tr>
      <w:tr w:rsidR="006E3A1D" w14:paraId="7E4B555E" w14:textId="77777777" w:rsidTr="001B05CE">
        <w:trPr>
          <w:jc w:val="center"/>
        </w:trPr>
        <w:tc>
          <w:tcPr>
            <w:tcW w:w="3208" w:type="dxa"/>
            <w:gridSpan w:val="2"/>
            <w:vAlign w:val="center"/>
          </w:tcPr>
          <w:p w14:paraId="480A0898" w14:textId="6C35720E" w:rsidR="006E3A1D" w:rsidRPr="006E3A1D" w:rsidRDefault="006E3A1D" w:rsidP="006E3A1D">
            <w:pPr>
              <w:pStyle w:val="NormalWeb"/>
              <w:spacing w:before="0" w:beforeAutospacing="0" w:after="0" w:afterAutospacing="0"/>
              <w:jc w:val="center"/>
              <w:rPr>
                <w:b/>
                <w:bCs/>
                <w:color w:val="0E101A"/>
                <w:sz w:val="22"/>
                <w:szCs w:val="22"/>
                <w:lang w:val="en-US"/>
              </w:rPr>
            </w:pPr>
            <w:r>
              <w:rPr>
                <w:b/>
                <w:bCs/>
                <w:color w:val="0E101A"/>
                <w:sz w:val="22"/>
                <w:szCs w:val="22"/>
                <w:lang w:val="en-US"/>
              </w:rPr>
              <w:t>Set</w:t>
            </w:r>
          </w:p>
        </w:tc>
        <w:tc>
          <w:tcPr>
            <w:tcW w:w="1605" w:type="dxa"/>
          </w:tcPr>
          <w:p w14:paraId="43F889F5" w14:textId="5CA0B953" w:rsidR="006E3A1D" w:rsidRDefault="006E3A1D" w:rsidP="006E3A1D">
            <w:pPr>
              <w:pStyle w:val="NormalWeb"/>
              <w:spacing w:before="0" w:beforeAutospacing="0" w:after="0" w:afterAutospacing="0"/>
              <w:jc w:val="center"/>
              <w:rPr>
                <w:color w:val="0E101A"/>
                <w:sz w:val="22"/>
                <w:szCs w:val="22"/>
                <w:lang w:val="en-US"/>
              </w:rPr>
            </w:pPr>
            <w:r>
              <w:rPr>
                <w:color w:val="0E101A"/>
                <w:sz w:val="22"/>
                <w:szCs w:val="22"/>
                <w:lang w:val="en-US"/>
              </w:rPr>
              <w:t>Train Set</w:t>
            </w:r>
          </w:p>
        </w:tc>
        <w:tc>
          <w:tcPr>
            <w:tcW w:w="1605" w:type="dxa"/>
          </w:tcPr>
          <w:p w14:paraId="30D15492" w14:textId="39737E90" w:rsidR="006E3A1D" w:rsidRDefault="006E3A1D" w:rsidP="006E3A1D">
            <w:pPr>
              <w:pStyle w:val="NormalWeb"/>
              <w:spacing w:before="0" w:beforeAutospacing="0" w:after="0" w:afterAutospacing="0"/>
              <w:jc w:val="center"/>
              <w:rPr>
                <w:color w:val="0E101A"/>
                <w:sz w:val="22"/>
                <w:szCs w:val="22"/>
                <w:lang w:val="en-US"/>
              </w:rPr>
            </w:pPr>
            <w:r>
              <w:rPr>
                <w:color w:val="0E101A"/>
                <w:sz w:val="22"/>
                <w:szCs w:val="22"/>
                <w:lang w:val="en-US"/>
              </w:rPr>
              <w:t>Test Set</w:t>
            </w:r>
          </w:p>
        </w:tc>
        <w:tc>
          <w:tcPr>
            <w:tcW w:w="1605" w:type="dxa"/>
          </w:tcPr>
          <w:p w14:paraId="69A63356" w14:textId="2637205F" w:rsidR="006E3A1D" w:rsidRDefault="006E3A1D" w:rsidP="006E3A1D">
            <w:pPr>
              <w:pStyle w:val="NormalWeb"/>
              <w:spacing w:before="0" w:beforeAutospacing="0" w:after="0" w:afterAutospacing="0"/>
              <w:jc w:val="center"/>
              <w:rPr>
                <w:color w:val="0E101A"/>
                <w:sz w:val="22"/>
                <w:szCs w:val="22"/>
                <w:lang w:val="en-US"/>
              </w:rPr>
            </w:pPr>
            <w:r>
              <w:rPr>
                <w:color w:val="0E101A"/>
                <w:sz w:val="22"/>
                <w:szCs w:val="22"/>
                <w:lang w:val="en-US"/>
              </w:rPr>
              <w:t>Train Set</w:t>
            </w:r>
          </w:p>
        </w:tc>
        <w:tc>
          <w:tcPr>
            <w:tcW w:w="1605" w:type="dxa"/>
          </w:tcPr>
          <w:p w14:paraId="280C6354" w14:textId="61A4D2F2" w:rsidR="006E3A1D" w:rsidRDefault="006E3A1D" w:rsidP="006E3A1D">
            <w:pPr>
              <w:pStyle w:val="NormalWeb"/>
              <w:spacing w:before="0" w:beforeAutospacing="0" w:after="0" w:afterAutospacing="0"/>
              <w:jc w:val="center"/>
              <w:rPr>
                <w:color w:val="0E101A"/>
                <w:sz w:val="22"/>
                <w:szCs w:val="22"/>
                <w:lang w:val="en-US"/>
              </w:rPr>
            </w:pPr>
            <w:r>
              <w:rPr>
                <w:color w:val="0E101A"/>
                <w:sz w:val="22"/>
                <w:szCs w:val="22"/>
                <w:lang w:val="en-US"/>
              </w:rPr>
              <w:t>Test Set</w:t>
            </w:r>
          </w:p>
        </w:tc>
      </w:tr>
      <w:tr w:rsidR="006E3A1D" w14:paraId="5CD29F53" w14:textId="77777777" w:rsidTr="001B05CE">
        <w:trPr>
          <w:jc w:val="center"/>
        </w:trPr>
        <w:tc>
          <w:tcPr>
            <w:tcW w:w="1604" w:type="dxa"/>
            <w:vMerge w:val="restart"/>
            <w:vAlign w:val="center"/>
          </w:tcPr>
          <w:p w14:paraId="2B16FEC5" w14:textId="7FAB2ADE" w:rsidR="006E3A1D" w:rsidRPr="006E3A1D" w:rsidRDefault="006E3A1D" w:rsidP="006E3A1D">
            <w:pPr>
              <w:pStyle w:val="NormalWeb"/>
              <w:spacing w:before="0" w:beforeAutospacing="0" w:after="0" w:afterAutospacing="0"/>
              <w:jc w:val="center"/>
              <w:rPr>
                <w:b/>
                <w:bCs/>
                <w:color w:val="0E101A"/>
                <w:sz w:val="22"/>
                <w:szCs w:val="22"/>
                <w:lang w:val="en-US"/>
              </w:rPr>
            </w:pPr>
            <w:r>
              <w:rPr>
                <w:b/>
                <w:bCs/>
                <w:color w:val="0E101A"/>
                <w:sz w:val="22"/>
                <w:szCs w:val="22"/>
                <w:lang w:val="en-US"/>
              </w:rPr>
              <w:t>Metrics</w:t>
            </w:r>
          </w:p>
        </w:tc>
        <w:tc>
          <w:tcPr>
            <w:tcW w:w="1604" w:type="dxa"/>
            <w:vAlign w:val="center"/>
          </w:tcPr>
          <w:p w14:paraId="2C389C91" w14:textId="5505A7BD" w:rsidR="006E3A1D" w:rsidRPr="006E3A1D" w:rsidRDefault="006E3A1D" w:rsidP="006E3A1D">
            <w:pPr>
              <w:pStyle w:val="NormalWeb"/>
              <w:spacing w:before="0" w:beforeAutospacing="0" w:after="0" w:afterAutospacing="0"/>
              <w:jc w:val="center"/>
              <w:rPr>
                <w:b/>
                <w:bCs/>
                <w:color w:val="0E101A"/>
                <w:sz w:val="22"/>
                <w:szCs w:val="22"/>
                <w:lang w:val="en-US"/>
              </w:rPr>
            </w:pPr>
            <w:r>
              <w:rPr>
                <w:b/>
                <w:bCs/>
                <w:color w:val="0E101A"/>
                <w:sz w:val="22"/>
                <w:szCs w:val="22"/>
                <w:lang w:val="en-US"/>
              </w:rPr>
              <w:t>R-score</w:t>
            </w:r>
          </w:p>
        </w:tc>
        <w:tc>
          <w:tcPr>
            <w:tcW w:w="1605" w:type="dxa"/>
          </w:tcPr>
          <w:p w14:paraId="12DB27B7" w14:textId="3A8DA205" w:rsidR="006E3A1D" w:rsidRDefault="006E3A1D" w:rsidP="006E3A1D">
            <w:pPr>
              <w:pStyle w:val="NormalWeb"/>
              <w:spacing w:before="0" w:beforeAutospacing="0" w:after="0" w:afterAutospacing="0"/>
              <w:jc w:val="center"/>
              <w:rPr>
                <w:color w:val="0E101A"/>
                <w:sz w:val="22"/>
                <w:szCs w:val="22"/>
                <w:lang w:val="en-US"/>
              </w:rPr>
            </w:pPr>
            <w:r>
              <w:rPr>
                <w:color w:val="0E101A"/>
                <w:sz w:val="22"/>
                <w:szCs w:val="22"/>
                <w:lang w:val="en-US"/>
              </w:rPr>
              <w:t>0.99</w:t>
            </w:r>
          </w:p>
        </w:tc>
        <w:tc>
          <w:tcPr>
            <w:tcW w:w="1605" w:type="dxa"/>
          </w:tcPr>
          <w:p w14:paraId="7C8F646E" w14:textId="4E19CA07" w:rsidR="006E3A1D" w:rsidRDefault="006E3A1D" w:rsidP="006E3A1D">
            <w:pPr>
              <w:pStyle w:val="NormalWeb"/>
              <w:spacing w:before="0" w:beforeAutospacing="0" w:after="0" w:afterAutospacing="0"/>
              <w:jc w:val="center"/>
              <w:rPr>
                <w:color w:val="0E101A"/>
                <w:sz w:val="22"/>
                <w:szCs w:val="22"/>
                <w:lang w:val="en-US"/>
              </w:rPr>
            </w:pPr>
            <w:r>
              <w:rPr>
                <w:color w:val="0E101A"/>
                <w:sz w:val="22"/>
                <w:szCs w:val="22"/>
                <w:lang w:val="en-US"/>
              </w:rPr>
              <w:t>0.91</w:t>
            </w:r>
          </w:p>
        </w:tc>
        <w:tc>
          <w:tcPr>
            <w:tcW w:w="1605" w:type="dxa"/>
          </w:tcPr>
          <w:p w14:paraId="240CBEB5" w14:textId="6B6A518C" w:rsidR="006E3A1D" w:rsidRDefault="00C57AA6" w:rsidP="006E3A1D">
            <w:pPr>
              <w:pStyle w:val="NormalWeb"/>
              <w:spacing w:before="0" w:beforeAutospacing="0" w:after="0" w:afterAutospacing="0"/>
              <w:jc w:val="center"/>
              <w:rPr>
                <w:color w:val="0E101A"/>
                <w:sz w:val="22"/>
                <w:szCs w:val="22"/>
                <w:lang w:val="en-US"/>
              </w:rPr>
            </w:pPr>
            <w:r>
              <w:rPr>
                <w:color w:val="0E101A"/>
                <w:sz w:val="22"/>
                <w:szCs w:val="22"/>
                <w:lang w:val="en-US"/>
              </w:rPr>
              <w:t>0.99</w:t>
            </w:r>
          </w:p>
        </w:tc>
        <w:tc>
          <w:tcPr>
            <w:tcW w:w="1605" w:type="dxa"/>
          </w:tcPr>
          <w:p w14:paraId="17FCEB11" w14:textId="4E940710" w:rsidR="006E3A1D" w:rsidRDefault="00C57AA6" w:rsidP="006E3A1D">
            <w:pPr>
              <w:pStyle w:val="NormalWeb"/>
              <w:spacing w:before="0" w:beforeAutospacing="0" w:after="0" w:afterAutospacing="0"/>
              <w:jc w:val="center"/>
              <w:rPr>
                <w:color w:val="0E101A"/>
                <w:sz w:val="22"/>
                <w:szCs w:val="22"/>
                <w:lang w:val="en-US"/>
              </w:rPr>
            </w:pPr>
            <w:r>
              <w:rPr>
                <w:color w:val="0E101A"/>
                <w:sz w:val="22"/>
                <w:szCs w:val="22"/>
                <w:lang w:val="en-US"/>
              </w:rPr>
              <w:t>0.55</w:t>
            </w:r>
          </w:p>
        </w:tc>
      </w:tr>
      <w:tr w:rsidR="006E3A1D" w14:paraId="2C39CE6A" w14:textId="77777777" w:rsidTr="001B05CE">
        <w:trPr>
          <w:jc w:val="center"/>
        </w:trPr>
        <w:tc>
          <w:tcPr>
            <w:tcW w:w="1604" w:type="dxa"/>
            <w:vMerge/>
            <w:vAlign w:val="center"/>
          </w:tcPr>
          <w:p w14:paraId="17371D2E" w14:textId="77777777" w:rsidR="006E3A1D" w:rsidRPr="006E3A1D" w:rsidRDefault="006E3A1D" w:rsidP="006E3A1D">
            <w:pPr>
              <w:pStyle w:val="NormalWeb"/>
              <w:spacing w:before="0" w:beforeAutospacing="0" w:after="0" w:afterAutospacing="0"/>
              <w:jc w:val="center"/>
              <w:rPr>
                <w:b/>
                <w:bCs/>
                <w:color w:val="0E101A"/>
                <w:sz w:val="22"/>
                <w:szCs w:val="22"/>
                <w:lang w:val="en-US"/>
              </w:rPr>
            </w:pPr>
          </w:p>
        </w:tc>
        <w:tc>
          <w:tcPr>
            <w:tcW w:w="1604" w:type="dxa"/>
            <w:vAlign w:val="center"/>
          </w:tcPr>
          <w:p w14:paraId="38672203" w14:textId="1E0DF82B" w:rsidR="006E3A1D" w:rsidRPr="006E3A1D" w:rsidRDefault="006E3A1D" w:rsidP="006E3A1D">
            <w:pPr>
              <w:pStyle w:val="NormalWeb"/>
              <w:spacing w:before="0" w:beforeAutospacing="0" w:after="0" w:afterAutospacing="0"/>
              <w:jc w:val="center"/>
              <w:rPr>
                <w:b/>
                <w:bCs/>
                <w:color w:val="0E101A"/>
                <w:sz w:val="22"/>
                <w:szCs w:val="22"/>
                <w:lang w:val="en-US"/>
              </w:rPr>
            </w:pPr>
            <w:r>
              <w:rPr>
                <w:b/>
                <w:bCs/>
                <w:color w:val="0E101A"/>
                <w:sz w:val="22"/>
                <w:szCs w:val="22"/>
                <w:lang w:val="en-US"/>
              </w:rPr>
              <w:t>MSE</w:t>
            </w:r>
          </w:p>
        </w:tc>
        <w:tc>
          <w:tcPr>
            <w:tcW w:w="1605" w:type="dxa"/>
          </w:tcPr>
          <w:p w14:paraId="67909EAF" w14:textId="3A80A663" w:rsidR="006E3A1D" w:rsidRDefault="00C57AA6" w:rsidP="006E3A1D">
            <w:pPr>
              <w:pStyle w:val="NormalWeb"/>
              <w:spacing w:before="0" w:beforeAutospacing="0" w:after="0" w:afterAutospacing="0"/>
              <w:jc w:val="center"/>
              <w:rPr>
                <w:color w:val="0E101A"/>
                <w:sz w:val="22"/>
                <w:szCs w:val="22"/>
                <w:lang w:val="en-US"/>
              </w:rPr>
            </w:pPr>
            <w:r>
              <w:rPr>
                <w:color w:val="0E101A"/>
                <w:sz w:val="22"/>
                <w:szCs w:val="22"/>
                <w:lang w:val="en-US"/>
              </w:rPr>
              <w:t>248.76</w:t>
            </w:r>
          </w:p>
        </w:tc>
        <w:tc>
          <w:tcPr>
            <w:tcW w:w="1605" w:type="dxa"/>
          </w:tcPr>
          <w:p w14:paraId="3224985C" w14:textId="6B66E92D" w:rsidR="006E3A1D" w:rsidRDefault="00C57AA6" w:rsidP="006E3A1D">
            <w:pPr>
              <w:pStyle w:val="NormalWeb"/>
              <w:spacing w:before="0" w:beforeAutospacing="0" w:after="0" w:afterAutospacing="0"/>
              <w:jc w:val="center"/>
              <w:rPr>
                <w:color w:val="0E101A"/>
                <w:sz w:val="22"/>
                <w:szCs w:val="22"/>
                <w:lang w:val="en-US"/>
              </w:rPr>
            </w:pPr>
            <w:r>
              <w:rPr>
                <w:color w:val="0E101A"/>
                <w:sz w:val="22"/>
                <w:szCs w:val="22"/>
                <w:lang w:val="en-US"/>
              </w:rPr>
              <w:t>1457.38</w:t>
            </w:r>
          </w:p>
        </w:tc>
        <w:tc>
          <w:tcPr>
            <w:tcW w:w="1605" w:type="dxa"/>
          </w:tcPr>
          <w:p w14:paraId="40F5D3C5" w14:textId="3B8DEC4F" w:rsidR="006E3A1D" w:rsidRDefault="00C57AA6" w:rsidP="006E3A1D">
            <w:pPr>
              <w:pStyle w:val="NormalWeb"/>
              <w:spacing w:before="0" w:beforeAutospacing="0" w:after="0" w:afterAutospacing="0"/>
              <w:jc w:val="center"/>
              <w:rPr>
                <w:color w:val="0E101A"/>
                <w:sz w:val="22"/>
                <w:szCs w:val="22"/>
                <w:lang w:val="en-US"/>
              </w:rPr>
            </w:pPr>
            <w:r>
              <w:rPr>
                <w:color w:val="0E101A"/>
                <w:sz w:val="22"/>
                <w:szCs w:val="22"/>
                <w:lang w:val="en-US"/>
              </w:rPr>
              <w:t>124.10</w:t>
            </w:r>
          </w:p>
        </w:tc>
        <w:tc>
          <w:tcPr>
            <w:tcW w:w="1605" w:type="dxa"/>
          </w:tcPr>
          <w:p w14:paraId="31C9F7F2" w14:textId="2DE7566B" w:rsidR="006E3A1D" w:rsidRDefault="00C57AA6" w:rsidP="006E3A1D">
            <w:pPr>
              <w:pStyle w:val="NormalWeb"/>
              <w:spacing w:before="0" w:beforeAutospacing="0" w:after="0" w:afterAutospacing="0"/>
              <w:jc w:val="center"/>
              <w:rPr>
                <w:color w:val="0E101A"/>
                <w:sz w:val="22"/>
                <w:szCs w:val="22"/>
                <w:lang w:val="en-US"/>
              </w:rPr>
            </w:pPr>
            <w:r>
              <w:rPr>
                <w:color w:val="0E101A"/>
                <w:sz w:val="22"/>
                <w:szCs w:val="22"/>
                <w:lang w:val="en-US"/>
              </w:rPr>
              <w:t>26552.16</w:t>
            </w:r>
          </w:p>
        </w:tc>
      </w:tr>
    </w:tbl>
    <w:p w14:paraId="53639342" w14:textId="77777777" w:rsidR="00D10838" w:rsidRDefault="00D10838" w:rsidP="00441996">
      <w:pPr>
        <w:pStyle w:val="NormalWeb"/>
        <w:spacing w:before="0" w:beforeAutospacing="0" w:after="0" w:afterAutospacing="0"/>
        <w:rPr>
          <w:color w:val="0E101A"/>
          <w:sz w:val="22"/>
          <w:szCs w:val="22"/>
          <w:lang w:val="en-US"/>
        </w:rPr>
      </w:pPr>
    </w:p>
    <w:p w14:paraId="4472E958" w14:textId="77777777" w:rsidR="00077D8E" w:rsidRDefault="00077D8E" w:rsidP="00441996">
      <w:pPr>
        <w:pStyle w:val="NormalWeb"/>
        <w:spacing w:before="0" w:beforeAutospacing="0" w:after="0" w:afterAutospacing="0"/>
        <w:rPr>
          <w:color w:val="0E101A"/>
          <w:sz w:val="22"/>
          <w:szCs w:val="22"/>
          <w:lang w:val="en-US"/>
        </w:rPr>
      </w:pPr>
      <w:r>
        <w:rPr>
          <w:color w:val="0E101A"/>
          <w:sz w:val="22"/>
          <w:szCs w:val="22"/>
          <w:lang w:val="en-US"/>
        </w:rPr>
        <w:t>These results point to two major issues:</w:t>
      </w:r>
    </w:p>
    <w:p w14:paraId="3E706664" w14:textId="2D4D036E" w:rsidR="00077D8E" w:rsidRDefault="00077D8E" w:rsidP="00077D8E">
      <w:pPr>
        <w:pStyle w:val="NormalWeb"/>
        <w:numPr>
          <w:ilvl w:val="0"/>
          <w:numId w:val="15"/>
        </w:numPr>
        <w:spacing w:before="0" w:beforeAutospacing="0" w:after="0" w:afterAutospacing="0"/>
        <w:rPr>
          <w:color w:val="0E101A"/>
          <w:sz w:val="22"/>
          <w:szCs w:val="22"/>
          <w:lang w:val="en-US"/>
        </w:rPr>
      </w:pPr>
      <w:r>
        <w:rPr>
          <w:color w:val="0E101A"/>
          <w:sz w:val="22"/>
          <w:szCs w:val="22"/>
          <w:lang w:val="en-US"/>
        </w:rPr>
        <w:t>Multicollinearity</w:t>
      </w:r>
    </w:p>
    <w:p w14:paraId="244E3A42" w14:textId="14BBF701" w:rsidR="00077D8E" w:rsidRDefault="00077D8E" w:rsidP="00077D8E">
      <w:pPr>
        <w:pStyle w:val="NormalWeb"/>
        <w:numPr>
          <w:ilvl w:val="0"/>
          <w:numId w:val="15"/>
        </w:numPr>
        <w:spacing w:before="0" w:beforeAutospacing="0" w:after="0" w:afterAutospacing="0"/>
        <w:rPr>
          <w:color w:val="0E101A"/>
          <w:sz w:val="22"/>
          <w:szCs w:val="22"/>
          <w:lang w:val="en-US"/>
        </w:rPr>
      </w:pPr>
      <w:r>
        <w:rPr>
          <w:color w:val="0E101A"/>
          <w:sz w:val="22"/>
          <w:szCs w:val="22"/>
          <w:lang w:val="en-US"/>
        </w:rPr>
        <w:t>Overfitting</w:t>
      </w:r>
    </w:p>
    <w:p w14:paraId="312BDB2D" w14:textId="77777777" w:rsidR="00077D8E" w:rsidRDefault="00077D8E" w:rsidP="00441996">
      <w:pPr>
        <w:pStyle w:val="NormalWeb"/>
        <w:spacing w:before="0" w:beforeAutospacing="0" w:after="0" w:afterAutospacing="0"/>
        <w:rPr>
          <w:color w:val="0E101A"/>
          <w:sz w:val="22"/>
          <w:szCs w:val="22"/>
          <w:lang w:val="en-US"/>
        </w:rPr>
      </w:pPr>
    </w:p>
    <w:p w14:paraId="3656E25C" w14:textId="77777777" w:rsidR="00077D8E" w:rsidRDefault="00077D8E" w:rsidP="00441996">
      <w:pPr>
        <w:pStyle w:val="NormalWeb"/>
        <w:spacing w:before="0" w:beforeAutospacing="0" w:after="0" w:afterAutospacing="0"/>
        <w:rPr>
          <w:color w:val="0E101A"/>
          <w:sz w:val="22"/>
          <w:szCs w:val="22"/>
          <w:lang w:val="en-US"/>
        </w:rPr>
      </w:pPr>
    </w:p>
    <w:p w14:paraId="5180ED9F" w14:textId="77777777" w:rsidR="00077D8E" w:rsidRDefault="00077D8E" w:rsidP="00441996">
      <w:pPr>
        <w:pStyle w:val="NormalWeb"/>
        <w:spacing w:before="0" w:beforeAutospacing="0" w:after="0" w:afterAutospacing="0"/>
        <w:rPr>
          <w:color w:val="0E101A"/>
          <w:sz w:val="22"/>
          <w:szCs w:val="22"/>
          <w:lang w:val="en-US"/>
        </w:rPr>
      </w:pPr>
    </w:p>
    <w:p w14:paraId="4DB0D7D3" w14:textId="07188C44" w:rsidR="00DE11B3" w:rsidRDefault="00077D8E" w:rsidP="00441996">
      <w:pPr>
        <w:pStyle w:val="NormalWeb"/>
        <w:spacing w:before="0" w:beforeAutospacing="0" w:after="0" w:afterAutospacing="0"/>
        <w:rPr>
          <w:color w:val="0E101A"/>
          <w:sz w:val="22"/>
          <w:szCs w:val="22"/>
          <w:lang w:val="en-US"/>
        </w:rPr>
      </w:pPr>
      <w:r>
        <w:rPr>
          <w:color w:val="0E101A"/>
          <w:sz w:val="22"/>
          <w:szCs w:val="22"/>
          <w:lang w:val="en-US"/>
        </w:rPr>
        <w:lastRenderedPageBreak/>
        <w:t xml:space="preserve">Multicollinearity arises when independent variables in a model are highly correlated. This might lead to problems such as noise in the model where highly correlated predictors make it difficult for the model to train properly and confusion in interpretation which </w:t>
      </w:r>
      <w:r w:rsidR="00DE11B3">
        <w:rPr>
          <w:color w:val="0E101A"/>
          <w:sz w:val="22"/>
          <w:szCs w:val="22"/>
          <w:lang w:val="en-US"/>
        </w:rPr>
        <w:t>happens when useless information complicates the analysis and identification of significant variables.</w:t>
      </w:r>
      <w:r w:rsidR="00DD21B0">
        <w:rPr>
          <w:color w:val="0E101A"/>
          <w:sz w:val="22"/>
          <w:szCs w:val="22"/>
          <w:lang w:val="en-US"/>
        </w:rPr>
        <w:t xml:space="preserve"> </w:t>
      </w:r>
      <w:r w:rsidR="00DE11B3">
        <w:rPr>
          <w:color w:val="0E101A"/>
          <w:sz w:val="22"/>
          <w:szCs w:val="22"/>
          <w:lang w:val="en-US"/>
        </w:rPr>
        <w:t xml:space="preserve">Overfitting arises when the model learned patterns </w:t>
      </w:r>
      <w:proofErr w:type="gramStart"/>
      <w:r w:rsidR="00DD21B0">
        <w:rPr>
          <w:color w:val="0E101A"/>
          <w:sz w:val="22"/>
          <w:szCs w:val="22"/>
          <w:lang w:val="en-US"/>
        </w:rPr>
        <w:t>and also</w:t>
      </w:r>
      <w:proofErr w:type="gramEnd"/>
      <w:r w:rsidR="00DD21B0">
        <w:rPr>
          <w:color w:val="0E101A"/>
          <w:sz w:val="22"/>
          <w:szCs w:val="22"/>
          <w:lang w:val="en-US"/>
        </w:rPr>
        <w:t xml:space="preserve"> the noise</w:t>
      </w:r>
      <w:r w:rsidR="00DE11B3">
        <w:rPr>
          <w:color w:val="0E101A"/>
          <w:sz w:val="22"/>
          <w:szCs w:val="22"/>
          <w:lang w:val="en-US"/>
        </w:rPr>
        <w:t xml:space="preserve"> that it mimics the specific relationships between variables rather than the generalized ones. </w:t>
      </w:r>
      <w:r w:rsidR="00DD21B0" w:rsidRPr="002A3AA1">
        <w:rPr>
          <w:sz w:val="22"/>
          <w:szCs w:val="22"/>
        </w:rPr>
        <w:t>(Parsons, 2010b)</w:t>
      </w:r>
    </w:p>
    <w:p w14:paraId="02224F6A" w14:textId="77777777" w:rsidR="00077D8E" w:rsidRPr="00D10838" w:rsidRDefault="00077D8E" w:rsidP="00441996">
      <w:pPr>
        <w:pStyle w:val="NormalWeb"/>
        <w:spacing w:before="0" w:beforeAutospacing="0" w:after="0" w:afterAutospacing="0"/>
        <w:rPr>
          <w:color w:val="0E101A"/>
          <w:sz w:val="22"/>
          <w:szCs w:val="22"/>
          <w:lang w:val="en-US"/>
        </w:rPr>
      </w:pPr>
    </w:p>
    <w:p w14:paraId="18565E8B" w14:textId="6B74902E" w:rsidR="00D10838" w:rsidRPr="00B4427C" w:rsidRDefault="00C57AA6" w:rsidP="00EA353F">
      <w:pPr>
        <w:pStyle w:val="NormalWeb"/>
        <w:numPr>
          <w:ilvl w:val="1"/>
          <w:numId w:val="2"/>
        </w:numPr>
        <w:spacing w:before="0" w:beforeAutospacing="0" w:after="120" w:afterAutospacing="0"/>
        <w:ind w:left="357" w:hanging="357"/>
        <w:rPr>
          <w:b/>
          <w:bCs/>
          <w:color w:val="0E101A"/>
          <w:sz w:val="22"/>
          <w:szCs w:val="22"/>
          <w:lang w:val="en-US"/>
        </w:rPr>
      </w:pPr>
      <w:r w:rsidRPr="00C57AA6">
        <w:rPr>
          <w:b/>
          <w:bCs/>
          <w:color w:val="0E101A"/>
          <w:sz w:val="22"/>
          <w:szCs w:val="22"/>
          <w:lang w:val="en-US"/>
        </w:rPr>
        <w:t>Multicollinearity Analysis</w:t>
      </w:r>
      <w:r w:rsidR="004C4402">
        <w:rPr>
          <w:b/>
          <w:bCs/>
          <w:color w:val="0E101A"/>
          <w:sz w:val="22"/>
          <w:szCs w:val="22"/>
          <w:lang w:val="en-US"/>
        </w:rPr>
        <w:t xml:space="preserve"> and Feature Elimination</w:t>
      </w:r>
    </w:p>
    <w:p w14:paraId="767328C3" w14:textId="38E6F2EB" w:rsidR="00C57AA6" w:rsidRDefault="00C57AA6" w:rsidP="00441996">
      <w:pPr>
        <w:pStyle w:val="NormalWeb"/>
        <w:spacing w:before="0" w:beforeAutospacing="0" w:after="0" w:afterAutospacing="0"/>
        <w:rPr>
          <w:color w:val="0E101A"/>
          <w:sz w:val="22"/>
          <w:szCs w:val="22"/>
          <w:lang w:val="en-US"/>
        </w:rPr>
      </w:pPr>
      <w:r>
        <w:rPr>
          <w:color w:val="0E101A"/>
          <w:sz w:val="22"/>
          <w:szCs w:val="22"/>
          <w:lang w:val="en-US"/>
        </w:rPr>
        <w:t>Variance Inflation Factor (VIF)</w:t>
      </w:r>
      <w:r w:rsidR="00DE11B3">
        <w:rPr>
          <w:color w:val="0E101A"/>
          <w:sz w:val="22"/>
          <w:szCs w:val="22"/>
          <w:lang w:val="en-US"/>
        </w:rPr>
        <w:t xml:space="preserve"> is a tool used </w:t>
      </w:r>
      <w:r w:rsidR="004C4402">
        <w:rPr>
          <w:color w:val="0E101A"/>
          <w:sz w:val="22"/>
          <w:szCs w:val="22"/>
          <w:lang w:val="en-US"/>
        </w:rPr>
        <w:t xml:space="preserve">to identify multicollinearity. It measures how much the variance of the regression coefficient deviated because of multicollinearity. Variables that have high VIF values indicate that there is strong correlation with other variables. A general rule suggests that variables with VIF values above 10 </w:t>
      </w:r>
      <w:proofErr w:type="gramStart"/>
      <w:r w:rsidR="004C4402">
        <w:rPr>
          <w:color w:val="0E101A"/>
          <w:sz w:val="22"/>
          <w:szCs w:val="22"/>
          <w:lang w:val="en-US"/>
        </w:rPr>
        <w:t>are considered to be</w:t>
      </w:r>
      <w:proofErr w:type="gramEnd"/>
      <w:r w:rsidR="004C4402">
        <w:rPr>
          <w:color w:val="0E101A"/>
          <w:sz w:val="22"/>
          <w:szCs w:val="22"/>
          <w:lang w:val="en-US"/>
        </w:rPr>
        <w:t xml:space="preserve"> a problem for the model’s learning hence needs to be eliminated. </w:t>
      </w:r>
      <w:r w:rsidR="004C4402" w:rsidRPr="004C4402">
        <w:rPr>
          <w:i/>
          <w:iCs/>
          <w:sz w:val="22"/>
          <w:szCs w:val="22"/>
        </w:rPr>
        <w:t>(</w:t>
      </w:r>
      <w:proofErr w:type="spellStart"/>
      <w:r w:rsidR="004C4402" w:rsidRPr="004C4402">
        <w:rPr>
          <w:i/>
          <w:iCs/>
          <w:sz w:val="22"/>
          <w:szCs w:val="22"/>
        </w:rPr>
        <w:t>Shrestha</w:t>
      </w:r>
      <w:proofErr w:type="spellEnd"/>
      <w:r w:rsidR="004C4402" w:rsidRPr="004C4402">
        <w:rPr>
          <w:i/>
          <w:iCs/>
          <w:sz w:val="22"/>
          <w:szCs w:val="22"/>
        </w:rPr>
        <w:t>, 2020)</w:t>
      </w:r>
      <w:r w:rsidR="004C4402" w:rsidRPr="004C4402">
        <w:rPr>
          <w:color w:val="0E101A"/>
          <w:sz w:val="21"/>
          <w:szCs w:val="21"/>
          <w:lang w:val="en-US"/>
        </w:rPr>
        <w:t xml:space="preserve"> </w:t>
      </w:r>
      <w:r w:rsidR="004C4402">
        <w:rPr>
          <w:color w:val="0E101A"/>
          <w:sz w:val="22"/>
          <w:szCs w:val="22"/>
          <w:lang w:val="en-US"/>
        </w:rPr>
        <w:t>VIF detection</w:t>
      </w:r>
      <w:r>
        <w:rPr>
          <w:color w:val="0E101A"/>
          <w:sz w:val="22"/>
          <w:szCs w:val="22"/>
          <w:lang w:val="en-US"/>
        </w:rPr>
        <w:t xml:space="preserve"> revealed high multicollinearity among several features</w:t>
      </w:r>
      <w:r w:rsidR="00B4427C">
        <w:rPr>
          <w:color w:val="0E101A"/>
          <w:sz w:val="22"/>
          <w:szCs w:val="22"/>
          <w:lang w:val="en-US"/>
        </w:rPr>
        <w:t xml:space="preserve">, </w:t>
      </w:r>
      <w:r w:rsidR="00D33933">
        <w:rPr>
          <w:color w:val="0E101A"/>
          <w:sz w:val="22"/>
          <w:szCs w:val="22"/>
          <w:lang w:val="en-US"/>
        </w:rPr>
        <w:t xml:space="preserve">as shown </w:t>
      </w:r>
      <w:r w:rsidR="00D33933" w:rsidRPr="00A76907">
        <w:rPr>
          <w:color w:val="0E101A"/>
          <w:sz w:val="22"/>
          <w:szCs w:val="22"/>
          <w:lang w:val="en-US"/>
        </w:rPr>
        <w:t>in Table</w:t>
      </w:r>
      <w:r w:rsidR="00B4427C">
        <w:rPr>
          <w:color w:val="0E101A"/>
          <w:sz w:val="22"/>
          <w:szCs w:val="22"/>
          <w:lang w:val="en-US"/>
        </w:rPr>
        <w:t xml:space="preserve"> (</w:t>
      </w:r>
      <w:r w:rsidR="007F093D">
        <w:rPr>
          <w:color w:val="0E101A"/>
          <w:sz w:val="22"/>
          <w:szCs w:val="22"/>
          <w:lang w:val="en-US"/>
        </w:rPr>
        <w:t>4</w:t>
      </w:r>
      <w:r w:rsidR="00B4427C">
        <w:rPr>
          <w:color w:val="0E101A"/>
          <w:sz w:val="22"/>
          <w:szCs w:val="22"/>
          <w:lang w:val="en-US"/>
        </w:rPr>
        <w:t xml:space="preserve">). </w:t>
      </w:r>
      <w:r w:rsidR="00B4427C">
        <w:rPr>
          <w:color w:val="0E101A"/>
          <w:sz w:val="22"/>
          <w:szCs w:val="22"/>
          <w:lang w:val="en-US"/>
        </w:rPr>
        <w:t xml:space="preserve">These features were iteratively removed. </w:t>
      </w:r>
      <w:r w:rsidR="004C4402">
        <w:rPr>
          <w:color w:val="0E101A"/>
          <w:sz w:val="22"/>
          <w:szCs w:val="22"/>
          <w:lang w:val="en-US"/>
        </w:rPr>
        <w:t xml:space="preserve">Backward Elimination identified key features for HDD prediction. Selected features and their respective VIF rates are shown in </w:t>
      </w:r>
      <w:r w:rsidR="004C4402" w:rsidRPr="00A76907">
        <w:rPr>
          <w:color w:val="0E101A"/>
          <w:sz w:val="22"/>
          <w:szCs w:val="22"/>
          <w:lang w:val="en-US"/>
        </w:rPr>
        <w:t>Table (</w:t>
      </w:r>
      <w:r w:rsidR="004C4402">
        <w:rPr>
          <w:color w:val="0E101A"/>
          <w:sz w:val="22"/>
          <w:szCs w:val="22"/>
          <w:lang w:val="en-US"/>
        </w:rPr>
        <w:t>5</w:t>
      </w:r>
      <w:r w:rsidR="004C4402" w:rsidRPr="00A76907">
        <w:rPr>
          <w:color w:val="0E101A"/>
          <w:sz w:val="22"/>
          <w:szCs w:val="22"/>
          <w:lang w:val="en-US"/>
        </w:rPr>
        <w:t>)</w:t>
      </w:r>
      <w:r w:rsidR="004C4402">
        <w:rPr>
          <w:color w:val="0E101A"/>
          <w:sz w:val="22"/>
          <w:szCs w:val="22"/>
          <w:lang w:val="en-US"/>
        </w:rPr>
        <w:t>.</w:t>
      </w:r>
    </w:p>
    <w:p w14:paraId="6A021AEC" w14:textId="38AF5D68" w:rsidR="00B4427C" w:rsidRPr="00B4427C" w:rsidRDefault="00B4427C" w:rsidP="00B4427C">
      <w:pPr>
        <w:pStyle w:val="ResimYazs"/>
        <w:keepNext/>
        <w:spacing w:before="240" w:after="120"/>
        <w:jc w:val="center"/>
        <w:rPr>
          <w:i w:val="0"/>
          <w:iCs w:val="0"/>
          <w:color w:val="000000" w:themeColor="text1"/>
          <w:sz w:val="20"/>
          <w:szCs w:val="20"/>
        </w:rPr>
      </w:pPr>
      <w:proofErr w:type="spellStart"/>
      <w:r w:rsidRPr="00B4427C">
        <w:rPr>
          <w:b/>
          <w:bCs/>
          <w:i w:val="0"/>
          <w:iCs w:val="0"/>
          <w:color w:val="000000" w:themeColor="text1"/>
          <w:sz w:val="20"/>
          <w:szCs w:val="20"/>
        </w:rPr>
        <w:t>Table</w:t>
      </w:r>
      <w:proofErr w:type="spellEnd"/>
      <w:r w:rsidRPr="00B4427C">
        <w:rPr>
          <w:b/>
          <w:bCs/>
          <w:i w:val="0"/>
          <w:iCs w:val="0"/>
          <w:color w:val="000000" w:themeColor="text1"/>
          <w:sz w:val="20"/>
          <w:szCs w:val="20"/>
        </w:rPr>
        <w:t xml:space="preserve"> </w:t>
      </w:r>
      <w:r w:rsidR="007F093D">
        <w:rPr>
          <w:b/>
          <w:bCs/>
          <w:i w:val="0"/>
          <w:iCs w:val="0"/>
          <w:color w:val="000000" w:themeColor="text1"/>
          <w:sz w:val="20"/>
          <w:szCs w:val="20"/>
        </w:rPr>
        <w:t>4</w:t>
      </w:r>
      <w:r w:rsidRPr="00B4427C">
        <w:rPr>
          <w:b/>
          <w:bCs/>
          <w:i w:val="0"/>
          <w:iCs w:val="0"/>
          <w:color w:val="000000" w:themeColor="text1"/>
          <w:sz w:val="20"/>
          <w:szCs w:val="20"/>
        </w:rPr>
        <w:t>.</w:t>
      </w:r>
      <w:r w:rsidRPr="00B4427C">
        <w:rPr>
          <w:i w:val="0"/>
          <w:iCs w:val="0"/>
          <w:color w:val="000000" w:themeColor="text1"/>
          <w:sz w:val="20"/>
          <w:szCs w:val="20"/>
        </w:rPr>
        <w:t xml:space="preserve"> </w:t>
      </w:r>
      <w:proofErr w:type="spellStart"/>
      <w:r w:rsidRPr="00B4427C">
        <w:rPr>
          <w:i w:val="0"/>
          <w:iCs w:val="0"/>
          <w:color w:val="000000" w:themeColor="text1"/>
          <w:sz w:val="20"/>
          <w:szCs w:val="20"/>
        </w:rPr>
        <w:t>Variance</w:t>
      </w:r>
      <w:proofErr w:type="spellEnd"/>
      <w:r w:rsidRPr="00B4427C">
        <w:rPr>
          <w:i w:val="0"/>
          <w:iCs w:val="0"/>
          <w:color w:val="000000" w:themeColor="text1"/>
          <w:sz w:val="20"/>
          <w:szCs w:val="20"/>
        </w:rPr>
        <w:t xml:space="preserve"> </w:t>
      </w:r>
      <w:proofErr w:type="spellStart"/>
      <w:r w:rsidRPr="00B4427C">
        <w:rPr>
          <w:i w:val="0"/>
          <w:iCs w:val="0"/>
          <w:color w:val="000000" w:themeColor="text1"/>
          <w:sz w:val="20"/>
          <w:szCs w:val="20"/>
        </w:rPr>
        <w:t>Inflation</w:t>
      </w:r>
      <w:proofErr w:type="spellEnd"/>
      <w:r w:rsidRPr="00B4427C">
        <w:rPr>
          <w:i w:val="0"/>
          <w:iCs w:val="0"/>
          <w:color w:val="000000" w:themeColor="text1"/>
          <w:sz w:val="20"/>
          <w:szCs w:val="20"/>
        </w:rPr>
        <w:t xml:space="preserve"> </w:t>
      </w:r>
      <w:proofErr w:type="spellStart"/>
      <w:r w:rsidRPr="00B4427C">
        <w:rPr>
          <w:i w:val="0"/>
          <w:iCs w:val="0"/>
          <w:color w:val="000000" w:themeColor="text1"/>
          <w:sz w:val="20"/>
          <w:szCs w:val="20"/>
        </w:rPr>
        <w:t>Factor</w:t>
      </w:r>
      <w:proofErr w:type="spellEnd"/>
      <w:r w:rsidRPr="00B4427C">
        <w:rPr>
          <w:i w:val="0"/>
          <w:iCs w:val="0"/>
          <w:color w:val="000000" w:themeColor="text1"/>
          <w:sz w:val="20"/>
          <w:szCs w:val="20"/>
        </w:rPr>
        <w:t xml:space="preserve"> (VIF) </w:t>
      </w:r>
      <w:proofErr w:type="spellStart"/>
      <w:r w:rsidRPr="00B4427C">
        <w:rPr>
          <w:i w:val="0"/>
          <w:iCs w:val="0"/>
          <w:color w:val="000000" w:themeColor="text1"/>
          <w:sz w:val="20"/>
          <w:szCs w:val="20"/>
        </w:rPr>
        <w:t>values</w:t>
      </w:r>
      <w:proofErr w:type="spellEnd"/>
      <w:r w:rsidRPr="00B4427C">
        <w:rPr>
          <w:i w:val="0"/>
          <w:iCs w:val="0"/>
          <w:color w:val="000000" w:themeColor="text1"/>
          <w:sz w:val="20"/>
          <w:szCs w:val="20"/>
        </w:rPr>
        <w:t xml:space="preserve"> </w:t>
      </w:r>
      <w:proofErr w:type="spellStart"/>
      <w:r w:rsidRPr="00B4427C">
        <w:rPr>
          <w:i w:val="0"/>
          <w:iCs w:val="0"/>
          <w:color w:val="000000" w:themeColor="text1"/>
          <w:sz w:val="20"/>
          <w:szCs w:val="20"/>
        </w:rPr>
        <w:t>for</w:t>
      </w:r>
      <w:proofErr w:type="spellEnd"/>
      <w:r w:rsidRPr="00B4427C">
        <w:rPr>
          <w:i w:val="0"/>
          <w:iCs w:val="0"/>
          <w:color w:val="000000" w:themeColor="text1"/>
          <w:sz w:val="20"/>
          <w:szCs w:val="20"/>
        </w:rPr>
        <w:t xml:space="preserve"> </w:t>
      </w:r>
      <w:proofErr w:type="spellStart"/>
      <w:r w:rsidRPr="00B4427C">
        <w:rPr>
          <w:i w:val="0"/>
          <w:iCs w:val="0"/>
          <w:color w:val="000000" w:themeColor="text1"/>
          <w:sz w:val="20"/>
          <w:szCs w:val="20"/>
        </w:rPr>
        <w:t>variables</w:t>
      </w:r>
      <w:proofErr w:type="spellEnd"/>
    </w:p>
    <w:tbl>
      <w:tblPr>
        <w:tblStyle w:val="TabloKlavuzu"/>
        <w:tblW w:w="0" w:type="auto"/>
        <w:jc w:val="center"/>
        <w:tblLook w:val="04A0" w:firstRow="1" w:lastRow="0" w:firstColumn="1" w:lastColumn="0" w:noHBand="0" w:noVBand="1"/>
      </w:tblPr>
      <w:tblGrid>
        <w:gridCol w:w="3402"/>
        <w:gridCol w:w="1134"/>
        <w:gridCol w:w="3402"/>
        <w:gridCol w:w="1134"/>
      </w:tblGrid>
      <w:tr w:rsidR="00C57AA6" w14:paraId="07C8E39E" w14:textId="77777777" w:rsidTr="00D33933">
        <w:trPr>
          <w:jc w:val="center"/>
        </w:trPr>
        <w:tc>
          <w:tcPr>
            <w:tcW w:w="3402" w:type="dxa"/>
          </w:tcPr>
          <w:p w14:paraId="38718FFA" w14:textId="25BC312F" w:rsidR="00C57AA6" w:rsidRPr="004A0D63" w:rsidRDefault="00C57AA6" w:rsidP="004A0D63">
            <w:pPr>
              <w:pStyle w:val="NormalWeb"/>
              <w:spacing w:before="0" w:beforeAutospacing="0" w:after="0" w:afterAutospacing="0"/>
              <w:jc w:val="center"/>
              <w:rPr>
                <w:b/>
                <w:bCs/>
                <w:color w:val="0E101A"/>
                <w:sz w:val="22"/>
                <w:szCs w:val="22"/>
                <w:lang w:val="en-US"/>
              </w:rPr>
            </w:pPr>
            <w:r w:rsidRPr="004A0D63">
              <w:rPr>
                <w:b/>
                <w:bCs/>
                <w:color w:val="0E101A"/>
                <w:sz w:val="22"/>
                <w:szCs w:val="22"/>
                <w:lang w:val="en-US"/>
              </w:rPr>
              <w:t>Feature</w:t>
            </w:r>
          </w:p>
        </w:tc>
        <w:tc>
          <w:tcPr>
            <w:tcW w:w="1134" w:type="dxa"/>
          </w:tcPr>
          <w:p w14:paraId="77AD3113" w14:textId="12239241" w:rsidR="00C57AA6" w:rsidRPr="004A0D63" w:rsidRDefault="00C57AA6" w:rsidP="004A0D63">
            <w:pPr>
              <w:pStyle w:val="NormalWeb"/>
              <w:spacing w:before="0" w:beforeAutospacing="0" w:after="0" w:afterAutospacing="0"/>
              <w:jc w:val="center"/>
              <w:rPr>
                <w:b/>
                <w:bCs/>
                <w:color w:val="0E101A"/>
                <w:sz w:val="22"/>
                <w:szCs w:val="22"/>
                <w:lang w:val="en-US"/>
              </w:rPr>
            </w:pPr>
            <w:r w:rsidRPr="004A0D63">
              <w:rPr>
                <w:b/>
                <w:bCs/>
                <w:color w:val="0E101A"/>
                <w:sz w:val="22"/>
                <w:szCs w:val="22"/>
                <w:lang w:val="en-US"/>
              </w:rPr>
              <w:t>VIF</w:t>
            </w:r>
          </w:p>
        </w:tc>
        <w:tc>
          <w:tcPr>
            <w:tcW w:w="3402" w:type="dxa"/>
          </w:tcPr>
          <w:p w14:paraId="4A409C24" w14:textId="4C94F399" w:rsidR="00C57AA6" w:rsidRPr="004A0D63" w:rsidRDefault="00C57AA6" w:rsidP="004A0D63">
            <w:pPr>
              <w:pStyle w:val="NormalWeb"/>
              <w:spacing w:before="0" w:beforeAutospacing="0" w:after="0" w:afterAutospacing="0"/>
              <w:jc w:val="center"/>
              <w:rPr>
                <w:b/>
                <w:bCs/>
                <w:color w:val="0E101A"/>
                <w:sz w:val="22"/>
                <w:szCs w:val="22"/>
                <w:lang w:val="en-US"/>
              </w:rPr>
            </w:pPr>
            <w:r w:rsidRPr="004A0D63">
              <w:rPr>
                <w:b/>
                <w:bCs/>
                <w:color w:val="0E101A"/>
                <w:sz w:val="22"/>
                <w:szCs w:val="22"/>
                <w:lang w:val="en-US"/>
              </w:rPr>
              <w:t>Feature</w:t>
            </w:r>
          </w:p>
        </w:tc>
        <w:tc>
          <w:tcPr>
            <w:tcW w:w="1134" w:type="dxa"/>
          </w:tcPr>
          <w:p w14:paraId="2BB2DCAF" w14:textId="6C308FBC" w:rsidR="00C57AA6" w:rsidRPr="004A0D63" w:rsidRDefault="00C57AA6" w:rsidP="004A0D63">
            <w:pPr>
              <w:pStyle w:val="NormalWeb"/>
              <w:spacing w:before="0" w:beforeAutospacing="0" w:after="0" w:afterAutospacing="0"/>
              <w:jc w:val="center"/>
              <w:rPr>
                <w:b/>
                <w:bCs/>
                <w:color w:val="0E101A"/>
                <w:sz w:val="22"/>
                <w:szCs w:val="22"/>
                <w:lang w:val="en-US"/>
              </w:rPr>
            </w:pPr>
            <w:r w:rsidRPr="004A0D63">
              <w:rPr>
                <w:b/>
                <w:bCs/>
                <w:color w:val="0E101A"/>
                <w:sz w:val="22"/>
                <w:szCs w:val="22"/>
                <w:lang w:val="en-US"/>
              </w:rPr>
              <w:t>VIF</w:t>
            </w:r>
          </w:p>
        </w:tc>
      </w:tr>
      <w:tr w:rsidR="00C57AA6" w14:paraId="45DB4BD9" w14:textId="77777777" w:rsidTr="00D33933">
        <w:trPr>
          <w:jc w:val="center"/>
        </w:trPr>
        <w:tc>
          <w:tcPr>
            <w:tcW w:w="3402" w:type="dxa"/>
          </w:tcPr>
          <w:p w14:paraId="40D0E729" w14:textId="6562ECB4" w:rsidR="00C57AA6" w:rsidRDefault="00C57AA6" w:rsidP="004A0D63">
            <w:pPr>
              <w:pStyle w:val="NormalWeb"/>
              <w:spacing w:before="0" w:beforeAutospacing="0" w:after="0" w:afterAutospacing="0"/>
              <w:jc w:val="center"/>
              <w:rPr>
                <w:color w:val="0E101A"/>
                <w:sz w:val="22"/>
                <w:szCs w:val="22"/>
                <w:lang w:val="en-US"/>
              </w:rPr>
            </w:pPr>
            <w:r>
              <w:rPr>
                <w:color w:val="0E101A"/>
                <w:sz w:val="22"/>
                <w:szCs w:val="22"/>
                <w:lang w:val="en-US"/>
              </w:rPr>
              <w:t>Year</w:t>
            </w:r>
          </w:p>
        </w:tc>
        <w:tc>
          <w:tcPr>
            <w:tcW w:w="1134" w:type="dxa"/>
          </w:tcPr>
          <w:p w14:paraId="2940E3AB" w14:textId="4ACF4DEF" w:rsidR="00C57AA6" w:rsidRDefault="004A0D63" w:rsidP="004A0D63">
            <w:pPr>
              <w:pStyle w:val="NormalWeb"/>
              <w:spacing w:before="0" w:beforeAutospacing="0" w:after="0" w:afterAutospacing="0"/>
              <w:jc w:val="center"/>
              <w:rPr>
                <w:color w:val="0E101A"/>
                <w:sz w:val="22"/>
                <w:szCs w:val="22"/>
                <w:lang w:val="en-US"/>
              </w:rPr>
            </w:pPr>
            <w:r>
              <w:rPr>
                <w:color w:val="0E101A"/>
                <w:sz w:val="22"/>
                <w:szCs w:val="22"/>
                <w:lang w:val="en-US"/>
              </w:rPr>
              <w:t>15540.22</w:t>
            </w:r>
          </w:p>
        </w:tc>
        <w:tc>
          <w:tcPr>
            <w:tcW w:w="3402" w:type="dxa"/>
          </w:tcPr>
          <w:p w14:paraId="396ACD72" w14:textId="2B069901" w:rsidR="00C57AA6" w:rsidRDefault="004A0D63" w:rsidP="004A0D63">
            <w:pPr>
              <w:pStyle w:val="NormalWeb"/>
              <w:spacing w:before="0" w:beforeAutospacing="0" w:after="0" w:afterAutospacing="0"/>
              <w:jc w:val="center"/>
              <w:rPr>
                <w:color w:val="0E101A"/>
                <w:sz w:val="22"/>
                <w:szCs w:val="22"/>
                <w:lang w:val="en-US"/>
              </w:rPr>
            </w:pPr>
            <w:r>
              <w:rPr>
                <w:color w:val="0E101A"/>
                <w:sz w:val="22"/>
                <w:szCs w:val="22"/>
                <w:lang w:val="en-US"/>
              </w:rPr>
              <w:t>Days with Precipitation</w:t>
            </w:r>
          </w:p>
        </w:tc>
        <w:tc>
          <w:tcPr>
            <w:tcW w:w="1134" w:type="dxa"/>
          </w:tcPr>
          <w:p w14:paraId="51585C57" w14:textId="3AF32DD9" w:rsidR="00C57AA6" w:rsidRDefault="004A0D63" w:rsidP="004A0D63">
            <w:pPr>
              <w:pStyle w:val="NormalWeb"/>
              <w:spacing w:before="0" w:beforeAutospacing="0" w:after="0" w:afterAutospacing="0"/>
              <w:jc w:val="center"/>
              <w:rPr>
                <w:color w:val="0E101A"/>
                <w:sz w:val="22"/>
                <w:szCs w:val="22"/>
                <w:lang w:val="en-US"/>
              </w:rPr>
            </w:pPr>
            <w:r>
              <w:rPr>
                <w:color w:val="0E101A"/>
                <w:sz w:val="22"/>
                <w:szCs w:val="22"/>
                <w:lang w:val="en-US"/>
              </w:rPr>
              <w:t>300.47</w:t>
            </w:r>
          </w:p>
        </w:tc>
      </w:tr>
      <w:tr w:rsidR="00C57AA6" w14:paraId="760BAE08" w14:textId="77777777" w:rsidTr="00D33933">
        <w:trPr>
          <w:jc w:val="center"/>
        </w:trPr>
        <w:tc>
          <w:tcPr>
            <w:tcW w:w="3402" w:type="dxa"/>
          </w:tcPr>
          <w:p w14:paraId="08F9A04C" w14:textId="50E1689F" w:rsidR="00C57AA6" w:rsidRDefault="00C57AA6" w:rsidP="004A0D63">
            <w:pPr>
              <w:pStyle w:val="NormalWeb"/>
              <w:spacing w:before="0" w:beforeAutospacing="0" w:after="0" w:afterAutospacing="0"/>
              <w:jc w:val="center"/>
              <w:rPr>
                <w:color w:val="0E101A"/>
                <w:sz w:val="22"/>
                <w:szCs w:val="22"/>
                <w:lang w:val="en-US"/>
              </w:rPr>
            </w:pPr>
            <w:r>
              <w:rPr>
                <w:color w:val="0E101A"/>
                <w:sz w:val="22"/>
                <w:szCs w:val="22"/>
                <w:lang w:val="en-US"/>
              </w:rPr>
              <w:t>Summer Average Max Temperature</w:t>
            </w:r>
          </w:p>
        </w:tc>
        <w:tc>
          <w:tcPr>
            <w:tcW w:w="1134" w:type="dxa"/>
          </w:tcPr>
          <w:p w14:paraId="6B873CA1" w14:textId="2A8C4F4E" w:rsidR="00C57AA6" w:rsidRDefault="004A0D63" w:rsidP="004A0D63">
            <w:pPr>
              <w:pStyle w:val="NormalWeb"/>
              <w:spacing w:before="0" w:beforeAutospacing="0" w:after="0" w:afterAutospacing="0"/>
              <w:jc w:val="center"/>
              <w:rPr>
                <w:color w:val="0E101A"/>
                <w:sz w:val="22"/>
                <w:szCs w:val="22"/>
                <w:lang w:val="en-US"/>
              </w:rPr>
            </w:pPr>
            <w:r>
              <w:rPr>
                <w:color w:val="0E101A"/>
                <w:sz w:val="22"/>
                <w:szCs w:val="22"/>
                <w:lang w:val="en-US"/>
              </w:rPr>
              <w:t>8790.85</w:t>
            </w:r>
          </w:p>
        </w:tc>
        <w:tc>
          <w:tcPr>
            <w:tcW w:w="3402" w:type="dxa"/>
          </w:tcPr>
          <w:p w14:paraId="3E2DCF18" w14:textId="5D3AEC66" w:rsidR="00C57AA6" w:rsidRDefault="004A0D63" w:rsidP="004A0D63">
            <w:pPr>
              <w:pStyle w:val="NormalWeb"/>
              <w:spacing w:before="0" w:beforeAutospacing="0" w:after="0" w:afterAutospacing="0"/>
              <w:jc w:val="center"/>
              <w:rPr>
                <w:color w:val="0E101A"/>
                <w:sz w:val="22"/>
                <w:szCs w:val="22"/>
                <w:lang w:val="en-US"/>
              </w:rPr>
            </w:pPr>
            <w:r>
              <w:rPr>
                <w:color w:val="0E101A"/>
                <w:sz w:val="22"/>
                <w:szCs w:val="22"/>
                <w:lang w:val="en-US"/>
              </w:rPr>
              <w:t>Evaporation</w:t>
            </w:r>
          </w:p>
        </w:tc>
        <w:tc>
          <w:tcPr>
            <w:tcW w:w="1134" w:type="dxa"/>
          </w:tcPr>
          <w:p w14:paraId="7E6EA70E" w14:textId="2F7B8A4D" w:rsidR="00C57AA6" w:rsidRDefault="004A0D63" w:rsidP="004A0D63">
            <w:pPr>
              <w:pStyle w:val="NormalWeb"/>
              <w:spacing w:before="0" w:beforeAutospacing="0" w:after="0" w:afterAutospacing="0"/>
              <w:jc w:val="center"/>
              <w:rPr>
                <w:color w:val="0E101A"/>
                <w:sz w:val="22"/>
                <w:szCs w:val="22"/>
                <w:lang w:val="en-US"/>
              </w:rPr>
            </w:pPr>
            <w:r>
              <w:rPr>
                <w:color w:val="0E101A"/>
                <w:sz w:val="22"/>
                <w:szCs w:val="22"/>
                <w:lang w:val="en-US"/>
              </w:rPr>
              <w:t>288.47</w:t>
            </w:r>
          </w:p>
        </w:tc>
      </w:tr>
      <w:tr w:rsidR="00C57AA6" w14:paraId="035BB682" w14:textId="77777777" w:rsidTr="00D33933">
        <w:trPr>
          <w:jc w:val="center"/>
        </w:trPr>
        <w:tc>
          <w:tcPr>
            <w:tcW w:w="3402" w:type="dxa"/>
          </w:tcPr>
          <w:p w14:paraId="392062F7" w14:textId="7CDF7F17" w:rsidR="00C57AA6" w:rsidRDefault="00C57AA6" w:rsidP="004A0D63">
            <w:pPr>
              <w:pStyle w:val="NormalWeb"/>
              <w:spacing w:before="0" w:beforeAutospacing="0" w:after="0" w:afterAutospacing="0"/>
              <w:jc w:val="center"/>
              <w:rPr>
                <w:color w:val="0E101A"/>
                <w:sz w:val="22"/>
                <w:szCs w:val="22"/>
                <w:lang w:val="en-US"/>
              </w:rPr>
            </w:pPr>
            <w:r>
              <w:rPr>
                <w:color w:val="0E101A"/>
                <w:sz w:val="22"/>
                <w:szCs w:val="22"/>
                <w:lang w:val="en-US"/>
              </w:rPr>
              <w:t>Relative Humidity</w:t>
            </w:r>
          </w:p>
        </w:tc>
        <w:tc>
          <w:tcPr>
            <w:tcW w:w="1134" w:type="dxa"/>
          </w:tcPr>
          <w:p w14:paraId="2A817386" w14:textId="1CE06A19" w:rsidR="00C57AA6" w:rsidRDefault="004A0D63" w:rsidP="004A0D63">
            <w:pPr>
              <w:pStyle w:val="NormalWeb"/>
              <w:spacing w:before="0" w:beforeAutospacing="0" w:after="0" w:afterAutospacing="0"/>
              <w:jc w:val="center"/>
              <w:rPr>
                <w:color w:val="0E101A"/>
                <w:sz w:val="22"/>
                <w:szCs w:val="22"/>
                <w:lang w:val="en-US"/>
              </w:rPr>
            </w:pPr>
            <w:r>
              <w:rPr>
                <w:color w:val="0E101A"/>
                <w:sz w:val="22"/>
                <w:szCs w:val="22"/>
                <w:lang w:val="en-US"/>
              </w:rPr>
              <w:t>4829.96</w:t>
            </w:r>
          </w:p>
        </w:tc>
        <w:tc>
          <w:tcPr>
            <w:tcW w:w="3402" w:type="dxa"/>
          </w:tcPr>
          <w:p w14:paraId="4339B4B2" w14:textId="27DD8316" w:rsidR="00C57AA6" w:rsidRDefault="004A0D63" w:rsidP="004A0D63">
            <w:pPr>
              <w:pStyle w:val="NormalWeb"/>
              <w:spacing w:before="0" w:beforeAutospacing="0" w:after="0" w:afterAutospacing="0"/>
              <w:jc w:val="center"/>
              <w:rPr>
                <w:color w:val="0E101A"/>
                <w:sz w:val="22"/>
                <w:szCs w:val="22"/>
                <w:lang w:val="en-US"/>
              </w:rPr>
            </w:pPr>
            <w:r>
              <w:rPr>
                <w:color w:val="0E101A"/>
                <w:sz w:val="22"/>
                <w:szCs w:val="22"/>
                <w:lang w:val="en-US"/>
              </w:rPr>
              <w:t>Dry Days</w:t>
            </w:r>
          </w:p>
        </w:tc>
        <w:tc>
          <w:tcPr>
            <w:tcW w:w="1134" w:type="dxa"/>
          </w:tcPr>
          <w:p w14:paraId="17D5E26A" w14:textId="36183429" w:rsidR="00C57AA6" w:rsidRDefault="004A0D63" w:rsidP="004A0D63">
            <w:pPr>
              <w:pStyle w:val="NormalWeb"/>
              <w:spacing w:before="0" w:beforeAutospacing="0" w:after="0" w:afterAutospacing="0"/>
              <w:jc w:val="center"/>
              <w:rPr>
                <w:color w:val="0E101A"/>
                <w:sz w:val="22"/>
                <w:szCs w:val="22"/>
                <w:lang w:val="en-US"/>
              </w:rPr>
            </w:pPr>
            <w:r>
              <w:rPr>
                <w:color w:val="0E101A"/>
                <w:sz w:val="22"/>
                <w:szCs w:val="22"/>
                <w:lang w:val="en-US"/>
              </w:rPr>
              <w:t>107.07</w:t>
            </w:r>
          </w:p>
        </w:tc>
      </w:tr>
      <w:tr w:rsidR="00C57AA6" w14:paraId="0283AE2A" w14:textId="77777777" w:rsidTr="00D33933">
        <w:trPr>
          <w:jc w:val="center"/>
        </w:trPr>
        <w:tc>
          <w:tcPr>
            <w:tcW w:w="3402" w:type="dxa"/>
          </w:tcPr>
          <w:p w14:paraId="70753CF7" w14:textId="5BC55263" w:rsidR="00C57AA6" w:rsidRDefault="00C57AA6" w:rsidP="004A0D63">
            <w:pPr>
              <w:pStyle w:val="NormalWeb"/>
              <w:spacing w:before="0" w:beforeAutospacing="0" w:after="0" w:afterAutospacing="0"/>
              <w:jc w:val="center"/>
              <w:rPr>
                <w:color w:val="0E101A"/>
                <w:sz w:val="22"/>
                <w:szCs w:val="22"/>
                <w:lang w:val="en-US"/>
              </w:rPr>
            </w:pPr>
            <w:r>
              <w:rPr>
                <w:color w:val="0E101A"/>
                <w:sz w:val="22"/>
                <w:szCs w:val="22"/>
                <w:lang w:val="en-US"/>
              </w:rPr>
              <w:t>Summer Average Temperature</w:t>
            </w:r>
          </w:p>
        </w:tc>
        <w:tc>
          <w:tcPr>
            <w:tcW w:w="1134" w:type="dxa"/>
          </w:tcPr>
          <w:p w14:paraId="5CB0C238" w14:textId="0B81D84E" w:rsidR="00C57AA6" w:rsidRDefault="004A0D63" w:rsidP="004A0D63">
            <w:pPr>
              <w:pStyle w:val="NormalWeb"/>
              <w:spacing w:before="0" w:beforeAutospacing="0" w:after="0" w:afterAutospacing="0"/>
              <w:jc w:val="center"/>
              <w:rPr>
                <w:color w:val="0E101A"/>
                <w:sz w:val="22"/>
                <w:szCs w:val="22"/>
                <w:lang w:val="en-US"/>
              </w:rPr>
            </w:pPr>
            <w:r>
              <w:rPr>
                <w:color w:val="0E101A"/>
                <w:sz w:val="22"/>
                <w:szCs w:val="22"/>
                <w:lang w:val="en-US"/>
              </w:rPr>
              <w:t>3029.11</w:t>
            </w:r>
          </w:p>
        </w:tc>
        <w:tc>
          <w:tcPr>
            <w:tcW w:w="3402" w:type="dxa"/>
          </w:tcPr>
          <w:p w14:paraId="0417CD2B" w14:textId="5F0DCFE3" w:rsidR="00C57AA6" w:rsidRDefault="004A0D63" w:rsidP="004A0D63">
            <w:pPr>
              <w:pStyle w:val="NormalWeb"/>
              <w:spacing w:before="0" w:beforeAutospacing="0" w:after="0" w:afterAutospacing="0"/>
              <w:jc w:val="center"/>
              <w:rPr>
                <w:color w:val="0E101A"/>
                <w:sz w:val="22"/>
                <w:szCs w:val="22"/>
                <w:lang w:val="en-US"/>
              </w:rPr>
            </w:pPr>
            <w:r>
              <w:rPr>
                <w:color w:val="0E101A"/>
                <w:sz w:val="22"/>
                <w:szCs w:val="22"/>
                <w:lang w:val="en-US"/>
              </w:rPr>
              <w:t>Frost Days</w:t>
            </w:r>
          </w:p>
        </w:tc>
        <w:tc>
          <w:tcPr>
            <w:tcW w:w="1134" w:type="dxa"/>
          </w:tcPr>
          <w:p w14:paraId="20269089" w14:textId="3322F504" w:rsidR="00C57AA6" w:rsidRDefault="004A0D63" w:rsidP="004A0D63">
            <w:pPr>
              <w:pStyle w:val="NormalWeb"/>
              <w:spacing w:before="0" w:beforeAutospacing="0" w:after="0" w:afterAutospacing="0"/>
              <w:jc w:val="center"/>
              <w:rPr>
                <w:color w:val="0E101A"/>
                <w:sz w:val="22"/>
                <w:szCs w:val="22"/>
                <w:lang w:val="en-US"/>
              </w:rPr>
            </w:pPr>
            <w:r>
              <w:rPr>
                <w:color w:val="0E101A"/>
                <w:sz w:val="22"/>
                <w:szCs w:val="22"/>
                <w:lang w:val="en-US"/>
              </w:rPr>
              <w:t>70.44</w:t>
            </w:r>
          </w:p>
        </w:tc>
      </w:tr>
      <w:tr w:rsidR="00C57AA6" w14:paraId="77CEE929" w14:textId="77777777" w:rsidTr="00D33933">
        <w:trPr>
          <w:jc w:val="center"/>
        </w:trPr>
        <w:tc>
          <w:tcPr>
            <w:tcW w:w="3402" w:type="dxa"/>
          </w:tcPr>
          <w:p w14:paraId="10BD454C" w14:textId="21481890" w:rsidR="00C57AA6" w:rsidRDefault="004A0D63" w:rsidP="004A0D63">
            <w:pPr>
              <w:pStyle w:val="NormalWeb"/>
              <w:spacing w:before="0" w:beforeAutospacing="0" w:after="0" w:afterAutospacing="0"/>
              <w:jc w:val="center"/>
              <w:rPr>
                <w:color w:val="0E101A"/>
                <w:sz w:val="22"/>
                <w:szCs w:val="22"/>
                <w:lang w:val="en-US"/>
              </w:rPr>
            </w:pPr>
            <w:r>
              <w:rPr>
                <w:color w:val="0E101A"/>
                <w:sz w:val="22"/>
                <w:szCs w:val="22"/>
                <w:lang w:val="en-US"/>
              </w:rPr>
              <w:t>Yearly Average Temperature</w:t>
            </w:r>
          </w:p>
        </w:tc>
        <w:tc>
          <w:tcPr>
            <w:tcW w:w="1134" w:type="dxa"/>
          </w:tcPr>
          <w:p w14:paraId="48182564" w14:textId="3E754519" w:rsidR="00C57AA6" w:rsidRDefault="004A0D63" w:rsidP="004A0D63">
            <w:pPr>
              <w:pStyle w:val="NormalWeb"/>
              <w:spacing w:before="0" w:beforeAutospacing="0" w:after="0" w:afterAutospacing="0"/>
              <w:jc w:val="center"/>
              <w:rPr>
                <w:color w:val="0E101A"/>
                <w:sz w:val="22"/>
                <w:szCs w:val="22"/>
                <w:lang w:val="en-US"/>
              </w:rPr>
            </w:pPr>
            <w:r>
              <w:rPr>
                <w:color w:val="0E101A"/>
                <w:sz w:val="22"/>
                <w:szCs w:val="22"/>
                <w:lang w:val="en-US"/>
              </w:rPr>
              <w:t>1848.88</w:t>
            </w:r>
          </w:p>
        </w:tc>
        <w:tc>
          <w:tcPr>
            <w:tcW w:w="3402" w:type="dxa"/>
          </w:tcPr>
          <w:p w14:paraId="615F4152" w14:textId="5460599B" w:rsidR="00C57AA6" w:rsidRDefault="004A0D63" w:rsidP="004A0D63">
            <w:pPr>
              <w:pStyle w:val="NormalWeb"/>
              <w:spacing w:before="0" w:beforeAutospacing="0" w:after="0" w:afterAutospacing="0"/>
              <w:jc w:val="center"/>
              <w:rPr>
                <w:color w:val="0E101A"/>
                <w:sz w:val="22"/>
                <w:szCs w:val="22"/>
                <w:lang w:val="en-US"/>
              </w:rPr>
            </w:pPr>
            <w:r>
              <w:rPr>
                <w:color w:val="0E101A"/>
                <w:sz w:val="22"/>
                <w:szCs w:val="22"/>
                <w:lang w:val="en-US"/>
              </w:rPr>
              <w:t>Quantity of Precipitation</w:t>
            </w:r>
          </w:p>
        </w:tc>
        <w:tc>
          <w:tcPr>
            <w:tcW w:w="1134" w:type="dxa"/>
          </w:tcPr>
          <w:p w14:paraId="1E59D862" w14:textId="588DB3C0" w:rsidR="00C57AA6" w:rsidRDefault="004A0D63" w:rsidP="004A0D63">
            <w:pPr>
              <w:pStyle w:val="NormalWeb"/>
              <w:spacing w:before="0" w:beforeAutospacing="0" w:after="0" w:afterAutospacing="0"/>
              <w:jc w:val="center"/>
              <w:rPr>
                <w:color w:val="0E101A"/>
                <w:sz w:val="22"/>
                <w:szCs w:val="22"/>
                <w:lang w:val="en-US"/>
              </w:rPr>
            </w:pPr>
            <w:r>
              <w:rPr>
                <w:color w:val="0E101A"/>
                <w:sz w:val="22"/>
                <w:szCs w:val="22"/>
                <w:lang w:val="en-US"/>
              </w:rPr>
              <w:t>32.25</w:t>
            </w:r>
          </w:p>
        </w:tc>
      </w:tr>
      <w:tr w:rsidR="00C57AA6" w14:paraId="577098EE" w14:textId="77777777" w:rsidTr="00D33933">
        <w:trPr>
          <w:jc w:val="center"/>
        </w:trPr>
        <w:tc>
          <w:tcPr>
            <w:tcW w:w="3402" w:type="dxa"/>
          </w:tcPr>
          <w:p w14:paraId="57D3C7A0" w14:textId="3B4F1A8D" w:rsidR="00C57AA6" w:rsidRDefault="004A0D63" w:rsidP="004A0D63">
            <w:pPr>
              <w:pStyle w:val="NormalWeb"/>
              <w:spacing w:before="0" w:beforeAutospacing="0" w:after="0" w:afterAutospacing="0"/>
              <w:jc w:val="center"/>
              <w:rPr>
                <w:color w:val="0E101A"/>
                <w:sz w:val="22"/>
                <w:szCs w:val="22"/>
                <w:lang w:val="en-US"/>
              </w:rPr>
            </w:pPr>
            <w:r>
              <w:rPr>
                <w:color w:val="0E101A"/>
                <w:sz w:val="22"/>
                <w:szCs w:val="22"/>
                <w:lang w:val="en-US"/>
              </w:rPr>
              <w:t>Hours of Sunshine</w:t>
            </w:r>
          </w:p>
        </w:tc>
        <w:tc>
          <w:tcPr>
            <w:tcW w:w="1134" w:type="dxa"/>
          </w:tcPr>
          <w:p w14:paraId="729E1705" w14:textId="56E6D60A" w:rsidR="00C57AA6" w:rsidRDefault="004A0D63" w:rsidP="004A0D63">
            <w:pPr>
              <w:pStyle w:val="NormalWeb"/>
              <w:spacing w:before="0" w:beforeAutospacing="0" w:after="0" w:afterAutospacing="0"/>
              <w:jc w:val="center"/>
              <w:rPr>
                <w:color w:val="0E101A"/>
                <w:sz w:val="22"/>
                <w:szCs w:val="22"/>
                <w:lang w:val="en-US"/>
              </w:rPr>
            </w:pPr>
            <w:r>
              <w:rPr>
                <w:color w:val="0E101A"/>
                <w:sz w:val="22"/>
                <w:szCs w:val="22"/>
                <w:lang w:val="en-US"/>
              </w:rPr>
              <w:t>752.75</w:t>
            </w:r>
          </w:p>
        </w:tc>
        <w:tc>
          <w:tcPr>
            <w:tcW w:w="3402" w:type="dxa"/>
          </w:tcPr>
          <w:p w14:paraId="35E6091D" w14:textId="2D88F528" w:rsidR="00C57AA6" w:rsidRDefault="004A0D63" w:rsidP="004A0D63">
            <w:pPr>
              <w:pStyle w:val="NormalWeb"/>
              <w:spacing w:before="0" w:beforeAutospacing="0" w:after="0" w:afterAutospacing="0"/>
              <w:jc w:val="center"/>
              <w:rPr>
                <w:color w:val="0E101A"/>
                <w:sz w:val="22"/>
                <w:szCs w:val="22"/>
                <w:lang w:val="en-US"/>
              </w:rPr>
            </w:pPr>
            <w:r>
              <w:rPr>
                <w:color w:val="0E101A"/>
                <w:sz w:val="22"/>
                <w:szCs w:val="22"/>
                <w:lang w:val="en-US"/>
              </w:rPr>
              <w:t>Summery Days</w:t>
            </w:r>
          </w:p>
        </w:tc>
        <w:tc>
          <w:tcPr>
            <w:tcW w:w="1134" w:type="dxa"/>
          </w:tcPr>
          <w:p w14:paraId="54F85F65" w14:textId="1E1993D6" w:rsidR="00C57AA6" w:rsidRDefault="004A0D63" w:rsidP="004A0D63">
            <w:pPr>
              <w:pStyle w:val="NormalWeb"/>
              <w:spacing w:before="0" w:beforeAutospacing="0" w:after="0" w:afterAutospacing="0"/>
              <w:jc w:val="center"/>
              <w:rPr>
                <w:color w:val="0E101A"/>
                <w:sz w:val="22"/>
                <w:szCs w:val="22"/>
                <w:lang w:val="en-US"/>
              </w:rPr>
            </w:pPr>
            <w:r>
              <w:rPr>
                <w:color w:val="0E101A"/>
                <w:sz w:val="22"/>
                <w:szCs w:val="22"/>
                <w:lang w:val="en-US"/>
              </w:rPr>
              <w:t>20.17</w:t>
            </w:r>
          </w:p>
        </w:tc>
      </w:tr>
      <w:tr w:rsidR="004A0D63" w14:paraId="05810548" w14:textId="77777777" w:rsidTr="00D33933">
        <w:trPr>
          <w:jc w:val="center"/>
        </w:trPr>
        <w:tc>
          <w:tcPr>
            <w:tcW w:w="3402" w:type="dxa"/>
          </w:tcPr>
          <w:p w14:paraId="317718AE" w14:textId="0E8BBFFF" w:rsidR="004A0D63" w:rsidRDefault="004A0D63" w:rsidP="004A0D63">
            <w:pPr>
              <w:pStyle w:val="NormalWeb"/>
              <w:spacing w:before="0" w:beforeAutospacing="0" w:after="0" w:afterAutospacing="0"/>
              <w:jc w:val="center"/>
              <w:rPr>
                <w:color w:val="0E101A"/>
                <w:sz w:val="22"/>
                <w:szCs w:val="22"/>
                <w:lang w:val="en-US"/>
              </w:rPr>
            </w:pPr>
            <w:r>
              <w:rPr>
                <w:color w:val="0E101A"/>
                <w:sz w:val="22"/>
                <w:szCs w:val="22"/>
                <w:lang w:val="en-US"/>
              </w:rPr>
              <w:t>Winter Average Temperature</w:t>
            </w:r>
          </w:p>
        </w:tc>
        <w:tc>
          <w:tcPr>
            <w:tcW w:w="1134" w:type="dxa"/>
          </w:tcPr>
          <w:p w14:paraId="40FA8A9A" w14:textId="0D7D7C38" w:rsidR="004A0D63" w:rsidRDefault="004A0D63" w:rsidP="004A0D63">
            <w:pPr>
              <w:pStyle w:val="NormalWeb"/>
              <w:spacing w:before="0" w:beforeAutospacing="0" w:after="0" w:afterAutospacing="0"/>
              <w:jc w:val="center"/>
              <w:rPr>
                <w:color w:val="0E101A"/>
                <w:sz w:val="22"/>
                <w:szCs w:val="22"/>
                <w:lang w:val="en-US"/>
              </w:rPr>
            </w:pPr>
            <w:r>
              <w:rPr>
                <w:color w:val="0E101A"/>
                <w:sz w:val="22"/>
                <w:szCs w:val="22"/>
                <w:lang w:val="en-US"/>
              </w:rPr>
              <w:t>499.01</w:t>
            </w:r>
          </w:p>
        </w:tc>
        <w:tc>
          <w:tcPr>
            <w:tcW w:w="4536" w:type="dxa"/>
            <w:gridSpan w:val="2"/>
          </w:tcPr>
          <w:p w14:paraId="3D15B9AD" w14:textId="77777777" w:rsidR="004A0D63" w:rsidRDefault="004A0D63" w:rsidP="004A0D63">
            <w:pPr>
              <w:pStyle w:val="NormalWeb"/>
              <w:spacing w:before="0" w:beforeAutospacing="0" w:after="0" w:afterAutospacing="0"/>
              <w:jc w:val="center"/>
              <w:rPr>
                <w:color w:val="0E101A"/>
                <w:sz w:val="22"/>
                <w:szCs w:val="22"/>
                <w:lang w:val="en-US"/>
              </w:rPr>
            </w:pPr>
          </w:p>
        </w:tc>
      </w:tr>
    </w:tbl>
    <w:p w14:paraId="7DEF0ED1" w14:textId="77777777" w:rsidR="00B4427C" w:rsidRDefault="00B4427C" w:rsidP="00441996">
      <w:pPr>
        <w:pStyle w:val="NormalWeb"/>
        <w:spacing w:before="0" w:beforeAutospacing="0" w:after="0" w:afterAutospacing="0"/>
        <w:rPr>
          <w:color w:val="0E101A"/>
          <w:sz w:val="22"/>
          <w:szCs w:val="22"/>
          <w:lang w:val="en-US"/>
        </w:rPr>
      </w:pPr>
    </w:p>
    <w:p w14:paraId="6B206240" w14:textId="3C148D3A" w:rsidR="00B4427C" w:rsidRPr="00B4427C" w:rsidRDefault="00B4427C" w:rsidP="00B4427C">
      <w:pPr>
        <w:pStyle w:val="ResimYazs"/>
        <w:keepNext/>
        <w:spacing w:after="120"/>
        <w:jc w:val="center"/>
        <w:rPr>
          <w:i w:val="0"/>
          <w:iCs w:val="0"/>
          <w:color w:val="000000" w:themeColor="text1"/>
          <w:sz w:val="20"/>
          <w:szCs w:val="20"/>
        </w:rPr>
      </w:pPr>
      <w:proofErr w:type="spellStart"/>
      <w:r w:rsidRPr="00B4427C">
        <w:rPr>
          <w:b/>
          <w:bCs/>
          <w:i w:val="0"/>
          <w:iCs w:val="0"/>
          <w:color w:val="000000" w:themeColor="text1"/>
          <w:sz w:val="20"/>
          <w:szCs w:val="20"/>
        </w:rPr>
        <w:t>Table</w:t>
      </w:r>
      <w:proofErr w:type="spellEnd"/>
      <w:r w:rsidRPr="00B4427C">
        <w:rPr>
          <w:b/>
          <w:bCs/>
          <w:i w:val="0"/>
          <w:iCs w:val="0"/>
          <w:color w:val="000000" w:themeColor="text1"/>
          <w:sz w:val="20"/>
          <w:szCs w:val="20"/>
        </w:rPr>
        <w:t xml:space="preserve"> </w:t>
      </w:r>
      <w:r w:rsidR="007F093D">
        <w:rPr>
          <w:b/>
          <w:bCs/>
          <w:i w:val="0"/>
          <w:iCs w:val="0"/>
          <w:color w:val="000000" w:themeColor="text1"/>
          <w:sz w:val="20"/>
          <w:szCs w:val="20"/>
        </w:rPr>
        <w:t>5</w:t>
      </w:r>
      <w:r w:rsidRPr="00B4427C">
        <w:rPr>
          <w:b/>
          <w:bCs/>
          <w:i w:val="0"/>
          <w:iCs w:val="0"/>
          <w:color w:val="000000" w:themeColor="text1"/>
          <w:sz w:val="20"/>
          <w:szCs w:val="20"/>
        </w:rPr>
        <w:t>.</w:t>
      </w:r>
      <w:r w:rsidRPr="00B4427C">
        <w:rPr>
          <w:i w:val="0"/>
          <w:iCs w:val="0"/>
          <w:color w:val="000000" w:themeColor="text1"/>
          <w:sz w:val="20"/>
          <w:szCs w:val="20"/>
        </w:rPr>
        <w:t xml:space="preserve"> VIF </w:t>
      </w:r>
      <w:proofErr w:type="spellStart"/>
      <w:r w:rsidRPr="00B4427C">
        <w:rPr>
          <w:i w:val="0"/>
          <w:iCs w:val="0"/>
          <w:color w:val="000000" w:themeColor="text1"/>
          <w:sz w:val="20"/>
          <w:szCs w:val="20"/>
        </w:rPr>
        <w:t>values</w:t>
      </w:r>
      <w:proofErr w:type="spellEnd"/>
      <w:r w:rsidRPr="00B4427C">
        <w:rPr>
          <w:i w:val="0"/>
          <w:iCs w:val="0"/>
          <w:color w:val="000000" w:themeColor="text1"/>
          <w:sz w:val="20"/>
          <w:szCs w:val="20"/>
        </w:rPr>
        <w:t xml:space="preserve"> of </w:t>
      </w:r>
      <w:proofErr w:type="spellStart"/>
      <w:r w:rsidRPr="00B4427C">
        <w:rPr>
          <w:i w:val="0"/>
          <w:iCs w:val="0"/>
          <w:color w:val="000000" w:themeColor="text1"/>
          <w:sz w:val="20"/>
          <w:szCs w:val="20"/>
        </w:rPr>
        <w:t>selected</w:t>
      </w:r>
      <w:proofErr w:type="spellEnd"/>
      <w:r w:rsidRPr="00B4427C">
        <w:rPr>
          <w:i w:val="0"/>
          <w:iCs w:val="0"/>
          <w:color w:val="000000" w:themeColor="text1"/>
          <w:sz w:val="20"/>
          <w:szCs w:val="20"/>
        </w:rPr>
        <w:t xml:space="preserve"> </w:t>
      </w:r>
      <w:proofErr w:type="spellStart"/>
      <w:r w:rsidRPr="00B4427C">
        <w:rPr>
          <w:i w:val="0"/>
          <w:iCs w:val="0"/>
          <w:color w:val="000000" w:themeColor="text1"/>
          <w:sz w:val="20"/>
          <w:szCs w:val="20"/>
        </w:rPr>
        <w:t>features</w:t>
      </w:r>
      <w:proofErr w:type="spellEnd"/>
    </w:p>
    <w:tbl>
      <w:tblPr>
        <w:tblStyle w:val="TabloKlavuzu"/>
        <w:tblW w:w="7938" w:type="dxa"/>
        <w:jc w:val="center"/>
        <w:tblLook w:val="04A0" w:firstRow="1" w:lastRow="0" w:firstColumn="1" w:lastColumn="0" w:noHBand="0" w:noVBand="1"/>
      </w:tblPr>
      <w:tblGrid>
        <w:gridCol w:w="5953"/>
        <w:gridCol w:w="1985"/>
      </w:tblGrid>
      <w:tr w:rsidR="00D33933" w14:paraId="1E936B39" w14:textId="061C578F" w:rsidTr="00B4427C">
        <w:trPr>
          <w:jc w:val="center"/>
        </w:trPr>
        <w:tc>
          <w:tcPr>
            <w:tcW w:w="5953" w:type="dxa"/>
            <w:vAlign w:val="center"/>
          </w:tcPr>
          <w:p w14:paraId="115FAD98" w14:textId="19E8A908" w:rsidR="00D33933" w:rsidRPr="00D33933" w:rsidRDefault="00D33933" w:rsidP="00D33933">
            <w:pPr>
              <w:pStyle w:val="NormalWeb"/>
              <w:spacing w:before="0" w:beforeAutospacing="0" w:after="0" w:afterAutospacing="0"/>
              <w:jc w:val="center"/>
              <w:rPr>
                <w:b/>
                <w:bCs/>
                <w:color w:val="0E101A"/>
                <w:sz w:val="22"/>
                <w:szCs w:val="22"/>
                <w:lang w:val="en-US"/>
              </w:rPr>
            </w:pPr>
            <w:r w:rsidRPr="00D33933">
              <w:rPr>
                <w:b/>
                <w:bCs/>
                <w:color w:val="0E101A"/>
                <w:sz w:val="22"/>
                <w:szCs w:val="22"/>
                <w:lang w:val="en-US"/>
              </w:rPr>
              <w:t>Selected Features</w:t>
            </w:r>
          </w:p>
        </w:tc>
        <w:tc>
          <w:tcPr>
            <w:tcW w:w="1985" w:type="dxa"/>
          </w:tcPr>
          <w:p w14:paraId="0857CAAA" w14:textId="70180BEA" w:rsidR="00D33933" w:rsidRPr="00D33933" w:rsidRDefault="00D33933" w:rsidP="00D33933">
            <w:pPr>
              <w:pStyle w:val="NormalWeb"/>
              <w:spacing w:before="0" w:beforeAutospacing="0" w:after="0" w:afterAutospacing="0"/>
              <w:jc w:val="center"/>
              <w:rPr>
                <w:b/>
                <w:bCs/>
                <w:color w:val="0E101A"/>
                <w:sz w:val="22"/>
                <w:szCs w:val="22"/>
                <w:lang w:val="en-US"/>
              </w:rPr>
            </w:pPr>
            <w:r>
              <w:rPr>
                <w:b/>
                <w:bCs/>
                <w:color w:val="0E101A"/>
                <w:sz w:val="22"/>
                <w:szCs w:val="22"/>
                <w:lang w:val="en-US"/>
              </w:rPr>
              <w:t>VIF</w:t>
            </w:r>
          </w:p>
        </w:tc>
      </w:tr>
      <w:tr w:rsidR="00D33933" w14:paraId="4A778F4D" w14:textId="2B069AB3" w:rsidTr="00B4427C">
        <w:trPr>
          <w:jc w:val="center"/>
        </w:trPr>
        <w:tc>
          <w:tcPr>
            <w:tcW w:w="5953" w:type="dxa"/>
            <w:vAlign w:val="center"/>
          </w:tcPr>
          <w:p w14:paraId="18853CBB" w14:textId="0CA32872" w:rsidR="00D33933" w:rsidRDefault="00D33933" w:rsidP="00D33933">
            <w:pPr>
              <w:pStyle w:val="NormalWeb"/>
              <w:spacing w:before="0" w:beforeAutospacing="0" w:after="0" w:afterAutospacing="0"/>
              <w:jc w:val="center"/>
              <w:rPr>
                <w:color w:val="0E101A"/>
                <w:sz w:val="22"/>
                <w:szCs w:val="22"/>
                <w:lang w:val="en-US"/>
              </w:rPr>
            </w:pPr>
            <w:r>
              <w:rPr>
                <w:color w:val="0E101A"/>
                <w:sz w:val="22"/>
                <w:szCs w:val="22"/>
                <w:lang w:val="en-US"/>
              </w:rPr>
              <w:t>Tropical Days</w:t>
            </w:r>
          </w:p>
        </w:tc>
        <w:tc>
          <w:tcPr>
            <w:tcW w:w="1985" w:type="dxa"/>
          </w:tcPr>
          <w:p w14:paraId="37698EAF" w14:textId="7B7C1373" w:rsidR="00D33933" w:rsidRDefault="00D33933" w:rsidP="00D33933">
            <w:pPr>
              <w:pStyle w:val="NormalWeb"/>
              <w:spacing w:before="0" w:beforeAutospacing="0" w:after="0" w:afterAutospacing="0"/>
              <w:jc w:val="center"/>
              <w:rPr>
                <w:color w:val="0E101A"/>
                <w:sz w:val="22"/>
                <w:szCs w:val="22"/>
                <w:lang w:val="en-US"/>
              </w:rPr>
            </w:pPr>
            <w:r>
              <w:rPr>
                <w:color w:val="0E101A"/>
                <w:sz w:val="22"/>
                <w:szCs w:val="22"/>
                <w:lang w:val="en-US"/>
              </w:rPr>
              <w:t>1.98</w:t>
            </w:r>
          </w:p>
        </w:tc>
      </w:tr>
      <w:tr w:rsidR="00D33933" w14:paraId="7DD06AE1" w14:textId="67939841" w:rsidTr="00B4427C">
        <w:trPr>
          <w:jc w:val="center"/>
        </w:trPr>
        <w:tc>
          <w:tcPr>
            <w:tcW w:w="5953" w:type="dxa"/>
            <w:vAlign w:val="center"/>
          </w:tcPr>
          <w:p w14:paraId="67C14DBE" w14:textId="4D39CF9C" w:rsidR="00D33933" w:rsidRDefault="00D33933" w:rsidP="00D33933">
            <w:pPr>
              <w:pStyle w:val="NormalWeb"/>
              <w:spacing w:before="0" w:beforeAutospacing="0" w:after="0" w:afterAutospacing="0"/>
              <w:jc w:val="center"/>
              <w:rPr>
                <w:color w:val="0E101A"/>
                <w:sz w:val="22"/>
                <w:szCs w:val="22"/>
                <w:lang w:val="en-US"/>
              </w:rPr>
            </w:pPr>
            <w:r>
              <w:rPr>
                <w:color w:val="0E101A"/>
                <w:sz w:val="22"/>
                <w:szCs w:val="22"/>
                <w:lang w:val="en-US"/>
              </w:rPr>
              <w:t>Winter Average Minimum Temperature</w:t>
            </w:r>
          </w:p>
        </w:tc>
        <w:tc>
          <w:tcPr>
            <w:tcW w:w="1985" w:type="dxa"/>
          </w:tcPr>
          <w:p w14:paraId="2444D6CC" w14:textId="461FED41" w:rsidR="00D33933" w:rsidRDefault="00D33933" w:rsidP="00D33933">
            <w:pPr>
              <w:pStyle w:val="NormalWeb"/>
              <w:spacing w:before="0" w:beforeAutospacing="0" w:after="0" w:afterAutospacing="0"/>
              <w:jc w:val="center"/>
              <w:rPr>
                <w:color w:val="0E101A"/>
                <w:sz w:val="22"/>
                <w:szCs w:val="22"/>
                <w:lang w:val="en-US"/>
              </w:rPr>
            </w:pPr>
            <w:r>
              <w:rPr>
                <w:color w:val="0E101A"/>
                <w:sz w:val="22"/>
                <w:szCs w:val="22"/>
                <w:lang w:val="en-US"/>
              </w:rPr>
              <w:t>2.597</w:t>
            </w:r>
          </w:p>
        </w:tc>
      </w:tr>
      <w:tr w:rsidR="00D33933" w14:paraId="27248521" w14:textId="7FF11A23" w:rsidTr="00B4427C">
        <w:trPr>
          <w:jc w:val="center"/>
        </w:trPr>
        <w:tc>
          <w:tcPr>
            <w:tcW w:w="5953" w:type="dxa"/>
            <w:vAlign w:val="center"/>
          </w:tcPr>
          <w:p w14:paraId="3FA1396B" w14:textId="54F01869" w:rsidR="00D33933" w:rsidRDefault="00D33933" w:rsidP="00D33933">
            <w:pPr>
              <w:pStyle w:val="NormalWeb"/>
              <w:spacing w:before="0" w:beforeAutospacing="0" w:after="0" w:afterAutospacing="0"/>
              <w:jc w:val="center"/>
              <w:rPr>
                <w:color w:val="0E101A"/>
                <w:sz w:val="22"/>
                <w:szCs w:val="22"/>
                <w:lang w:val="en-US"/>
              </w:rPr>
            </w:pPr>
            <w:r>
              <w:rPr>
                <w:color w:val="0E101A"/>
                <w:sz w:val="22"/>
                <w:szCs w:val="22"/>
                <w:lang w:val="en-US"/>
              </w:rPr>
              <w:t>Snow Days</w:t>
            </w:r>
          </w:p>
        </w:tc>
        <w:tc>
          <w:tcPr>
            <w:tcW w:w="1985" w:type="dxa"/>
          </w:tcPr>
          <w:p w14:paraId="5F849C3C" w14:textId="383E30BE" w:rsidR="00D33933" w:rsidRDefault="00D33933" w:rsidP="00D33933">
            <w:pPr>
              <w:pStyle w:val="NormalWeb"/>
              <w:spacing w:before="0" w:beforeAutospacing="0" w:after="0" w:afterAutospacing="0"/>
              <w:jc w:val="center"/>
              <w:rPr>
                <w:color w:val="0E101A"/>
                <w:sz w:val="22"/>
                <w:szCs w:val="22"/>
                <w:lang w:val="en-US"/>
              </w:rPr>
            </w:pPr>
            <w:r>
              <w:rPr>
                <w:color w:val="0E101A"/>
                <w:sz w:val="22"/>
                <w:szCs w:val="22"/>
                <w:lang w:val="en-US"/>
              </w:rPr>
              <w:t>6.85</w:t>
            </w:r>
          </w:p>
        </w:tc>
      </w:tr>
      <w:tr w:rsidR="00D33933" w14:paraId="002473E4" w14:textId="7D6A9CCF" w:rsidTr="00B4427C">
        <w:trPr>
          <w:jc w:val="center"/>
        </w:trPr>
        <w:tc>
          <w:tcPr>
            <w:tcW w:w="5953" w:type="dxa"/>
            <w:vAlign w:val="center"/>
          </w:tcPr>
          <w:p w14:paraId="3F1412DD" w14:textId="63855D8A" w:rsidR="00D33933" w:rsidRDefault="00D33933" w:rsidP="00D33933">
            <w:pPr>
              <w:pStyle w:val="NormalWeb"/>
              <w:spacing w:before="0" w:beforeAutospacing="0" w:after="0" w:afterAutospacing="0"/>
              <w:jc w:val="center"/>
              <w:rPr>
                <w:color w:val="0E101A"/>
                <w:sz w:val="22"/>
                <w:szCs w:val="22"/>
                <w:lang w:val="en-US"/>
              </w:rPr>
            </w:pPr>
            <w:r>
              <w:rPr>
                <w:color w:val="0E101A"/>
                <w:sz w:val="22"/>
                <w:szCs w:val="22"/>
                <w:lang w:val="en-US"/>
              </w:rPr>
              <w:t>Days with Fog</w:t>
            </w:r>
          </w:p>
        </w:tc>
        <w:tc>
          <w:tcPr>
            <w:tcW w:w="1985" w:type="dxa"/>
          </w:tcPr>
          <w:p w14:paraId="7E0EAA6E" w14:textId="371BA1C5" w:rsidR="00D33933" w:rsidRDefault="00D33933" w:rsidP="00D33933">
            <w:pPr>
              <w:pStyle w:val="NormalWeb"/>
              <w:spacing w:before="0" w:beforeAutospacing="0" w:after="0" w:afterAutospacing="0"/>
              <w:jc w:val="center"/>
              <w:rPr>
                <w:color w:val="0E101A"/>
                <w:sz w:val="22"/>
                <w:szCs w:val="22"/>
                <w:lang w:val="en-US"/>
              </w:rPr>
            </w:pPr>
            <w:r>
              <w:rPr>
                <w:color w:val="0E101A"/>
                <w:sz w:val="22"/>
                <w:szCs w:val="22"/>
                <w:lang w:val="en-US"/>
              </w:rPr>
              <w:t>7.27</w:t>
            </w:r>
          </w:p>
        </w:tc>
      </w:tr>
      <w:tr w:rsidR="00D33933" w14:paraId="442DC0C6" w14:textId="13AD3A1F" w:rsidTr="00B4427C">
        <w:trPr>
          <w:jc w:val="center"/>
        </w:trPr>
        <w:tc>
          <w:tcPr>
            <w:tcW w:w="5953" w:type="dxa"/>
            <w:vAlign w:val="center"/>
          </w:tcPr>
          <w:p w14:paraId="117EAFDF" w14:textId="60F04864" w:rsidR="00D33933" w:rsidRDefault="00D33933" w:rsidP="00D33933">
            <w:pPr>
              <w:pStyle w:val="NormalWeb"/>
              <w:spacing w:before="0" w:beforeAutospacing="0" w:after="0" w:afterAutospacing="0"/>
              <w:jc w:val="center"/>
              <w:rPr>
                <w:color w:val="0E101A"/>
                <w:sz w:val="22"/>
                <w:szCs w:val="22"/>
                <w:lang w:val="en-US"/>
              </w:rPr>
            </w:pPr>
            <w:r>
              <w:rPr>
                <w:color w:val="0E101A"/>
                <w:sz w:val="22"/>
                <w:szCs w:val="22"/>
                <w:lang w:val="en-US"/>
              </w:rPr>
              <w:t>Ice Days</w:t>
            </w:r>
          </w:p>
        </w:tc>
        <w:tc>
          <w:tcPr>
            <w:tcW w:w="1985" w:type="dxa"/>
          </w:tcPr>
          <w:p w14:paraId="779B69FC" w14:textId="41BD2A0E" w:rsidR="00D33933" w:rsidRDefault="00D33933" w:rsidP="00D33933">
            <w:pPr>
              <w:pStyle w:val="NormalWeb"/>
              <w:spacing w:before="0" w:beforeAutospacing="0" w:after="0" w:afterAutospacing="0"/>
              <w:jc w:val="center"/>
              <w:rPr>
                <w:color w:val="0E101A"/>
                <w:sz w:val="22"/>
                <w:szCs w:val="22"/>
                <w:lang w:val="en-US"/>
              </w:rPr>
            </w:pPr>
            <w:r>
              <w:rPr>
                <w:color w:val="0E101A"/>
                <w:sz w:val="22"/>
                <w:szCs w:val="22"/>
                <w:lang w:val="en-US"/>
              </w:rPr>
              <w:t>7.41</w:t>
            </w:r>
          </w:p>
        </w:tc>
      </w:tr>
      <w:tr w:rsidR="00D33933" w14:paraId="5944C1EF" w14:textId="203DE7A1" w:rsidTr="00B4427C">
        <w:trPr>
          <w:jc w:val="center"/>
        </w:trPr>
        <w:tc>
          <w:tcPr>
            <w:tcW w:w="5953" w:type="dxa"/>
            <w:vAlign w:val="center"/>
          </w:tcPr>
          <w:p w14:paraId="2A494E12" w14:textId="7594C9EC" w:rsidR="00D33933" w:rsidRDefault="00D33933" w:rsidP="00D33933">
            <w:pPr>
              <w:pStyle w:val="NormalWeb"/>
              <w:spacing w:before="0" w:beforeAutospacing="0" w:after="0" w:afterAutospacing="0"/>
              <w:jc w:val="center"/>
              <w:rPr>
                <w:color w:val="0E101A"/>
                <w:sz w:val="22"/>
                <w:szCs w:val="22"/>
                <w:lang w:val="en-US"/>
              </w:rPr>
            </w:pPr>
            <w:r>
              <w:rPr>
                <w:color w:val="0E101A"/>
                <w:sz w:val="22"/>
                <w:szCs w:val="22"/>
                <w:lang w:val="en-US"/>
              </w:rPr>
              <w:t>Sunless Days</w:t>
            </w:r>
          </w:p>
        </w:tc>
        <w:tc>
          <w:tcPr>
            <w:tcW w:w="1985" w:type="dxa"/>
          </w:tcPr>
          <w:p w14:paraId="01EBC15E" w14:textId="4537E115" w:rsidR="00D33933" w:rsidRDefault="00D33933" w:rsidP="00D33933">
            <w:pPr>
              <w:pStyle w:val="NormalWeb"/>
              <w:spacing w:before="0" w:beforeAutospacing="0" w:after="0" w:afterAutospacing="0"/>
              <w:jc w:val="center"/>
              <w:rPr>
                <w:color w:val="0E101A"/>
                <w:sz w:val="22"/>
                <w:szCs w:val="22"/>
                <w:lang w:val="en-US"/>
              </w:rPr>
            </w:pPr>
            <w:r>
              <w:rPr>
                <w:color w:val="0E101A"/>
                <w:sz w:val="22"/>
                <w:szCs w:val="22"/>
                <w:lang w:val="en-US"/>
              </w:rPr>
              <w:t>8.99</w:t>
            </w:r>
          </w:p>
        </w:tc>
      </w:tr>
    </w:tbl>
    <w:p w14:paraId="1BA7172C" w14:textId="77777777" w:rsidR="004A0D63" w:rsidRDefault="004A0D63" w:rsidP="00441996">
      <w:pPr>
        <w:pStyle w:val="NormalWeb"/>
        <w:spacing w:before="0" w:beforeAutospacing="0" w:after="0" w:afterAutospacing="0"/>
        <w:rPr>
          <w:color w:val="0E101A"/>
          <w:sz w:val="22"/>
          <w:szCs w:val="22"/>
          <w:lang w:val="en-US"/>
        </w:rPr>
      </w:pPr>
    </w:p>
    <w:p w14:paraId="0BECF1D5" w14:textId="184BF2C3" w:rsidR="004A0D63" w:rsidRDefault="004A0D63" w:rsidP="00EA353F">
      <w:pPr>
        <w:pStyle w:val="NormalWeb"/>
        <w:numPr>
          <w:ilvl w:val="1"/>
          <w:numId w:val="2"/>
        </w:numPr>
        <w:spacing w:before="0" w:beforeAutospacing="0" w:after="120" w:afterAutospacing="0"/>
        <w:ind w:left="357" w:hanging="357"/>
        <w:rPr>
          <w:b/>
          <w:bCs/>
          <w:color w:val="0E101A"/>
          <w:sz w:val="22"/>
          <w:szCs w:val="22"/>
          <w:lang w:val="en-US"/>
        </w:rPr>
      </w:pPr>
      <w:r w:rsidRPr="004A0D63">
        <w:rPr>
          <w:b/>
          <w:bCs/>
          <w:color w:val="0E101A"/>
          <w:sz w:val="22"/>
          <w:szCs w:val="22"/>
          <w:lang w:val="en-US"/>
        </w:rPr>
        <w:t>Final Model Training and Evaluation</w:t>
      </w:r>
    </w:p>
    <w:p w14:paraId="46E7F7DA" w14:textId="3A339220" w:rsidR="00D33933" w:rsidRPr="006D32B1" w:rsidRDefault="00077D8E" w:rsidP="004A0D63">
      <w:pPr>
        <w:pStyle w:val="NormalWeb"/>
        <w:spacing w:before="0" w:beforeAutospacing="0" w:after="0" w:afterAutospacing="0"/>
        <w:rPr>
          <w:color w:val="0E101A"/>
          <w:sz w:val="22"/>
          <w:szCs w:val="22"/>
          <w:lang w:val="en-US"/>
        </w:rPr>
      </w:pPr>
      <w:r>
        <w:rPr>
          <w:color w:val="0E101A"/>
          <w:sz w:val="22"/>
          <w:szCs w:val="22"/>
          <w:lang w:val="en-US"/>
        </w:rPr>
        <w:t>After the elimination of features, t</w:t>
      </w:r>
      <w:r w:rsidR="00D33933">
        <w:rPr>
          <w:color w:val="0E101A"/>
          <w:sz w:val="22"/>
          <w:szCs w:val="22"/>
          <w:lang w:val="en-US"/>
        </w:rPr>
        <w:t xml:space="preserve">he </w:t>
      </w:r>
      <w:r>
        <w:rPr>
          <w:color w:val="0E101A"/>
          <w:sz w:val="22"/>
          <w:szCs w:val="22"/>
          <w:lang w:val="en-US"/>
        </w:rPr>
        <w:t xml:space="preserve">final </w:t>
      </w:r>
      <w:r w:rsidR="00D33933">
        <w:rPr>
          <w:color w:val="0E101A"/>
          <w:sz w:val="22"/>
          <w:szCs w:val="22"/>
          <w:lang w:val="en-US"/>
        </w:rPr>
        <w:t xml:space="preserve">model achieved a balance between training and testing performance, addressing overfitting and multicollinearity. </w:t>
      </w:r>
      <w:r w:rsidR="00D33933" w:rsidRPr="00A76907">
        <w:rPr>
          <w:color w:val="0E101A"/>
          <w:sz w:val="22"/>
          <w:szCs w:val="22"/>
          <w:lang w:val="en-US"/>
        </w:rPr>
        <w:t>Table (</w:t>
      </w:r>
      <w:r w:rsidR="007F093D">
        <w:rPr>
          <w:color w:val="0E101A"/>
          <w:sz w:val="22"/>
          <w:szCs w:val="22"/>
          <w:lang w:val="en-US"/>
        </w:rPr>
        <w:t>6</w:t>
      </w:r>
      <w:r w:rsidR="00D33933" w:rsidRPr="00A76907">
        <w:rPr>
          <w:color w:val="0E101A"/>
          <w:sz w:val="22"/>
          <w:szCs w:val="22"/>
          <w:lang w:val="en-US"/>
        </w:rPr>
        <w:t>)</w:t>
      </w:r>
      <w:r w:rsidR="00D33933">
        <w:rPr>
          <w:color w:val="0E101A"/>
          <w:sz w:val="22"/>
          <w:szCs w:val="22"/>
          <w:lang w:val="en-US"/>
        </w:rPr>
        <w:t xml:space="preserve"> shows the comparison between the performance metrics of Model 1 and Final Model.</w:t>
      </w:r>
      <w:r w:rsidR="00EA353F">
        <w:rPr>
          <w:color w:val="0E101A"/>
          <w:sz w:val="22"/>
          <w:szCs w:val="22"/>
          <w:lang w:val="en-US"/>
        </w:rPr>
        <w:t xml:space="preserve"> Figure (1) shows the best-fit line which shows the Final Model’s prediction performance.</w:t>
      </w:r>
    </w:p>
    <w:p w14:paraId="4C8109FD" w14:textId="3A6CFB39" w:rsidR="00B4427C" w:rsidRPr="00B4427C" w:rsidRDefault="00B4427C" w:rsidP="00EA353F">
      <w:pPr>
        <w:pStyle w:val="ResimYazs"/>
        <w:keepNext/>
        <w:spacing w:before="120" w:after="120"/>
        <w:jc w:val="center"/>
        <w:rPr>
          <w:i w:val="0"/>
          <w:iCs w:val="0"/>
          <w:color w:val="000000" w:themeColor="text1"/>
          <w:sz w:val="20"/>
          <w:szCs w:val="20"/>
        </w:rPr>
      </w:pPr>
      <w:proofErr w:type="spellStart"/>
      <w:r w:rsidRPr="006D32B1">
        <w:rPr>
          <w:b/>
          <w:bCs/>
          <w:i w:val="0"/>
          <w:iCs w:val="0"/>
          <w:color w:val="000000" w:themeColor="text1"/>
          <w:sz w:val="20"/>
          <w:szCs w:val="20"/>
        </w:rPr>
        <w:t>Table</w:t>
      </w:r>
      <w:proofErr w:type="spellEnd"/>
      <w:r w:rsidRPr="006D32B1">
        <w:rPr>
          <w:b/>
          <w:bCs/>
          <w:i w:val="0"/>
          <w:iCs w:val="0"/>
          <w:color w:val="000000" w:themeColor="text1"/>
          <w:sz w:val="20"/>
          <w:szCs w:val="20"/>
        </w:rPr>
        <w:t xml:space="preserve"> </w:t>
      </w:r>
      <w:r w:rsidR="007F093D" w:rsidRPr="006D32B1">
        <w:rPr>
          <w:b/>
          <w:bCs/>
          <w:i w:val="0"/>
          <w:iCs w:val="0"/>
          <w:color w:val="000000" w:themeColor="text1"/>
          <w:sz w:val="20"/>
          <w:szCs w:val="20"/>
        </w:rPr>
        <w:t>6</w:t>
      </w:r>
      <w:r w:rsidRPr="006D32B1">
        <w:rPr>
          <w:b/>
          <w:bCs/>
          <w:i w:val="0"/>
          <w:iCs w:val="0"/>
          <w:color w:val="000000" w:themeColor="text1"/>
          <w:sz w:val="20"/>
          <w:szCs w:val="20"/>
        </w:rPr>
        <w:t>.</w:t>
      </w:r>
      <w:r w:rsidRPr="00B4427C">
        <w:rPr>
          <w:i w:val="0"/>
          <w:iCs w:val="0"/>
          <w:color w:val="000000" w:themeColor="text1"/>
          <w:sz w:val="20"/>
          <w:szCs w:val="20"/>
        </w:rPr>
        <w:t xml:space="preserve"> </w:t>
      </w:r>
      <w:proofErr w:type="spellStart"/>
      <w:r w:rsidRPr="00B4427C">
        <w:rPr>
          <w:i w:val="0"/>
          <w:iCs w:val="0"/>
          <w:color w:val="000000" w:themeColor="text1"/>
          <w:sz w:val="20"/>
          <w:szCs w:val="20"/>
        </w:rPr>
        <w:t>Comparison</w:t>
      </w:r>
      <w:proofErr w:type="spellEnd"/>
      <w:r w:rsidRPr="00B4427C">
        <w:rPr>
          <w:i w:val="0"/>
          <w:iCs w:val="0"/>
          <w:color w:val="000000" w:themeColor="text1"/>
          <w:sz w:val="20"/>
          <w:szCs w:val="20"/>
        </w:rPr>
        <w:t xml:space="preserve"> of </w:t>
      </w:r>
      <w:proofErr w:type="spellStart"/>
      <w:r w:rsidRPr="00B4427C">
        <w:rPr>
          <w:i w:val="0"/>
          <w:iCs w:val="0"/>
          <w:color w:val="000000" w:themeColor="text1"/>
          <w:sz w:val="20"/>
          <w:szCs w:val="20"/>
        </w:rPr>
        <w:t>initial</w:t>
      </w:r>
      <w:proofErr w:type="spellEnd"/>
      <w:r w:rsidRPr="00B4427C">
        <w:rPr>
          <w:i w:val="0"/>
          <w:iCs w:val="0"/>
          <w:color w:val="000000" w:themeColor="text1"/>
          <w:sz w:val="20"/>
          <w:szCs w:val="20"/>
        </w:rPr>
        <w:t xml:space="preserve"> </w:t>
      </w:r>
      <w:proofErr w:type="spellStart"/>
      <w:r w:rsidRPr="00B4427C">
        <w:rPr>
          <w:i w:val="0"/>
          <w:iCs w:val="0"/>
          <w:color w:val="000000" w:themeColor="text1"/>
          <w:sz w:val="20"/>
          <w:szCs w:val="20"/>
        </w:rPr>
        <w:t>and</w:t>
      </w:r>
      <w:proofErr w:type="spellEnd"/>
      <w:r w:rsidRPr="00B4427C">
        <w:rPr>
          <w:i w:val="0"/>
          <w:iCs w:val="0"/>
          <w:color w:val="000000" w:themeColor="text1"/>
          <w:sz w:val="20"/>
          <w:szCs w:val="20"/>
        </w:rPr>
        <w:t xml:space="preserve"> final </w:t>
      </w:r>
      <w:proofErr w:type="spellStart"/>
      <w:r w:rsidRPr="00B4427C">
        <w:rPr>
          <w:i w:val="0"/>
          <w:iCs w:val="0"/>
          <w:color w:val="000000" w:themeColor="text1"/>
          <w:sz w:val="20"/>
          <w:szCs w:val="20"/>
        </w:rPr>
        <w:t>models</w:t>
      </w:r>
      <w:proofErr w:type="spellEnd"/>
    </w:p>
    <w:tbl>
      <w:tblPr>
        <w:tblStyle w:val="TabloKlavuzu"/>
        <w:tblW w:w="0" w:type="auto"/>
        <w:jc w:val="center"/>
        <w:tblLook w:val="04A0" w:firstRow="1" w:lastRow="0" w:firstColumn="1" w:lastColumn="0" w:noHBand="0" w:noVBand="1"/>
      </w:tblPr>
      <w:tblGrid>
        <w:gridCol w:w="1604"/>
        <w:gridCol w:w="1604"/>
        <w:gridCol w:w="1605"/>
        <w:gridCol w:w="1605"/>
        <w:gridCol w:w="1605"/>
        <w:gridCol w:w="1605"/>
      </w:tblGrid>
      <w:tr w:rsidR="00D33933" w14:paraId="0430446E" w14:textId="77777777" w:rsidTr="001B05CE">
        <w:trPr>
          <w:jc w:val="center"/>
        </w:trPr>
        <w:tc>
          <w:tcPr>
            <w:tcW w:w="3208" w:type="dxa"/>
            <w:gridSpan w:val="2"/>
            <w:vAlign w:val="center"/>
          </w:tcPr>
          <w:p w14:paraId="2B378889" w14:textId="77777777" w:rsidR="00D33933" w:rsidRPr="006E3A1D" w:rsidRDefault="00D33933" w:rsidP="00FB6FB6">
            <w:pPr>
              <w:pStyle w:val="NormalWeb"/>
              <w:spacing w:before="0" w:beforeAutospacing="0" w:after="0" w:afterAutospacing="0"/>
              <w:jc w:val="center"/>
              <w:rPr>
                <w:b/>
                <w:bCs/>
                <w:color w:val="0E101A"/>
                <w:sz w:val="22"/>
                <w:szCs w:val="22"/>
                <w:lang w:val="en-US"/>
              </w:rPr>
            </w:pPr>
            <w:r>
              <w:rPr>
                <w:b/>
                <w:bCs/>
                <w:color w:val="0E101A"/>
                <w:sz w:val="22"/>
                <w:szCs w:val="22"/>
                <w:lang w:val="en-US"/>
              </w:rPr>
              <w:t>Model</w:t>
            </w:r>
          </w:p>
        </w:tc>
        <w:tc>
          <w:tcPr>
            <w:tcW w:w="3210" w:type="dxa"/>
            <w:gridSpan w:val="2"/>
          </w:tcPr>
          <w:p w14:paraId="0C7DB502" w14:textId="77777777" w:rsidR="00D33933" w:rsidRDefault="00D33933" w:rsidP="00FB6FB6">
            <w:pPr>
              <w:pStyle w:val="NormalWeb"/>
              <w:spacing w:before="0" w:beforeAutospacing="0" w:after="0" w:afterAutospacing="0"/>
              <w:jc w:val="center"/>
              <w:rPr>
                <w:color w:val="0E101A"/>
                <w:sz w:val="22"/>
                <w:szCs w:val="22"/>
                <w:lang w:val="en-US"/>
              </w:rPr>
            </w:pPr>
            <w:r>
              <w:rPr>
                <w:color w:val="0E101A"/>
                <w:sz w:val="22"/>
                <w:szCs w:val="22"/>
                <w:lang w:val="en-US"/>
              </w:rPr>
              <w:t>Model 1</w:t>
            </w:r>
          </w:p>
        </w:tc>
        <w:tc>
          <w:tcPr>
            <w:tcW w:w="3210" w:type="dxa"/>
            <w:gridSpan w:val="2"/>
          </w:tcPr>
          <w:p w14:paraId="4D95BAE8" w14:textId="4680D89A" w:rsidR="00D33933" w:rsidRDefault="00D33933" w:rsidP="00FB6FB6">
            <w:pPr>
              <w:pStyle w:val="NormalWeb"/>
              <w:spacing w:before="0" w:beforeAutospacing="0" w:after="0" w:afterAutospacing="0"/>
              <w:jc w:val="center"/>
              <w:rPr>
                <w:color w:val="0E101A"/>
                <w:sz w:val="22"/>
                <w:szCs w:val="22"/>
                <w:lang w:val="en-US"/>
              </w:rPr>
            </w:pPr>
            <w:r>
              <w:rPr>
                <w:color w:val="0E101A"/>
                <w:sz w:val="22"/>
                <w:szCs w:val="22"/>
                <w:lang w:val="en-US"/>
              </w:rPr>
              <w:t>Final Model</w:t>
            </w:r>
          </w:p>
        </w:tc>
      </w:tr>
      <w:tr w:rsidR="00D33933" w14:paraId="6EAC0E14" w14:textId="77777777" w:rsidTr="001B05CE">
        <w:trPr>
          <w:jc w:val="center"/>
        </w:trPr>
        <w:tc>
          <w:tcPr>
            <w:tcW w:w="3208" w:type="dxa"/>
            <w:gridSpan w:val="2"/>
            <w:vAlign w:val="center"/>
          </w:tcPr>
          <w:p w14:paraId="4ABDE3E3" w14:textId="77777777" w:rsidR="00D33933" w:rsidRPr="006E3A1D" w:rsidRDefault="00D33933" w:rsidP="00FB6FB6">
            <w:pPr>
              <w:pStyle w:val="NormalWeb"/>
              <w:spacing w:before="0" w:beforeAutospacing="0" w:after="0" w:afterAutospacing="0"/>
              <w:jc w:val="center"/>
              <w:rPr>
                <w:b/>
                <w:bCs/>
                <w:color w:val="0E101A"/>
                <w:sz w:val="22"/>
                <w:szCs w:val="22"/>
                <w:lang w:val="en-US"/>
              </w:rPr>
            </w:pPr>
            <w:r>
              <w:rPr>
                <w:b/>
                <w:bCs/>
                <w:color w:val="0E101A"/>
                <w:sz w:val="22"/>
                <w:szCs w:val="22"/>
                <w:lang w:val="en-US"/>
              </w:rPr>
              <w:t>Description</w:t>
            </w:r>
          </w:p>
        </w:tc>
        <w:tc>
          <w:tcPr>
            <w:tcW w:w="3210" w:type="dxa"/>
            <w:gridSpan w:val="2"/>
          </w:tcPr>
          <w:p w14:paraId="71DC5095" w14:textId="77777777" w:rsidR="00D33933" w:rsidRDefault="00D33933" w:rsidP="00FB6FB6">
            <w:pPr>
              <w:pStyle w:val="NormalWeb"/>
              <w:spacing w:before="0" w:beforeAutospacing="0" w:after="0" w:afterAutospacing="0"/>
              <w:jc w:val="center"/>
              <w:rPr>
                <w:color w:val="0E101A"/>
                <w:sz w:val="22"/>
                <w:szCs w:val="22"/>
                <w:lang w:val="en-US"/>
              </w:rPr>
            </w:pPr>
            <w:r>
              <w:rPr>
                <w:color w:val="0E101A"/>
                <w:sz w:val="22"/>
                <w:szCs w:val="22"/>
                <w:lang w:val="en-US"/>
              </w:rPr>
              <w:t>Random Train-Test Split</w:t>
            </w:r>
          </w:p>
        </w:tc>
        <w:tc>
          <w:tcPr>
            <w:tcW w:w="3210" w:type="dxa"/>
            <w:gridSpan w:val="2"/>
          </w:tcPr>
          <w:p w14:paraId="25088861" w14:textId="77777777" w:rsidR="00D33933" w:rsidRDefault="00D33933" w:rsidP="00FB6FB6">
            <w:pPr>
              <w:pStyle w:val="NormalWeb"/>
              <w:spacing w:before="0" w:beforeAutospacing="0" w:after="0" w:afterAutospacing="0"/>
              <w:jc w:val="center"/>
              <w:rPr>
                <w:color w:val="0E101A"/>
                <w:sz w:val="22"/>
                <w:szCs w:val="22"/>
                <w:lang w:val="en-US"/>
              </w:rPr>
            </w:pPr>
            <w:r>
              <w:rPr>
                <w:color w:val="0E101A"/>
                <w:sz w:val="22"/>
                <w:szCs w:val="22"/>
                <w:lang w:val="en-US"/>
              </w:rPr>
              <w:t>Random Train-Test Split</w:t>
            </w:r>
          </w:p>
          <w:p w14:paraId="2C0C4B28" w14:textId="331B485C" w:rsidR="00D33933" w:rsidRDefault="00D33933" w:rsidP="00FB6FB6">
            <w:pPr>
              <w:pStyle w:val="NormalWeb"/>
              <w:spacing w:before="0" w:beforeAutospacing="0" w:after="0" w:afterAutospacing="0"/>
              <w:jc w:val="center"/>
              <w:rPr>
                <w:color w:val="0E101A"/>
                <w:sz w:val="22"/>
                <w:szCs w:val="22"/>
                <w:lang w:val="en-US"/>
              </w:rPr>
            </w:pPr>
            <w:r>
              <w:rPr>
                <w:color w:val="0E101A"/>
                <w:sz w:val="22"/>
                <w:szCs w:val="22"/>
                <w:lang w:val="en-US"/>
              </w:rPr>
              <w:t>Feature Elimination</w:t>
            </w:r>
          </w:p>
        </w:tc>
      </w:tr>
      <w:tr w:rsidR="00D33933" w14:paraId="07EC6D60" w14:textId="77777777" w:rsidTr="001B05CE">
        <w:trPr>
          <w:jc w:val="center"/>
        </w:trPr>
        <w:tc>
          <w:tcPr>
            <w:tcW w:w="3208" w:type="dxa"/>
            <w:gridSpan w:val="2"/>
            <w:vAlign w:val="center"/>
          </w:tcPr>
          <w:p w14:paraId="59A4F938" w14:textId="77777777" w:rsidR="00D33933" w:rsidRPr="006E3A1D" w:rsidRDefault="00D33933" w:rsidP="00FB6FB6">
            <w:pPr>
              <w:pStyle w:val="NormalWeb"/>
              <w:spacing w:before="0" w:beforeAutospacing="0" w:after="0" w:afterAutospacing="0"/>
              <w:jc w:val="center"/>
              <w:rPr>
                <w:b/>
                <w:bCs/>
                <w:color w:val="0E101A"/>
                <w:sz w:val="22"/>
                <w:szCs w:val="22"/>
                <w:lang w:val="en-US"/>
              </w:rPr>
            </w:pPr>
            <w:r>
              <w:rPr>
                <w:b/>
                <w:bCs/>
                <w:color w:val="0E101A"/>
                <w:sz w:val="22"/>
                <w:szCs w:val="22"/>
                <w:lang w:val="en-US"/>
              </w:rPr>
              <w:t>Set</w:t>
            </w:r>
          </w:p>
        </w:tc>
        <w:tc>
          <w:tcPr>
            <w:tcW w:w="1605" w:type="dxa"/>
          </w:tcPr>
          <w:p w14:paraId="28F9BF06" w14:textId="77777777" w:rsidR="00D33933" w:rsidRDefault="00D33933" w:rsidP="00FB6FB6">
            <w:pPr>
              <w:pStyle w:val="NormalWeb"/>
              <w:spacing w:before="0" w:beforeAutospacing="0" w:after="0" w:afterAutospacing="0"/>
              <w:jc w:val="center"/>
              <w:rPr>
                <w:color w:val="0E101A"/>
                <w:sz w:val="22"/>
                <w:szCs w:val="22"/>
                <w:lang w:val="en-US"/>
              </w:rPr>
            </w:pPr>
            <w:r>
              <w:rPr>
                <w:color w:val="0E101A"/>
                <w:sz w:val="22"/>
                <w:szCs w:val="22"/>
                <w:lang w:val="en-US"/>
              </w:rPr>
              <w:t>Train Set</w:t>
            </w:r>
          </w:p>
        </w:tc>
        <w:tc>
          <w:tcPr>
            <w:tcW w:w="1605" w:type="dxa"/>
          </w:tcPr>
          <w:p w14:paraId="10220F51" w14:textId="77777777" w:rsidR="00D33933" w:rsidRDefault="00D33933" w:rsidP="00FB6FB6">
            <w:pPr>
              <w:pStyle w:val="NormalWeb"/>
              <w:spacing w:before="0" w:beforeAutospacing="0" w:after="0" w:afterAutospacing="0"/>
              <w:jc w:val="center"/>
              <w:rPr>
                <w:color w:val="0E101A"/>
                <w:sz w:val="22"/>
                <w:szCs w:val="22"/>
                <w:lang w:val="en-US"/>
              </w:rPr>
            </w:pPr>
            <w:r>
              <w:rPr>
                <w:color w:val="0E101A"/>
                <w:sz w:val="22"/>
                <w:szCs w:val="22"/>
                <w:lang w:val="en-US"/>
              </w:rPr>
              <w:t>Test Set</w:t>
            </w:r>
          </w:p>
        </w:tc>
        <w:tc>
          <w:tcPr>
            <w:tcW w:w="1605" w:type="dxa"/>
          </w:tcPr>
          <w:p w14:paraId="05B24A81" w14:textId="77777777" w:rsidR="00D33933" w:rsidRDefault="00D33933" w:rsidP="00FB6FB6">
            <w:pPr>
              <w:pStyle w:val="NormalWeb"/>
              <w:spacing w:before="0" w:beforeAutospacing="0" w:after="0" w:afterAutospacing="0"/>
              <w:jc w:val="center"/>
              <w:rPr>
                <w:color w:val="0E101A"/>
                <w:sz w:val="22"/>
                <w:szCs w:val="22"/>
                <w:lang w:val="en-US"/>
              </w:rPr>
            </w:pPr>
            <w:r>
              <w:rPr>
                <w:color w:val="0E101A"/>
                <w:sz w:val="22"/>
                <w:szCs w:val="22"/>
                <w:lang w:val="en-US"/>
              </w:rPr>
              <w:t>Train Set</w:t>
            </w:r>
          </w:p>
        </w:tc>
        <w:tc>
          <w:tcPr>
            <w:tcW w:w="1605" w:type="dxa"/>
          </w:tcPr>
          <w:p w14:paraId="23E0F38F" w14:textId="77777777" w:rsidR="00D33933" w:rsidRDefault="00D33933" w:rsidP="00FB6FB6">
            <w:pPr>
              <w:pStyle w:val="NormalWeb"/>
              <w:spacing w:before="0" w:beforeAutospacing="0" w:after="0" w:afterAutospacing="0"/>
              <w:jc w:val="center"/>
              <w:rPr>
                <w:color w:val="0E101A"/>
                <w:sz w:val="22"/>
                <w:szCs w:val="22"/>
                <w:lang w:val="en-US"/>
              </w:rPr>
            </w:pPr>
            <w:r>
              <w:rPr>
                <w:color w:val="0E101A"/>
                <w:sz w:val="22"/>
                <w:szCs w:val="22"/>
                <w:lang w:val="en-US"/>
              </w:rPr>
              <w:t>Test Set</w:t>
            </w:r>
          </w:p>
        </w:tc>
      </w:tr>
      <w:tr w:rsidR="00D33933" w14:paraId="7A18F645" w14:textId="77777777" w:rsidTr="001B05CE">
        <w:trPr>
          <w:jc w:val="center"/>
        </w:trPr>
        <w:tc>
          <w:tcPr>
            <w:tcW w:w="1604" w:type="dxa"/>
            <w:vMerge w:val="restart"/>
            <w:vAlign w:val="center"/>
          </w:tcPr>
          <w:p w14:paraId="142CA6BD" w14:textId="77777777" w:rsidR="00D33933" w:rsidRPr="006E3A1D" w:rsidRDefault="00D33933" w:rsidP="00FB6FB6">
            <w:pPr>
              <w:pStyle w:val="NormalWeb"/>
              <w:spacing w:before="0" w:beforeAutospacing="0" w:after="0" w:afterAutospacing="0"/>
              <w:jc w:val="center"/>
              <w:rPr>
                <w:b/>
                <w:bCs/>
                <w:color w:val="0E101A"/>
                <w:sz w:val="22"/>
                <w:szCs w:val="22"/>
                <w:lang w:val="en-US"/>
              </w:rPr>
            </w:pPr>
            <w:r>
              <w:rPr>
                <w:b/>
                <w:bCs/>
                <w:color w:val="0E101A"/>
                <w:sz w:val="22"/>
                <w:szCs w:val="22"/>
                <w:lang w:val="en-US"/>
              </w:rPr>
              <w:t>Metrics</w:t>
            </w:r>
          </w:p>
        </w:tc>
        <w:tc>
          <w:tcPr>
            <w:tcW w:w="1604" w:type="dxa"/>
            <w:vAlign w:val="center"/>
          </w:tcPr>
          <w:p w14:paraId="1005503E" w14:textId="77777777" w:rsidR="00D33933" w:rsidRPr="006E3A1D" w:rsidRDefault="00D33933" w:rsidP="00FB6FB6">
            <w:pPr>
              <w:pStyle w:val="NormalWeb"/>
              <w:spacing w:before="0" w:beforeAutospacing="0" w:after="0" w:afterAutospacing="0"/>
              <w:jc w:val="center"/>
              <w:rPr>
                <w:b/>
                <w:bCs/>
                <w:color w:val="0E101A"/>
                <w:sz w:val="22"/>
                <w:szCs w:val="22"/>
                <w:lang w:val="en-US"/>
              </w:rPr>
            </w:pPr>
            <w:r>
              <w:rPr>
                <w:b/>
                <w:bCs/>
                <w:color w:val="0E101A"/>
                <w:sz w:val="22"/>
                <w:szCs w:val="22"/>
                <w:lang w:val="en-US"/>
              </w:rPr>
              <w:t>R-score</w:t>
            </w:r>
          </w:p>
        </w:tc>
        <w:tc>
          <w:tcPr>
            <w:tcW w:w="1605" w:type="dxa"/>
          </w:tcPr>
          <w:p w14:paraId="36E41B1D" w14:textId="77777777" w:rsidR="00D33933" w:rsidRDefault="00D33933" w:rsidP="00FB6FB6">
            <w:pPr>
              <w:pStyle w:val="NormalWeb"/>
              <w:spacing w:before="0" w:beforeAutospacing="0" w:after="0" w:afterAutospacing="0"/>
              <w:jc w:val="center"/>
              <w:rPr>
                <w:color w:val="0E101A"/>
                <w:sz w:val="22"/>
                <w:szCs w:val="22"/>
                <w:lang w:val="en-US"/>
              </w:rPr>
            </w:pPr>
            <w:r>
              <w:rPr>
                <w:color w:val="0E101A"/>
                <w:sz w:val="22"/>
                <w:szCs w:val="22"/>
                <w:lang w:val="en-US"/>
              </w:rPr>
              <w:t>0.99</w:t>
            </w:r>
          </w:p>
        </w:tc>
        <w:tc>
          <w:tcPr>
            <w:tcW w:w="1605" w:type="dxa"/>
          </w:tcPr>
          <w:p w14:paraId="67F0F10A" w14:textId="77777777" w:rsidR="00D33933" w:rsidRDefault="00D33933" w:rsidP="00FB6FB6">
            <w:pPr>
              <w:pStyle w:val="NormalWeb"/>
              <w:spacing w:before="0" w:beforeAutospacing="0" w:after="0" w:afterAutospacing="0"/>
              <w:jc w:val="center"/>
              <w:rPr>
                <w:color w:val="0E101A"/>
                <w:sz w:val="22"/>
                <w:szCs w:val="22"/>
                <w:lang w:val="en-US"/>
              </w:rPr>
            </w:pPr>
            <w:r>
              <w:rPr>
                <w:color w:val="0E101A"/>
                <w:sz w:val="22"/>
                <w:szCs w:val="22"/>
                <w:lang w:val="en-US"/>
              </w:rPr>
              <w:t>0.91</w:t>
            </w:r>
          </w:p>
        </w:tc>
        <w:tc>
          <w:tcPr>
            <w:tcW w:w="1605" w:type="dxa"/>
          </w:tcPr>
          <w:p w14:paraId="215BEDBE" w14:textId="35383B4C" w:rsidR="00D33933" w:rsidRDefault="00D33933" w:rsidP="00FB6FB6">
            <w:pPr>
              <w:pStyle w:val="NormalWeb"/>
              <w:spacing w:before="0" w:beforeAutospacing="0" w:after="0" w:afterAutospacing="0"/>
              <w:jc w:val="center"/>
              <w:rPr>
                <w:color w:val="0E101A"/>
                <w:sz w:val="22"/>
                <w:szCs w:val="22"/>
                <w:lang w:val="en-US"/>
              </w:rPr>
            </w:pPr>
            <w:r>
              <w:rPr>
                <w:color w:val="0E101A"/>
                <w:sz w:val="22"/>
                <w:szCs w:val="22"/>
                <w:lang w:val="en-US"/>
              </w:rPr>
              <w:t>0.9</w:t>
            </w:r>
            <w:r w:rsidR="00497D0A">
              <w:rPr>
                <w:color w:val="0E101A"/>
                <w:sz w:val="22"/>
                <w:szCs w:val="22"/>
                <w:lang w:val="en-US"/>
              </w:rPr>
              <w:t>9</w:t>
            </w:r>
          </w:p>
        </w:tc>
        <w:tc>
          <w:tcPr>
            <w:tcW w:w="1605" w:type="dxa"/>
          </w:tcPr>
          <w:p w14:paraId="5EBC5515" w14:textId="7A4EB512" w:rsidR="00D33933" w:rsidRDefault="00D33933" w:rsidP="00FB6FB6">
            <w:pPr>
              <w:pStyle w:val="NormalWeb"/>
              <w:spacing w:before="0" w:beforeAutospacing="0" w:after="0" w:afterAutospacing="0"/>
              <w:jc w:val="center"/>
              <w:rPr>
                <w:color w:val="0E101A"/>
                <w:sz w:val="22"/>
                <w:szCs w:val="22"/>
                <w:lang w:val="en-US"/>
              </w:rPr>
            </w:pPr>
            <w:r>
              <w:rPr>
                <w:color w:val="0E101A"/>
                <w:sz w:val="22"/>
                <w:szCs w:val="22"/>
                <w:lang w:val="en-US"/>
              </w:rPr>
              <w:t>0.9</w:t>
            </w:r>
            <w:r w:rsidR="00497D0A">
              <w:rPr>
                <w:color w:val="0E101A"/>
                <w:sz w:val="22"/>
                <w:szCs w:val="22"/>
                <w:lang w:val="en-US"/>
              </w:rPr>
              <w:t>1</w:t>
            </w:r>
          </w:p>
        </w:tc>
      </w:tr>
      <w:tr w:rsidR="00D33933" w14:paraId="1A7772C8" w14:textId="77777777" w:rsidTr="001B05CE">
        <w:trPr>
          <w:jc w:val="center"/>
        </w:trPr>
        <w:tc>
          <w:tcPr>
            <w:tcW w:w="1604" w:type="dxa"/>
            <w:vMerge/>
            <w:vAlign w:val="center"/>
          </w:tcPr>
          <w:p w14:paraId="2AACA7A2" w14:textId="77777777" w:rsidR="00D33933" w:rsidRPr="006E3A1D" w:rsidRDefault="00D33933" w:rsidP="00FB6FB6">
            <w:pPr>
              <w:pStyle w:val="NormalWeb"/>
              <w:spacing w:before="0" w:beforeAutospacing="0" w:after="0" w:afterAutospacing="0"/>
              <w:jc w:val="center"/>
              <w:rPr>
                <w:b/>
                <w:bCs/>
                <w:color w:val="0E101A"/>
                <w:sz w:val="22"/>
                <w:szCs w:val="22"/>
                <w:lang w:val="en-US"/>
              </w:rPr>
            </w:pPr>
          </w:p>
        </w:tc>
        <w:tc>
          <w:tcPr>
            <w:tcW w:w="1604" w:type="dxa"/>
            <w:vAlign w:val="center"/>
          </w:tcPr>
          <w:p w14:paraId="3CA7C15A" w14:textId="77777777" w:rsidR="00D33933" w:rsidRPr="006E3A1D" w:rsidRDefault="00D33933" w:rsidP="00FB6FB6">
            <w:pPr>
              <w:pStyle w:val="NormalWeb"/>
              <w:spacing w:before="0" w:beforeAutospacing="0" w:after="0" w:afterAutospacing="0"/>
              <w:jc w:val="center"/>
              <w:rPr>
                <w:b/>
                <w:bCs/>
                <w:color w:val="0E101A"/>
                <w:sz w:val="22"/>
                <w:szCs w:val="22"/>
                <w:lang w:val="en-US"/>
              </w:rPr>
            </w:pPr>
            <w:r>
              <w:rPr>
                <w:b/>
                <w:bCs/>
                <w:color w:val="0E101A"/>
                <w:sz w:val="22"/>
                <w:szCs w:val="22"/>
                <w:lang w:val="en-US"/>
              </w:rPr>
              <w:t>MSE</w:t>
            </w:r>
          </w:p>
        </w:tc>
        <w:tc>
          <w:tcPr>
            <w:tcW w:w="1605" w:type="dxa"/>
          </w:tcPr>
          <w:p w14:paraId="0AB168D3" w14:textId="77777777" w:rsidR="00D33933" w:rsidRDefault="00D33933" w:rsidP="00FB6FB6">
            <w:pPr>
              <w:pStyle w:val="NormalWeb"/>
              <w:spacing w:before="0" w:beforeAutospacing="0" w:after="0" w:afterAutospacing="0"/>
              <w:jc w:val="center"/>
              <w:rPr>
                <w:color w:val="0E101A"/>
                <w:sz w:val="22"/>
                <w:szCs w:val="22"/>
                <w:lang w:val="en-US"/>
              </w:rPr>
            </w:pPr>
            <w:r>
              <w:rPr>
                <w:color w:val="0E101A"/>
                <w:sz w:val="22"/>
                <w:szCs w:val="22"/>
                <w:lang w:val="en-US"/>
              </w:rPr>
              <w:t>248.76</w:t>
            </w:r>
          </w:p>
        </w:tc>
        <w:tc>
          <w:tcPr>
            <w:tcW w:w="1605" w:type="dxa"/>
          </w:tcPr>
          <w:p w14:paraId="530F12EF" w14:textId="77777777" w:rsidR="00D33933" w:rsidRDefault="00D33933" w:rsidP="00FB6FB6">
            <w:pPr>
              <w:pStyle w:val="NormalWeb"/>
              <w:spacing w:before="0" w:beforeAutospacing="0" w:after="0" w:afterAutospacing="0"/>
              <w:jc w:val="center"/>
              <w:rPr>
                <w:color w:val="0E101A"/>
                <w:sz w:val="22"/>
                <w:szCs w:val="22"/>
                <w:lang w:val="en-US"/>
              </w:rPr>
            </w:pPr>
            <w:r>
              <w:rPr>
                <w:color w:val="0E101A"/>
                <w:sz w:val="22"/>
                <w:szCs w:val="22"/>
                <w:lang w:val="en-US"/>
              </w:rPr>
              <w:t>1457.38</w:t>
            </w:r>
          </w:p>
        </w:tc>
        <w:tc>
          <w:tcPr>
            <w:tcW w:w="1605" w:type="dxa"/>
          </w:tcPr>
          <w:p w14:paraId="04564214" w14:textId="72D5B98B" w:rsidR="00D33933" w:rsidRDefault="00497D0A" w:rsidP="00FB6FB6">
            <w:pPr>
              <w:pStyle w:val="NormalWeb"/>
              <w:spacing w:before="0" w:beforeAutospacing="0" w:after="0" w:afterAutospacing="0"/>
              <w:jc w:val="center"/>
              <w:rPr>
                <w:color w:val="0E101A"/>
                <w:sz w:val="22"/>
                <w:szCs w:val="22"/>
                <w:lang w:val="en-US"/>
              </w:rPr>
            </w:pPr>
            <w:r>
              <w:rPr>
                <w:color w:val="0E101A"/>
                <w:sz w:val="22"/>
                <w:szCs w:val="22"/>
                <w:lang w:val="en-US"/>
              </w:rPr>
              <w:t>15.77</w:t>
            </w:r>
          </w:p>
        </w:tc>
        <w:tc>
          <w:tcPr>
            <w:tcW w:w="1605" w:type="dxa"/>
          </w:tcPr>
          <w:p w14:paraId="7C31B847" w14:textId="2CE4E3A0" w:rsidR="00D33933" w:rsidRDefault="00497D0A" w:rsidP="00FB6FB6">
            <w:pPr>
              <w:pStyle w:val="NormalWeb"/>
              <w:spacing w:before="0" w:beforeAutospacing="0" w:after="0" w:afterAutospacing="0"/>
              <w:jc w:val="center"/>
              <w:rPr>
                <w:color w:val="0E101A"/>
                <w:sz w:val="22"/>
                <w:szCs w:val="22"/>
                <w:lang w:val="en-US"/>
              </w:rPr>
            </w:pPr>
            <w:r>
              <w:rPr>
                <w:color w:val="0E101A"/>
                <w:sz w:val="22"/>
                <w:szCs w:val="22"/>
                <w:lang w:val="en-US"/>
              </w:rPr>
              <w:t>38.17</w:t>
            </w:r>
          </w:p>
        </w:tc>
      </w:tr>
    </w:tbl>
    <w:p w14:paraId="7629D11F" w14:textId="77777777" w:rsidR="00EA353F" w:rsidRDefault="00EA353F" w:rsidP="00713FFA">
      <w:pPr>
        <w:pStyle w:val="NormalWeb"/>
        <w:spacing w:before="0" w:beforeAutospacing="0" w:after="0" w:afterAutospacing="0"/>
        <w:rPr>
          <w:color w:val="0E101A"/>
          <w:sz w:val="22"/>
          <w:szCs w:val="22"/>
          <w:lang w:val="en-US"/>
        </w:rPr>
      </w:pPr>
    </w:p>
    <w:p w14:paraId="56FA2C3C" w14:textId="77777777" w:rsidR="00EA353F" w:rsidRDefault="00EA353F" w:rsidP="00EA353F">
      <w:pPr>
        <w:pStyle w:val="NormalWeb"/>
        <w:keepNext/>
        <w:spacing w:before="0" w:beforeAutospacing="0" w:after="0" w:afterAutospacing="0"/>
        <w:jc w:val="center"/>
      </w:pPr>
      <w:r>
        <w:rPr>
          <w:noProof/>
          <w:color w:val="0E101A"/>
          <w:sz w:val="22"/>
          <w:szCs w:val="22"/>
          <w:lang w:val="en-US"/>
          <w14:ligatures w14:val="standardContextual"/>
        </w:rPr>
        <w:lastRenderedPageBreak/>
        <w:drawing>
          <wp:inline distT="0" distB="0" distL="0" distR="0" wp14:anchorId="332E42F0" wp14:editId="4202E2EA">
            <wp:extent cx="4716000" cy="3491050"/>
            <wp:effectExtent l="12700" t="12700" r="8890" b="14605"/>
            <wp:docPr id="1126248405" name="Resim 1" descr="metin, çizgi, öykü gelişim çizgisi; kumpas; grafiğini çıkarma,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248405" name="Resim 1" descr="metin, çizgi, öykü gelişim çizgisi; kumpas; grafiğini çıkarma, ekran görüntüsü içeren bir resim&#10;&#10;Açıklama otomatik olarak oluşturuldu"/>
                    <pic:cNvPicPr/>
                  </pic:nvPicPr>
                  <pic:blipFill rotWithShape="1">
                    <a:blip r:embed="rId8">
                      <a:extLst>
                        <a:ext uri="{28A0092B-C50C-407E-A947-70E740481C1C}">
                          <a14:useLocalDpi xmlns:a14="http://schemas.microsoft.com/office/drawing/2010/main" val="0"/>
                        </a:ext>
                      </a:extLst>
                    </a:blip>
                    <a:srcRect t="4259"/>
                    <a:stretch/>
                  </pic:blipFill>
                  <pic:spPr bwMode="auto">
                    <a:xfrm>
                      <a:off x="0" y="0"/>
                      <a:ext cx="4716000" cy="349105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2410B204" w14:textId="5A84D349" w:rsidR="00EA353F" w:rsidRPr="00EA353F" w:rsidRDefault="00EA353F" w:rsidP="0081652A">
      <w:pPr>
        <w:pStyle w:val="ResimYazs"/>
        <w:spacing w:before="120" w:after="120"/>
        <w:jc w:val="center"/>
        <w:rPr>
          <w:i w:val="0"/>
          <w:iCs w:val="0"/>
          <w:color w:val="0E101A"/>
          <w:sz w:val="22"/>
          <w:szCs w:val="22"/>
          <w:lang w:val="en-US"/>
        </w:rPr>
      </w:pPr>
      <w:proofErr w:type="spellStart"/>
      <w:r w:rsidRPr="0081652A">
        <w:rPr>
          <w:b/>
          <w:bCs/>
          <w:i w:val="0"/>
          <w:iCs w:val="0"/>
        </w:rPr>
        <w:t>Figure</w:t>
      </w:r>
      <w:proofErr w:type="spellEnd"/>
      <w:r w:rsidRPr="0081652A">
        <w:rPr>
          <w:b/>
          <w:bCs/>
          <w:i w:val="0"/>
          <w:iCs w:val="0"/>
        </w:rPr>
        <w:t xml:space="preserve"> </w:t>
      </w:r>
      <w:r w:rsidRPr="0081652A">
        <w:rPr>
          <w:b/>
          <w:bCs/>
          <w:i w:val="0"/>
          <w:iCs w:val="0"/>
        </w:rPr>
        <w:fldChar w:fldCharType="begin"/>
      </w:r>
      <w:r w:rsidRPr="0081652A">
        <w:rPr>
          <w:b/>
          <w:bCs/>
          <w:i w:val="0"/>
          <w:iCs w:val="0"/>
        </w:rPr>
        <w:instrText xml:space="preserve"> SEQ Figure \* ARABIC </w:instrText>
      </w:r>
      <w:r w:rsidRPr="0081652A">
        <w:rPr>
          <w:b/>
          <w:bCs/>
          <w:i w:val="0"/>
          <w:iCs w:val="0"/>
        </w:rPr>
        <w:fldChar w:fldCharType="separate"/>
      </w:r>
      <w:r w:rsidRPr="0081652A">
        <w:rPr>
          <w:b/>
          <w:bCs/>
          <w:i w:val="0"/>
          <w:iCs w:val="0"/>
          <w:noProof/>
        </w:rPr>
        <w:t>1</w:t>
      </w:r>
      <w:r w:rsidRPr="0081652A">
        <w:rPr>
          <w:b/>
          <w:bCs/>
          <w:i w:val="0"/>
          <w:iCs w:val="0"/>
        </w:rPr>
        <w:fldChar w:fldCharType="end"/>
      </w:r>
      <w:r w:rsidRPr="00EA353F">
        <w:rPr>
          <w:i w:val="0"/>
          <w:iCs w:val="0"/>
        </w:rPr>
        <w:t xml:space="preserve">.Actual vs. </w:t>
      </w:r>
      <w:proofErr w:type="spellStart"/>
      <w:r w:rsidRPr="00EA353F">
        <w:rPr>
          <w:i w:val="0"/>
          <w:iCs w:val="0"/>
        </w:rPr>
        <w:t>Predicted</w:t>
      </w:r>
      <w:proofErr w:type="spellEnd"/>
      <w:r w:rsidRPr="00EA353F">
        <w:rPr>
          <w:i w:val="0"/>
          <w:iCs w:val="0"/>
        </w:rPr>
        <w:t xml:space="preserve"> HDD </w:t>
      </w:r>
      <w:proofErr w:type="spellStart"/>
      <w:r w:rsidRPr="00EA353F">
        <w:rPr>
          <w:i w:val="0"/>
          <w:iCs w:val="0"/>
        </w:rPr>
        <w:t>Values</w:t>
      </w:r>
      <w:proofErr w:type="spellEnd"/>
      <w:r w:rsidRPr="00EA353F">
        <w:rPr>
          <w:i w:val="0"/>
          <w:iCs w:val="0"/>
        </w:rPr>
        <w:t xml:space="preserve"> </w:t>
      </w:r>
      <w:proofErr w:type="spellStart"/>
      <w:r w:rsidRPr="00EA353F">
        <w:rPr>
          <w:i w:val="0"/>
          <w:iCs w:val="0"/>
        </w:rPr>
        <w:t>for</w:t>
      </w:r>
      <w:proofErr w:type="spellEnd"/>
      <w:r w:rsidRPr="00EA353F">
        <w:rPr>
          <w:i w:val="0"/>
          <w:iCs w:val="0"/>
        </w:rPr>
        <w:t xml:space="preserve"> </w:t>
      </w:r>
      <w:proofErr w:type="spellStart"/>
      <w:r w:rsidRPr="00EA353F">
        <w:rPr>
          <w:i w:val="0"/>
          <w:iCs w:val="0"/>
        </w:rPr>
        <w:t>the</w:t>
      </w:r>
      <w:proofErr w:type="spellEnd"/>
      <w:r w:rsidRPr="00EA353F">
        <w:rPr>
          <w:i w:val="0"/>
          <w:iCs w:val="0"/>
        </w:rPr>
        <w:t xml:space="preserve"> Final Model</w:t>
      </w:r>
    </w:p>
    <w:p w14:paraId="4A9A993C" w14:textId="77777777" w:rsidR="00EA353F" w:rsidRPr="00226F58" w:rsidRDefault="00EA353F" w:rsidP="00713FFA">
      <w:pPr>
        <w:pStyle w:val="NormalWeb"/>
        <w:spacing w:before="0" w:beforeAutospacing="0" w:after="0" w:afterAutospacing="0"/>
        <w:rPr>
          <w:color w:val="0E101A"/>
          <w:sz w:val="22"/>
          <w:szCs w:val="22"/>
          <w:lang w:val="en-US"/>
        </w:rPr>
      </w:pPr>
    </w:p>
    <w:p w14:paraId="32874176" w14:textId="3575D3B6" w:rsidR="00713FFA" w:rsidRPr="00EA353F" w:rsidRDefault="00713FFA" w:rsidP="00EA353F">
      <w:pPr>
        <w:pStyle w:val="NormalWeb"/>
        <w:numPr>
          <w:ilvl w:val="0"/>
          <w:numId w:val="2"/>
        </w:numPr>
        <w:spacing w:before="0" w:beforeAutospacing="0" w:after="120" w:afterAutospacing="0"/>
        <w:ind w:left="357" w:hanging="357"/>
        <w:rPr>
          <w:color w:val="0E101A"/>
          <w:sz w:val="22"/>
          <w:szCs w:val="22"/>
          <w:lang w:val="en-US"/>
        </w:rPr>
      </w:pPr>
      <w:r w:rsidRPr="00226F58">
        <w:rPr>
          <w:rStyle w:val="Gl"/>
          <w:rFonts w:eastAsiaTheme="majorEastAsia"/>
          <w:color w:val="0E101A"/>
          <w:sz w:val="22"/>
          <w:szCs w:val="22"/>
          <w:lang w:val="en-US"/>
        </w:rPr>
        <w:t>CONCLUSION</w:t>
      </w:r>
    </w:p>
    <w:p w14:paraId="59762A8B" w14:textId="77777777" w:rsidR="00DD21B0" w:rsidRDefault="00315E33" w:rsidP="000D58C0">
      <w:pPr>
        <w:rPr>
          <w:sz w:val="22"/>
          <w:szCs w:val="22"/>
          <w:lang w:val="en-US"/>
        </w:rPr>
      </w:pPr>
      <w:r w:rsidRPr="00A76907">
        <w:rPr>
          <w:sz w:val="22"/>
          <w:szCs w:val="22"/>
          <w:lang w:val="en-US"/>
        </w:rPr>
        <w:t>This study demonstrates that MLR can effectively model HDD when multicollinearity is addressed. The</w:t>
      </w:r>
      <w:r>
        <w:rPr>
          <w:sz w:val="22"/>
          <w:szCs w:val="22"/>
          <w:lang w:val="en-US"/>
        </w:rPr>
        <w:t xml:space="preserve"> results of the</w:t>
      </w:r>
      <w:r w:rsidRPr="00A76907">
        <w:rPr>
          <w:sz w:val="22"/>
          <w:szCs w:val="22"/>
          <w:lang w:val="en-US"/>
        </w:rPr>
        <w:t xml:space="preserve"> final model’s balanced performance </w:t>
      </w:r>
      <w:r w:rsidRPr="00A76907">
        <w:rPr>
          <w:sz w:val="22"/>
          <w:szCs w:val="22"/>
          <w:lang w:val="en-US"/>
        </w:rPr>
        <w:t>highlight</w:t>
      </w:r>
      <w:r w:rsidRPr="00A76907">
        <w:rPr>
          <w:sz w:val="22"/>
          <w:szCs w:val="22"/>
          <w:lang w:val="en-US"/>
        </w:rPr>
        <w:t xml:space="preserve"> the potential of feature selection techniques in improving interpretabil</w:t>
      </w:r>
      <w:r>
        <w:rPr>
          <w:sz w:val="22"/>
          <w:szCs w:val="22"/>
          <w:lang w:val="en-US"/>
        </w:rPr>
        <w:t>i</w:t>
      </w:r>
      <w:r w:rsidRPr="00A76907">
        <w:rPr>
          <w:sz w:val="22"/>
          <w:szCs w:val="22"/>
          <w:lang w:val="en-US"/>
        </w:rPr>
        <w:t>ty and reliability.</w:t>
      </w:r>
      <w:r>
        <w:rPr>
          <w:sz w:val="22"/>
          <w:szCs w:val="22"/>
          <w:lang w:val="en-US"/>
        </w:rPr>
        <w:t xml:space="preserve"> </w:t>
      </w:r>
    </w:p>
    <w:p w14:paraId="0FE117A6" w14:textId="254B028B" w:rsidR="00DD21B0" w:rsidRDefault="00315E33" w:rsidP="000D58C0">
      <w:pPr>
        <w:rPr>
          <w:sz w:val="22"/>
          <w:szCs w:val="22"/>
          <w:lang w:val="en-US"/>
        </w:rPr>
      </w:pPr>
      <w:r>
        <w:rPr>
          <w:sz w:val="22"/>
          <w:szCs w:val="22"/>
          <w:lang w:val="en-US"/>
        </w:rPr>
        <w:t xml:space="preserve">The evaluation of three modeling approaches showed that in Model 1, where train and test data was split randomly, a high training and test R-scores, 0.99 and 0.91 were achieved, respectively. However, the MSE for train set was 248.76, whereas MSE for test set was 1457.38, considerably higher than the train set. These imbalanced and high scores of MSE values suggested a potential overfitting in learning test data patterns. </w:t>
      </w:r>
    </w:p>
    <w:p w14:paraId="7C68C731" w14:textId="43723827" w:rsidR="00DD21B0" w:rsidRDefault="00315E33" w:rsidP="000D58C0">
      <w:pPr>
        <w:rPr>
          <w:sz w:val="22"/>
          <w:szCs w:val="22"/>
          <w:lang w:val="en-US"/>
        </w:rPr>
      </w:pPr>
      <w:r>
        <w:rPr>
          <w:sz w:val="22"/>
          <w:szCs w:val="22"/>
          <w:lang w:val="en-US"/>
        </w:rPr>
        <w:t>Therefore, in Model 2, an alternative approach for train and test sets was applied. Considering that the HDD variable chang</w:t>
      </w:r>
      <w:r w:rsidR="00056545">
        <w:rPr>
          <w:sz w:val="22"/>
          <w:szCs w:val="22"/>
          <w:lang w:val="en-US"/>
        </w:rPr>
        <w:t xml:space="preserve">es with respect to years, the year-based split was employed, where the 70% of the data represented the train set, the data recorded between the years of 1981-2004 and the 30% of the data represented the test set which is the data recorded between the years of 2004-2014. Results of Model 2 shown a strong performance on training set, R-score of 0.99 and achieving a lower MSE of 124.10 but its test performance was significantly worse with a lower R-score of 0.55 and a much higher MSE of 26552.16. </w:t>
      </w:r>
    </w:p>
    <w:p w14:paraId="35E792D4" w14:textId="53C9B670" w:rsidR="007F093D" w:rsidRDefault="00056545" w:rsidP="000D58C0">
      <w:pPr>
        <w:rPr>
          <w:sz w:val="22"/>
          <w:szCs w:val="22"/>
          <w:lang w:val="en-US"/>
        </w:rPr>
      </w:pPr>
      <w:r>
        <w:rPr>
          <w:sz w:val="22"/>
          <w:szCs w:val="22"/>
          <w:lang w:val="en-US"/>
        </w:rPr>
        <w:t xml:space="preserve">These results were pointing out a possibility of multicollinearity between the variables, hence the model was struggling with confusions and noises. To prevent the confusion, feature selection was applied using Backward Elimination method. Features with high VIF scores were </w:t>
      </w:r>
      <w:r w:rsidR="000D58C0">
        <w:rPr>
          <w:sz w:val="22"/>
          <w:szCs w:val="22"/>
          <w:lang w:val="en-US"/>
        </w:rPr>
        <w:t>eliminated</w:t>
      </w:r>
      <w:r>
        <w:rPr>
          <w:sz w:val="22"/>
          <w:szCs w:val="22"/>
          <w:lang w:val="en-US"/>
        </w:rPr>
        <w:t xml:space="preserve"> from the dataset. </w:t>
      </w:r>
      <w:r w:rsidR="000D58C0">
        <w:rPr>
          <w:sz w:val="22"/>
          <w:szCs w:val="22"/>
          <w:lang w:val="en-US"/>
        </w:rPr>
        <w:t xml:space="preserve">In Final Model, where the remaining features had a relatively low VIF values, a high performance for both training and test sets were achieved. R-scores of test and training sets were 0.99 and 0.91 and MSE for test and training sets were 15.77 and 38.17, respectively. </w:t>
      </w:r>
    </w:p>
    <w:p w14:paraId="786B3236" w14:textId="77777777" w:rsidR="00DD21B0" w:rsidRDefault="000D58C0" w:rsidP="000D58C0">
      <w:pPr>
        <w:rPr>
          <w:color w:val="0E101A"/>
          <w:sz w:val="22"/>
          <w:szCs w:val="22"/>
          <w:lang w:val="en-US"/>
        </w:rPr>
      </w:pPr>
      <w:r>
        <w:rPr>
          <w:sz w:val="22"/>
          <w:szCs w:val="22"/>
          <w:lang w:val="en-US"/>
        </w:rPr>
        <w:t xml:space="preserve">These results showed the importance of tailoring feature selection and the multicollinearity problem to enhance model performance. The results of this study justified the use of </w:t>
      </w:r>
      <w:r w:rsidR="00713FFA" w:rsidRPr="00226F58">
        <w:rPr>
          <w:color w:val="0E101A"/>
          <w:sz w:val="22"/>
          <w:szCs w:val="22"/>
          <w:lang w:val="en-US"/>
        </w:rPr>
        <w:t xml:space="preserve">The Multiple Linear Regression </w:t>
      </w:r>
      <w:r>
        <w:rPr>
          <w:color w:val="0E101A"/>
          <w:sz w:val="22"/>
          <w:szCs w:val="22"/>
          <w:lang w:val="en-US"/>
        </w:rPr>
        <w:t>as a</w:t>
      </w:r>
      <w:r w:rsidR="00713FFA" w:rsidRPr="00226F58">
        <w:rPr>
          <w:color w:val="0E101A"/>
          <w:sz w:val="22"/>
          <w:szCs w:val="22"/>
          <w:lang w:val="en-US"/>
        </w:rPr>
        <w:t xml:space="preserve"> </w:t>
      </w:r>
      <w:r>
        <w:rPr>
          <w:color w:val="0E101A"/>
          <w:sz w:val="22"/>
          <w:szCs w:val="22"/>
          <w:lang w:val="en-US"/>
        </w:rPr>
        <w:t>powerful</w:t>
      </w:r>
      <w:r w:rsidR="00713FFA" w:rsidRPr="00226F58">
        <w:rPr>
          <w:color w:val="0E101A"/>
          <w:sz w:val="22"/>
          <w:szCs w:val="22"/>
          <w:lang w:val="en-US"/>
        </w:rPr>
        <w:t xml:space="preserve"> tool</w:t>
      </w:r>
      <w:r>
        <w:rPr>
          <w:color w:val="0E101A"/>
          <w:sz w:val="22"/>
          <w:szCs w:val="22"/>
          <w:lang w:val="en-US"/>
        </w:rPr>
        <w:t xml:space="preserve">, </w:t>
      </w:r>
      <w:r w:rsidR="00713FFA" w:rsidRPr="00226F58">
        <w:rPr>
          <w:color w:val="0E101A"/>
          <w:sz w:val="22"/>
          <w:szCs w:val="22"/>
          <w:lang w:val="en-US"/>
        </w:rPr>
        <w:t>considering its ability to simplify the complex interactions between the input parameters</w:t>
      </w:r>
      <w:r>
        <w:rPr>
          <w:color w:val="0E101A"/>
          <w:sz w:val="22"/>
          <w:szCs w:val="22"/>
          <w:lang w:val="en-US"/>
        </w:rPr>
        <w:t xml:space="preserve"> and</w:t>
      </w:r>
      <w:r w:rsidRPr="00226F58">
        <w:rPr>
          <w:color w:val="0E101A"/>
          <w:sz w:val="22"/>
          <w:szCs w:val="22"/>
          <w:lang w:val="en-US"/>
        </w:rPr>
        <w:t xml:space="preserve"> its simplicity</w:t>
      </w:r>
      <w:r w:rsidR="00713FFA" w:rsidRPr="00226F58">
        <w:rPr>
          <w:color w:val="0E101A"/>
          <w:sz w:val="22"/>
          <w:szCs w:val="22"/>
          <w:lang w:val="en-US"/>
        </w:rPr>
        <w:t xml:space="preserve">. Moreover, </w:t>
      </w:r>
      <w:r>
        <w:rPr>
          <w:color w:val="0E101A"/>
          <w:sz w:val="22"/>
          <w:szCs w:val="22"/>
          <w:lang w:val="en-US"/>
        </w:rPr>
        <w:t>this</w:t>
      </w:r>
      <w:r w:rsidR="00713FFA" w:rsidRPr="00226F58">
        <w:rPr>
          <w:color w:val="0E101A"/>
          <w:sz w:val="22"/>
          <w:szCs w:val="22"/>
          <w:lang w:val="en-US"/>
        </w:rPr>
        <w:t xml:space="preserve"> stud</w:t>
      </w:r>
      <w:r>
        <w:rPr>
          <w:color w:val="0E101A"/>
          <w:sz w:val="22"/>
          <w:szCs w:val="22"/>
          <w:lang w:val="en-US"/>
        </w:rPr>
        <w:t>y</w:t>
      </w:r>
      <w:r w:rsidR="00713FFA" w:rsidRPr="00226F58">
        <w:rPr>
          <w:color w:val="0E101A"/>
          <w:sz w:val="22"/>
          <w:szCs w:val="22"/>
          <w:lang w:val="en-US"/>
        </w:rPr>
        <w:t xml:space="preserve"> </w:t>
      </w:r>
      <w:r>
        <w:rPr>
          <w:color w:val="0E101A"/>
          <w:sz w:val="22"/>
          <w:szCs w:val="22"/>
          <w:lang w:val="en-US"/>
        </w:rPr>
        <w:t>revealed the hidden dynamics between</w:t>
      </w:r>
      <w:r w:rsidR="00713FFA" w:rsidRPr="00226F58">
        <w:rPr>
          <w:color w:val="0E101A"/>
          <w:sz w:val="22"/>
          <w:szCs w:val="22"/>
          <w:lang w:val="en-US"/>
        </w:rPr>
        <w:t xml:space="preserve"> </w:t>
      </w:r>
      <w:r>
        <w:rPr>
          <w:color w:val="0E101A"/>
          <w:sz w:val="22"/>
          <w:szCs w:val="22"/>
          <w:lang w:val="en-US"/>
        </w:rPr>
        <w:t>climate</w:t>
      </w:r>
      <w:r w:rsidR="00713FFA" w:rsidRPr="00226F58">
        <w:rPr>
          <w:color w:val="0E101A"/>
          <w:sz w:val="22"/>
          <w:szCs w:val="22"/>
          <w:lang w:val="en-US"/>
        </w:rPr>
        <w:t xml:space="preserve"> </w:t>
      </w:r>
      <w:r>
        <w:rPr>
          <w:color w:val="0E101A"/>
          <w:sz w:val="22"/>
          <w:szCs w:val="22"/>
          <w:lang w:val="en-US"/>
        </w:rPr>
        <w:t xml:space="preserve">variables. </w:t>
      </w:r>
    </w:p>
    <w:p w14:paraId="09E7202A" w14:textId="5AAEA134" w:rsidR="00713FFA" w:rsidRPr="000D58C0" w:rsidRDefault="000D58C0" w:rsidP="000D58C0">
      <w:pPr>
        <w:rPr>
          <w:sz w:val="22"/>
          <w:szCs w:val="22"/>
          <w:lang w:val="en-US"/>
        </w:rPr>
      </w:pPr>
      <w:r>
        <w:rPr>
          <w:color w:val="0E101A"/>
          <w:sz w:val="22"/>
          <w:szCs w:val="22"/>
          <w:lang w:val="en-US"/>
        </w:rPr>
        <w:t xml:space="preserve">Limitations of this study consist of lack of information of the dataset: such as absence of Cooling Degree Days (CDD) variable, which is also an important feature for climate change impact </w:t>
      </w:r>
      <w:r w:rsidR="00DF0194">
        <w:rPr>
          <w:color w:val="0E101A"/>
          <w:sz w:val="22"/>
          <w:szCs w:val="22"/>
          <w:lang w:val="en-US"/>
        </w:rPr>
        <w:t xml:space="preserve">estimation and </w:t>
      </w:r>
      <w:r>
        <w:rPr>
          <w:color w:val="0E101A"/>
          <w:sz w:val="22"/>
          <w:szCs w:val="22"/>
          <w:lang w:val="en-US"/>
        </w:rPr>
        <w:t>limited historical data</w:t>
      </w:r>
      <w:r w:rsidR="00DF0194">
        <w:rPr>
          <w:color w:val="0E101A"/>
          <w:sz w:val="22"/>
          <w:szCs w:val="22"/>
          <w:lang w:val="en-US"/>
        </w:rPr>
        <w:t xml:space="preserve">. For the future work, this study could be used to forecasting future HDD data. </w:t>
      </w:r>
      <w:r w:rsidR="00D94DF7">
        <w:rPr>
          <w:color w:val="0E101A"/>
          <w:sz w:val="22"/>
          <w:szCs w:val="22"/>
          <w:lang w:val="en-US"/>
        </w:rPr>
        <w:t>Furthermore,</w:t>
      </w:r>
      <w:r w:rsidR="00DF0194">
        <w:rPr>
          <w:color w:val="0E101A"/>
          <w:sz w:val="22"/>
          <w:szCs w:val="22"/>
          <w:lang w:val="en-US"/>
        </w:rPr>
        <w:t xml:space="preserve"> this research could be used as a basis for developing a CDD prediction model.</w:t>
      </w:r>
    </w:p>
    <w:p w14:paraId="7396A4BB" w14:textId="77777777" w:rsidR="000D1288" w:rsidRPr="000D1288" w:rsidRDefault="000D1288" w:rsidP="000D1288">
      <w:pPr>
        <w:pStyle w:val="ListeParagraf"/>
        <w:rPr>
          <w:sz w:val="22"/>
          <w:szCs w:val="22"/>
          <w:lang w:val="en-US"/>
        </w:rPr>
      </w:pPr>
    </w:p>
    <w:p w14:paraId="1D773A74" w14:textId="7D84D622" w:rsidR="003923BC" w:rsidRPr="000D1288" w:rsidRDefault="00EE597C" w:rsidP="00EA353F">
      <w:pPr>
        <w:pStyle w:val="ListeParagraf"/>
        <w:numPr>
          <w:ilvl w:val="0"/>
          <w:numId w:val="2"/>
        </w:numPr>
        <w:rPr>
          <w:b/>
          <w:bCs/>
          <w:sz w:val="22"/>
          <w:szCs w:val="22"/>
          <w:lang w:val="en-US"/>
        </w:rPr>
      </w:pPr>
      <w:r w:rsidRPr="000D1288">
        <w:rPr>
          <w:b/>
          <w:bCs/>
          <w:sz w:val="22"/>
          <w:szCs w:val="22"/>
          <w:lang w:val="en-US"/>
        </w:rPr>
        <w:lastRenderedPageBreak/>
        <w:t>REFERENCES</w:t>
      </w:r>
    </w:p>
    <w:p w14:paraId="3F408090" w14:textId="77777777" w:rsidR="00EE597C" w:rsidRPr="00EE597C" w:rsidRDefault="00EE597C" w:rsidP="00EE597C">
      <w:pPr>
        <w:pStyle w:val="ListeParagraf"/>
        <w:rPr>
          <w:b/>
          <w:bCs/>
          <w:sz w:val="22"/>
          <w:szCs w:val="22"/>
          <w:lang w:val="en-US"/>
        </w:rPr>
      </w:pPr>
    </w:p>
    <w:p w14:paraId="24F7723E" w14:textId="77777777" w:rsidR="008C162F" w:rsidRPr="008C162F" w:rsidRDefault="008C162F" w:rsidP="008C162F">
      <w:pPr>
        <w:pStyle w:val="ListeParagraf"/>
        <w:numPr>
          <w:ilvl w:val="0"/>
          <w:numId w:val="13"/>
        </w:numPr>
        <w:spacing w:before="240" w:line="360" w:lineRule="auto"/>
        <w:rPr>
          <w:sz w:val="22"/>
          <w:szCs w:val="22"/>
        </w:rPr>
      </w:pPr>
      <w:proofErr w:type="spellStart"/>
      <w:r w:rsidRPr="008C162F">
        <w:rPr>
          <w:sz w:val="22"/>
          <w:szCs w:val="22"/>
        </w:rPr>
        <w:t>The</w:t>
      </w:r>
      <w:proofErr w:type="spellEnd"/>
      <w:r w:rsidRPr="008C162F">
        <w:rPr>
          <w:sz w:val="22"/>
          <w:szCs w:val="22"/>
        </w:rPr>
        <w:t xml:space="preserve"> </w:t>
      </w:r>
      <w:proofErr w:type="spellStart"/>
      <w:r w:rsidRPr="008C162F">
        <w:rPr>
          <w:sz w:val="22"/>
          <w:szCs w:val="22"/>
        </w:rPr>
        <w:t>future</w:t>
      </w:r>
      <w:proofErr w:type="spellEnd"/>
      <w:r w:rsidRPr="008C162F">
        <w:rPr>
          <w:sz w:val="22"/>
          <w:szCs w:val="22"/>
        </w:rPr>
        <w:t xml:space="preserve"> of </w:t>
      </w:r>
      <w:proofErr w:type="spellStart"/>
      <w:r w:rsidRPr="008C162F">
        <w:rPr>
          <w:sz w:val="22"/>
          <w:szCs w:val="22"/>
        </w:rPr>
        <w:t>cooling</w:t>
      </w:r>
      <w:proofErr w:type="spellEnd"/>
      <w:r w:rsidRPr="008C162F">
        <w:rPr>
          <w:sz w:val="22"/>
          <w:szCs w:val="22"/>
        </w:rPr>
        <w:t xml:space="preserve">. (2018). </w:t>
      </w:r>
      <w:proofErr w:type="spellStart"/>
      <w:r w:rsidRPr="008C162F">
        <w:rPr>
          <w:sz w:val="22"/>
          <w:szCs w:val="22"/>
        </w:rPr>
        <w:t>In</w:t>
      </w:r>
      <w:proofErr w:type="spellEnd"/>
      <w:r w:rsidRPr="008C162F">
        <w:rPr>
          <w:sz w:val="22"/>
          <w:szCs w:val="22"/>
        </w:rPr>
        <w:t xml:space="preserve"> OECD </w:t>
      </w:r>
      <w:proofErr w:type="spellStart"/>
      <w:r w:rsidRPr="008C162F">
        <w:rPr>
          <w:sz w:val="22"/>
          <w:szCs w:val="22"/>
        </w:rPr>
        <w:t>eBooks</w:t>
      </w:r>
      <w:proofErr w:type="spellEnd"/>
      <w:r w:rsidRPr="008C162F">
        <w:rPr>
          <w:sz w:val="22"/>
          <w:szCs w:val="22"/>
        </w:rPr>
        <w:t>. https://doi.org/10.1787/9789264301993-en</w:t>
      </w:r>
    </w:p>
    <w:p w14:paraId="7601C362" w14:textId="6D4376B4" w:rsidR="008C162F" w:rsidRDefault="008C162F" w:rsidP="008C162F">
      <w:pPr>
        <w:pStyle w:val="ListeParagraf"/>
        <w:numPr>
          <w:ilvl w:val="0"/>
          <w:numId w:val="13"/>
        </w:numPr>
        <w:spacing w:after="0" w:line="360" w:lineRule="auto"/>
        <w:rPr>
          <w:sz w:val="22"/>
          <w:szCs w:val="22"/>
        </w:rPr>
      </w:pPr>
      <w:proofErr w:type="spellStart"/>
      <w:r w:rsidRPr="008C162F">
        <w:rPr>
          <w:sz w:val="22"/>
          <w:szCs w:val="22"/>
        </w:rPr>
        <w:t>Li</w:t>
      </w:r>
      <w:proofErr w:type="spellEnd"/>
      <w:r w:rsidRPr="008C162F">
        <w:rPr>
          <w:sz w:val="22"/>
          <w:szCs w:val="22"/>
        </w:rPr>
        <w:t xml:space="preserve">, D. H., Yang, L., &amp; Lam, J. C. (2012). </w:t>
      </w:r>
      <w:proofErr w:type="spellStart"/>
      <w:r w:rsidRPr="008C162F">
        <w:rPr>
          <w:sz w:val="22"/>
          <w:szCs w:val="22"/>
        </w:rPr>
        <w:t>Impact</w:t>
      </w:r>
      <w:proofErr w:type="spellEnd"/>
      <w:r w:rsidRPr="008C162F">
        <w:rPr>
          <w:sz w:val="22"/>
          <w:szCs w:val="22"/>
        </w:rPr>
        <w:t xml:space="preserve"> of </w:t>
      </w:r>
      <w:proofErr w:type="spellStart"/>
      <w:r w:rsidRPr="008C162F">
        <w:rPr>
          <w:sz w:val="22"/>
          <w:szCs w:val="22"/>
        </w:rPr>
        <w:t>climate</w:t>
      </w:r>
      <w:proofErr w:type="spellEnd"/>
      <w:r w:rsidRPr="008C162F">
        <w:rPr>
          <w:sz w:val="22"/>
          <w:szCs w:val="22"/>
        </w:rPr>
        <w:t xml:space="preserve"> </w:t>
      </w:r>
      <w:proofErr w:type="spellStart"/>
      <w:r w:rsidRPr="008C162F">
        <w:rPr>
          <w:sz w:val="22"/>
          <w:szCs w:val="22"/>
        </w:rPr>
        <w:t>change</w:t>
      </w:r>
      <w:proofErr w:type="spellEnd"/>
      <w:r w:rsidRPr="008C162F">
        <w:rPr>
          <w:sz w:val="22"/>
          <w:szCs w:val="22"/>
        </w:rPr>
        <w:t xml:space="preserve"> on </w:t>
      </w:r>
      <w:proofErr w:type="spellStart"/>
      <w:r w:rsidRPr="008C162F">
        <w:rPr>
          <w:sz w:val="22"/>
          <w:szCs w:val="22"/>
        </w:rPr>
        <w:t>energy</w:t>
      </w:r>
      <w:proofErr w:type="spellEnd"/>
      <w:r w:rsidRPr="008C162F">
        <w:rPr>
          <w:sz w:val="22"/>
          <w:szCs w:val="22"/>
        </w:rPr>
        <w:t xml:space="preserve"> </w:t>
      </w:r>
      <w:proofErr w:type="spellStart"/>
      <w:r w:rsidRPr="008C162F">
        <w:rPr>
          <w:sz w:val="22"/>
          <w:szCs w:val="22"/>
        </w:rPr>
        <w:t>use</w:t>
      </w:r>
      <w:proofErr w:type="spellEnd"/>
      <w:r w:rsidRPr="008C162F">
        <w:rPr>
          <w:sz w:val="22"/>
          <w:szCs w:val="22"/>
        </w:rPr>
        <w:t xml:space="preserve"> in </w:t>
      </w:r>
      <w:proofErr w:type="spellStart"/>
      <w:r w:rsidRPr="008C162F">
        <w:rPr>
          <w:sz w:val="22"/>
          <w:szCs w:val="22"/>
        </w:rPr>
        <w:t>the</w:t>
      </w:r>
      <w:proofErr w:type="spellEnd"/>
      <w:r w:rsidRPr="008C162F">
        <w:rPr>
          <w:sz w:val="22"/>
          <w:szCs w:val="22"/>
        </w:rPr>
        <w:t xml:space="preserve"> </w:t>
      </w:r>
      <w:proofErr w:type="spellStart"/>
      <w:r w:rsidRPr="008C162F">
        <w:rPr>
          <w:sz w:val="22"/>
          <w:szCs w:val="22"/>
        </w:rPr>
        <w:t>built</w:t>
      </w:r>
      <w:proofErr w:type="spellEnd"/>
      <w:r w:rsidRPr="008C162F">
        <w:rPr>
          <w:sz w:val="22"/>
          <w:szCs w:val="22"/>
        </w:rPr>
        <w:t xml:space="preserve"> </w:t>
      </w:r>
      <w:proofErr w:type="spellStart"/>
      <w:r w:rsidRPr="008C162F">
        <w:rPr>
          <w:sz w:val="22"/>
          <w:szCs w:val="22"/>
        </w:rPr>
        <w:t>environment</w:t>
      </w:r>
      <w:proofErr w:type="spellEnd"/>
      <w:r w:rsidRPr="008C162F">
        <w:rPr>
          <w:sz w:val="22"/>
          <w:szCs w:val="22"/>
        </w:rPr>
        <w:t xml:space="preserve"> in </w:t>
      </w:r>
      <w:proofErr w:type="spellStart"/>
      <w:r w:rsidRPr="008C162F">
        <w:rPr>
          <w:sz w:val="22"/>
          <w:szCs w:val="22"/>
        </w:rPr>
        <w:t>different</w:t>
      </w:r>
      <w:proofErr w:type="spellEnd"/>
      <w:r w:rsidRPr="008C162F">
        <w:rPr>
          <w:sz w:val="22"/>
          <w:szCs w:val="22"/>
        </w:rPr>
        <w:t xml:space="preserve"> </w:t>
      </w:r>
      <w:proofErr w:type="spellStart"/>
      <w:r w:rsidRPr="008C162F">
        <w:rPr>
          <w:sz w:val="22"/>
          <w:szCs w:val="22"/>
        </w:rPr>
        <w:t>climate</w:t>
      </w:r>
      <w:proofErr w:type="spellEnd"/>
      <w:r w:rsidRPr="008C162F">
        <w:rPr>
          <w:sz w:val="22"/>
          <w:szCs w:val="22"/>
        </w:rPr>
        <w:t xml:space="preserve"> </w:t>
      </w:r>
      <w:proofErr w:type="spellStart"/>
      <w:r w:rsidRPr="008C162F">
        <w:rPr>
          <w:sz w:val="22"/>
          <w:szCs w:val="22"/>
        </w:rPr>
        <w:t>zones</w:t>
      </w:r>
      <w:proofErr w:type="spellEnd"/>
      <w:r w:rsidRPr="008C162F">
        <w:rPr>
          <w:sz w:val="22"/>
          <w:szCs w:val="22"/>
        </w:rPr>
        <w:t xml:space="preserve"> – A </w:t>
      </w:r>
      <w:proofErr w:type="spellStart"/>
      <w:r w:rsidRPr="008C162F">
        <w:rPr>
          <w:sz w:val="22"/>
          <w:szCs w:val="22"/>
        </w:rPr>
        <w:t>review</w:t>
      </w:r>
      <w:proofErr w:type="spellEnd"/>
      <w:r w:rsidRPr="008C162F">
        <w:rPr>
          <w:sz w:val="22"/>
          <w:szCs w:val="22"/>
        </w:rPr>
        <w:t xml:space="preserve">. </w:t>
      </w:r>
      <w:proofErr w:type="spellStart"/>
      <w:r w:rsidRPr="008C162F">
        <w:rPr>
          <w:sz w:val="22"/>
          <w:szCs w:val="22"/>
        </w:rPr>
        <w:t>Energy</w:t>
      </w:r>
      <w:proofErr w:type="spellEnd"/>
      <w:r w:rsidRPr="008C162F">
        <w:rPr>
          <w:sz w:val="22"/>
          <w:szCs w:val="22"/>
        </w:rPr>
        <w:t xml:space="preserve">, 42(1), 103–112. </w:t>
      </w:r>
      <w:hyperlink r:id="rId9" w:history="1">
        <w:r w:rsidR="00027E76" w:rsidRPr="00C9078D">
          <w:rPr>
            <w:rStyle w:val="Kpr"/>
            <w:sz w:val="22"/>
            <w:szCs w:val="22"/>
          </w:rPr>
          <w:t>https://doi.org/10.1016/j.energy.2012.03.044</w:t>
        </w:r>
      </w:hyperlink>
    </w:p>
    <w:p w14:paraId="05DF63EF" w14:textId="776D5CE9" w:rsidR="00027E76" w:rsidRPr="00027E76" w:rsidRDefault="00027E76" w:rsidP="00027E76">
      <w:pPr>
        <w:pStyle w:val="ListeParagraf"/>
        <w:numPr>
          <w:ilvl w:val="0"/>
          <w:numId w:val="13"/>
        </w:numPr>
        <w:spacing w:line="360" w:lineRule="auto"/>
        <w:rPr>
          <w:sz w:val="22"/>
          <w:szCs w:val="22"/>
        </w:rPr>
      </w:pPr>
      <w:proofErr w:type="spellStart"/>
      <w:r w:rsidRPr="00027E76">
        <w:rPr>
          <w:sz w:val="22"/>
          <w:szCs w:val="22"/>
        </w:rPr>
        <w:t>Ciulla</w:t>
      </w:r>
      <w:proofErr w:type="spellEnd"/>
      <w:r w:rsidRPr="00027E76">
        <w:rPr>
          <w:sz w:val="22"/>
          <w:szCs w:val="22"/>
        </w:rPr>
        <w:t xml:space="preserve">, G., &amp; </w:t>
      </w:r>
      <w:proofErr w:type="spellStart"/>
      <w:r w:rsidRPr="00027E76">
        <w:rPr>
          <w:sz w:val="22"/>
          <w:szCs w:val="22"/>
        </w:rPr>
        <w:t>D’Amico</w:t>
      </w:r>
      <w:proofErr w:type="spellEnd"/>
      <w:r w:rsidRPr="00027E76">
        <w:rPr>
          <w:sz w:val="22"/>
          <w:szCs w:val="22"/>
        </w:rPr>
        <w:t xml:space="preserve">, A. (2019). </w:t>
      </w:r>
      <w:proofErr w:type="spellStart"/>
      <w:r w:rsidRPr="00027E76">
        <w:rPr>
          <w:sz w:val="22"/>
          <w:szCs w:val="22"/>
        </w:rPr>
        <w:t>Building</w:t>
      </w:r>
      <w:proofErr w:type="spellEnd"/>
      <w:r w:rsidRPr="00027E76">
        <w:rPr>
          <w:sz w:val="22"/>
          <w:szCs w:val="22"/>
        </w:rPr>
        <w:t xml:space="preserve"> </w:t>
      </w:r>
      <w:proofErr w:type="spellStart"/>
      <w:r w:rsidRPr="00027E76">
        <w:rPr>
          <w:sz w:val="22"/>
          <w:szCs w:val="22"/>
        </w:rPr>
        <w:t>energy</w:t>
      </w:r>
      <w:proofErr w:type="spellEnd"/>
      <w:r w:rsidRPr="00027E76">
        <w:rPr>
          <w:sz w:val="22"/>
          <w:szCs w:val="22"/>
        </w:rPr>
        <w:t xml:space="preserve"> </w:t>
      </w:r>
      <w:proofErr w:type="spellStart"/>
      <w:r w:rsidRPr="00027E76">
        <w:rPr>
          <w:sz w:val="22"/>
          <w:szCs w:val="22"/>
        </w:rPr>
        <w:t>performance</w:t>
      </w:r>
      <w:proofErr w:type="spellEnd"/>
      <w:r w:rsidRPr="00027E76">
        <w:rPr>
          <w:sz w:val="22"/>
          <w:szCs w:val="22"/>
        </w:rPr>
        <w:t xml:space="preserve"> </w:t>
      </w:r>
      <w:proofErr w:type="spellStart"/>
      <w:r w:rsidRPr="00027E76">
        <w:rPr>
          <w:sz w:val="22"/>
          <w:szCs w:val="22"/>
        </w:rPr>
        <w:t>forecasting</w:t>
      </w:r>
      <w:proofErr w:type="spellEnd"/>
      <w:r w:rsidRPr="00027E76">
        <w:rPr>
          <w:sz w:val="22"/>
          <w:szCs w:val="22"/>
        </w:rPr>
        <w:t xml:space="preserve">: A multiple </w:t>
      </w:r>
      <w:proofErr w:type="spellStart"/>
      <w:r w:rsidRPr="00027E76">
        <w:rPr>
          <w:sz w:val="22"/>
          <w:szCs w:val="22"/>
        </w:rPr>
        <w:t>linear</w:t>
      </w:r>
      <w:proofErr w:type="spellEnd"/>
      <w:r w:rsidRPr="00027E76">
        <w:rPr>
          <w:sz w:val="22"/>
          <w:szCs w:val="22"/>
        </w:rPr>
        <w:t xml:space="preserve"> </w:t>
      </w:r>
      <w:proofErr w:type="spellStart"/>
      <w:r w:rsidRPr="00027E76">
        <w:rPr>
          <w:sz w:val="22"/>
          <w:szCs w:val="22"/>
        </w:rPr>
        <w:t>regression</w:t>
      </w:r>
      <w:proofErr w:type="spellEnd"/>
      <w:r w:rsidRPr="00027E76">
        <w:rPr>
          <w:sz w:val="22"/>
          <w:szCs w:val="22"/>
        </w:rPr>
        <w:t xml:space="preserve"> </w:t>
      </w:r>
      <w:proofErr w:type="spellStart"/>
      <w:r w:rsidRPr="00027E76">
        <w:rPr>
          <w:sz w:val="22"/>
          <w:szCs w:val="22"/>
        </w:rPr>
        <w:t>approach</w:t>
      </w:r>
      <w:proofErr w:type="spellEnd"/>
      <w:r w:rsidRPr="00027E76">
        <w:rPr>
          <w:sz w:val="22"/>
          <w:szCs w:val="22"/>
        </w:rPr>
        <w:t xml:space="preserve">. </w:t>
      </w:r>
      <w:proofErr w:type="spellStart"/>
      <w:r w:rsidRPr="00027E76">
        <w:rPr>
          <w:i/>
          <w:iCs/>
          <w:sz w:val="22"/>
          <w:szCs w:val="22"/>
        </w:rPr>
        <w:t>Applied</w:t>
      </w:r>
      <w:proofErr w:type="spellEnd"/>
      <w:r w:rsidRPr="00027E76">
        <w:rPr>
          <w:i/>
          <w:iCs/>
          <w:sz w:val="22"/>
          <w:szCs w:val="22"/>
        </w:rPr>
        <w:t xml:space="preserve"> </w:t>
      </w:r>
      <w:proofErr w:type="spellStart"/>
      <w:r w:rsidRPr="00027E76">
        <w:rPr>
          <w:i/>
          <w:iCs/>
          <w:sz w:val="22"/>
          <w:szCs w:val="22"/>
        </w:rPr>
        <w:t>Energy</w:t>
      </w:r>
      <w:proofErr w:type="spellEnd"/>
      <w:r w:rsidRPr="00027E76">
        <w:rPr>
          <w:sz w:val="22"/>
          <w:szCs w:val="22"/>
        </w:rPr>
        <w:t xml:space="preserve">, </w:t>
      </w:r>
      <w:r w:rsidRPr="00027E76">
        <w:rPr>
          <w:i/>
          <w:iCs/>
          <w:sz w:val="22"/>
          <w:szCs w:val="22"/>
        </w:rPr>
        <w:t>253</w:t>
      </w:r>
      <w:r w:rsidRPr="00027E76">
        <w:rPr>
          <w:sz w:val="22"/>
          <w:szCs w:val="22"/>
        </w:rPr>
        <w:t>, 113500. https://doi.org/10.1016/j.apenergy.2019.113500</w:t>
      </w:r>
    </w:p>
    <w:p w14:paraId="7F29C45C" w14:textId="2DEEF957" w:rsidR="00DA13DB" w:rsidRDefault="00DA13DB" w:rsidP="008C162F">
      <w:pPr>
        <w:pStyle w:val="ListeParagraf"/>
        <w:numPr>
          <w:ilvl w:val="0"/>
          <w:numId w:val="13"/>
        </w:numPr>
        <w:spacing w:before="240" w:line="360" w:lineRule="auto"/>
        <w:rPr>
          <w:sz w:val="22"/>
          <w:szCs w:val="22"/>
        </w:rPr>
      </w:pPr>
      <w:proofErr w:type="spellStart"/>
      <w:r w:rsidRPr="00DA13DB">
        <w:rPr>
          <w:i/>
          <w:iCs/>
          <w:sz w:val="22"/>
          <w:szCs w:val="22"/>
        </w:rPr>
        <w:t>Climate</w:t>
      </w:r>
      <w:proofErr w:type="spellEnd"/>
      <w:r w:rsidRPr="00DA13DB">
        <w:rPr>
          <w:i/>
          <w:iCs/>
          <w:sz w:val="22"/>
          <w:szCs w:val="22"/>
        </w:rPr>
        <w:t xml:space="preserve"> data De </w:t>
      </w:r>
      <w:proofErr w:type="spellStart"/>
      <w:r w:rsidRPr="00DA13DB">
        <w:rPr>
          <w:i/>
          <w:iCs/>
          <w:sz w:val="22"/>
          <w:szCs w:val="22"/>
        </w:rPr>
        <w:t>Bilt</w:t>
      </w:r>
      <w:proofErr w:type="spellEnd"/>
      <w:r w:rsidRPr="00DA13DB">
        <w:rPr>
          <w:i/>
          <w:iCs/>
          <w:sz w:val="22"/>
          <w:szCs w:val="22"/>
        </w:rPr>
        <w:t xml:space="preserve">; </w:t>
      </w:r>
      <w:proofErr w:type="spellStart"/>
      <w:r w:rsidRPr="00DA13DB">
        <w:rPr>
          <w:i/>
          <w:iCs/>
          <w:sz w:val="22"/>
          <w:szCs w:val="22"/>
        </w:rPr>
        <w:t>temperature</w:t>
      </w:r>
      <w:proofErr w:type="spellEnd"/>
      <w:r w:rsidRPr="00DA13DB">
        <w:rPr>
          <w:i/>
          <w:iCs/>
          <w:sz w:val="22"/>
          <w:szCs w:val="22"/>
        </w:rPr>
        <w:t xml:space="preserve">, </w:t>
      </w:r>
      <w:proofErr w:type="spellStart"/>
      <w:r w:rsidRPr="00DA13DB">
        <w:rPr>
          <w:i/>
          <w:iCs/>
          <w:sz w:val="22"/>
          <w:szCs w:val="22"/>
        </w:rPr>
        <w:t>precipitation</w:t>
      </w:r>
      <w:proofErr w:type="spellEnd"/>
      <w:r w:rsidRPr="00DA13DB">
        <w:rPr>
          <w:i/>
          <w:iCs/>
          <w:sz w:val="22"/>
          <w:szCs w:val="22"/>
        </w:rPr>
        <w:t xml:space="preserve">, </w:t>
      </w:r>
      <w:proofErr w:type="spellStart"/>
      <w:r w:rsidRPr="00DA13DB">
        <w:rPr>
          <w:i/>
          <w:iCs/>
          <w:sz w:val="22"/>
          <w:szCs w:val="22"/>
        </w:rPr>
        <w:t>sunshine</w:t>
      </w:r>
      <w:proofErr w:type="spellEnd"/>
      <w:r w:rsidRPr="00DA13DB">
        <w:rPr>
          <w:i/>
          <w:iCs/>
          <w:sz w:val="22"/>
          <w:szCs w:val="22"/>
        </w:rPr>
        <w:t xml:space="preserve"> 1800-2014</w:t>
      </w:r>
      <w:r w:rsidRPr="00DA13DB">
        <w:rPr>
          <w:sz w:val="22"/>
          <w:szCs w:val="22"/>
        </w:rPr>
        <w:t>. (</w:t>
      </w:r>
      <w:proofErr w:type="spellStart"/>
      <w:proofErr w:type="gramStart"/>
      <w:r w:rsidRPr="00DA13DB">
        <w:rPr>
          <w:sz w:val="22"/>
          <w:szCs w:val="22"/>
        </w:rPr>
        <w:t>n.d</w:t>
      </w:r>
      <w:proofErr w:type="spellEnd"/>
      <w:r w:rsidRPr="00DA13DB">
        <w:rPr>
          <w:sz w:val="22"/>
          <w:szCs w:val="22"/>
        </w:rPr>
        <w:t>.</w:t>
      </w:r>
      <w:proofErr w:type="gramEnd"/>
      <w:r w:rsidRPr="00DA13DB">
        <w:rPr>
          <w:sz w:val="22"/>
          <w:szCs w:val="22"/>
        </w:rPr>
        <w:t xml:space="preserve">). Data </w:t>
      </w:r>
      <w:proofErr w:type="spellStart"/>
      <w:r w:rsidRPr="00DA13DB">
        <w:rPr>
          <w:sz w:val="22"/>
          <w:szCs w:val="22"/>
        </w:rPr>
        <w:t>Overheid</w:t>
      </w:r>
      <w:proofErr w:type="spellEnd"/>
      <w:r w:rsidRPr="00DA13DB">
        <w:rPr>
          <w:sz w:val="22"/>
          <w:szCs w:val="22"/>
        </w:rPr>
        <w:t xml:space="preserve">. </w:t>
      </w:r>
      <w:hyperlink r:id="rId10" w:history="1">
        <w:r w:rsidR="00D94DF7" w:rsidRPr="00DA13DB">
          <w:rPr>
            <w:rStyle w:val="Kpr"/>
            <w:sz w:val="22"/>
            <w:szCs w:val="22"/>
          </w:rPr>
          <w:t>https://data.overheid.nl/en/dataset/4818-climate-data-de-bilt--</w:t>
        </w:r>
        <w:proofErr w:type="spellStart"/>
        <w:r w:rsidR="00D94DF7" w:rsidRPr="00DA13DB">
          <w:rPr>
            <w:rStyle w:val="Kpr"/>
            <w:sz w:val="22"/>
            <w:szCs w:val="22"/>
          </w:rPr>
          <w:t>temperature</w:t>
        </w:r>
        <w:proofErr w:type="spellEnd"/>
        <w:r w:rsidR="00D94DF7" w:rsidRPr="00DA13DB">
          <w:rPr>
            <w:rStyle w:val="Kpr"/>
            <w:sz w:val="22"/>
            <w:szCs w:val="22"/>
          </w:rPr>
          <w:t>--</w:t>
        </w:r>
        <w:proofErr w:type="spellStart"/>
        <w:r w:rsidR="00D94DF7" w:rsidRPr="00DA13DB">
          <w:rPr>
            <w:rStyle w:val="Kpr"/>
            <w:sz w:val="22"/>
            <w:szCs w:val="22"/>
          </w:rPr>
          <w:t>precipitation</w:t>
        </w:r>
        <w:proofErr w:type="spellEnd"/>
        <w:r w:rsidR="00D94DF7" w:rsidRPr="00DA13DB">
          <w:rPr>
            <w:rStyle w:val="Kpr"/>
            <w:sz w:val="22"/>
            <w:szCs w:val="22"/>
          </w:rPr>
          <w:t>--sunshine-1800-2014#panel-description</w:t>
        </w:r>
      </w:hyperlink>
    </w:p>
    <w:p w14:paraId="36C336CC" w14:textId="055AB5E3" w:rsidR="00D94DF7" w:rsidRPr="00D94DF7" w:rsidRDefault="00D94DF7" w:rsidP="00D94DF7">
      <w:pPr>
        <w:pStyle w:val="ListeParagraf"/>
        <w:numPr>
          <w:ilvl w:val="0"/>
          <w:numId w:val="13"/>
        </w:numPr>
        <w:spacing w:before="240" w:line="360" w:lineRule="auto"/>
        <w:rPr>
          <w:sz w:val="22"/>
          <w:szCs w:val="22"/>
        </w:rPr>
      </w:pPr>
      <w:proofErr w:type="spellStart"/>
      <w:r w:rsidRPr="00D94DF7">
        <w:rPr>
          <w:sz w:val="22"/>
          <w:szCs w:val="22"/>
        </w:rPr>
        <w:t>Jaadi</w:t>
      </w:r>
      <w:proofErr w:type="spellEnd"/>
      <w:r w:rsidRPr="00D94DF7">
        <w:rPr>
          <w:sz w:val="22"/>
          <w:szCs w:val="22"/>
        </w:rPr>
        <w:t xml:space="preserve">, Z. (2021, </w:t>
      </w:r>
      <w:proofErr w:type="spellStart"/>
      <w:r w:rsidRPr="00D94DF7">
        <w:rPr>
          <w:sz w:val="22"/>
          <w:szCs w:val="22"/>
        </w:rPr>
        <w:t>December</w:t>
      </w:r>
      <w:proofErr w:type="spellEnd"/>
      <w:r w:rsidRPr="00D94DF7">
        <w:rPr>
          <w:sz w:val="22"/>
          <w:szCs w:val="22"/>
        </w:rPr>
        <w:t xml:space="preserve"> 12). </w:t>
      </w:r>
      <w:proofErr w:type="spellStart"/>
      <w:r w:rsidRPr="00D94DF7">
        <w:rPr>
          <w:sz w:val="22"/>
          <w:szCs w:val="22"/>
        </w:rPr>
        <w:t>Everything</w:t>
      </w:r>
      <w:proofErr w:type="spellEnd"/>
      <w:r w:rsidRPr="00D94DF7">
        <w:rPr>
          <w:sz w:val="22"/>
          <w:szCs w:val="22"/>
        </w:rPr>
        <w:t xml:space="preserve"> </w:t>
      </w:r>
      <w:proofErr w:type="spellStart"/>
      <w:r w:rsidRPr="00D94DF7">
        <w:rPr>
          <w:sz w:val="22"/>
          <w:szCs w:val="22"/>
        </w:rPr>
        <w:t>you</w:t>
      </w:r>
      <w:proofErr w:type="spellEnd"/>
      <w:r w:rsidRPr="00D94DF7">
        <w:rPr>
          <w:sz w:val="22"/>
          <w:szCs w:val="22"/>
        </w:rPr>
        <w:t xml:space="preserve"> </w:t>
      </w:r>
      <w:proofErr w:type="spellStart"/>
      <w:r w:rsidRPr="00D94DF7">
        <w:rPr>
          <w:sz w:val="22"/>
          <w:szCs w:val="22"/>
        </w:rPr>
        <w:t>need</w:t>
      </w:r>
      <w:proofErr w:type="spellEnd"/>
      <w:r w:rsidRPr="00D94DF7">
        <w:rPr>
          <w:sz w:val="22"/>
          <w:szCs w:val="22"/>
        </w:rPr>
        <w:t xml:space="preserve"> </w:t>
      </w:r>
      <w:proofErr w:type="spellStart"/>
      <w:r w:rsidRPr="00D94DF7">
        <w:rPr>
          <w:sz w:val="22"/>
          <w:szCs w:val="22"/>
        </w:rPr>
        <w:t>to</w:t>
      </w:r>
      <w:proofErr w:type="spellEnd"/>
      <w:r w:rsidRPr="00D94DF7">
        <w:rPr>
          <w:sz w:val="22"/>
          <w:szCs w:val="22"/>
        </w:rPr>
        <w:t xml:space="preserve"> </w:t>
      </w:r>
      <w:proofErr w:type="spellStart"/>
      <w:r w:rsidRPr="00D94DF7">
        <w:rPr>
          <w:sz w:val="22"/>
          <w:szCs w:val="22"/>
        </w:rPr>
        <w:t>know</w:t>
      </w:r>
      <w:proofErr w:type="spellEnd"/>
      <w:r w:rsidRPr="00D94DF7">
        <w:rPr>
          <w:sz w:val="22"/>
          <w:szCs w:val="22"/>
        </w:rPr>
        <w:t xml:space="preserve"> </w:t>
      </w:r>
      <w:proofErr w:type="spellStart"/>
      <w:r w:rsidRPr="00D94DF7">
        <w:rPr>
          <w:sz w:val="22"/>
          <w:szCs w:val="22"/>
        </w:rPr>
        <w:t>about</w:t>
      </w:r>
      <w:proofErr w:type="spellEnd"/>
      <w:r w:rsidRPr="00D94DF7">
        <w:rPr>
          <w:sz w:val="22"/>
          <w:szCs w:val="22"/>
        </w:rPr>
        <w:t xml:space="preserve"> </w:t>
      </w:r>
      <w:proofErr w:type="spellStart"/>
      <w:r w:rsidRPr="00D94DF7">
        <w:rPr>
          <w:sz w:val="22"/>
          <w:szCs w:val="22"/>
        </w:rPr>
        <w:t>interpreting</w:t>
      </w:r>
      <w:proofErr w:type="spellEnd"/>
      <w:r w:rsidRPr="00D94DF7">
        <w:rPr>
          <w:sz w:val="22"/>
          <w:szCs w:val="22"/>
        </w:rPr>
        <w:t xml:space="preserve"> </w:t>
      </w:r>
      <w:proofErr w:type="spellStart"/>
      <w:r w:rsidRPr="00D94DF7">
        <w:rPr>
          <w:sz w:val="22"/>
          <w:szCs w:val="22"/>
        </w:rPr>
        <w:t>correlations</w:t>
      </w:r>
      <w:proofErr w:type="spellEnd"/>
      <w:r w:rsidRPr="00D94DF7">
        <w:rPr>
          <w:sz w:val="22"/>
          <w:szCs w:val="22"/>
        </w:rPr>
        <w:t xml:space="preserve">. </w:t>
      </w:r>
      <w:proofErr w:type="spellStart"/>
      <w:r w:rsidRPr="00D94DF7">
        <w:rPr>
          <w:i/>
          <w:iCs/>
          <w:sz w:val="22"/>
          <w:szCs w:val="22"/>
        </w:rPr>
        <w:t>Medium</w:t>
      </w:r>
      <w:proofErr w:type="spellEnd"/>
      <w:r w:rsidRPr="00D94DF7">
        <w:rPr>
          <w:sz w:val="22"/>
          <w:szCs w:val="22"/>
        </w:rPr>
        <w:t>. https://towardsdatascience.com/eveything-you-need-to-know-about-interpreting-correlations-2c485841c0b8</w:t>
      </w:r>
    </w:p>
    <w:p w14:paraId="2F865578" w14:textId="51A459B6" w:rsidR="00DD21B0" w:rsidRPr="00DD21B0" w:rsidRDefault="00A76907" w:rsidP="00DD21B0">
      <w:pPr>
        <w:pStyle w:val="ListeParagraf"/>
        <w:numPr>
          <w:ilvl w:val="0"/>
          <w:numId w:val="13"/>
        </w:numPr>
        <w:spacing w:before="240" w:line="360" w:lineRule="auto"/>
        <w:rPr>
          <w:sz w:val="22"/>
          <w:szCs w:val="22"/>
        </w:rPr>
      </w:pPr>
      <w:r w:rsidRPr="00A76907">
        <w:rPr>
          <w:sz w:val="22"/>
          <w:szCs w:val="22"/>
        </w:rPr>
        <w:t xml:space="preserve">Parsons, S. (2010b). </w:t>
      </w:r>
      <w:proofErr w:type="spellStart"/>
      <w:r w:rsidRPr="00A76907">
        <w:rPr>
          <w:sz w:val="22"/>
          <w:szCs w:val="22"/>
        </w:rPr>
        <w:t>Introduction</w:t>
      </w:r>
      <w:proofErr w:type="spellEnd"/>
      <w:r w:rsidRPr="00A76907">
        <w:rPr>
          <w:sz w:val="22"/>
          <w:szCs w:val="22"/>
        </w:rPr>
        <w:t xml:space="preserve"> </w:t>
      </w:r>
      <w:proofErr w:type="spellStart"/>
      <w:r w:rsidRPr="00A76907">
        <w:rPr>
          <w:sz w:val="22"/>
          <w:szCs w:val="22"/>
        </w:rPr>
        <w:t>to</w:t>
      </w:r>
      <w:proofErr w:type="spellEnd"/>
      <w:r w:rsidRPr="00A76907">
        <w:rPr>
          <w:sz w:val="22"/>
          <w:szCs w:val="22"/>
        </w:rPr>
        <w:t xml:space="preserve"> Machine Learning, Second </w:t>
      </w:r>
      <w:proofErr w:type="spellStart"/>
      <w:r w:rsidRPr="00A76907">
        <w:rPr>
          <w:sz w:val="22"/>
          <w:szCs w:val="22"/>
        </w:rPr>
        <w:t>Editon</w:t>
      </w:r>
      <w:proofErr w:type="spellEnd"/>
      <w:r w:rsidRPr="00A76907">
        <w:rPr>
          <w:sz w:val="22"/>
          <w:szCs w:val="22"/>
        </w:rPr>
        <w:t xml:space="preserve"> </w:t>
      </w:r>
      <w:proofErr w:type="spellStart"/>
      <w:r w:rsidRPr="00A76907">
        <w:rPr>
          <w:sz w:val="22"/>
          <w:szCs w:val="22"/>
        </w:rPr>
        <w:t>by</w:t>
      </w:r>
      <w:proofErr w:type="spellEnd"/>
      <w:r w:rsidRPr="00A76907">
        <w:rPr>
          <w:sz w:val="22"/>
          <w:szCs w:val="22"/>
        </w:rPr>
        <w:t xml:space="preserve"> Ethem </w:t>
      </w:r>
      <w:proofErr w:type="spellStart"/>
      <w:r w:rsidRPr="00A76907">
        <w:rPr>
          <w:sz w:val="22"/>
          <w:szCs w:val="22"/>
        </w:rPr>
        <w:t>Alpaydin</w:t>
      </w:r>
      <w:proofErr w:type="spellEnd"/>
      <w:r w:rsidRPr="00A76907">
        <w:rPr>
          <w:sz w:val="22"/>
          <w:szCs w:val="22"/>
        </w:rPr>
        <w:t xml:space="preserve">, MIT </w:t>
      </w:r>
      <w:proofErr w:type="spellStart"/>
      <w:r w:rsidRPr="00A76907">
        <w:rPr>
          <w:sz w:val="22"/>
          <w:szCs w:val="22"/>
        </w:rPr>
        <w:t>Press</w:t>
      </w:r>
      <w:proofErr w:type="spellEnd"/>
      <w:r w:rsidRPr="00A76907">
        <w:rPr>
          <w:sz w:val="22"/>
          <w:szCs w:val="22"/>
        </w:rPr>
        <w:t xml:space="preserve">, 584 </w:t>
      </w:r>
      <w:proofErr w:type="spellStart"/>
      <w:r w:rsidRPr="00A76907">
        <w:rPr>
          <w:sz w:val="22"/>
          <w:szCs w:val="22"/>
        </w:rPr>
        <w:t>pp</w:t>
      </w:r>
      <w:proofErr w:type="spellEnd"/>
      <w:r w:rsidRPr="00A76907">
        <w:rPr>
          <w:sz w:val="22"/>
          <w:szCs w:val="22"/>
        </w:rPr>
        <w:t xml:space="preserve">., $55.00. ISBN 978-0-262-01243-0. </w:t>
      </w:r>
      <w:proofErr w:type="spellStart"/>
      <w:r w:rsidRPr="00A76907">
        <w:rPr>
          <w:i/>
          <w:iCs/>
          <w:sz w:val="22"/>
          <w:szCs w:val="22"/>
        </w:rPr>
        <w:t>The</w:t>
      </w:r>
      <w:proofErr w:type="spellEnd"/>
      <w:r w:rsidRPr="00A76907">
        <w:rPr>
          <w:i/>
          <w:iCs/>
          <w:sz w:val="22"/>
          <w:szCs w:val="22"/>
        </w:rPr>
        <w:t xml:space="preserve"> Knowledge </w:t>
      </w:r>
      <w:proofErr w:type="spellStart"/>
      <w:r w:rsidRPr="00A76907">
        <w:rPr>
          <w:i/>
          <w:iCs/>
          <w:sz w:val="22"/>
          <w:szCs w:val="22"/>
        </w:rPr>
        <w:t>Engineering</w:t>
      </w:r>
      <w:proofErr w:type="spellEnd"/>
      <w:r w:rsidRPr="00A76907">
        <w:rPr>
          <w:i/>
          <w:iCs/>
          <w:sz w:val="22"/>
          <w:szCs w:val="22"/>
        </w:rPr>
        <w:t xml:space="preserve"> </w:t>
      </w:r>
      <w:proofErr w:type="spellStart"/>
      <w:r w:rsidRPr="00A76907">
        <w:rPr>
          <w:i/>
          <w:iCs/>
          <w:sz w:val="22"/>
          <w:szCs w:val="22"/>
        </w:rPr>
        <w:t>Review</w:t>
      </w:r>
      <w:proofErr w:type="spellEnd"/>
      <w:r w:rsidRPr="00A76907">
        <w:rPr>
          <w:sz w:val="22"/>
          <w:szCs w:val="22"/>
        </w:rPr>
        <w:t xml:space="preserve">, </w:t>
      </w:r>
      <w:r w:rsidRPr="00A76907">
        <w:rPr>
          <w:i/>
          <w:iCs/>
          <w:sz w:val="22"/>
          <w:szCs w:val="22"/>
        </w:rPr>
        <w:t>25</w:t>
      </w:r>
      <w:r w:rsidRPr="00A76907">
        <w:rPr>
          <w:sz w:val="22"/>
          <w:szCs w:val="22"/>
        </w:rPr>
        <w:t xml:space="preserve">(3), 353. </w:t>
      </w:r>
      <w:hyperlink r:id="rId11" w:history="1">
        <w:r w:rsidR="00DD21B0" w:rsidRPr="00A76907">
          <w:rPr>
            <w:rStyle w:val="Kpr"/>
            <w:sz w:val="22"/>
            <w:szCs w:val="22"/>
          </w:rPr>
          <w:t>https://doi.org/10.1017/s0269888910000056</w:t>
        </w:r>
      </w:hyperlink>
    </w:p>
    <w:p w14:paraId="76389D03" w14:textId="77777777" w:rsidR="00DD21B0" w:rsidRPr="00DD21B0" w:rsidRDefault="00DD21B0" w:rsidP="00DD21B0">
      <w:pPr>
        <w:pStyle w:val="ListeParagraf"/>
        <w:numPr>
          <w:ilvl w:val="0"/>
          <w:numId w:val="13"/>
        </w:numPr>
        <w:spacing w:after="0" w:line="480" w:lineRule="auto"/>
        <w:jc w:val="left"/>
        <w:rPr>
          <w:rFonts w:eastAsia="Times New Roman"/>
          <w:kern w:val="0"/>
          <w:lang w:eastAsia="tr-TR"/>
          <w14:ligatures w14:val="none"/>
        </w:rPr>
      </w:pPr>
      <w:proofErr w:type="spellStart"/>
      <w:r w:rsidRPr="00DD21B0">
        <w:rPr>
          <w:rFonts w:eastAsia="Times New Roman"/>
          <w:kern w:val="0"/>
          <w:lang w:eastAsia="tr-TR"/>
          <w14:ligatures w14:val="none"/>
        </w:rPr>
        <w:t>Shrestha</w:t>
      </w:r>
      <w:proofErr w:type="spellEnd"/>
      <w:r w:rsidRPr="00DD21B0">
        <w:rPr>
          <w:rFonts w:eastAsia="Times New Roman"/>
          <w:kern w:val="0"/>
          <w:lang w:eastAsia="tr-TR"/>
          <w14:ligatures w14:val="none"/>
        </w:rPr>
        <w:t xml:space="preserve">, N. (2020). </w:t>
      </w:r>
      <w:proofErr w:type="spellStart"/>
      <w:r w:rsidRPr="00DD21B0">
        <w:rPr>
          <w:rFonts w:eastAsia="Times New Roman"/>
          <w:kern w:val="0"/>
          <w:lang w:eastAsia="tr-TR"/>
          <w14:ligatures w14:val="none"/>
        </w:rPr>
        <w:t>Detecting</w:t>
      </w:r>
      <w:proofErr w:type="spellEnd"/>
      <w:r w:rsidRPr="00DD21B0">
        <w:rPr>
          <w:rFonts w:eastAsia="Times New Roman"/>
          <w:kern w:val="0"/>
          <w:lang w:eastAsia="tr-TR"/>
          <w14:ligatures w14:val="none"/>
        </w:rPr>
        <w:t xml:space="preserve"> </w:t>
      </w:r>
      <w:proofErr w:type="spellStart"/>
      <w:r w:rsidRPr="00DD21B0">
        <w:rPr>
          <w:rFonts w:eastAsia="Times New Roman"/>
          <w:kern w:val="0"/>
          <w:lang w:eastAsia="tr-TR"/>
          <w14:ligatures w14:val="none"/>
        </w:rPr>
        <w:t>multicollinearity</w:t>
      </w:r>
      <w:proofErr w:type="spellEnd"/>
      <w:r w:rsidRPr="00DD21B0">
        <w:rPr>
          <w:rFonts w:eastAsia="Times New Roman"/>
          <w:kern w:val="0"/>
          <w:lang w:eastAsia="tr-TR"/>
          <w14:ligatures w14:val="none"/>
        </w:rPr>
        <w:t xml:space="preserve"> in </w:t>
      </w:r>
      <w:proofErr w:type="spellStart"/>
      <w:r w:rsidRPr="00DD21B0">
        <w:rPr>
          <w:rFonts w:eastAsia="Times New Roman"/>
          <w:kern w:val="0"/>
          <w:lang w:eastAsia="tr-TR"/>
          <w14:ligatures w14:val="none"/>
        </w:rPr>
        <w:t>regression</w:t>
      </w:r>
      <w:proofErr w:type="spellEnd"/>
      <w:r w:rsidRPr="00DD21B0">
        <w:rPr>
          <w:rFonts w:eastAsia="Times New Roman"/>
          <w:kern w:val="0"/>
          <w:lang w:eastAsia="tr-TR"/>
          <w14:ligatures w14:val="none"/>
        </w:rPr>
        <w:t xml:space="preserve"> </w:t>
      </w:r>
      <w:proofErr w:type="spellStart"/>
      <w:r w:rsidRPr="00DD21B0">
        <w:rPr>
          <w:rFonts w:eastAsia="Times New Roman"/>
          <w:kern w:val="0"/>
          <w:lang w:eastAsia="tr-TR"/>
          <w14:ligatures w14:val="none"/>
        </w:rPr>
        <w:t>analysis</w:t>
      </w:r>
      <w:proofErr w:type="spellEnd"/>
      <w:r w:rsidRPr="00DD21B0">
        <w:rPr>
          <w:rFonts w:eastAsia="Times New Roman"/>
          <w:kern w:val="0"/>
          <w:lang w:eastAsia="tr-TR"/>
          <w14:ligatures w14:val="none"/>
        </w:rPr>
        <w:t xml:space="preserve">. </w:t>
      </w:r>
      <w:proofErr w:type="spellStart"/>
      <w:r w:rsidRPr="00DD21B0">
        <w:rPr>
          <w:rFonts w:eastAsia="Times New Roman"/>
          <w:i/>
          <w:iCs/>
          <w:kern w:val="0"/>
          <w:lang w:eastAsia="tr-TR"/>
          <w14:ligatures w14:val="none"/>
        </w:rPr>
        <w:t>American</w:t>
      </w:r>
      <w:proofErr w:type="spellEnd"/>
      <w:r w:rsidRPr="00DD21B0">
        <w:rPr>
          <w:rFonts w:eastAsia="Times New Roman"/>
          <w:i/>
          <w:iCs/>
          <w:kern w:val="0"/>
          <w:lang w:eastAsia="tr-TR"/>
          <w14:ligatures w14:val="none"/>
        </w:rPr>
        <w:t xml:space="preserve"> </w:t>
      </w:r>
      <w:proofErr w:type="spellStart"/>
      <w:r w:rsidRPr="00DD21B0">
        <w:rPr>
          <w:rFonts w:eastAsia="Times New Roman"/>
          <w:i/>
          <w:iCs/>
          <w:kern w:val="0"/>
          <w:lang w:eastAsia="tr-TR"/>
          <w14:ligatures w14:val="none"/>
        </w:rPr>
        <w:t>Journal</w:t>
      </w:r>
      <w:proofErr w:type="spellEnd"/>
      <w:r w:rsidRPr="00DD21B0">
        <w:rPr>
          <w:rFonts w:eastAsia="Times New Roman"/>
          <w:i/>
          <w:iCs/>
          <w:kern w:val="0"/>
          <w:lang w:eastAsia="tr-TR"/>
          <w14:ligatures w14:val="none"/>
        </w:rPr>
        <w:t xml:space="preserve"> of </w:t>
      </w:r>
      <w:proofErr w:type="spellStart"/>
      <w:r w:rsidRPr="00DD21B0">
        <w:rPr>
          <w:rFonts w:eastAsia="Times New Roman"/>
          <w:i/>
          <w:iCs/>
          <w:kern w:val="0"/>
          <w:lang w:eastAsia="tr-TR"/>
          <w14:ligatures w14:val="none"/>
        </w:rPr>
        <w:t>Applied</w:t>
      </w:r>
      <w:proofErr w:type="spellEnd"/>
      <w:r w:rsidRPr="00DD21B0">
        <w:rPr>
          <w:rFonts w:eastAsia="Times New Roman"/>
          <w:i/>
          <w:iCs/>
          <w:kern w:val="0"/>
          <w:lang w:eastAsia="tr-TR"/>
          <w14:ligatures w14:val="none"/>
        </w:rPr>
        <w:t xml:space="preserve"> </w:t>
      </w:r>
      <w:proofErr w:type="spellStart"/>
      <w:r w:rsidRPr="00DD21B0">
        <w:rPr>
          <w:rFonts w:eastAsia="Times New Roman"/>
          <w:i/>
          <w:iCs/>
          <w:kern w:val="0"/>
          <w:lang w:eastAsia="tr-TR"/>
          <w14:ligatures w14:val="none"/>
        </w:rPr>
        <w:t>Mathematics</w:t>
      </w:r>
      <w:proofErr w:type="spellEnd"/>
      <w:r w:rsidRPr="00DD21B0">
        <w:rPr>
          <w:rFonts w:eastAsia="Times New Roman"/>
          <w:i/>
          <w:iCs/>
          <w:kern w:val="0"/>
          <w:lang w:eastAsia="tr-TR"/>
          <w14:ligatures w14:val="none"/>
        </w:rPr>
        <w:t xml:space="preserve"> </w:t>
      </w:r>
      <w:proofErr w:type="spellStart"/>
      <w:r w:rsidRPr="00DD21B0">
        <w:rPr>
          <w:rFonts w:eastAsia="Times New Roman"/>
          <w:i/>
          <w:iCs/>
          <w:kern w:val="0"/>
          <w:lang w:eastAsia="tr-TR"/>
          <w14:ligatures w14:val="none"/>
        </w:rPr>
        <w:t>and</w:t>
      </w:r>
      <w:proofErr w:type="spellEnd"/>
      <w:r w:rsidRPr="00DD21B0">
        <w:rPr>
          <w:rFonts w:eastAsia="Times New Roman"/>
          <w:i/>
          <w:iCs/>
          <w:kern w:val="0"/>
          <w:lang w:eastAsia="tr-TR"/>
          <w14:ligatures w14:val="none"/>
        </w:rPr>
        <w:t xml:space="preserve"> </w:t>
      </w:r>
      <w:proofErr w:type="spellStart"/>
      <w:r w:rsidRPr="00DD21B0">
        <w:rPr>
          <w:rFonts w:eastAsia="Times New Roman"/>
          <w:i/>
          <w:iCs/>
          <w:kern w:val="0"/>
          <w:lang w:eastAsia="tr-TR"/>
          <w14:ligatures w14:val="none"/>
        </w:rPr>
        <w:t>Statistics</w:t>
      </w:r>
      <w:proofErr w:type="spellEnd"/>
      <w:r w:rsidRPr="00DD21B0">
        <w:rPr>
          <w:rFonts w:eastAsia="Times New Roman"/>
          <w:kern w:val="0"/>
          <w:lang w:eastAsia="tr-TR"/>
          <w14:ligatures w14:val="none"/>
        </w:rPr>
        <w:t xml:space="preserve">, </w:t>
      </w:r>
      <w:r w:rsidRPr="00DD21B0">
        <w:rPr>
          <w:rFonts w:eastAsia="Times New Roman"/>
          <w:i/>
          <w:iCs/>
          <w:kern w:val="0"/>
          <w:lang w:eastAsia="tr-TR"/>
          <w14:ligatures w14:val="none"/>
        </w:rPr>
        <w:t>8</w:t>
      </w:r>
      <w:r w:rsidRPr="00DD21B0">
        <w:rPr>
          <w:rFonts w:eastAsia="Times New Roman"/>
          <w:kern w:val="0"/>
          <w:lang w:eastAsia="tr-TR"/>
          <w14:ligatures w14:val="none"/>
        </w:rPr>
        <w:t>(2), 39–42. https://doi.org/10.12691/ajams-8-2-1</w:t>
      </w:r>
    </w:p>
    <w:p w14:paraId="43F0F0B5" w14:textId="77777777" w:rsidR="00DD21B0" w:rsidRPr="00DD21B0" w:rsidRDefault="00DD21B0" w:rsidP="00DD21B0">
      <w:pPr>
        <w:spacing w:before="240" w:line="360" w:lineRule="auto"/>
        <w:ind w:left="360"/>
        <w:rPr>
          <w:sz w:val="22"/>
          <w:szCs w:val="22"/>
        </w:rPr>
      </w:pPr>
    </w:p>
    <w:p w14:paraId="1747F9A2" w14:textId="77777777" w:rsidR="00EE597C" w:rsidRPr="00A76907" w:rsidRDefault="00EE597C" w:rsidP="00A76907">
      <w:pPr>
        <w:ind w:left="360"/>
        <w:rPr>
          <w:b/>
          <w:bCs/>
          <w:sz w:val="22"/>
          <w:szCs w:val="22"/>
          <w:lang w:val="en-US"/>
        </w:rPr>
      </w:pPr>
    </w:p>
    <w:sectPr w:rsidR="00EE597C" w:rsidRPr="00A76907" w:rsidSect="003C0D00">
      <w:footerReference w:type="even" r:id="rId12"/>
      <w:footerReference w:type="default" r:id="rId13"/>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B10C73" w14:textId="77777777" w:rsidR="00E97D09" w:rsidRDefault="00E97D09" w:rsidP="004550B8">
      <w:r>
        <w:separator/>
      </w:r>
    </w:p>
  </w:endnote>
  <w:endnote w:type="continuationSeparator" w:id="0">
    <w:p w14:paraId="19C3CF6F" w14:textId="77777777" w:rsidR="00E97D09" w:rsidRDefault="00E97D09" w:rsidP="004550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SayfaNumaras"/>
      </w:rPr>
      <w:id w:val="885062838"/>
      <w:docPartObj>
        <w:docPartGallery w:val="Page Numbers (Bottom of Page)"/>
        <w:docPartUnique/>
      </w:docPartObj>
    </w:sdtPr>
    <w:sdtContent>
      <w:p w14:paraId="4AA48073" w14:textId="78C78C5A" w:rsidR="004550B8" w:rsidRDefault="004550B8" w:rsidP="00051E39">
        <w:pPr>
          <w:pStyle w:val="AltBilgi"/>
          <w:framePr w:wrap="none" w:vAnchor="text" w:hAnchor="margin" w:xAlign="center" w:y="1"/>
          <w:rPr>
            <w:rStyle w:val="SayfaNumaras"/>
          </w:rPr>
        </w:pPr>
        <w:r>
          <w:rPr>
            <w:rStyle w:val="SayfaNumaras"/>
          </w:rPr>
          <w:fldChar w:fldCharType="begin"/>
        </w:r>
        <w:r>
          <w:rPr>
            <w:rStyle w:val="SayfaNumaras"/>
          </w:rPr>
          <w:instrText xml:space="preserve"> PAGE </w:instrText>
        </w:r>
        <w:r>
          <w:rPr>
            <w:rStyle w:val="SayfaNumaras"/>
          </w:rPr>
          <w:fldChar w:fldCharType="end"/>
        </w:r>
      </w:p>
    </w:sdtContent>
  </w:sdt>
  <w:p w14:paraId="665E4C5D" w14:textId="77777777" w:rsidR="004550B8" w:rsidRDefault="004550B8">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SayfaNumaras"/>
      </w:rPr>
      <w:id w:val="514652942"/>
      <w:docPartObj>
        <w:docPartGallery w:val="Page Numbers (Bottom of Page)"/>
        <w:docPartUnique/>
      </w:docPartObj>
    </w:sdtPr>
    <w:sdtContent>
      <w:p w14:paraId="1CB4B601" w14:textId="7DF57EDA" w:rsidR="004550B8" w:rsidRDefault="004550B8" w:rsidP="00051E39">
        <w:pPr>
          <w:pStyle w:val="AltBilgi"/>
          <w:framePr w:wrap="none" w:vAnchor="text" w:hAnchor="margin" w:xAlign="center" w:y="1"/>
          <w:rPr>
            <w:rStyle w:val="SayfaNumaras"/>
          </w:rPr>
        </w:pPr>
        <w:r>
          <w:rPr>
            <w:rStyle w:val="SayfaNumaras"/>
          </w:rPr>
          <w:fldChar w:fldCharType="begin"/>
        </w:r>
        <w:r>
          <w:rPr>
            <w:rStyle w:val="SayfaNumaras"/>
          </w:rPr>
          <w:instrText xml:space="preserve"> PAGE </w:instrText>
        </w:r>
        <w:r>
          <w:rPr>
            <w:rStyle w:val="SayfaNumaras"/>
          </w:rPr>
          <w:fldChar w:fldCharType="separate"/>
        </w:r>
        <w:r>
          <w:rPr>
            <w:rStyle w:val="SayfaNumaras"/>
            <w:noProof/>
          </w:rPr>
          <w:t>1</w:t>
        </w:r>
        <w:r>
          <w:rPr>
            <w:rStyle w:val="SayfaNumaras"/>
          </w:rPr>
          <w:fldChar w:fldCharType="end"/>
        </w:r>
      </w:p>
    </w:sdtContent>
  </w:sdt>
  <w:p w14:paraId="7397AC2A" w14:textId="77777777" w:rsidR="004550B8" w:rsidRDefault="004550B8">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DA9977" w14:textId="77777777" w:rsidR="00E97D09" w:rsidRDefault="00E97D09" w:rsidP="004550B8">
      <w:r>
        <w:separator/>
      </w:r>
    </w:p>
  </w:footnote>
  <w:footnote w:type="continuationSeparator" w:id="0">
    <w:p w14:paraId="34EC1910" w14:textId="77777777" w:rsidR="00E97D09" w:rsidRDefault="00E97D09" w:rsidP="004550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84C34"/>
    <w:multiLevelType w:val="hybridMultilevel"/>
    <w:tmpl w:val="358ED988"/>
    <w:lvl w:ilvl="0" w:tplc="818AED2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6EE7686"/>
    <w:multiLevelType w:val="hybridMultilevel"/>
    <w:tmpl w:val="8BB08748"/>
    <w:lvl w:ilvl="0" w:tplc="9FCC0490">
      <w:start w:val="2"/>
      <w:numFmt w:val="decimal"/>
      <w:lvlText w:val="%1."/>
      <w:lvlJc w:val="left"/>
      <w:pPr>
        <w:ind w:left="720" w:hanging="360"/>
      </w:pPr>
      <w:rPr>
        <w:rFonts w:eastAsiaTheme="majorEastAsia" w:hint="default"/>
        <w:b/>
      </w:rPr>
    </w:lvl>
    <w:lvl w:ilvl="1" w:tplc="041F0019">
      <w:start w:val="1"/>
      <w:numFmt w:val="lowerLetter"/>
      <w:lvlText w:val="%2."/>
      <w:lvlJc w:val="left"/>
      <w:pPr>
        <w:ind w:left="36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20D83665"/>
    <w:multiLevelType w:val="hybridMultilevel"/>
    <w:tmpl w:val="2CA4DB3C"/>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287310FC"/>
    <w:multiLevelType w:val="hybridMultilevel"/>
    <w:tmpl w:val="C302DF08"/>
    <w:lvl w:ilvl="0" w:tplc="CC1CD91A">
      <w:start w:val="1"/>
      <w:numFmt w:val="decimal"/>
      <w:lvlText w:val="%1)"/>
      <w:lvlJc w:val="left"/>
      <w:pPr>
        <w:ind w:left="720" w:hanging="360"/>
      </w:pPr>
      <w:rPr>
        <w:rFonts w:ascii="Times New Roman" w:eastAsiaTheme="minorHAnsi" w:hAnsi="Times New Roman" w:cs="Times New Roman"/>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2E0123C6"/>
    <w:multiLevelType w:val="multilevel"/>
    <w:tmpl w:val="6E0C4A86"/>
    <w:lvl w:ilvl="0">
      <w:start w:val="1"/>
      <w:numFmt w:val="decimal"/>
      <w:lvlText w:val="%1."/>
      <w:lvlJc w:val="left"/>
      <w:pPr>
        <w:ind w:left="360" w:hanging="360"/>
      </w:pPr>
      <w:rPr>
        <w:rFonts w:eastAsiaTheme="majorEastAsia" w:hint="default"/>
        <w:b/>
      </w:rPr>
    </w:lvl>
    <w:lvl w:ilvl="1">
      <w:start w:val="1"/>
      <w:numFmt w:val="decimal"/>
      <w:isLgl/>
      <w:lvlText w:val="%1.%2."/>
      <w:lvlJc w:val="left"/>
      <w:pPr>
        <w:ind w:left="360" w:hanging="360"/>
      </w:pPr>
      <w:rPr>
        <w:rFonts w:hint="default"/>
        <w:b/>
        <w:bCs/>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33FE46FD"/>
    <w:multiLevelType w:val="hybridMultilevel"/>
    <w:tmpl w:val="C2E07DE6"/>
    <w:lvl w:ilvl="0" w:tplc="96280ABA">
      <w:start w:val="4"/>
      <w:numFmt w:val="decimal"/>
      <w:lvlText w:val="%1."/>
      <w:lvlJc w:val="left"/>
      <w:pPr>
        <w:ind w:left="360" w:hanging="360"/>
      </w:pPr>
      <w:rPr>
        <w:rFonts w:eastAsiaTheme="majorEastAsia" w:hint="default"/>
        <w:b/>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6" w15:restartNumberingAfterBreak="0">
    <w:nsid w:val="3A395DC2"/>
    <w:multiLevelType w:val="hybridMultilevel"/>
    <w:tmpl w:val="BF62BD82"/>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3DBC1151"/>
    <w:multiLevelType w:val="hybridMultilevel"/>
    <w:tmpl w:val="F4EA6AB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4E363939"/>
    <w:multiLevelType w:val="hybridMultilevel"/>
    <w:tmpl w:val="F9DE859A"/>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6F722DCC"/>
    <w:multiLevelType w:val="hybridMultilevel"/>
    <w:tmpl w:val="A9023F84"/>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70B63911"/>
    <w:multiLevelType w:val="hybridMultilevel"/>
    <w:tmpl w:val="EE5AB58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73CC244D"/>
    <w:multiLevelType w:val="hybridMultilevel"/>
    <w:tmpl w:val="C1C8ADC8"/>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76E927E5"/>
    <w:multiLevelType w:val="hybridMultilevel"/>
    <w:tmpl w:val="4FB65470"/>
    <w:lvl w:ilvl="0" w:tplc="E70434A4">
      <w:start w:val="1"/>
      <w:numFmt w:val="decimal"/>
      <w:lvlText w:val="%1)"/>
      <w:lvlJc w:val="left"/>
      <w:pPr>
        <w:ind w:left="720" w:hanging="360"/>
      </w:pPr>
      <w:rPr>
        <w:rFonts w:ascii="Times New Roman" w:eastAsiaTheme="minorHAnsi" w:hAnsi="Times New Roman" w:cs="Times New Roman"/>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77E25BE4"/>
    <w:multiLevelType w:val="hybridMultilevel"/>
    <w:tmpl w:val="EBA4AB8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7AAA0B9F"/>
    <w:multiLevelType w:val="hybridMultilevel"/>
    <w:tmpl w:val="7A4E6FF4"/>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697196638">
    <w:abstractNumId w:val="6"/>
  </w:num>
  <w:num w:numId="2" w16cid:durableId="49618487">
    <w:abstractNumId w:val="4"/>
  </w:num>
  <w:num w:numId="3" w16cid:durableId="1432624004">
    <w:abstractNumId w:val="8"/>
  </w:num>
  <w:num w:numId="4" w16cid:durableId="999848886">
    <w:abstractNumId w:val="5"/>
  </w:num>
  <w:num w:numId="5" w16cid:durableId="321928548">
    <w:abstractNumId w:val="10"/>
  </w:num>
  <w:num w:numId="6" w16cid:durableId="1829127437">
    <w:abstractNumId w:val="7"/>
  </w:num>
  <w:num w:numId="7" w16cid:durableId="72554279">
    <w:abstractNumId w:val="13"/>
  </w:num>
  <w:num w:numId="8" w16cid:durableId="23557654">
    <w:abstractNumId w:val="12"/>
  </w:num>
  <w:num w:numId="9" w16cid:durableId="607473509">
    <w:abstractNumId w:val="3"/>
  </w:num>
  <w:num w:numId="10" w16cid:durableId="1837190945">
    <w:abstractNumId w:val="14"/>
  </w:num>
  <w:num w:numId="11" w16cid:durableId="222834012">
    <w:abstractNumId w:val="9"/>
  </w:num>
  <w:num w:numId="12" w16cid:durableId="178741380">
    <w:abstractNumId w:val="11"/>
  </w:num>
  <w:num w:numId="13" w16cid:durableId="1295794304">
    <w:abstractNumId w:val="2"/>
  </w:num>
  <w:num w:numId="14" w16cid:durableId="680667113">
    <w:abstractNumId w:val="1"/>
  </w:num>
  <w:num w:numId="15" w16cid:durableId="98644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F97"/>
    <w:rsid w:val="00001CA0"/>
    <w:rsid w:val="0000284F"/>
    <w:rsid w:val="000115FF"/>
    <w:rsid w:val="0001520C"/>
    <w:rsid w:val="00021B3A"/>
    <w:rsid w:val="00027E76"/>
    <w:rsid w:val="00050D5A"/>
    <w:rsid w:val="00056545"/>
    <w:rsid w:val="00077D8E"/>
    <w:rsid w:val="00080AD1"/>
    <w:rsid w:val="00081DBB"/>
    <w:rsid w:val="00091B80"/>
    <w:rsid w:val="0009654E"/>
    <w:rsid w:val="000D1288"/>
    <w:rsid w:val="000D58C0"/>
    <w:rsid w:val="000D6F61"/>
    <w:rsid w:val="000E3E27"/>
    <w:rsid w:val="000F40CF"/>
    <w:rsid w:val="00102C5C"/>
    <w:rsid w:val="00133E0C"/>
    <w:rsid w:val="00163C04"/>
    <w:rsid w:val="00172B77"/>
    <w:rsid w:val="00185C0C"/>
    <w:rsid w:val="00197B63"/>
    <w:rsid w:val="001B02A4"/>
    <w:rsid w:val="001B05CE"/>
    <w:rsid w:val="001C4D42"/>
    <w:rsid w:val="001D38C3"/>
    <w:rsid w:val="001F4F9B"/>
    <w:rsid w:val="00203F97"/>
    <w:rsid w:val="00211DA8"/>
    <w:rsid w:val="00226414"/>
    <w:rsid w:val="00226F58"/>
    <w:rsid w:val="002416F9"/>
    <w:rsid w:val="00244874"/>
    <w:rsid w:val="00256D3F"/>
    <w:rsid w:val="00260116"/>
    <w:rsid w:val="00261CA9"/>
    <w:rsid w:val="00271492"/>
    <w:rsid w:val="00284C17"/>
    <w:rsid w:val="00291AC1"/>
    <w:rsid w:val="00292C71"/>
    <w:rsid w:val="002A3AA1"/>
    <w:rsid w:val="002C225C"/>
    <w:rsid w:val="002C61A3"/>
    <w:rsid w:val="002D19EB"/>
    <w:rsid w:val="002E3986"/>
    <w:rsid w:val="00315E33"/>
    <w:rsid w:val="00381F47"/>
    <w:rsid w:val="00382976"/>
    <w:rsid w:val="00385B11"/>
    <w:rsid w:val="003923BC"/>
    <w:rsid w:val="003A499D"/>
    <w:rsid w:val="003B4DB2"/>
    <w:rsid w:val="003C0D00"/>
    <w:rsid w:val="003F49C6"/>
    <w:rsid w:val="00431142"/>
    <w:rsid w:val="00441996"/>
    <w:rsid w:val="00452D36"/>
    <w:rsid w:val="004545C6"/>
    <w:rsid w:val="004550B8"/>
    <w:rsid w:val="00497296"/>
    <w:rsid w:val="00497D0A"/>
    <w:rsid w:val="004A0D63"/>
    <w:rsid w:val="004A1266"/>
    <w:rsid w:val="004B03A5"/>
    <w:rsid w:val="004C4402"/>
    <w:rsid w:val="004C6FB0"/>
    <w:rsid w:val="004F66C7"/>
    <w:rsid w:val="00515AD2"/>
    <w:rsid w:val="005435E5"/>
    <w:rsid w:val="0055211A"/>
    <w:rsid w:val="005768C6"/>
    <w:rsid w:val="005776E4"/>
    <w:rsid w:val="005B00FC"/>
    <w:rsid w:val="00657736"/>
    <w:rsid w:val="00664542"/>
    <w:rsid w:val="00675046"/>
    <w:rsid w:val="006874D1"/>
    <w:rsid w:val="006D32B1"/>
    <w:rsid w:val="006E3A1D"/>
    <w:rsid w:val="006E7A22"/>
    <w:rsid w:val="006F637F"/>
    <w:rsid w:val="00712BA6"/>
    <w:rsid w:val="00713FFA"/>
    <w:rsid w:val="007315FC"/>
    <w:rsid w:val="00740F7A"/>
    <w:rsid w:val="00741701"/>
    <w:rsid w:val="00775175"/>
    <w:rsid w:val="0079009C"/>
    <w:rsid w:val="007B5776"/>
    <w:rsid w:val="007B77ED"/>
    <w:rsid w:val="007C757D"/>
    <w:rsid w:val="007E0F27"/>
    <w:rsid w:val="007E13F4"/>
    <w:rsid w:val="007E25E9"/>
    <w:rsid w:val="007F093D"/>
    <w:rsid w:val="00813A70"/>
    <w:rsid w:val="00814EFA"/>
    <w:rsid w:val="0081652A"/>
    <w:rsid w:val="00835D92"/>
    <w:rsid w:val="0083634E"/>
    <w:rsid w:val="00862836"/>
    <w:rsid w:val="008A7837"/>
    <w:rsid w:val="008C162F"/>
    <w:rsid w:val="008E4705"/>
    <w:rsid w:val="008F282C"/>
    <w:rsid w:val="008F6322"/>
    <w:rsid w:val="00913964"/>
    <w:rsid w:val="009471EE"/>
    <w:rsid w:val="00970DD4"/>
    <w:rsid w:val="00971D60"/>
    <w:rsid w:val="009862E3"/>
    <w:rsid w:val="00990CF3"/>
    <w:rsid w:val="00994644"/>
    <w:rsid w:val="0099563C"/>
    <w:rsid w:val="009A1289"/>
    <w:rsid w:val="009A6ADA"/>
    <w:rsid w:val="009E3DB6"/>
    <w:rsid w:val="009E6EF2"/>
    <w:rsid w:val="00A04A03"/>
    <w:rsid w:val="00A06E98"/>
    <w:rsid w:val="00A1366E"/>
    <w:rsid w:val="00A72247"/>
    <w:rsid w:val="00A76907"/>
    <w:rsid w:val="00AA004E"/>
    <w:rsid w:val="00AB3322"/>
    <w:rsid w:val="00AD6016"/>
    <w:rsid w:val="00AE6C1C"/>
    <w:rsid w:val="00AE7DB3"/>
    <w:rsid w:val="00B04978"/>
    <w:rsid w:val="00B22BD6"/>
    <w:rsid w:val="00B3045F"/>
    <w:rsid w:val="00B403B0"/>
    <w:rsid w:val="00B4427C"/>
    <w:rsid w:val="00B7022C"/>
    <w:rsid w:val="00B810FC"/>
    <w:rsid w:val="00BB4C32"/>
    <w:rsid w:val="00BD769A"/>
    <w:rsid w:val="00C10DF5"/>
    <w:rsid w:val="00C23A18"/>
    <w:rsid w:val="00C3180A"/>
    <w:rsid w:val="00C47870"/>
    <w:rsid w:val="00C57AA6"/>
    <w:rsid w:val="00C818DA"/>
    <w:rsid w:val="00CA49E6"/>
    <w:rsid w:val="00CA6247"/>
    <w:rsid w:val="00CE37FE"/>
    <w:rsid w:val="00D10838"/>
    <w:rsid w:val="00D12885"/>
    <w:rsid w:val="00D33933"/>
    <w:rsid w:val="00D939C7"/>
    <w:rsid w:val="00D94DF7"/>
    <w:rsid w:val="00DA13DB"/>
    <w:rsid w:val="00DA2D59"/>
    <w:rsid w:val="00DB1188"/>
    <w:rsid w:val="00DB2B18"/>
    <w:rsid w:val="00DC0997"/>
    <w:rsid w:val="00DC563A"/>
    <w:rsid w:val="00DD21B0"/>
    <w:rsid w:val="00DD6E6C"/>
    <w:rsid w:val="00DE11B3"/>
    <w:rsid w:val="00DE292C"/>
    <w:rsid w:val="00DE3C05"/>
    <w:rsid w:val="00DE65D9"/>
    <w:rsid w:val="00DF0194"/>
    <w:rsid w:val="00E11894"/>
    <w:rsid w:val="00E13CA6"/>
    <w:rsid w:val="00E174BD"/>
    <w:rsid w:val="00E64416"/>
    <w:rsid w:val="00E74B01"/>
    <w:rsid w:val="00E94730"/>
    <w:rsid w:val="00E97D09"/>
    <w:rsid w:val="00EA353F"/>
    <w:rsid w:val="00EB688B"/>
    <w:rsid w:val="00EC14A3"/>
    <w:rsid w:val="00EE597C"/>
    <w:rsid w:val="00F213D4"/>
    <w:rsid w:val="00F33103"/>
    <w:rsid w:val="00F501A9"/>
    <w:rsid w:val="00F6010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BFC65"/>
  <w15:chartTrackingRefBased/>
  <w15:docId w15:val="{4160AD93-AF46-904D-AFDC-9613F7465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tr-TR" w:eastAsia="en-US" w:bidi="ar-SA"/>
        <w14:ligatures w14:val="standardContextual"/>
      </w:rPr>
    </w:rPrDefault>
    <w:pPrDefault>
      <w:pPr>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6907"/>
  </w:style>
  <w:style w:type="paragraph" w:styleId="Balk1">
    <w:name w:val="heading 1"/>
    <w:basedOn w:val="Normal"/>
    <w:next w:val="Normal"/>
    <w:link w:val="Balk1Char"/>
    <w:uiPriority w:val="9"/>
    <w:qFormat/>
    <w:rsid w:val="00203F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203F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203F9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203F9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Balk5">
    <w:name w:val="heading 5"/>
    <w:basedOn w:val="Normal"/>
    <w:next w:val="Normal"/>
    <w:link w:val="Balk5Char"/>
    <w:uiPriority w:val="9"/>
    <w:semiHidden/>
    <w:unhideWhenUsed/>
    <w:qFormat/>
    <w:rsid w:val="00203F97"/>
    <w:pPr>
      <w:keepNext/>
      <w:keepLines/>
      <w:spacing w:before="80" w:after="40"/>
      <w:outlineLvl w:val="4"/>
    </w:pPr>
    <w:rPr>
      <w:rFonts w:asciiTheme="minorHAnsi" w:eastAsiaTheme="majorEastAsia" w:hAnsiTheme="minorHAnsi" w:cstheme="majorBidi"/>
      <w:color w:val="0F4761" w:themeColor="accent1" w:themeShade="BF"/>
    </w:rPr>
  </w:style>
  <w:style w:type="paragraph" w:styleId="Balk6">
    <w:name w:val="heading 6"/>
    <w:basedOn w:val="Normal"/>
    <w:next w:val="Normal"/>
    <w:link w:val="Balk6Char"/>
    <w:uiPriority w:val="9"/>
    <w:semiHidden/>
    <w:unhideWhenUsed/>
    <w:qFormat/>
    <w:rsid w:val="00203F97"/>
    <w:pPr>
      <w:keepNext/>
      <w:keepLines/>
      <w:spacing w:before="40"/>
      <w:outlineLvl w:val="5"/>
    </w:pPr>
    <w:rPr>
      <w:rFonts w:asciiTheme="minorHAnsi" w:eastAsiaTheme="majorEastAsia" w:hAnsiTheme="minorHAnsi" w:cstheme="majorBidi"/>
      <w:i/>
      <w:iCs/>
      <w:color w:val="595959" w:themeColor="text1" w:themeTint="A6"/>
    </w:rPr>
  </w:style>
  <w:style w:type="paragraph" w:styleId="Balk7">
    <w:name w:val="heading 7"/>
    <w:basedOn w:val="Normal"/>
    <w:next w:val="Normal"/>
    <w:link w:val="Balk7Char"/>
    <w:uiPriority w:val="9"/>
    <w:semiHidden/>
    <w:unhideWhenUsed/>
    <w:qFormat/>
    <w:rsid w:val="00203F97"/>
    <w:pPr>
      <w:keepNext/>
      <w:keepLines/>
      <w:spacing w:before="40"/>
      <w:outlineLvl w:val="6"/>
    </w:pPr>
    <w:rPr>
      <w:rFonts w:asciiTheme="minorHAnsi" w:eastAsiaTheme="majorEastAsia" w:hAnsiTheme="minorHAnsi" w:cstheme="majorBidi"/>
      <w:color w:val="595959" w:themeColor="text1" w:themeTint="A6"/>
    </w:rPr>
  </w:style>
  <w:style w:type="paragraph" w:styleId="Balk8">
    <w:name w:val="heading 8"/>
    <w:basedOn w:val="Normal"/>
    <w:next w:val="Normal"/>
    <w:link w:val="Balk8Char"/>
    <w:uiPriority w:val="9"/>
    <w:semiHidden/>
    <w:unhideWhenUsed/>
    <w:qFormat/>
    <w:rsid w:val="00203F97"/>
    <w:pPr>
      <w:keepNext/>
      <w:keepLines/>
      <w:outlineLvl w:val="7"/>
    </w:pPr>
    <w:rPr>
      <w:rFonts w:asciiTheme="minorHAnsi" w:eastAsiaTheme="majorEastAsia" w:hAnsiTheme="minorHAnsi" w:cstheme="majorBidi"/>
      <w:i/>
      <w:iCs/>
      <w:color w:val="272727" w:themeColor="text1" w:themeTint="D8"/>
    </w:rPr>
  </w:style>
  <w:style w:type="paragraph" w:styleId="Balk9">
    <w:name w:val="heading 9"/>
    <w:basedOn w:val="Normal"/>
    <w:next w:val="Normal"/>
    <w:link w:val="Balk9Char"/>
    <w:uiPriority w:val="9"/>
    <w:semiHidden/>
    <w:unhideWhenUsed/>
    <w:qFormat/>
    <w:rsid w:val="00203F97"/>
    <w:pPr>
      <w:keepNext/>
      <w:keepLines/>
      <w:outlineLvl w:val="8"/>
    </w:pPr>
    <w:rPr>
      <w:rFonts w:asciiTheme="minorHAnsi" w:eastAsiaTheme="majorEastAsia" w:hAnsiTheme="minorHAnsi"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203F97"/>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203F97"/>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203F97"/>
    <w:rPr>
      <w:rFonts w:asciiTheme="minorHAnsi" w:eastAsiaTheme="majorEastAsia" w:hAnsiTheme="minorHAnsi"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203F97"/>
    <w:rPr>
      <w:rFonts w:asciiTheme="minorHAnsi" w:eastAsiaTheme="majorEastAsia" w:hAnsiTheme="minorHAnsi" w:cstheme="majorBidi"/>
      <w:i/>
      <w:iCs/>
      <w:color w:val="0F4761" w:themeColor="accent1" w:themeShade="BF"/>
    </w:rPr>
  </w:style>
  <w:style w:type="character" w:customStyle="1" w:styleId="Balk5Char">
    <w:name w:val="Başlık 5 Char"/>
    <w:basedOn w:val="VarsaylanParagrafYazTipi"/>
    <w:link w:val="Balk5"/>
    <w:uiPriority w:val="9"/>
    <w:semiHidden/>
    <w:rsid w:val="00203F97"/>
    <w:rPr>
      <w:rFonts w:asciiTheme="minorHAnsi" w:eastAsiaTheme="majorEastAsia" w:hAnsiTheme="minorHAnsi" w:cstheme="majorBidi"/>
      <w:color w:val="0F4761" w:themeColor="accent1" w:themeShade="BF"/>
    </w:rPr>
  </w:style>
  <w:style w:type="character" w:customStyle="1" w:styleId="Balk6Char">
    <w:name w:val="Başlık 6 Char"/>
    <w:basedOn w:val="VarsaylanParagrafYazTipi"/>
    <w:link w:val="Balk6"/>
    <w:uiPriority w:val="9"/>
    <w:semiHidden/>
    <w:rsid w:val="00203F97"/>
    <w:rPr>
      <w:rFonts w:asciiTheme="minorHAnsi" w:eastAsiaTheme="majorEastAsia" w:hAnsiTheme="minorHAnsi" w:cstheme="majorBidi"/>
      <w:i/>
      <w:iCs/>
      <w:color w:val="595959" w:themeColor="text1" w:themeTint="A6"/>
    </w:rPr>
  </w:style>
  <w:style w:type="character" w:customStyle="1" w:styleId="Balk7Char">
    <w:name w:val="Başlık 7 Char"/>
    <w:basedOn w:val="VarsaylanParagrafYazTipi"/>
    <w:link w:val="Balk7"/>
    <w:uiPriority w:val="9"/>
    <w:semiHidden/>
    <w:rsid w:val="00203F97"/>
    <w:rPr>
      <w:rFonts w:asciiTheme="minorHAnsi" w:eastAsiaTheme="majorEastAsia" w:hAnsiTheme="minorHAnsi" w:cstheme="majorBidi"/>
      <w:color w:val="595959" w:themeColor="text1" w:themeTint="A6"/>
    </w:rPr>
  </w:style>
  <w:style w:type="character" w:customStyle="1" w:styleId="Balk8Char">
    <w:name w:val="Başlık 8 Char"/>
    <w:basedOn w:val="VarsaylanParagrafYazTipi"/>
    <w:link w:val="Balk8"/>
    <w:uiPriority w:val="9"/>
    <w:semiHidden/>
    <w:rsid w:val="00203F97"/>
    <w:rPr>
      <w:rFonts w:asciiTheme="minorHAnsi" w:eastAsiaTheme="majorEastAsia" w:hAnsiTheme="minorHAnsi" w:cstheme="majorBidi"/>
      <w:i/>
      <w:iCs/>
      <w:color w:val="272727" w:themeColor="text1" w:themeTint="D8"/>
    </w:rPr>
  </w:style>
  <w:style w:type="character" w:customStyle="1" w:styleId="Balk9Char">
    <w:name w:val="Başlık 9 Char"/>
    <w:basedOn w:val="VarsaylanParagrafYazTipi"/>
    <w:link w:val="Balk9"/>
    <w:uiPriority w:val="9"/>
    <w:semiHidden/>
    <w:rsid w:val="00203F97"/>
    <w:rPr>
      <w:rFonts w:asciiTheme="minorHAnsi" w:eastAsiaTheme="majorEastAsia" w:hAnsiTheme="minorHAnsi" w:cstheme="majorBidi"/>
      <w:color w:val="272727" w:themeColor="text1" w:themeTint="D8"/>
    </w:rPr>
  </w:style>
  <w:style w:type="paragraph" w:styleId="KonuBal">
    <w:name w:val="Title"/>
    <w:basedOn w:val="Normal"/>
    <w:next w:val="Normal"/>
    <w:link w:val="KonuBalChar"/>
    <w:uiPriority w:val="10"/>
    <w:qFormat/>
    <w:rsid w:val="00203F97"/>
    <w:pPr>
      <w:spacing w:after="80"/>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203F97"/>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203F97"/>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203F97"/>
    <w:rPr>
      <w:rFonts w:asciiTheme="minorHAnsi" w:eastAsiaTheme="majorEastAsia" w:hAnsiTheme="minorHAnsi" w:cstheme="majorBidi"/>
      <w:color w:val="595959" w:themeColor="text1" w:themeTint="A6"/>
      <w:spacing w:val="15"/>
      <w:sz w:val="28"/>
      <w:szCs w:val="28"/>
    </w:rPr>
  </w:style>
  <w:style w:type="paragraph" w:styleId="Alnt">
    <w:name w:val="Quote"/>
    <w:basedOn w:val="Normal"/>
    <w:next w:val="Normal"/>
    <w:link w:val="AlntChar"/>
    <w:uiPriority w:val="29"/>
    <w:qFormat/>
    <w:rsid w:val="00203F97"/>
    <w:pPr>
      <w:spacing w:before="160" w:after="160"/>
      <w:jc w:val="center"/>
    </w:pPr>
    <w:rPr>
      <w:i/>
      <w:iCs/>
      <w:color w:val="404040" w:themeColor="text1" w:themeTint="BF"/>
    </w:rPr>
  </w:style>
  <w:style w:type="character" w:customStyle="1" w:styleId="AlntChar">
    <w:name w:val="Alıntı Char"/>
    <w:basedOn w:val="VarsaylanParagrafYazTipi"/>
    <w:link w:val="Alnt"/>
    <w:uiPriority w:val="29"/>
    <w:rsid w:val="00203F97"/>
    <w:rPr>
      <w:i/>
      <w:iCs/>
      <w:color w:val="404040" w:themeColor="text1" w:themeTint="BF"/>
    </w:rPr>
  </w:style>
  <w:style w:type="paragraph" w:styleId="ListeParagraf">
    <w:name w:val="List Paragraph"/>
    <w:basedOn w:val="Normal"/>
    <w:uiPriority w:val="34"/>
    <w:qFormat/>
    <w:rsid w:val="00203F97"/>
    <w:pPr>
      <w:ind w:left="720"/>
      <w:contextualSpacing/>
    </w:pPr>
  </w:style>
  <w:style w:type="character" w:styleId="GlVurgulama">
    <w:name w:val="Intense Emphasis"/>
    <w:basedOn w:val="VarsaylanParagrafYazTipi"/>
    <w:uiPriority w:val="21"/>
    <w:qFormat/>
    <w:rsid w:val="00203F97"/>
    <w:rPr>
      <w:i/>
      <w:iCs/>
      <w:color w:val="0F4761" w:themeColor="accent1" w:themeShade="BF"/>
    </w:rPr>
  </w:style>
  <w:style w:type="paragraph" w:styleId="GlAlnt">
    <w:name w:val="Intense Quote"/>
    <w:basedOn w:val="Normal"/>
    <w:next w:val="Normal"/>
    <w:link w:val="GlAlntChar"/>
    <w:uiPriority w:val="30"/>
    <w:qFormat/>
    <w:rsid w:val="00203F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203F97"/>
    <w:rPr>
      <w:i/>
      <w:iCs/>
      <w:color w:val="0F4761" w:themeColor="accent1" w:themeShade="BF"/>
    </w:rPr>
  </w:style>
  <w:style w:type="character" w:styleId="GlBavuru">
    <w:name w:val="Intense Reference"/>
    <w:basedOn w:val="VarsaylanParagrafYazTipi"/>
    <w:uiPriority w:val="32"/>
    <w:qFormat/>
    <w:rsid w:val="00203F97"/>
    <w:rPr>
      <w:b/>
      <w:bCs/>
      <w:smallCaps/>
      <w:color w:val="0F4761" w:themeColor="accent1" w:themeShade="BF"/>
      <w:spacing w:val="5"/>
    </w:rPr>
  </w:style>
  <w:style w:type="paragraph" w:styleId="NormalWeb">
    <w:name w:val="Normal (Web)"/>
    <w:basedOn w:val="Normal"/>
    <w:uiPriority w:val="99"/>
    <w:unhideWhenUsed/>
    <w:rsid w:val="00441996"/>
    <w:pPr>
      <w:spacing w:before="100" w:beforeAutospacing="1" w:after="100" w:afterAutospacing="1"/>
    </w:pPr>
    <w:rPr>
      <w:rFonts w:eastAsia="Times New Roman"/>
      <w:kern w:val="0"/>
      <w:lang w:eastAsia="tr-TR"/>
      <w14:ligatures w14:val="none"/>
    </w:rPr>
  </w:style>
  <w:style w:type="character" w:styleId="Gl">
    <w:name w:val="Strong"/>
    <w:basedOn w:val="VarsaylanParagrafYazTipi"/>
    <w:uiPriority w:val="22"/>
    <w:qFormat/>
    <w:rsid w:val="00441996"/>
    <w:rPr>
      <w:b/>
      <w:bCs/>
    </w:rPr>
  </w:style>
  <w:style w:type="character" w:styleId="Vurgu">
    <w:name w:val="Emphasis"/>
    <w:basedOn w:val="VarsaylanParagrafYazTipi"/>
    <w:uiPriority w:val="20"/>
    <w:qFormat/>
    <w:rsid w:val="00441996"/>
    <w:rPr>
      <w:i/>
      <w:iCs/>
    </w:rPr>
  </w:style>
  <w:style w:type="character" w:styleId="YerTutucuMetni">
    <w:name w:val="Placeholder Text"/>
    <w:basedOn w:val="VarsaylanParagrafYazTipi"/>
    <w:uiPriority w:val="99"/>
    <w:semiHidden/>
    <w:rsid w:val="00DA2D59"/>
    <w:rPr>
      <w:color w:val="666666"/>
    </w:rPr>
  </w:style>
  <w:style w:type="character" w:styleId="Kpr">
    <w:name w:val="Hyperlink"/>
    <w:basedOn w:val="VarsaylanParagrafYazTipi"/>
    <w:uiPriority w:val="99"/>
    <w:unhideWhenUsed/>
    <w:rsid w:val="00C3180A"/>
    <w:rPr>
      <w:color w:val="467886" w:themeColor="hyperlink"/>
      <w:u w:val="single"/>
    </w:rPr>
  </w:style>
  <w:style w:type="character" w:styleId="zmlenmeyenBahsetme">
    <w:name w:val="Unresolved Mention"/>
    <w:basedOn w:val="VarsaylanParagrafYazTipi"/>
    <w:uiPriority w:val="99"/>
    <w:semiHidden/>
    <w:unhideWhenUsed/>
    <w:rsid w:val="00C3180A"/>
    <w:rPr>
      <w:color w:val="605E5C"/>
      <w:shd w:val="clear" w:color="auto" w:fill="E1DFDD"/>
    </w:rPr>
  </w:style>
  <w:style w:type="paragraph" w:styleId="AltBilgi">
    <w:name w:val="footer"/>
    <w:basedOn w:val="Normal"/>
    <w:link w:val="AltBilgiChar"/>
    <w:uiPriority w:val="99"/>
    <w:unhideWhenUsed/>
    <w:rsid w:val="004550B8"/>
    <w:pPr>
      <w:tabs>
        <w:tab w:val="center" w:pos="4536"/>
        <w:tab w:val="right" w:pos="9072"/>
      </w:tabs>
    </w:pPr>
  </w:style>
  <w:style w:type="character" w:customStyle="1" w:styleId="AltBilgiChar">
    <w:name w:val="Alt Bilgi Char"/>
    <w:basedOn w:val="VarsaylanParagrafYazTipi"/>
    <w:link w:val="AltBilgi"/>
    <w:uiPriority w:val="99"/>
    <w:rsid w:val="004550B8"/>
  </w:style>
  <w:style w:type="character" w:styleId="SayfaNumaras">
    <w:name w:val="page number"/>
    <w:basedOn w:val="VarsaylanParagrafYazTipi"/>
    <w:uiPriority w:val="99"/>
    <w:semiHidden/>
    <w:unhideWhenUsed/>
    <w:rsid w:val="004550B8"/>
  </w:style>
  <w:style w:type="character" w:customStyle="1" w:styleId="url">
    <w:name w:val="url"/>
    <w:basedOn w:val="VarsaylanParagrafYazTipi"/>
    <w:rsid w:val="004545C6"/>
  </w:style>
  <w:style w:type="table" w:styleId="TabloKlavuzu">
    <w:name w:val="Table Grid"/>
    <w:basedOn w:val="NormalTablo"/>
    <w:uiPriority w:val="39"/>
    <w:rsid w:val="00452D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simYazs">
    <w:name w:val="caption"/>
    <w:basedOn w:val="Normal"/>
    <w:next w:val="Normal"/>
    <w:uiPriority w:val="35"/>
    <w:unhideWhenUsed/>
    <w:qFormat/>
    <w:rsid w:val="00A76907"/>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782940">
      <w:bodyDiv w:val="1"/>
      <w:marLeft w:val="0"/>
      <w:marRight w:val="0"/>
      <w:marTop w:val="0"/>
      <w:marBottom w:val="0"/>
      <w:divBdr>
        <w:top w:val="none" w:sz="0" w:space="0" w:color="auto"/>
        <w:left w:val="none" w:sz="0" w:space="0" w:color="auto"/>
        <w:bottom w:val="none" w:sz="0" w:space="0" w:color="auto"/>
        <w:right w:val="none" w:sz="0" w:space="0" w:color="auto"/>
      </w:divBdr>
      <w:divsChild>
        <w:div w:id="2103334888">
          <w:marLeft w:val="-720"/>
          <w:marRight w:val="0"/>
          <w:marTop w:val="0"/>
          <w:marBottom w:val="0"/>
          <w:divBdr>
            <w:top w:val="none" w:sz="0" w:space="0" w:color="auto"/>
            <w:left w:val="none" w:sz="0" w:space="0" w:color="auto"/>
            <w:bottom w:val="none" w:sz="0" w:space="0" w:color="auto"/>
            <w:right w:val="none" w:sz="0" w:space="0" w:color="auto"/>
          </w:divBdr>
        </w:div>
      </w:divsChild>
    </w:div>
    <w:div w:id="189533220">
      <w:bodyDiv w:val="1"/>
      <w:marLeft w:val="0"/>
      <w:marRight w:val="0"/>
      <w:marTop w:val="0"/>
      <w:marBottom w:val="0"/>
      <w:divBdr>
        <w:top w:val="none" w:sz="0" w:space="0" w:color="auto"/>
        <w:left w:val="none" w:sz="0" w:space="0" w:color="auto"/>
        <w:bottom w:val="none" w:sz="0" w:space="0" w:color="auto"/>
        <w:right w:val="none" w:sz="0" w:space="0" w:color="auto"/>
      </w:divBdr>
      <w:divsChild>
        <w:div w:id="312611521">
          <w:marLeft w:val="-720"/>
          <w:marRight w:val="0"/>
          <w:marTop w:val="0"/>
          <w:marBottom w:val="0"/>
          <w:divBdr>
            <w:top w:val="none" w:sz="0" w:space="0" w:color="auto"/>
            <w:left w:val="none" w:sz="0" w:space="0" w:color="auto"/>
            <w:bottom w:val="none" w:sz="0" w:space="0" w:color="auto"/>
            <w:right w:val="none" w:sz="0" w:space="0" w:color="auto"/>
          </w:divBdr>
        </w:div>
      </w:divsChild>
    </w:div>
    <w:div w:id="246354476">
      <w:bodyDiv w:val="1"/>
      <w:marLeft w:val="0"/>
      <w:marRight w:val="0"/>
      <w:marTop w:val="0"/>
      <w:marBottom w:val="0"/>
      <w:divBdr>
        <w:top w:val="none" w:sz="0" w:space="0" w:color="auto"/>
        <w:left w:val="none" w:sz="0" w:space="0" w:color="auto"/>
        <w:bottom w:val="none" w:sz="0" w:space="0" w:color="auto"/>
        <w:right w:val="none" w:sz="0" w:space="0" w:color="auto"/>
      </w:divBdr>
    </w:div>
    <w:div w:id="386808494">
      <w:bodyDiv w:val="1"/>
      <w:marLeft w:val="0"/>
      <w:marRight w:val="0"/>
      <w:marTop w:val="0"/>
      <w:marBottom w:val="0"/>
      <w:divBdr>
        <w:top w:val="none" w:sz="0" w:space="0" w:color="auto"/>
        <w:left w:val="none" w:sz="0" w:space="0" w:color="auto"/>
        <w:bottom w:val="none" w:sz="0" w:space="0" w:color="auto"/>
        <w:right w:val="none" w:sz="0" w:space="0" w:color="auto"/>
      </w:divBdr>
    </w:div>
    <w:div w:id="439643285">
      <w:bodyDiv w:val="1"/>
      <w:marLeft w:val="0"/>
      <w:marRight w:val="0"/>
      <w:marTop w:val="0"/>
      <w:marBottom w:val="0"/>
      <w:divBdr>
        <w:top w:val="none" w:sz="0" w:space="0" w:color="auto"/>
        <w:left w:val="none" w:sz="0" w:space="0" w:color="auto"/>
        <w:bottom w:val="none" w:sz="0" w:space="0" w:color="auto"/>
        <w:right w:val="none" w:sz="0" w:space="0" w:color="auto"/>
      </w:divBdr>
      <w:divsChild>
        <w:div w:id="1772776209">
          <w:marLeft w:val="-720"/>
          <w:marRight w:val="0"/>
          <w:marTop w:val="0"/>
          <w:marBottom w:val="0"/>
          <w:divBdr>
            <w:top w:val="none" w:sz="0" w:space="0" w:color="auto"/>
            <w:left w:val="none" w:sz="0" w:space="0" w:color="auto"/>
            <w:bottom w:val="none" w:sz="0" w:space="0" w:color="auto"/>
            <w:right w:val="none" w:sz="0" w:space="0" w:color="auto"/>
          </w:divBdr>
        </w:div>
      </w:divsChild>
    </w:div>
    <w:div w:id="515340650">
      <w:bodyDiv w:val="1"/>
      <w:marLeft w:val="0"/>
      <w:marRight w:val="0"/>
      <w:marTop w:val="0"/>
      <w:marBottom w:val="0"/>
      <w:divBdr>
        <w:top w:val="none" w:sz="0" w:space="0" w:color="auto"/>
        <w:left w:val="none" w:sz="0" w:space="0" w:color="auto"/>
        <w:bottom w:val="none" w:sz="0" w:space="0" w:color="auto"/>
        <w:right w:val="none" w:sz="0" w:space="0" w:color="auto"/>
      </w:divBdr>
      <w:divsChild>
        <w:div w:id="1493372466">
          <w:marLeft w:val="-720"/>
          <w:marRight w:val="0"/>
          <w:marTop w:val="0"/>
          <w:marBottom w:val="0"/>
          <w:divBdr>
            <w:top w:val="none" w:sz="0" w:space="0" w:color="auto"/>
            <w:left w:val="none" w:sz="0" w:space="0" w:color="auto"/>
            <w:bottom w:val="none" w:sz="0" w:space="0" w:color="auto"/>
            <w:right w:val="none" w:sz="0" w:space="0" w:color="auto"/>
          </w:divBdr>
        </w:div>
      </w:divsChild>
    </w:div>
    <w:div w:id="663052117">
      <w:bodyDiv w:val="1"/>
      <w:marLeft w:val="0"/>
      <w:marRight w:val="0"/>
      <w:marTop w:val="0"/>
      <w:marBottom w:val="0"/>
      <w:divBdr>
        <w:top w:val="none" w:sz="0" w:space="0" w:color="auto"/>
        <w:left w:val="none" w:sz="0" w:space="0" w:color="auto"/>
        <w:bottom w:val="none" w:sz="0" w:space="0" w:color="auto"/>
        <w:right w:val="none" w:sz="0" w:space="0" w:color="auto"/>
      </w:divBdr>
    </w:div>
    <w:div w:id="923224434">
      <w:bodyDiv w:val="1"/>
      <w:marLeft w:val="0"/>
      <w:marRight w:val="0"/>
      <w:marTop w:val="0"/>
      <w:marBottom w:val="0"/>
      <w:divBdr>
        <w:top w:val="none" w:sz="0" w:space="0" w:color="auto"/>
        <w:left w:val="none" w:sz="0" w:space="0" w:color="auto"/>
        <w:bottom w:val="none" w:sz="0" w:space="0" w:color="auto"/>
        <w:right w:val="none" w:sz="0" w:space="0" w:color="auto"/>
      </w:divBdr>
      <w:divsChild>
        <w:div w:id="1677800369">
          <w:marLeft w:val="-720"/>
          <w:marRight w:val="0"/>
          <w:marTop w:val="0"/>
          <w:marBottom w:val="0"/>
          <w:divBdr>
            <w:top w:val="none" w:sz="0" w:space="0" w:color="auto"/>
            <w:left w:val="none" w:sz="0" w:space="0" w:color="auto"/>
            <w:bottom w:val="none" w:sz="0" w:space="0" w:color="auto"/>
            <w:right w:val="none" w:sz="0" w:space="0" w:color="auto"/>
          </w:divBdr>
        </w:div>
      </w:divsChild>
    </w:div>
    <w:div w:id="992833912">
      <w:bodyDiv w:val="1"/>
      <w:marLeft w:val="0"/>
      <w:marRight w:val="0"/>
      <w:marTop w:val="0"/>
      <w:marBottom w:val="0"/>
      <w:divBdr>
        <w:top w:val="none" w:sz="0" w:space="0" w:color="auto"/>
        <w:left w:val="none" w:sz="0" w:space="0" w:color="auto"/>
        <w:bottom w:val="none" w:sz="0" w:space="0" w:color="auto"/>
        <w:right w:val="none" w:sz="0" w:space="0" w:color="auto"/>
      </w:divBdr>
      <w:divsChild>
        <w:div w:id="250043970">
          <w:marLeft w:val="-720"/>
          <w:marRight w:val="0"/>
          <w:marTop w:val="0"/>
          <w:marBottom w:val="0"/>
          <w:divBdr>
            <w:top w:val="none" w:sz="0" w:space="0" w:color="auto"/>
            <w:left w:val="none" w:sz="0" w:space="0" w:color="auto"/>
            <w:bottom w:val="none" w:sz="0" w:space="0" w:color="auto"/>
            <w:right w:val="none" w:sz="0" w:space="0" w:color="auto"/>
          </w:divBdr>
        </w:div>
      </w:divsChild>
    </w:div>
    <w:div w:id="1027952724">
      <w:bodyDiv w:val="1"/>
      <w:marLeft w:val="0"/>
      <w:marRight w:val="0"/>
      <w:marTop w:val="0"/>
      <w:marBottom w:val="0"/>
      <w:divBdr>
        <w:top w:val="none" w:sz="0" w:space="0" w:color="auto"/>
        <w:left w:val="none" w:sz="0" w:space="0" w:color="auto"/>
        <w:bottom w:val="none" w:sz="0" w:space="0" w:color="auto"/>
        <w:right w:val="none" w:sz="0" w:space="0" w:color="auto"/>
      </w:divBdr>
      <w:divsChild>
        <w:div w:id="1402144876">
          <w:marLeft w:val="0"/>
          <w:marRight w:val="0"/>
          <w:marTop w:val="0"/>
          <w:marBottom w:val="0"/>
          <w:divBdr>
            <w:top w:val="single" w:sz="2" w:space="0" w:color="D9D9E3"/>
            <w:left w:val="single" w:sz="2" w:space="0" w:color="D9D9E3"/>
            <w:bottom w:val="single" w:sz="2" w:space="0" w:color="D9D9E3"/>
            <w:right w:val="single" w:sz="2" w:space="0" w:color="D9D9E3"/>
          </w:divBdr>
          <w:divsChild>
            <w:div w:id="1964454561">
              <w:marLeft w:val="0"/>
              <w:marRight w:val="0"/>
              <w:marTop w:val="0"/>
              <w:marBottom w:val="0"/>
              <w:divBdr>
                <w:top w:val="single" w:sz="2" w:space="0" w:color="D9D9E3"/>
                <w:left w:val="single" w:sz="2" w:space="0" w:color="D9D9E3"/>
                <w:bottom w:val="single" w:sz="2" w:space="0" w:color="D9D9E3"/>
                <w:right w:val="single" w:sz="2" w:space="0" w:color="D9D9E3"/>
              </w:divBdr>
              <w:divsChild>
                <w:div w:id="2095124387">
                  <w:marLeft w:val="0"/>
                  <w:marRight w:val="0"/>
                  <w:marTop w:val="0"/>
                  <w:marBottom w:val="0"/>
                  <w:divBdr>
                    <w:top w:val="single" w:sz="2" w:space="0" w:color="D9D9E3"/>
                    <w:left w:val="single" w:sz="2" w:space="0" w:color="D9D9E3"/>
                    <w:bottom w:val="single" w:sz="2" w:space="0" w:color="D9D9E3"/>
                    <w:right w:val="single" w:sz="2" w:space="0" w:color="D9D9E3"/>
                  </w:divBdr>
                  <w:divsChild>
                    <w:div w:id="1517499812">
                      <w:marLeft w:val="0"/>
                      <w:marRight w:val="0"/>
                      <w:marTop w:val="0"/>
                      <w:marBottom w:val="0"/>
                      <w:divBdr>
                        <w:top w:val="single" w:sz="2" w:space="0" w:color="D9D9E3"/>
                        <w:left w:val="single" w:sz="2" w:space="0" w:color="D9D9E3"/>
                        <w:bottom w:val="single" w:sz="2" w:space="0" w:color="D9D9E3"/>
                        <w:right w:val="single" w:sz="2" w:space="0" w:color="D9D9E3"/>
                      </w:divBdr>
                      <w:divsChild>
                        <w:div w:id="1143696889">
                          <w:marLeft w:val="0"/>
                          <w:marRight w:val="0"/>
                          <w:marTop w:val="0"/>
                          <w:marBottom w:val="0"/>
                          <w:divBdr>
                            <w:top w:val="single" w:sz="2" w:space="0" w:color="D9D9E3"/>
                            <w:left w:val="single" w:sz="2" w:space="0" w:color="D9D9E3"/>
                            <w:bottom w:val="single" w:sz="2" w:space="0" w:color="D9D9E3"/>
                            <w:right w:val="single" w:sz="2" w:space="0" w:color="D9D9E3"/>
                          </w:divBdr>
                          <w:divsChild>
                            <w:div w:id="116068885">
                              <w:marLeft w:val="0"/>
                              <w:marRight w:val="0"/>
                              <w:marTop w:val="100"/>
                              <w:marBottom w:val="100"/>
                              <w:divBdr>
                                <w:top w:val="single" w:sz="2" w:space="0" w:color="D9D9E3"/>
                                <w:left w:val="single" w:sz="2" w:space="0" w:color="D9D9E3"/>
                                <w:bottom w:val="single" w:sz="2" w:space="0" w:color="D9D9E3"/>
                                <w:right w:val="single" w:sz="2" w:space="0" w:color="D9D9E3"/>
                              </w:divBdr>
                              <w:divsChild>
                                <w:div w:id="899436823">
                                  <w:marLeft w:val="0"/>
                                  <w:marRight w:val="0"/>
                                  <w:marTop w:val="0"/>
                                  <w:marBottom w:val="0"/>
                                  <w:divBdr>
                                    <w:top w:val="single" w:sz="2" w:space="0" w:color="D9D9E3"/>
                                    <w:left w:val="single" w:sz="2" w:space="0" w:color="D9D9E3"/>
                                    <w:bottom w:val="single" w:sz="2" w:space="0" w:color="D9D9E3"/>
                                    <w:right w:val="single" w:sz="2" w:space="0" w:color="D9D9E3"/>
                                  </w:divBdr>
                                  <w:divsChild>
                                    <w:div w:id="1079330849">
                                      <w:marLeft w:val="0"/>
                                      <w:marRight w:val="0"/>
                                      <w:marTop w:val="0"/>
                                      <w:marBottom w:val="0"/>
                                      <w:divBdr>
                                        <w:top w:val="single" w:sz="2" w:space="0" w:color="D9D9E3"/>
                                        <w:left w:val="single" w:sz="2" w:space="0" w:color="D9D9E3"/>
                                        <w:bottom w:val="single" w:sz="2" w:space="0" w:color="D9D9E3"/>
                                        <w:right w:val="single" w:sz="2" w:space="0" w:color="D9D9E3"/>
                                      </w:divBdr>
                                      <w:divsChild>
                                        <w:div w:id="65610362">
                                          <w:marLeft w:val="0"/>
                                          <w:marRight w:val="0"/>
                                          <w:marTop w:val="0"/>
                                          <w:marBottom w:val="0"/>
                                          <w:divBdr>
                                            <w:top w:val="single" w:sz="2" w:space="0" w:color="D9D9E3"/>
                                            <w:left w:val="single" w:sz="2" w:space="0" w:color="D9D9E3"/>
                                            <w:bottom w:val="single" w:sz="2" w:space="0" w:color="D9D9E3"/>
                                            <w:right w:val="single" w:sz="2" w:space="0" w:color="D9D9E3"/>
                                          </w:divBdr>
                                          <w:divsChild>
                                            <w:div w:id="616643848">
                                              <w:marLeft w:val="0"/>
                                              <w:marRight w:val="0"/>
                                              <w:marTop w:val="0"/>
                                              <w:marBottom w:val="0"/>
                                              <w:divBdr>
                                                <w:top w:val="single" w:sz="2" w:space="0" w:color="D9D9E3"/>
                                                <w:left w:val="single" w:sz="2" w:space="0" w:color="D9D9E3"/>
                                                <w:bottom w:val="single" w:sz="2" w:space="0" w:color="D9D9E3"/>
                                                <w:right w:val="single" w:sz="2" w:space="0" w:color="D9D9E3"/>
                                              </w:divBdr>
                                              <w:divsChild>
                                                <w:div w:id="1106265547">
                                                  <w:marLeft w:val="0"/>
                                                  <w:marRight w:val="0"/>
                                                  <w:marTop w:val="0"/>
                                                  <w:marBottom w:val="0"/>
                                                  <w:divBdr>
                                                    <w:top w:val="single" w:sz="2" w:space="0" w:color="D9D9E3"/>
                                                    <w:left w:val="single" w:sz="2" w:space="0" w:color="D9D9E3"/>
                                                    <w:bottom w:val="single" w:sz="2" w:space="0" w:color="D9D9E3"/>
                                                    <w:right w:val="single" w:sz="2" w:space="0" w:color="D9D9E3"/>
                                                  </w:divBdr>
                                                  <w:divsChild>
                                                    <w:div w:id="955480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0807084">
                          <w:marLeft w:val="0"/>
                          <w:marRight w:val="0"/>
                          <w:marTop w:val="0"/>
                          <w:marBottom w:val="0"/>
                          <w:divBdr>
                            <w:top w:val="single" w:sz="2" w:space="0" w:color="D9D9E3"/>
                            <w:left w:val="single" w:sz="2" w:space="0" w:color="D9D9E3"/>
                            <w:bottom w:val="single" w:sz="2" w:space="0" w:color="D9D9E3"/>
                            <w:right w:val="single" w:sz="2" w:space="0" w:color="D9D9E3"/>
                          </w:divBdr>
                          <w:divsChild>
                            <w:div w:id="2093503388">
                              <w:marLeft w:val="0"/>
                              <w:marRight w:val="0"/>
                              <w:marTop w:val="100"/>
                              <w:marBottom w:val="100"/>
                              <w:divBdr>
                                <w:top w:val="single" w:sz="2" w:space="0" w:color="D9D9E3"/>
                                <w:left w:val="single" w:sz="2" w:space="0" w:color="D9D9E3"/>
                                <w:bottom w:val="single" w:sz="2" w:space="0" w:color="D9D9E3"/>
                                <w:right w:val="single" w:sz="2" w:space="0" w:color="D9D9E3"/>
                              </w:divBdr>
                              <w:divsChild>
                                <w:div w:id="252130678">
                                  <w:marLeft w:val="0"/>
                                  <w:marRight w:val="0"/>
                                  <w:marTop w:val="0"/>
                                  <w:marBottom w:val="0"/>
                                  <w:divBdr>
                                    <w:top w:val="single" w:sz="2" w:space="0" w:color="D9D9E3"/>
                                    <w:left w:val="single" w:sz="2" w:space="0" w:color="D9D9E3"/>
                                    <w:bottom w:val="single" w:sz="2" w:space="0" w:color="D9D9E3"/>
                                    <w:right w:val="single" w:sz="2" w:space="0" w:color="D9D9E3"/>
                                  </w:divBdr>
                                  <w:divsChild>
                                    <w:div w:id="1236284642">
                                      <w:marLeft w:val="0"/>
                                      <w:marRight w:val="0"/>
                                      <w:marTop w:val="0"/>
                                      <w:marBottom w:val="0"/>
                                      <w:divBdr>
                                        <w:top w:val="single" w:sz="2" w:space="0" w:color="D9D9E3"/>
                                        <w:left w:val="single" w:sz="2" w:space="0" w:color="D9D9E3"/>
                                        <w:bottom w:val="single" w:sz="2" w:space="0" w:color="D9D9E3"/>
                                        <w:right w:val="single" w:sz="2" w:space="0" w:color="D9D9E3"/>
                                      </w:divBdr>
                                      <w:divsChild>
                                        <w:div w:id="1240671817">
                                          <w:marLeft w:val="0"/>
                                          <w:marRight w:val="0"/>
                                          <w:marTop w:val="0"/>
                                          <w:marBottom w:val="0"/>
                                          <w:divBdr>
                                            <w:top w:val="single" w:sz="2" w:space="0" w:color="D9D9E3"/>
                                            <w:left w:val="single" w:sz="2" w:space="0" w:color="D9D9E3"/>
                                            <w:bottom w:val="single" w:sz="2" w:space="0" w:color="D9D9E3"/>
                                            <w:right w:val="single" w:sz="2" w:space="0" w:color="D9D9E3"/>
                                          </w:divBdr>
                                          <w:divsChild>
                                            <w:div w:id="1192110445">
                                              <w:marLeft w:val="0"/>
                                              <w:marRight w:val="0"/>
                                              <w:marTop w:val="0"/>
                                              <w:marBottom w:val="0"/>
                                              <w:divBdr>
                                                <w:top w:val="single" w:sz="2" w:space="0" w:color="D9D9E3"/>
                                                <w:left w:val="single" w:sz="2" w:space="0" w:color="D9D9E3"/>
                                                <w:bottom w:val="single" w:sz="2" w:space="0" w:color="D9D9E3"/>
                                                <w:right w:val="single" w:sz="2" w:space="0" w:color="D9D9E3"/>
                                              </w:divBdr>
                                              <w:divsChild>
                                                <w:div w:id="1186595318">
                                                  <w:marLeft w:val="0"/>
                                                  <w:marRight w:val="0"/>
                                                  <w:marTop w:val="0"/>
                                                  <w:marBottom w:val="0"/>
                                                  <w:divBdr>
                                                    <w:top w:val="single" w:sz="2" w:space="0" w:color="D9D9E3"/>
                                                    <w:left w:val="single" w:sz="2" w:space="0" w:color="D9D9E3"/>
                                                    <w:bottom w:val="single" w:sz="2" w:space="0" w:color="D9D9E3"/>
                                                    <w:right w:val="single" w:sz="2" w:space="0" w:color="D9D9E3"/>
                                                  </w:divBdr>
                                                  <w:divsChild>
                                                    <w:div w:id="33120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64236709">
                                      <w:marLeft w:val="0"/>
                                      <w:marRight w:val="0"/>
                                      <w:marTop w:val="0"/>
                                      <w:marBottom w:val="0"/>
                                      <w:divBdr>
                                        <w:top w:val="single" w:sz="2" w:space="0" w:color="D9D9E3"/>
                                        <w:left w:val="single" w:sz="2" w:space="0" w:color="D9D9E3"/>
                                        <w:bottom w:val="single" w:sz="2" w:space="0" w:color="D9D9E3"/>
                                        <w:right w:val="single" w:sz="2" w:space="0" w:color="D9D9E3"/>
                                      </w:divBdr>
                                      <w:divsChild>
                                        <w:div w:id="1405179830">
                                          <w:marLeft w:val="0"/>
                                          <w:marRight w:val="0"/>
                                          <w:marTop w:val="0"/>
                                          <w:marBottom w:val="0"/>
                                          <w:divBdr>
                                            <w:top w:val="single" w:sz="2" w:space="0" w:color="D9D9E3"/>
                                            <w:left w:val="single" w:sz="2" w:space="0" w:color="D9D9E3"/>
                                            <w:bottom w:val="single" w:sz="2" w:space="0" w:color="D9D9E3"/>
                                            <w:right w:val="single" w:sz="2" w:space="0" w:color="D9D9E3"/>
                                          </w:divBdr>
                                        </w:div>
                                        <w:div w:id="1698312521">
                                          <w:marLeft w:val="0"/>
                                          <w:marRight w:val="0"/>
                                          <w:marTop w:val="0"/>
                                          <w:marBottom w:val="0"/>
                                          <w:divBdr>
                                            <w:top w:val="single" w:sz="2" w:space="0" w:color="D9D9E3"/>
                                            <w:left w:val="single" w:sz="2" w:space="0" w:color="D9D9E3"/>
                                            <w:bottom w:val="single" w:sz="2" w:space="0" w:color="D9D9E3"/>
                                            <w:right w:val="single" w:sz="2" w:space="0" w:color="D9D9E3"/>
                                          </w:divBdr>
                                          <w:divsChild>
                                            <w:div w:id="474612522">
                                              <w:marLeft w:val="0"/>
                                              <w:marRight w:val="0"/>
                                              <w:marTop w:val="0"/>
                                              <w:marBottom w:val="0"/>
                                              <w:divBdr>
                                                <w:top w:val="single" w:sz="2" w:space="0" w:color="D9D9E3"/>
                                                <w:left w:val="single" w:sz="2" w:space="0" w:color="D9D9E3"/>
                                                <w:bottom w:val="single" w:sz="2" w:space="0" w:color="D9D9E3"/>
                                                <w:right w:val="single" w:sz="2" w:space="0" w:color="D9D9E3"/>
                                              </w:divBdr>
                                              <w:divsChild>
                                                <w:div w:id="683941584">
                                                  <w:marLeft w:val="0"/>
                                                  <w:marRight w:val="0"/>
                                                  <w:marTop w:val="0"/>
                                                  <w:marBottom w:val="0"/>
                                                  <w:divBdr>
                                                    <w:top w:val="single" w:sz="2" w:space="0" w:color="D9D9E3"/>
                                                    <w:left w:val="single" w:sz="2" w:space="0" w:color="D9D9E3"/>
                                                    <w:bottom w:val="single" w:sz="2" w:space="0" w:color="D9D9E3"/>
                                                    <w:right w:val="single" w:sz="2" w:space="0" w:color="D9D9E3"/>
                                                  </w:divBdr>
                                                  <w:divsChild>
                                                    <w:div w:id="1995183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8979591">
                          <w:marLeft w:val="0"/>
                          <w:marRight w:val="0"/>
                          <w:marTop w:val="0"/>
                          <w:marBottom w:val="0"/>
                          <w:divBdr>
                            <w:top w:val="single" w:sz="2" w:space="0" w:color="D9D9E3"/>
                            <w:left w:val="single" w:sz="2" w:space="0" w:color="D9D9E3"/>
                            <w:bottom w:val="single" w:sz="2" w:space="0" w:color="D9D9E3"/>
                            <w:right w:val="single" w:sz="2" w:space="0" w:color="D9D9E3"/>
                          </w:divBdr>
                          <w:divsChild>
                            <w:div w:id="2025547522">
                              <w:marLeft w:val="0"/>
                              <w:marRight w:val="0"/>
                              <w:marTop w:val="100"/>
                              <w:marBottom w:val="100"/>
                              <w:divBdr>
                                <w:top w:val="single" w:sz="2" w:space="0" w:color="D9D9E3"/>
                                <w:left w:val="single" w:sz="2" w:space="0" w:color="D9D9E3"/>
                                <w:bottom w:val="single" w:sz="2" w:space="0" w:color="D9D9E3"/>
                                <w:right w:val="single" w:sz="2" w:space="0" w:color="D9D9E3"/>
                              </w:divBdr>
                              <w:divsChild>
                                <w:div w:id="1023824968">
                                  <w:marLeft w:val="0"/>
                                  <w:marRight w:val="0"/>
                                  <w:marTop w:val="0"/>
                                  <w:marBottom w:val="0"/>
                                  <w:divBdr>
                                    <w:top w:val="single" w:sz="2" w:space="0" w:color="D9D9E3"/>
                                    <w:left w:val="single" w:sz="2" w:space="0" w:color="D9D9E3"/>
                                    <w:bottom w:val="single" w:sz="2" w:space="0" w:color="D9D9E3"/>
                                    <w:right w:val="single" w:sz="2" w:space="0" w:color="D9D9E3"/>
                                  </w:divBdr>
                                  <w:divsChild>
                                    <w:div w:id="947348186">
                                      <w:marLeft w:val="0"/>
                                      <w:marRight w:val="0"/>
                                      <w:marTop w:val="0"/>
                                      <w:marBottom w:val="0"/>
                                      <w:divBdr>
                                        <w:top w:val="single" w:sz="2" w:space="0" w:color="D9D9E3"/>
                                        <w:left w:val="single" w:sz="2" w:space="0" w:color="D9D9E3"/>
                                        <w:bottom w:val="single" w:sz="2" w:space="0" w:color="D9D9E3"/>
                                        <w:right w:val="single" w:sz="2" w:space="0" w:color="D9D9E3"/>
                                      </w:divBdr>
                                      <w:divsChild>
                                        <w:div w:id="975262430">
                                          <w:marLeft w:val="0"/>
                                          <w:marRight w:val="0"/>
                                          <w:marTop w:val="0"/>
                                          <w:marBottom w:val="0"/>
                                          <w:divBdr>
                                            <w:top w:val="single" w:sz="2" w:space="0" w:color="D9D9E3"/>
                                            <w:left w:val="single" w:sz="2" w:space="0" w:color="D9D9E3"/>
                                            <w:bottom w:val="single" w:sz="2" w:space="0" w:color="D9D9E3"/>
                                            <w:right w:val="single" w:sz="2" w:space="0" w:color="D9D9E3"/>
                                          </w:divBdr>
                                          <w:divsChild>
                                            <w:div w:id="569313302">
                                              <w:marLeft w:val="0"/>
                                              <w:marRight w:val="0"/>
                                              <w:marTop w:val="0"/>
                                              <w:marBottom w:val="0"/>
                                              <w:divBdr>
                                                <w:top w:val="single" w:sz="2" w:space="0" w:color="D9D9E3"/>
                                                <w:left w:val="single" w:sz="2" w:space="0" w:color="D9D9E3"/>
                                                <w:bottom w:val="single" w:sz="2" w:space="0" w:color="D9D9E3"/>
                                                <w:right w:val="single" w:sz="2" w:space="0" w:color="D9D9E3"/>
                                              </w:divBdr>
                                              <w:divsChild>
                                                <w:div w:id="233055329">
                                                  <w:marLeft w:val="0"/>
                                                  <w:marRight w:val="0"/>
                                                  <w:marTop w:val="0"/>
                                                  <w:marBottom w:val="0"/>
                                                  <w:divBdr>
                                                    <w:top w:val="single" w:sz="2" w:space="0" w:color="D9D9E3"/>
                                                    <w:left w:val="single" w:sz="2" w:space="0" w:color="D9D9E3"/>
                                                    <w:bottom w:val="single" w:sz="2" w:space="0" w:color="D9D9E3"/>
                                                    <w:right w:val="single" w:sz="2" w:space="0" w:color="D9D9E3"/>
                                                  </w:divBdr>
                                                  <w:divsChild>
                                                    <w:div w:id="4350563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25505985">
                                      <w:marLeft w:val="0"/>
                                      <w:marRight w:val="0"/>
                                      <w:marTop w:val="0"/>
                                      <w:marBottom w:val="0"/>
                                      <w:divBdr>
                                        <w:top w:val="single" w:sz="2" w:space="0" w:color="D9D9E3"/>
                                        <w:left w:val="single" w:sz="2" w:space="0" w:color="D9D9E3"/>
                                        <w:bottom w:val="single" w:sz="2" w:space="0" w:color="D9D9E3"/>
                                        <w:right w:val="single" w:sz="2" w:space="0" w:color="D9D9E3"/>
                                      </w:divBdr>
                                      <w:divsChild>
                                        <w:div w:id="1634096266">
                                          <w:marLeft w:val="0"/>
                                          <w:marRight w:val="0"/>
                                          <w:marTop w:val="0"/>
                                          <w:marBottom w:val="0"/>
                                          <w:divBdr>
                                            <w:top w:val="single" w:sz="2" w:space="0" w:color="D9D9E3"/>
                                            <w:left w:val="single" w:sz="2" w:space="0" w:color="D9D9E3"/>
                                            <w:bottom w:val="single" w:sz="2" w:space="0" w:color="D9D9E3"/>
                                            <w:right w:val="single" w:sz="2" w:space="0" w:color="D9D9E3"/>
                                          </w:divBdr>
                                        </w:div>
                                        <w:div w:id="877352688">
                                          <w:marLeft w:val="0"/>
                                          <w:marRight w:val="0"/>
                                          <w:marTop w:val="0"/>
                                          <w:marBottom w:val="0"/>
                                          <w:divBdr>
                                            <w:top w:val="single" w:sz="2" w:space="0" w:color="D9D9E3"/>
                                            <w:left w:val="single" w:sz="2" w:space="0" w:color="D9D9E3"/>
                                            <w:bottom w:val="single" w:sz="2" w:space="0" w:color="D9D9E3"/>
                                            <w:right w:val="single" w:sz="2" w:space="0" w:color="D9D9E3"/>
                                          </w:divBdr>
                                          <w:divsChild>
                                            <w:div w:id="2053264228">
                                              <w:marLeft w:val="0"/>
                                              <w:marRight w:val="0"/>
                                              <w:marTop w:val="0"/>
                                              <w:marBottom w:val="0"/>
                                              <w:divBdr>
                                                <w:top w:val="single" w:sz="2" w:space="0" w:color="D9D9E3"/>
                                                <w:left w:val="single" w:sz="2" w:space="0" w:color="D9D9E3"/>
                                                <w:bottom w:val="single" w:sz="2" w:space="0" w:color="D9D9E3"/>
                                                <w:right w:val="single" w:sz="2" w:space="0" w:color="D9D9E3"/>
                                              </w:divBdr>
                                              <w:divsChild>
                                                <w:div w:id="1266353365">
                                                  <w:marLeft w:val="0"/>
                                                  <w:marRight w:val="0"/>
                                                  <w:marTop w:val="0"/>
                                                  <w:marBottom w:val="0"/>
                                                  <w:divBdr>
                                                    <w:top w:val="single" w:sz="2" w:space="0" w:color="D9D9E3"/>
                                                    <w:left w:val="single" w:sz="2" w:space="0" w:color="D9D9E3"/>
                                                    <w:bottom w:val="single" w:sz="2" w:space="0" w:color="D9D9E3"/>
                                                    <w:right w:val="single" w:sz="2" w:space="0" w:color="D9D9E3"/>
                                                  </w:divBdr>
                                                  <w:divsChild>
                                                    <w:div w:id="11374072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58526029">
          <w:marLeft w:val="0"/>
          <w:marRight w:val="0"/>
          <w:marTop w:val="0"/>
          <w:marBottom w:val="0"/>
          <w:divBdr>
            <w:top w:val="none" w:sz="0" w:space="0" w:color="auto"/>
            <w:left w:val="none" w:sz="0" w:space="0" w:color="auto"/>
            <w:bottom w:val="none" w:sz="0" w:space="0" w:color="auto"/>
            <w:right w:val="none" w:sz="0" w:space="0" w:color="auto"/>
          </w:divBdr>
          <w:divsChild>
            <w:div w:id="579022984">
              <w:marLeft w:val="0"/>
              <w:marRight w:val="0"/>
              <w:marTop w:val="0"/>
              <w:marBottom w:val="0"/>
              <w:divBdr>
                <w:top w:val="single" w:sz="2" w:space="0" w:color="D9D9E3"/>
                <w:left w:val="single" w:sz="2" w:space="0" w:color="D9D9E3"/>
                <w:bottom w:val="single" w:sz="2" w:space="0" w:color="D9D9E3"/>
                <w:right w:val="single" w:sz="2" w:space="0" w:color="D9D9E3"/>
              </w:divBdr>
              <w:divsChild>
                <w:div w:id="285308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088580527">
      <w:bodyDiv w:val="1"/>
      <w:marLeft w:val="0"/>
      <w:marRight w:val="0"/>
      <w:marTop w:val="0"/>
      <w:marBottom w:val="0"/>
      <w:divBdr>
        <w:top w:val="none" w:sz="0" w:space="0" w:color="auto"/>
        <w:left w:val="none" w:sz="0" w:space="0" w:color="auto"/>
        <w:bottom w:val="none" w:sz="0" w:space="0" w:color="auto"/>
        <w:right w:val="none" w:sz="0" w:space="0" w:color="auto"/>
      </w:divBdr>
      <w:divsChild>
        <w:div w:id="1670324481">
          <w:marLeft w:val="-720"/>
          <w:marRight w:val="0"/>
          <w:marTop w:val="0"/>
          <w:marBottom w:val="0"/>
          <w:divBdr>
            <w:top w:val="none" w:sz="0" w:space="0" w:color="auto"/>
            <w:left w:val="none" w:sz="0" w:space="0" w:color="auto"/>
            <w:bottom w:val="none" w:sz="0" w:space="0" w:color="auto"/>
            <w:right w:val="none" w:sz="0" w:space="0" w:color="auto"/>
          </w:divBdr>
        </w:div>
      </w:divsChild>
    </w:div>
    <w:div w:id="1130973316">
      <w:bodyDiv w:val="1"/>
      <w:marLeft w:val="0"/>
      <w:marRight w:val="0"/>
      <w:marTop w:val="0"/>
      <w:marBottom w:val="0"/>
      <w:divBdr>
        <w:top w:val="none" w:sz="0" w:space="0" w:color="auto"/>
        <w:left w:val="none" w:sz="0" w:space="0" w:color="auto"/>
        <w:bottom w:val="none" w:sz="0" w:space="0" w:color="auto"/>
        <w:right w:val="none" w:sz="0" w:space="0" w:color="auto"/>
      </w:divBdr>
    </w:div>
    <w:div w:id="1253315741">
      <w:bodyDiv w:val="1"/>
      <w:marLeft w:val="0"/>
      <w:marRight w:val="0"/>
      <w:marTop w:val="0"/>
      <w:marBottom w:val="0"/>
      <w:divBdr>
        <w:top w:val="none" w:sz="0" w:space="0" w:color="auto"/>
        <w:left w:val="none" w:sz="0" w:space="0" w:color="auto"/>
        <w:bottom w:val="none" w:sz="0" w:space="0" w:color="auto"/>
        <w:right w:val="none" w:sz="0" w:space="0" w:color="auto"/>
      </w:divBdr>
      <w:divsChild>
        <w:div w:id="986133319">
          <w:marLeft w:val="-720"/>
          <w:marRight w:val="0"/>
          <w:marTop w:val="0"/>
          <w:marBottom w:val="0"/>
          <w:divBdr>
            <w:top w:val="none" w:sz="0" w:space="0" w:color="auto"/>
            <w:left w:val="none" w:sz="0" w:space="0" w:color="auto"/>
            <w:bottom w:val="none" w:sz="0" w:space="0" w:color="auto"/>
            <w:right w:val="none" w:sz="0" w:space="0" w:color="auto"/>
          </w:divBdr>
        </w:div>
      </w:divsChild>
    </w:div>
    <w:div w:id="1336113520">
      <w:bodyDiv w:val="1"/>
      <w:marLeft w:val="0"/>
      <w:marRight w:val="0"/>
      <w:marTop w:val="0"/>
      <w:marBottom w:val="0"/>
      <w:divBdr>
        <w:top w:val="none" w:sz="0" w:space="0" w:color="auto"/>
        <w:left w:val="none" w:sz="0" w:space="0" w:color="auto"/>
        <w:bottom w:val="none" w:sz="0" w:space="0" w:color="auto"/>
        <w:right w:val="none" w:sz="0" w:space="0" w:color="auto"/>
      </w:divBdr>
      <w:divsChild>
        <w:div w:id="211161755">
          <w:marLeft w:val="-720"/>
          <w:marRight w:val="0"/>
          <w:marTop w:val="0"/>
          <w:marBottom w:val="0"/>
          <w:divBdr>
            <w:top w:val="none" w:sz="0" w:space="0" w:color="auto"/>
            <w:left w:val="none" w:sz="0" w:space="0" w:color="auto"/>
            <w:bottom w:val="none" w:sz="0" w:space="0" w:color="auto"/>
            <w:right w:val="none" w:sz="0" w:space="0" w:color="auto"/>
          </w:divBdr>
        </w:div>
      </w:divsChild>
    </w:div>
    <w:div w:id="1396468778">
      <w:bodyDiv w:val="1"/>
      <w:marLeft w:val="0"/>
      <w:marRight w:val="0"/>
      <w:marTop w:val="0"/>
      <w:marBottom w:val="0"/>
      <w:divBdr>
        <w:top w:val="none" w:sz="0" w:space="0" w:color="auto"/>
        <w:left w:val="none" w:sz="0" w:space="0" w:color="auto"/>
        <w:bottom w:val="none" w:sz="0" w:space="0" w:color="auto"/>
        <w:right w:val="none" w:sz="0" w:space="0" w:color="auto"/>
      </w:divBdr>
    </w:div>
    <w:div w:id="1434940490">
      <w:bodyDiv w:val="1"/>
      <w:marLeft w:val="0"/>
      <w:marRight w:val="0"/>
      <w:marTop w:val="0"/>
      <w:marBottom w:val="0"/>
      <w:divBdr>
        <w:top w:val="none" w:sz="0" w:space="0" w:color="auto"/>
        <w:left w:val="none" w:sz="0" w:space="0" w:color="auto"/>
        <w:bottom w:val="none" w:sz="0" w:space="0" w:color="auto"/>
        <w:right w:val="none" w:sz="0" w:space="0" w:color="auto"/>
      </w:divBdr>
      <w:divsChild>
        <w:div w:id="1071275437">
          <w:marLeft w:val="-720"/>
          <w:marRight w:val="0"/>
          <w:marTop w:val="0"/>
          <w:marBottom w:val="0"/>
          <w:divBdr>
            <w:top w:val="none" w:sz="0" w:space="0" w:color="auto"/>
            <w:left w:val="none" w:sz="0" w:space="0" w:color="auto"/>
            <w:bottom w:val="none" w:sz="0" w:space="0" w:color="auto"/>
            <w:right w:val="none" w:sz="0" w:space="0" w:color="auto"/>
          </w:divBdr>
        </w:div>
      </w:divsChild>
    </w:div>
    <w:div w:id="1472288914">
      <w:bodyDiv w:val="1"/>
      <w:marLeft w:val="0"/>
      <w:marRight w:val="0"/>
      <w:marTop w:val="0"/>
      <w:marBottom w:val="0"/>
      <w:divBdr>
        <w:top w:val="none" w:sz="0" w:space="0" w:color="auto"/>
        <w:left w:val="none" w:sz="0" w:space="0" w:color="auto"/>
        <w:bottom w:val="none" w:sz="0" w:space="0" w:color="auto"/>
        <w:right w:val="none" w:sz="0" w:space="0" w:color="auto"/>
      </w:divBdr>
    </w:div>
    <w:div w:id="1568103185">
      <w:bodyDiv w:val="1"/>
      <w:marLeft w:val="0"/>
      <w:marRight w:val="0"/>
      <w:marTop w:val="0"/>
      <w:marBottom w:val="0"/>
      <w:divBdr>
        <w:top w:val="none" w:sz="0" w:space="0" w:color="auto"/>
        <w:left w:val="none" w:sz="0" w:space="0" w:color="auto"/>
        <w:bottom w:val="none" w:sz="0" w:space="0" w:color="auto"/>
        <w:right w:val="none" w:sz="0" w:space="0" w:color="auto"/>
      </w:divBdr>
    </w:div>
    <w:div w:id="1685209592">
      <w:bodyDiv w:val="1"/>
      <w:marLeft w:val="0"/>
      <w:marRight w:val="0"/>
      <w:marTop w:val="0"/>
      <w:marBottom w:val="0"/>
      <w:divBdr>
        <w:top w:val="none" w:sz="0" w:space="0" w:color="auto"/>
        <w:left w:val="none" w:sz="0" w:space="0" w:color="auto"/>
        <w:bottom w:val="none" w:sz="0" w:space="0" w:color="auto"/>
        <w:right w:val="none" w:sz="0" w:space="0" w:color="auto"/>
      </w:divBdr>
      <w:divsChild>
        <w:div w:id="407386042">
          <w:marLeft w:val="-720"/>
          <w:marRight w:val="0"/>
          <w:marTop w:val="0"/>
          <w:marBottom w:val="0"/>
          <w:divBdr>
            <w:top w:val="none" w:sz="0" w:space="0" w:color="auto"/>
            <w:left w:val="none" w:sz="0" w:space="0" w:color="auto"/>
            <w:bottom w:val="none" w:sz="0" w:space="0" w:color="auto"/>
            <w:right w:val="none" w:sz="0" w:space="0" w:color="auto"/>
          </w:divBdr>
        </w:div>
      </w:divsChild>
    </w:div>
    <w:div w:id="1726299070">
      <w:bodyDiv w:val="1"/>
      <w:marLeft w:val="0"/>
      <w:marRight w:val="0"/>
      <w:marTop w:val="0"/>
      <w:marBottom w:val="0"/>
      <w:divBdr>
        <w:top w:val="none" w:sz="0" w:space="0" w:color="auto"/>
        <w:left w:val="none" w:sz="0" w:space="0" w:color="auto"/>
        <w:bottom w:val="none" w:sz="0" w:space="0" w:color="auto"/>
        <w:right w:val="none" w:sz="0" w:space="0" w:color="auto"/>
      </w:divBdr>
      <w:divsChild>
        <w:div w:id="423762885">
          <w:marLeft w:val="-720"/>
          <w:marRight w:val="0"/>
          <w:marTop w:val="0"/>
          <w:marBottom w:val="0"/>
          <w:divBdr>
            <w:top w:val="none" w:sz="0" w:space="0" w:color="auto"/>
            <w:left w:val="none" w:sz="0" w:space="0" w:color="auto"/>
            <w:bottom w:val="none" w:sz="0" w:space="0" w:color="auto"/>
            <w:right w:val="none" w:sz="0" w:space="0" w:color="auto"/>
          </w:divBdr>
        </w:div>
      </w:divsChild>
    </w:div>
    <w:div w:id="1911423966">
      <w:bodyDiv w:val="1"/>
      <w:marLeft w:val="0"/>
      <w:marRight w:val="0"/>
      <w:marTop w:val="0"/>
      <w:marBottom w:val="0"/>
      <w:divBdr>
        <w:top w:val="none" w:sz="0" w:space="0" w:color="auto"/>
        <w:left w:val="none" w:sz="0" w:space="0" w:color="auto"/>
        <w:bottom w:val="none" w:sz="0" w:space="0" w:color="auto"/>
        <w:right w:val="none" w:sz="0" w:space="0" w:color="auto"/>
      </w:divBdr>
      <w:divsChild>
        <w:div w:id="265767687">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17/s0269888910000056"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ata.overheid.nl/en/dataset/4818-climate-data-de-bilt--temperature--precipitation--sunshine-1800-2014#panel-description" TargetMode="External"/><Relationship Id="rId4" Type="http://schemas.openxmlformats.org/officeDocument/2006/relationships/settings" Target="settings.xml"/><Relationship Id="rId9" Type="http://schemas.openxmlformats.org/officeDocument/2006/relationships/hyperlink" Target="https://doi.org/10.1016/j.energy.2012.03.044" TargetMode="External"/><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754823-B692-E545-A9DE-BA9F2E41E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8</Pages>
  <Words>3068</Words>
  <Characters>17488</Characters>
  <Application>Microsoft Office Word</Application>
  <DocSecurity>0</DocSecurity>
  <Lines>145</Lines>
  <Paragraphs>41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20515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 Isik</dc:creator>
  <cp:keywords/>
  <dc:description/>
  <cp:lastModifiedBy>Nur Isik</cp:lastModifiedBy>
  <cp:revision>8</cp:revision>
  <dcterms:created xsi:type="dcterms:W3CDTF">2025-01-05T22:43:00Z</dcterms:created>
  <dcterms:modified xsi:type="dcterms:W3CDTF">2025-01-06T01:11:00Z</dcterms:modified>
</cp:coreProperties>
</file>