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CD" w:rsidRPr="007A5718" w:rsidRDefault="00373CCD" w:rsidP="00373CCD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 w:rsidR="004134EA">
        <w:rPr>
          <w:b/>
          <w:sz w:val="32"/>
        </w:rPr>
        <w:t xml:space="preserve">- </w:t>
      </w:r>
      <w:bookmarkStart w:id="0" w:name="_GoBack"/>
      <w:bookmarkEnd w:id="0"/>
      <w:r w:rsidR="004134EA">
        <w:rPr>
          <w:b/>
          <w:sz w:val="32"/>
        </w:rPr>
        <w:t>WEEK 2</w:t>
      </w:r>
    </w:p>
    <w:p w:rsidR="00373CCD" w:rsidRDefault="00FB0CDA" w:rsidP="00373CCD">
      <w:pPr>
        <w:spacing w:line="360" w:lineRule="auto"/>
        <w:jc w:val="both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4" name="Picture 4" descr="http://www.irwin.com/uploads/products/large/brad-point-drill-bit-set-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rwin.com/uploads/products/large/brad-point-drill-bit-set-4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CCD">
        <w:t>1-) During your first month as an employee at Greenfield Industries (a large drill-bit manufacturer), you</w:t>
      </w:r>
      <w:r>
        <w:t xml:space="preserve">  </w:t>
      </w:r>
      <w:r w:rsidR="00373CCD">
        <w:t>are asked to evaluate alternatives for producing a newly designed drill bit on a turning machine. Your</w:t>
      </w:r>
      <w:r w:rsidR="000F39D7">
        <w:t xml:space="preserve"> </w:t>
      </w:r>
      <w:r w:rsidR="00373CCD">
        <w:t>boss’ memorandum to you has practically no information about what the alternatives are and what</w:t>
      </w:r>
      <w:r w:rsidR="00BE204C">
        <w:t xml:space="preserve"> </w:t>
      </w:r>
      <w:r w:rsidR="00373CCD">
        <w:t>criteria should be used. The same task was posed to a previous employee who could not finish the</w:t>
      </w:r>
      <w:r w:rsidR="00BE204C">
        <w:t xml:space="preserve"> </w:t>
      </w:r>
      <w:r w:rsidR="00373CCD">
        <w:t>analysis, but she has given you the following information:</w:t>
      </w:r>
      <w:r w:rsidR="00BE204C">
        <w:t xml:space="preserve"> </w:t>
      </w:r>
      <w:r w:rsidR="00373CCD">
        <w:t>An old turning machine valued at $350,000</w:t>
      </w:r>
      <w:r w:rsidR="00BE204C">
        <w:t xml:space="preserve"> </w:t>
      </w:r>
      <w:r w:rsidR="00373CCD">
        <w:t>exists (in the warehouse) that can be modified for the new drill bit. The in-house technicians have given an estimate of $40,000 to modify this machine, and they assure you that they will have the machine</w:t>
      </w:r>
      <w:r>
        <w:t xml:space="preserve"> </w:t>
      </w:r>
      <w:r w:rsidR="00373CCD">
        <w:t>ready before the projected start date (although they have never done any modifications of this type). It</w:t>
      </w:r>
      <w:r>
        <w:t xml:space="preserve"> </w:t>
      </w:r>
      <w:r w:rsidR="00373CCD">
        <w:t>is hoped that the old turning machine will be able to meet production requirements at full capacity. An</w:t>
      </w:r>
      <w:r>
        <w:t xml:space="preserve"> </w:t>
      </w:r>
      <w:r w:rsidR="00373CCD">
        <w:t>outside company, McDonald Inc., made the machine seven years ago and can easily do the same</w:t>
      </w:r>
      <w:r>
        <w:t xml:space="preserve"> </w:t>
      </w:r>
      <w:r w:rsidR="00373CCD">
        <w:t>modifications for $60,000. The cooling system used for this machine is not environmentally safe and</w:t>
      </w:r>
      <w:r>
        <w:t xml:space="preserve"> </w:t>
      </w:r>
      <w:r w:rsidR="00373CCD">
        <w:t>would require some disposal costs. McDonald Inc. has offered to build a new turning machine with more</w:t>
      </w:r>
      <w:r>
        <w:t xml:space="preserve"> </w:t>
      </w:r>
      <w:r w:rsidR="00373CCD">
        <w:t>environmental safeguards and higher capacity for a price of $450,000. McDonald Inc. has promised this</w:t>
      </w:r>
      <w:r>
        <w:t xml:space="preserve"> </w:t>
      </w:r>
      <w:r w:rsidR="00373CCD">
        <w:t>machine before the startup date and is willing to pay any late costs. Your company has $100,000 set</w:t>
      </w:r>
      <w:r>
        <w:t xml:space="preserve"> </w:t>
      </w:r>
      <w:r w:rsidR="00373CCD">
        <w:t>aside for the start-up of the new product line of drill bits. For this situation, apply the engineering</w:t>
      </w:r>
      <w:r>
        <w:t xml:space="preserve"> </w:t>
      </w:r>
      <w:r w:rsidR="00373CCD">
        <w:t>economics analysis procedure;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Define the problem.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key assumptions.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List alternatives facing Greenfield Industries.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Select a criterion for evaluation of alternatives.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Introduce risk into this situation.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Discuss how nonmonetary considerations may impact the selection.</w:t>
      </w:r>
    </w:p>
    <w:p w:rsidR="00373CCD" w:rsidRDefault="00373CCD" w:rsidP="00BE204C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Describe how a post</w:t>
      </w:r>
      <w:r w:rsidR="00BE204C">
        <w:t xml:space="preserve"> </w:t>
      </w:r>
      <w:r>
        <w:t>audit could be performed.</w:t>
      </w:r>
    </w:p>
    <w:p w:rsidR="00F00ADC" w:rsidRDefault="00F00ADC" w:rsidP="00373CCD">
      <w:pPr>
        <w:spacing w:line="360" w:lineRule="auto"/>
        <w:jc w:val="both"/>
      </w:pPr>
    </w:p>
    <w:p w:rsidR="00F00ADC" w:rsidRDefault="00F00ADC" w:rsidP="00373CCD">
      <w:pPr>
        <w:spacing w:line="360" w:lineRule="auto"/>
        <w:jc w:val="both"/>
      </w:pPr>
    </w:p>
    <w:p w:rsidR="00373CCD" w:rsidRDefault="00373CCD" w:rsidP="00373CCD">
      <w:pPr>
        <w:spacing w:line="360" w:lineRule="auto"/>
        <w:jc w:val="both"/>
      </w:pPr>
      <w:r>
        <w:lastRenderedPageBreak/>
        <w:t>2-) While studying for the engineering economy final exam, you and two friends find yourselves craving</w:t>
      </w:r>
      <w:r w:rsidR="007A5718">
        <w:t xml:space="preserve"> </w:t>
      </w:r>
      <w:r>
        <w:t>a fresh pizza. You can’t spare the time to pick up the pizza and must have it delivered. “Pick-Up-Sticks”offers a 1-1/4-</w:t>
      </w:r>
      <w:r w:rsidR="007A5718">
        <w:t>cm</w:t>
      </w:r>
      <w:r>
        <w:t>-thick (including toppings), 20-</w:t>
      </w:r>
      <w:r w:rsidR="007A5718">
        <w:t>cm</w:t>
      </w:r>
      <w:r>
        <w:t xml:space="preserve"> </w:t>
      </w:r>
      <w:r w:rsidRPr="007A5718">
        <w:rPr>
          <w:b/>
        </w:rPr>
        <w:t>square</w:t>
      </w:r>
      <w:r>
        <w:t xml:space="preserve"> pizza with your choice of two toppings for</w:t>
      </w:r>
      <w:r w:rsidR="007A5718">
        <w:t xml:space="preserve"> </w:t>
      </w:r>
      <w:r>
        <w:t>$15 plus 5% sales tax and a $1.50 delivery charge (no sales tax on delivery charge)</w:t>
      </w:r>
      <w:r w:rsidR="007A5718">
        <w:t>.</w:t>
      </w:r>
      <w:r>
        <w:t xml:space="preserve"> “Fred’s” offers the</w:t>
      </w:r>
      <w:r w:rsidR="007A5718">
        <w:t xml:space="preserve"> </w:t>
      </w:r>
      <w:r>
        <w:t xml:space="preserve">round, deep-dish Sasquatch, which is 20 </w:t>
      </w:r>
      <w:r w:rsidR="007A5718">
        <w:t>cm</w:t>
      </w:r>
      <w:r>
        <w:t xml:space="preserve"> in diameter. It is 1-3/4 </w:t>
      </w:r>
      <w:r w:rsidR="007A5718">
        <w:t>cm</w:t>
      </w:r>
      <w:r>
        <w:t xml:space="preserve"> thick, includes two toppings, and costs $17.25 plus 5% sales tax and free delivery.</w:t>
      </w:r>
    </w:p>
    <w:p w:rsidR="00373CCD" w:rsidRDefault="00373CCD" w:rsidP="007A57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What is the problem in this situation? Please state it in an explicit and precise manner.</w:t>
      </w:r>
    </w:p>
    <w:p w:rsidR="00373CCD" w:rsidRDefault="00373CCD" w:rsidP="007A57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Systematically apply the seven principles of engineering economy to the problem you</w:t>
      </w:r>
      <w:r w:rsidR="007A5718">
        <w:t xml:space="preserve"> </w:t>
      </w:r>
      <w:r>
        <w:t>have defined in</w:t>
      </w:r>
      <w:r w:rsidR="007A5718">
        <w:t xml:space="preserve"> </w:t>
      </w:r>
      <w:r>
        <w:t>Part (a).</w:t>
      </w:r>
    </w:p>
    <w:p w:rsidR="00373CCD" w:rsidRDefault="00373CCD" w:rsidP="007A57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Assuming that your common unit of measure is dollars (i.e., cost), what is the better value for getting a pizza based on the criterion of minimizing cost per unit of volume?</w:t>
      </w:r>
    </w:p>
    <w:p w:rsidR="00373CCD" w:rsidRDefault="00373CCD" w:rsidP="00A33D79">
      <w:pPr>
        <w:pStyle w:val="ListParagraph"/>
        <w:numPr>
          <w:ilvl w:val="0"/>
          <w:numId w:val="3"/>
        </w:numPr>
        <w:spacing w:line="360" w:lineRule="auto"/>
        <w:jc w:val="both"/>
      </w:pPr>
      <w:r>
        <w:t>What other criteria might be used to select which pizza to purchase?</w:t>
      </w:r>
    </w:p>
    <w:sectPr w:rsidR="00373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7CEF"/>
    <w:multiLevelType w:val="hybridMultilevel"/>
    <w:tmpl w:val="66F429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7FE1"/>
    <w:multiLevelType w:val="hybridMultilevel"/>
    <w:tmpl w:val="50FE72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7912"/>
    <w:multiLevelType w:val="hybridMultilevel"/>
    <w:tmpl w:val="175C8C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30632"/>
    <w:multiLevelType w:val="hybridMultilevel"/>
    <w:tmpl w:val="A17479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CD"/>
    <w:rsid w:val="000F39D7"/>
    <w:rsid w:val="0025420D"/>
    <w:rsid w:val="00256A96"/>
    <w:rsid w:val="00373CCD"/>
    <w:rsid w:val="004134EA"/>
    <w:rsid w:val="005049C6"/>
    <w:rsid w:val="007A5718"/>
    <w:rsid w:val="00A33D79"/>
    <w:rsid w:val="00B34984"/>
    <w:rsid w:val="00B72B58"/>
    <w:rsid w:val="00BE204C"/>
    <w:rsid w:val="00CF0AA6"/>
    <w:rsid w:val="00D567D2"/>
    <w:rsid w:val="00F00ADC"/>
    <w:rsid w:val="00FB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9215"/>
  <w15:chartTrackingRefBased/>
  <w15:docId w15:val="{548379A7-30CF-440A-9BE9-261EBEDF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Ogunclu</dc:creator>
  <cp:keywords/>
  <dc:description/>
  <cp:lastModifiedBy>Umman Mahir Yildirim</cp:lastModifiedBy>
  <cp:revision>12</cp:revision>
  <dcterms:created xsi:type="dcterms:W3CDTF">2017-07-14T10:47:00Z</dcterms:created>
  <dcterms:modified xsi:type="dcterms:W3CDTF">2017-09-26T12:40:00Z</dcterms:modified>
</cp:coreProperties>
</file>