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64" w:rsidRPr="00D128C8" w:rsidRDefault="00D128C8" w:rsidP="00D128C8">
      <w:pPr>
        <w:spacing w:line="360" w:lineRule="auto"/>
        <w:jc w:val="center"/>
        <w:rPr>
          <w:b/>
          <w:sz w:val="32"/>
        </w:rPr>
      </w:pPr>
      <w:r w:rsidRPr="007A5718">
        <w:rPr>
          <w:b/>
          <w:sz w:val="32"/>
        </w:rPr>
        <w:t xml:space="preserve">IE 260 CLASS EXERCISES </w:t>
      </w:r>
      <w:r w:rsidR="00921C4F">
        <w:rPr>
          <w:b/>
          <w:sz w:val="32"/>
        </w:rPr>
        <w:t>- WEEK 4</w:t>
      </w:r>
    </w:p>
    <w:p w:rsidR="004D1409" w:rsidRPr="004516F5" w:rsidRDefault="004516F5" w:rsidP="00B16F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</w:rPr>
      </w:pPr>
      <w:r w:rsidRPr="004516F5">
        <w:rPr>
          <w:rFonts w:cstheme="minorHAnsi"/>
          <w:color w:val="141414"/>
        </w:rPr>
        <w:t>Prepare a composite (weighted) index for housing construction costs in 201</w:t>
      </w:r>
      <w:r>
        <w:rPr>
          <w:rFonts w:cstheme="minorHAnsi"/>
          <w:color w:val="141414"/>
        </w:rPr>
        <w:t>4</w:t>
      </w:r>
      <w:r w:rsidRPr="004516F5">
        <w:rPr>
          <w:rFonts w:cstheme="minorHAnsi"/>
          <w:color w:val="141414"/>
        </w:rPr>
        <w:t>, using the following data:</w:t>
      </w:r>
    </w:p>
    <w:p w:rsidR="0021750B" w:rsidRDefault="0021750B" w:rsidP="0021750B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</w:pPr>
    </w:p>
    <w:p w:rsidR="004516F5" w:rsidRDefault="004516F5" w:rsidP="0021750B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</w:pPr>
      <w:r>
        <w:rPr>
          <w:noProof/>
          <w:lang w:val="en-GB" w:eastAsia="en-GB"/>
        </w:rPr>
        <w:drawing>
          <wp:inline distT="0" distB="0" distL="0" distR="0" wp14:anchorId="0D5B6669" wp14:editId="067481F8">
            <wp:extent cx="3162300" cy="149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800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F5" w:rsidRDefault="004516F5" w:rsidP="0021750B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</w:pPr>
    </w:p>
    <w:p w:rsidR="00B30439" w:rsidRPr="009E2377" w:rsidRDefault="009E2377" w:rsidP="00EC0E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color w:val="141414"/>
        </w:rPr>
      </w:pPr>
      <w:r w:rsidRPr="009E2377">
        <w:rPr>
          <w:rFonts w:cstheme="minorHAnsi"/>
          <w:color w:val="141414"/>
        </w:rPr>
        <w:t>Six years ago, an 80-kW diesel electric set cost $150,000. The cost index for this class of equipment six years ago was 180 and is now 196. The cost-capacity factor is 0.7.</w:t>
      </w:r>
    </w:p>
    <w:p w:rsidR="00B30439" w:rsidRPr="002E1B56" w:rsidRDefault="00B30439" w:rsidP="00B30439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color w:val="141414"/>
        </w:rPr>
      </w:pPr>
    </w:p>
    <w:p w:rsidR="00B30439" w:rsidRPr="009E2377" w:rsidRDefault="009E2377" w:rsidP="00B3043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  <w:color w:val="141414"/>
        </w:rPr>
      </w:pPr>
      <w:r w:rsidRPr="009E2377">
        <w:rPr>
          <w:rFonts w:cstheme="minorHAnsi"/>
          <w:color w:val="141414"/>
        </w:rPr>
        <w:t>The plant engineering staff is considering a 100-kW unit of the same general design to power a small isolated plant. Assume we want to add a precompressor, which (when isolated and estimated separately) currently costs $25,000. Determine the total cost of the 100-kW unit.</w:t>
      </w:r>
    </w:p>
    <w:p w:rsidR="00FE3F64" w:rsidRPr="009E2377" w:rsidRDefault="009E2377" w:rsidP="00B3043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  <w:color w:val="141414"/>
        </w:rPr>
      </w:pPr>
      <w:r w:rsidRPr="009E2377">
        <w:rPr>
          <w:rFonts w:cstheme="minorHAnsi"/>
          <w:color w:val="141414"/>
        </w:rPr>
        <w:t>Estimate the cost of a 50-kW unit of the same general design. Include the cost of the $25,000 precompressor.</w:t>
      </w:r>
    </w:p>
    <w:p w:rsidR="00FE3F64" w:rsidRDefault="00FE3F64" w:rsidP="00FE3F64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41414"/>
          <w:sz w:val="20"/>
          <w:szCs w:val="20"/>
        </w:rPr>
      </w:pPr>
    </w:p>
    <w:p w:rsidR="00D609D8" w:rsidRPr="00415C2D" w:rsidRDefault="00D609D8" w:rsidP="00D609D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41414"/>
          <w:sz w:val="20"/>
          <w:szCs w:val="20"/>
        </w:rPr>
      </w:pPr>
    </w:p>
    <w:p w:rsidR="009E2377" w:rsidRPr="009979E0" w:rsidRDefault="009979E0" w:rsidP="009E23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color w:val="141414"/>
        </w:rPr>
      </w:pPr>
      <w:r w:rsidRPr="009979E0">
        <w:rPr>
          <w:rFonts w:cstheme="minorHAnsi"/>
          <w:color w:val="141414"/>
        </w:rPr>
        <w:t>The structural engineering design section within the engineering department of a regional electrical utility corporation has developed several standard designs for a group of similar transmission line towers. The detailed design for each tower is based on one of the standard designs. A transmission line project involving 50 towers has been approved. The estimated number of engineering hours needed to accomplish the first detailed tower design is 126. Assuming a 95% learning curve,</w:t>
      </w:r>
    </w:p>
    <w:p w:rsidR="009E2377" w:rsidRPr="009979E0" w:rsidRDefault="009E2377" w:rsidP="009E237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color w:val="141414"/>
        </w:rPr>
      </w:pPr>
    </w:p>
    <w:p w:rsidR="009E2377" w:rsidRPr="009979E0" w:rsidRDefault="009979E0" w:rsidP="009E23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  <w:color w:val="141414"/>
        </w:rPr>
      </w:pPr>
      <w:r w:rsidRPr="009979E0">
        <w:rPr>
          <w:rFonts w:cstheme="minorHAnsi"/>
          <w:color w:val="141414"/>
        </w:rPr>
        <w:t>What is your estimate of the nu</w:t>
      </w:r>
      <w:bookmarkStart w:id="0" w:name="_GoBack"/>
      <w:bookmarkEnd w:id="0"/>
      <w:r w:rsidRPr="009979E0">
        <w:rPr>
          <w:rFonts w:cstheme="minorHAnsi"/>
          <w:color w:val="141414"/>
        </w:rPr>
        <w:t>mber of engineering hours needed to design the eighth tower and to design the last tower in the project?</w:t>
      </w:r>
    </w:p>
    <w:p w:rsidR="009E2377" w:rsidRPr="009979E0" w:rsidRDefault="009979E0" w:rsidP="009E23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  <w:color w:val="141414"/>
        </w:rPr>
      </w:pPr>
      <w:r w:rsidRPr="009979E0">
        <w:rPr>
          <w:rFonts w:cstheme="minorHAnsi"/>
          <w:color w:val="141414"/>
        </w:rPr>
        <w:t>What is your estimate of the cumulative average hours required for the first five designs?</w:t>
      </w:r>
    </w:p>
    <w:p w:rsidR="009E2377" w:rsidRDefault="009E2377" w:rsidP="00EC0E65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sectPr w:rsidR="009E2377" w:rsidSect="0021750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33225"/>
    <w:multiLevelType w:val="hybridMultilevel"/>
    <w:tmpl w:val="0974E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64"/>
    <w:rsid w:val="0007465F"/>
    <w:rsid w:val="00080B69"/>
    <w:rsid w:val="00101DF4"/>
    <w:rsid w:val="00141422"/>
    <w:rsid w:val="00182EBC"/>
    <w:rsid w:val="002047DF"/>
    <w:rsid w:val="0021750B"/>
    <w:rsid w:val="002E1B56"/>
    <w:rsid w:val="0031328D"/>
    <w:rsid w:val="00416298"/>
    <w:rsid w:val="004516F5"/>
    <w:rsid w:val="004950AD"/>
    <w:rsid w:val="004B7959"/>
    <w:rsid w:val="004D1409"/>
    <w:rsid w:val="004D4444"/>
    <w:rsid w:val="00713E3F"/>
    <w:rsid w:val="00772C79"/>
    <w:rsid w:val="00865D91"/>
    <w:rsid w:val="0088404B"/>
    <w:rsid w:val="008F790B"/>
    <w:rsid w:val="00921C4F"/>
    <w:rsid w:val="009979E0"/>
    <w:rsid w:val="009E2377"/>
    <w:rsid w:val="00A935C0"/>
    <w:rsid w:val="00AA3B16"/>
    <w:rsid w:val="00B16FF1"/>
    <w:rsid w:val="00B30439"/>
    <w:rsid w:val="00B416BD"/>
    <w:rsid w:val="00B731A3"/>
    <w:rsid w:val="00D128C8"/>
    <w:rsid w:val="00D13270"/>
    <w:rsid w:val="00D609D8"/>
    <w:rsid w:val="00D62EFB"/>
    <w:rsid w:val="00DE5D34"/>
    <w:rsid w:val="00E858D6"/>
    <w:rsid w:val="00E95503"/>
    <w:rsid w:val="00EC0E65"/>
    <w:rsid w:val="00F84E29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C6EF"/>
  <w15:docId w15:val="{FE7D8AF5-D4EE-4C7D-935A-ED7761C9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3F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Ogunclu</dc:creator>
  <cp:lastModifiedBy>Umman Mahir Yildirim</cp:lastModifiedBy>
  <cp:revision>3</cp:revision>
  <dcterms:created xsi:type="dcterms:W3CDTF">2017-10-17T10:36:00Z</dcterms:created>
  <dcterms:modified xsi:type="dcterms:W3CDTF">2017-10-17T10:36:00Z</dcterms:modified>
</cp:coreProperties>
</file>