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81065" w14:textId="77777777" w:rsidR="00A86941" w:rsidRPr="00A86941" w:rsidRDefault="00A86941" w:rsidP="00A86941">
      <w:pPr>
        <w:rPr>
          <w:b/>
          <w:bCs/>
          <w:lang w:val="en-US"/>
        </w:rPr>
      </w:pPr>
      <w:r w:rsidRPr="00A86941">
        <w:rPr>
          <w:b/>
          <w:bCs/>
          <w:lang w:val="en-US"/>
        </w:rPr>
        <w:t># Project Decision Log</w:t>
      </w:r>
    </w:p>
    <w:p w14:paraId="3419E974" w14:textId="77777777" w:rsidR="00A86941" w:rsidRPr="00A86941" w:rsidRDefault="00A86941" w:rsidP="00A86941">
      <w:pPr>
        <w:rPr>
          <w:lang w:val="en-US"/>
        </w:rPr>
      </w:pPr>
      <w:r w:rsidRPr="00A86941">
        <w:rPr>
          <w:b/>
          <w:bCs/>
          <w:lang w:val="en-US"/>
        </w:rPr>
        <w:t>Project:</w:t>
      </w:r>
      <w:r w:rsidRPr="00A86941">
        <w:rPr>
          <w:lang w:val="en-US"/>
        </w:rPr>
        <w:t xml:space="preserve"> </w:t>
      </w:r>
      <w:r w:rsidRPr="00A86941">
        <w:rPr>
          <w:highlight w:val="yellow"/>
          <w:lang w:val="en-US"/>
        </w:rPr>
        <w:t>Least-Squares Based Aerodynamic Pressure Curve Matching</w:t>
      </w:r>
    </w:p>
    <w:p w14:paraId="611DDD28" w14:textId="77777777" w:rsidR="00A86941" w:rsidRPr="00A86941" w:rsidRDefault="00A86941" w:rsidP="00A86941">
      <w:pPr>
        <w:rPr>
          <w:lang w:val="en-US"/>
        </w:rPr>
      </w:pPr>
    </w:p>
    <w:p w14:paraId="51BA3573" w14:textId="77777777" w:rsidR="00A86941" w:rsidRPr="00A86941" w:rsidRDefault="00A86941" w:rsidP="00A86941">
      <w:pPr>
        <w:rPr>
          <w:lang w:val="en-US"/>
        </w:rPr>
      </w:pPr>
      <w:r w:rsidRPr="00A86941">
        <w:rPr>
          <w:lang w:val="en-US"/>
        </w:rPr>
        <w:t>Decision #001</w:t>
      </w:r>
    </w:p>
    <w:p w14:paraId="6FA16886" w14:textId="77777777" w:rsidR="00A86941" w:rsidRPr="00A86941" w:rsidRDefault="00A86941" w:rsidP="00A86941">
      <w:pPr>
        <w:rPr>
          <w:lang w:val="en-US"/>
        </w:rPr>
      </w:pPr>
      <w:r w:rsidRPr="00A86941">
        <w:rPr>
          <w:lang w:val="en-US"/>
        </w:rPr>
        <w:t>Title:</w:t>
      </w:r>
    </w:p>
    <w:p w14:paraId="1E33BE2A" w14:textId="77777777" w:rsidR="00A86941" w:rsidRPr="00A86941" w:rsidRDefault="00A86941" w:rsidP="00A86941">
      <w:pPr>
        <w:rPr>
          <w:lang w:val="en-US"/>
        </w:rPr>
      </w:pPr>
      <w:r w:rsidRPr="00A86941">
        <w:rPr>
          <w:lang w:val="en-US"/>
        </w:rPr>
        <w:t>Use only upper-surface Cp distributions.</w:t>
      </w:r>
    </w:p>
    <w:p w14:paraId="421310DF" w14:textId="77777777" w:rsidR="00A86941" w:rsidRPr="00A86941" w:rsidRDefault="00A86941" w:rsidP="00A86941">
      <w:pPr>
        <w:rPr>
          <w:lang w:val="en-US"/>
        </w:rPr>
      </w:pPr>
    </w:p>
    <w:p w14:paraId="707B1D04" w14:textId="77777777" w:rsidR="00A86941" w:rsidRPr="00A86941" w:rsidRDefault="00A86941" w:rsidP="00A86941">
      <w:pPr>
        <w:rPr>
          <w:lang w:val="en-US"/>
        </w:rPr>
      </w:pPr>
      <w:r w:rsidRPr="00A86941">
        <w:rPr>
          <w:lang w:val="en-US"/>
        </w:rPr>
        <w:t>Decision:</w:t>
      </w:r>
    </w:p>
    <w:p w14:paraId="3E1512C5" w14:textId="77777777" w:rsidR="00A86941" w:rsidRPr="00A86941" w:rsidRDefault="00A86941" w:rsidP="00A86941">
      <w:pPr>
        <w:rPr>
          <w:lang w:val="en-US"/>
        </w:rPr>
      </w:pPr>
      <w:r w:rsidRPr="00A86941">
        <w:rPr>
          <w:lang w:val="en-US"/>
        </w:rPr>
        <w:t>Only the upper-surface (solid-line) Cp distributions will be digitized from the NACA source figures.</w:t>
      </w:r>
    </w:p>
    <w:p w14:paraId="497DF432" w14:textId="77777777" w:rsidR="00A86941" w:rsidRPr="00A86941" w:rsidRDefault="00A86941" w:rsidP="00A86941">
      <w:pPr>
        <w:rPr>
          <w:lang w:val="en-US"/>
        </w:rPr>
      </w:pPr>
      <w:r w:rsidRPr="00A86941">
        <w:rPr>
          <w:lang w:val="en-US"/>
        </w:rPr>
        <w:t>The lower-surface (dashed-line) distributions will not be used in this project.</w:t>
      </w:r>
    </w:p>
    <w:p w14:paraId="000DF9D6" w14:textId="77777777" w:rsidR="00A86941" w:rsidRPr="00A86941" w:rsidRDefault="00A86941" w:rsidP="00A86941">
      <w:pPr>
        <w:rPr>
          <w:lang w:val="en-US"/>
        </w:rPr>
      </w:pPr>
    </w:p>
    <w:p w14:paraId="333627C9" w14:textId="77777777" w:rsidR="00A86941" w:rsidRPr="00A86941" w:rsidRDefault="00A86941" w:rsidP="00A86941">
      <w:pPr>
        <w:rPr>
          <w:lang w:val="en-US"/>
        </w:rPr>
      </w:pPr>
      <w:r w:rsidRPr="00A86941">
        <w:rPr>
          <w:lang w:val="en-US"/>
        </w:rPr>
        <w:t>Reason:</w:t>
      </w:r>
    </w:p>
    <w:p w14:paraId="39B9E946" w14:textId="3FA127D5" w:rsidR="004505AB" w:rsidRDefault="00A86941" w:rsidP="00A86941">
      <w:pPr>
        <w:rPr>
          <w:lang w:val="en-US"/>
        </w:rPr>
      </w:pPr>
      <w:r w:rsidRPr="00A86941">
        <w:rPr>
          <w:lang w:val="en-US"/>
        </w:rPr>
        <w:t>The project compares one Cp curve with another using SSE, RMSE and maximum |</w:t>
      </w:r>
      <w:r>
        <w:t>Δ</w:t>
      </w:r>
      <w:r w:rsidRPr="00A86941">
        <w:rPr>
          <w:lang w:val="en-US"/>
        </w:rPr>
        <w:t>Cp|. Using only one surface keeps the comparison consistent, avoids mixing different physical distributions, and simplifies the explainable matching process.</w:t>
      </w:r>
    </w:p>
    <w:p w14:paraId="3D7DAAF7" w14:textId="77777777" w:rsidR="00846783" w:rsidRPr="00846783" w:rsidRDefault="00846783" w:rsidP="00846783">
      <w:pPr>
        <w:rPr>
          <w:lang w:val="en-US"/>
        </w:rPr>
      </w:pPr>
      <w:r w:rsidRPr="00846783">
        <w:rPr>
          <w:lang w:val="en-US"/>
        </w:rPr>
        <w:t>Decision #002</w:t>
      </w:r>
    </w:p>
    <w:p w14:paraId="19148AE4" w14:textId="77777777" w:rsidR="00846783" w:rsidRPr="00846783" w:rsidRDefault="00846783" w:rsidP="00846783">
      <w:pPr>
        <w:rPr>
          <w:lang w:val="en-US"/>
        </w:rPr>
      </w:pPr>
      <w:r w:rsidRPr="00846783">
        <w:rPr>
          <w:lang w:val="en-US"/>
        </w:rPr>
        <w:t>Title:</w:t>
      </w:r>
    </w:p>
    <w:p w14:paraId="44211968" w14:textId="77777777" w:rsidR="00846783" w:rsidRPr="00846783" w:rsidRDefault="00846783" w:rsidP="00846783">
      <w:pPr>
        <w:rPr>
          <w:lang w:val="en-US"/>
        </w:rPr>
      </w:pPr>
      <w:r w:rsidRPr="00846783">
        <w:rPr>
          <w:lang w:val="en-US"/>
        </w:rPr>
        <w:t>Correct the shifted x-axis from Gregory &amp; O’Reilly Figure 4.</w:t>
      </w:r>
    </w:p>
    <w:p w14:paraId="44D876AF" w14:textId="77777777" w:rsidR="00846783" w:rsidRPr="00846783" w:rsidRDefault="00846783" w:rsidP="00846783">
      <w:pPr>
        <w:rPr>
          <w:lang w:val="en-US"/>
        </w:rPr>
      </w:pPr>
    </w:p>
    <w:p w14:paraId="3F4DF17D" w14:textId="77777777" w:rsidR="00846783" w:rsidRPr="00846783" w:rsidRDefault="00846783" w:rsidP="00846783">
      <w:pPr>
        <w:rPr>
          <w:lang w:val="en-US"/>
        </w:rPr>
      </w:pPr>
      <w:r w:rsidRPr="00846783">
        <w:rPr>
          <w:lang w:val="en-US"/>
        </w:rPr>
        <w:t>Decision:</w:t>
      </w:r>
    </w:p>
    <w:p w14:paraId="2C36210D" w14:textId="77777777" w:rsidR="00846783" w:rsidRPr="00846783" w:rsidRDefault="00846783" w:rsidP="00846783">
      <w:pPr>
        <w:rPr>
          <w:lang w:val="en-US"/>
        </w:rPr>
      </w:pPr>
      <w:r w:rsidRPr="00846783">
        <w:rPr>
          <w:lang w:val="en-US"/>
        </w:rPr>
        <w:t>The plotted x-axis in Figure 4 is x/c + 0.05α. Therefore, digitized x-values from WebPlotDigitizer are treated as x_plot, not directly as x/c.</w:t>
      </w:r>
    </w:p>
    <w:p w14:paraId="339EC4FE" w14:textId="77777777" w:rsidR="00846783" w:rsidRPr="00846783" w:rsidRDefault="00846783" w:rsidP="00846783">
      <w:pPr>
        <w:rPr>
          <w:lang w:val="en-US"/>
        </w:rPr>
      </w:pPr>
    </w:p>
    <w:p w14:paraId="6CF812DF" w14:textId="77777777" w:rsidR="00846783" w:rsidRPr="00846783" w:rsidRDefault="00846783" w:rsidP="00846783">
      <w:pPr>
        <w:rPr>
          <w:lang w:val="en-US"/>
        </w:rPr>
      </w:pPr>
      <w:r w:rsidRPr="00846783">
        <w:rPr>
          <w:lang w:val="en-US"/>
        </w:rPr>
        <w:t>The real x/c value is recovered using:</w:t>
      </w:r>
    </w:p>
    <w:p w14:paraId="03F8E39C" w14:textId="77777777" w:rsidR="00846783" w:rsidRPr="00846783" w:rsidRDefault="00846783" w:rsidP="00846783">
      <w:pPr>
        <w:rPr>
          <w:lang w:val="en-US"/>
        </w:rPr>
      </w:pPr>
    </w:p>
    <w:p w14:paraId="7E408F0A" w14:textId="77777777" w:rsidR="00846783" w:rsidRPr="00846783" w:rsidRDefault="00846783" w:rsidP="00846783">
      <w:pPr>
        <w:rPr>
          <w:lang w:val="en-US"/>
        </w:rPr>
      </w:pPr>
      <w:r w:rsidRPr="00846783">
        <w:rPr>
          <w:lang w:val="en-US"/>
        </w:rPr>
        <w:t>x/c = x_plot - 0.05 * alpha</w:t>
      </w:r>
    </w:p>
    <w:p w14:paraId="0DBC7BC1" w14:textId="77777777" w:rsidR="00846783" w:rsidRPr="00846783" w:rsidRDefault="00846783" w:rsidP="00846783">
      <w:pPr>
        <w:rPr>
          <w:lang w:val="en-US"/>
        </w:rPr>
      </w:pPr>
    </w:p>
    <w:p w14:paraId="12E45E2D" w14:textId="77777777" w:rsidR="00846783" w:rsidRPr="00846783" w:rsidRDefault="00846783" w:rsidP="00846783">
      <w:pPr>
        <w:rPr>
          <w:lang w:val="en-US"/>
        </w:rPr>
      </w:pPr>
      <w:r w:rsidRPr="00846783">
        <w:rPr>
          <w:lang w:val="en-US"/>
        </w:rPr>
        <w:t>Reason:</w:t>
      </w:r>
    </w:p>
    <w:p w14:paraId="0D735AD8" w14:textId="5DFDADA0" w:rsidR="00846783" w:rsidRDefault="00846783" w:rsidP="00846783">
      <w:pPr>
        <w:rPr>
          <w:lang w:val="en-US"/>
        </w:rPr>
      </w:pPr>
      <w:r w:rsidRPr="00846783">
        <w:rPr>
          <w:lang w:val="en-US"/>
        </w:rPr>
        <w:lastRenderedPageBreak/>
        <w:t>The source figure shifts each angle-of-attack curve horizontally to make the pressure distributions easier to read. Without this correction, the digitized curves would have incorrect x/c positions.</w:t>
      </w:r>
    </w:p>
    <w:p w14:paraId="278DCDA2" w14:textId="77777777" w:rsidR="000755E7" w:rsidRDefault="000755E7" w:rsidP="00846783">
      <w:pPr>
        <w:rPr>
          <w:lang w:val="en-US"/>
        </w:rPr>
      </w:pPr>
    </w:p>
    <w:p w14:paraId="4904970A" w14:textId="77777777" w:rsidR="000755E7" w:rsidRPr="000755E7" w:rsidRDefault="000755E7" w:rsidP="000755E7">
      <w:pPr>
        <w:rPr>
          <w:lang w:val="en-US"/>
        </w:rPr>
      </w:pPr>
      <w:r w:rsidRPr="000755E7">
        <w:rPr>
          <w:lang w:val="en-US"/>
        </w:rPr>
        <w:t>Decision #003</w:t>
      </w:r>
    </w:p>
    <w:p w14:paraId="50233080" w14:textId="77777777" w:rsidR="000755E7" w:rsidRPr="000755E7" w:rsidRDefault="000755E7" w:rsidP="000755E7">
      <w:pPr>
        <w:rPr>
          <w:lang w:val="en-US"/>
        </w:rPr>
      </w:pPr>
      <w:r w:rsidRPr="000755E7">
        <w:rPr>
          <w:lang w:val="en-US"/>
        </w:rPr>
        <w:t>Use only the common overlapping x/c range of all digitized Cp curves.</w:t>
      </w:r>
    </w:p>
    <w:p w14:paraId="71087E7B" w14:textId="77777777" w:rsidR="000755E7" w:rsidRPr="000755E7" w:rsidRDefault="000755E7" w:rsidP="000755E7">
      <w:pPr>
        <w:rPr>
          <w:lang w:val="en-US"/>
        </w:rPr>
      </w:pPr>
    </w:p>
    <w:p w14:paraId="6DE928AC" w14:textId="77777777" w:rsidR="000755E7" w:rsidRPr="000755E7" w:rsidRDefault="000755E7" w:rsidP="000755E7">
      <w:pPr>
        <w:rPr>
          <w:lang w:val="en-US"/>
        </w:rPr>
      </w:pPr>
      <w:r w:rsidRPr="000755E7">
        <w:rPr>
          <w:lang w:val="en-US"/>
        </w:rPr>
        <w:t>Reason:</w:t>
      </w:r>
    </w:p>
    <w:p w14:paraId="29FC4507" w14:textId="24CA2F38" w:rsidR="000755E7" w:rsidRDefault="000755E7" w:rsidP="000755E7">
      <w:pPr>
        <w:rPr>
          <w:lang w:val="en-US"/>
        </w:rPr>
      </w:pPr>
      <w:r w:rsidRPr="000755E7">
        <w:rPr>
          <w:lang w:val="en-US"/>
        </w:rPr>
        <w:t>Some source curves do not visibly extend to x/c = 1.0 in the published figure. No Cp values will be invented or extrapolated beyond the digitized data.</w:t>
      </w:r>
    </w:p>
    <w:p w14:paraId="7C731D15" w14:textId="77777777" w:rsidR="007B1BFB" w:rsidRPr="007B1BFB" w:rsidRDefault="007B1BFB" w:rsidP="000755E7">
      <w:pPr>
        <w:rPr>
          <w:lang w:val="en-US"/>
        </w:rPr>
      </w:pPr>
    </w:p>
    <w:p w14:paraId="4F82B780" w14:textId="77777777" w:rsidR="007B1BFB" w:rsidRPr="007B1BFB" w:rsidRDefault="007B1BFB" w:rsidP="007B1BFB">
      <w:pPr>
        <w:rPr>
          <w:lang w:val="en-US"/>
        </w:rPr>
      </w:pPr>
      <w:r w:rsidRPr="007B1BFB">
        <w:rPr>
          <w:lang w:val="en-US"/>
        </w:rPr>
        <w:t>Decision #004</w:t>
      </w:r>
    </w:p>
    <w:p w14:paraId="64C67EC4" w14:textId="77777777" w:rsidR="007B1BFB" w:rsidRPr="007B1BFB" w:rsidRDefault="007B1BFB" w:rsidP="007B1BFB">
      <w:pPr>
        <w:rPr>
          <w:lang w:val="en-US"/>
        </w:rPr>
      </w:pPr>
      <w:r w:rsidRPr="007B1BFB">
        <w:rPr>
          <w:lang w:val="en-US"/>
        </w:rPr>
        <w:t>Title:</w:t>
      </w:r>
    </w:p>
    <w:p w14:paraId="2DFA1A2B" w14:textId="77777777" w:rsidR="007B1BFB" w:rsidRPr="007B1BFB" w:rsidRDefault="007B1BFB" w:rsidP="007B1BFB">
      <w:pPr>
        <w:rPr>
          <w:lang w:val="en-US"/>
        </w:rPr>
      </w:pPr>
      <w:r w:rsidRPr="007B1BFB">
        <w:rPr>
          <w:lang w:val="en-US"/>
        </w:rPr>
        <w:t>Treat circle (○) and cross (×) symbols as the same experimental Cp data points.</w:t>
      </w:r>
    </w:p>
    <w:p w14:paraId="6ECAABD9" w14:textId="77777777" w:rsidR="007B1BFB" w:rsidRPr="007B1BFB" w:rsidRDefault="007B1BFB" w:rsidP="007B1BFB">
      <w:pPr>
        <w:rPr>
          <w:lang w:val="en-US"/>
        </w:rPr>
      </w:pPr>
      <w:r w:rsidRPr="007B1BFB">
        <w:rPr>
          <w:lang w:val="en-US"/>
        </w:rPr>
        <w:t>Decision:</w:t>
      </w:r>
    </w:p>
    <w:p w14:paraId="702FA7EE" w14:textId="77777777" w:rsidR="007B1BFB" w:rsidRPr="007B1BFB" w:rsidRDefault="007B1BFB" w:rsidP="007B1BFB">
      <w:pPr>
        <w:rPr>
          <w:lang w:val="en-US"/>
        </w:rPr>
      </w:pPr>
      <w:r w:rsidRPr="007B1BFB">
        <w:rPr>
          <w:lang w:val="en-US"/>
        </w:rPr>
        <w:t>During digitization of Gregory &amp; O’Reilly Figure 4, both circle (○) and cross (×) markers are treated as experimental data points belonging to the same Cp distribution.</w:t>
      </w:r>
    </w:p>
    <w:p w14:paraId="6F4A384A" w14:textId="77777777" w:rsidR="007B1BFB" w:rsidRPr="007B1BFB" w:rsidRDefault="007B1BFB" w:rsidP="007B1BFB">
      <w:pPr>
        <w:rPr>
          <w:lang w:val="en-US"/>
        </w:rPr>
      </w:pPr>
      <w:r w:rsidRPr="007B1BFB">
        <w:rPr>
          <w:lang w:val="en-US"/>
        </w:rPr>
        <w:t xml:space="preserve">The marker shape is ignored during digitization. Only the corresponding </w:t>
      </w:r>
      <w:r w:rsidRPr="007B1BFB">
        <w:rPr>
          <w:i/>
          <w:iCs/>
          <w:lang w:val="en-US"/>
        </w:rPr>
        <w:t>(x/c, Cp)</w:t>
      </w:r>
      <w:r w:rsidRPr="007B1BFB">
        <w:rPr>
          <w:lang w:val="en-US"/>
        </w:rPr>
        <w:t xml:space="preserve"> coordinates are extracted and stored.</w:t>
      </w:r>
    </w:p>
    <w:p w14:paraId="0D5E5F34" w14:textId="77777777" w:rsidR="007B1BFB" w:rsidRPr="007B1BFB" w:rsidRDefault="007B1BFB" w:rsidP="007B1BFB">
      <w:pPr>
        <w:rPr>
          <w:lang w:val="en-US"/>
        </w:rPr>
      </w:pPr>
      <w:r w:rsidRPr="007B1BFB">
        <w:rPr>
          <w:lang w:val="en-US"/>
        </w:rPr>
        <w:t>Reason:</w:t>
      </w:r>
    </w:p>
    <w:p w14:paraId="78770C27" w14:textId="77777777" w:rsidR="007B1BFB" w:rsidRPr="007B1BFB" w:rsidRDefault="007B1BFB" w:rsidP="007B1BFB">
      <w:pPr>
        <w:rPr>
          <w:lang w:val="en-US"/>
        </w:rPr>
      </w:pPr>
      <w:r w:rsidRPr="007B1BFB">
        <w:rPr>
          <w:lang w:val="en-US"/>
        </w:rPr>
        <w:t>The figure legend identifies both symbols as experimental points associated with the pressure distribution. The different marker shapes are used only for graphical clarity in the printed figure and do not represent different datasets, different measurement methods, or different airfoil surfaces.</w:t>
      </w:r>
    </w:p>
    <w:p w14:paraId="0A1A3233" w14:textId="77777777" w:rsidR="007B1BFB" w:rsidRDefault="007B1BFB" w:rsidP="007B1BFB">
      <w:pPr>
        <w:rPr>
          <w:lang w:val="en-US"/>
        </w:rPr>
      </w:pPr>
      <w:r w:rsidRPr="007B1BFB">
        <w:rPr>
          <w:lang w:val="en-US"/>
        </w:rPr>
        <w:t>Ignoring the marker type keeps every digitized Cp curve consistent and ensures that only the physical pressure distribution is used for least-squares curve matching.</w:t>
      </w:r>
    </w:p>
    <w:p w14:paraId="76546FF5" w14:textId="77777777" w:rsidR="007B1BFB" w:rsidRDefault="007B1BFB" w:rsidP="007B1BFB">
      <w:pPr>
        <w:rPr>
          <w:lang w:val="en-US"/>
        </w:rPr>
      </w:pPr>
    </w:p>
    <w:p w14:paraId="1346F719" w14:textId="77777777" w:rsidR="001E6C07" w:rsidRPr="001E6C07" w:rsidRDefault="001E6C07" w:rsidP="001E6C07">
      <w:pPr>
        <w:rPr>
          <w:b/>
          <w:bCs/>
        </w:rPr>
      </w:pPr>
      <w:r w:rsidRPr="001E6C07">
        <w:rPr>
          <w:b/>
          <w:bCs/>
        </w:rPr>
        <w:t>Decision #005</w:t>
      </w:r>
    </w:p>
    <w:p w14:paraId="24824563" w14:textId="77777777" w:rsidR="001E6C07" w:rsidRPr="001E6C07" w:rsidRDefault="001E6C07" w:rsidP="001E6C07">
      <w:r w:rsidRPr="001E6C07">
        <w:rPr>
          <w:b/>
          <w:bCs/>
        </w:rPr>
        <w:t>Title:</w:t>
      </w:r>
    </w:p>
    <w:p w14:paraId="34ACAF7F" w14:textId="77777777" w:rsidR="001E6C07" w:rsidRPr="001E6C07" w:rsidRDefault="001E6C07" w:rsidP="001E6C07">
      <w:r w:rsidRPr="001E6C07">
        <w:t>Separate source curves, reference curves and training curves.</w:t>
      </w:r>
    </w:p>
    <w:p w14:paraId="5FD56E61" w14:textId="77777777" w:rsidR="001E6C07" w:rsidRPr="001E6C07" w:rsidRDefault="001E6C07" w:rsidP="001E6C07">
      <w:r w:rsidRPr="001E6C07">
        <w:rPr>
          <w:b/>
          <w:bCs/>
        </w:rPr>
        <w:t>Decision:</w:t>
      </w:r>
    </w:p>
    <w:p w14:paraId="19F877E0" w14:textId="77777777" w:rsidR="001E6C07" w:rsidRPr="001E6C07" w:rsidRDefault="001E6C07" w:rsidP="001E6C07">
      <w:pPr>
        <w:numPr>
          <w:ilvl w:val="0"/>
          <w:numId w:val="1"/>
        </w:numPr>
      </w:pPr>
      <w:r w:rsidRPr="001E6C07">
        <w:lastRenderedPageBreak/>
        <w:t xml:space="preserve">The Gregory &amp; O'Reilly digitized Cp curves are treated as </w:t>
      </w:r>
      <w:r w:rsidRPr="001E6C07">
        <w:rPr>
          <w:b/>
          <w:bCs/>
        </w:rPr>
        <w:t>Source Curves</w:t>
      </w:r>
      <w:r w:rsidRPr="001E6C07">
        <w:t xml:space="preserve">. </w:t>
      </w:r>
    </w:p>
    <w:p w14:paraId="6C1B90C8" w14:textId="77777777" w:rsidR="001E6C07" w:rsidRPr="001E6C07" w:rsidRDefault="001E6C07" w:rsidP="001E6C07">
      <w:pPr>
        <w:numPr>
          <w:ilvl w:val="0"/>
          <w:numId w:val="1"/>
        </w:numPr>
      </w:pPr>
      <w:r w:rsidRPr="001E6C07">
        <w:t xml:space="preserve">The Source Curves are used only to generate the 50 </w:t>
      </w:r>
      <w:r w:rsidRPr="001E6C07">
        <w:rPr>
          <w:b/>
          <w:bCs/>
        </w:rPr>
        <w:t>Reference Curves</w:t>
      </w:r>
      <w:r w:rsidRPr="001E6C07">
        <w:t xml:space="preserve">. </w:t>
      </w:r>
    </w:p>
    <w:p w14:paraId="788E42A3" w14:textId="77777777" w:rsidR="001E6C07" w:rsidRPr="001E6C07" w:rsidRDefault="001E6C07" w:rsidP="001E6C07">
      <w:pPr>
        <w:numPr>
          <w:ilvl w:val="0"/>
          <w:numId w:val="1"/>
        </w:numPr>
      </w:pPr>
      <w:r w:rsidRPr="001E6C07">
        <w:t xml:space="preserve">The </w:t>
      </w:r>
      <w:r w:rsidRPr="001E6C07">
        <w:rPr>
          <w:b/>
          <w:bCs/>
        </w:rPr>
        <w:t>Training Curves</w:t>
      </w:r>
      <w:r w:rsidRPr="001E6C07">
        <w:t xml:space="preserve"> will be obtained independently from another reliable aerodynamic source. </w:t>
      </w:r>
    </w:p>
    <w:p w14:paraId="049F5C55" w14:textId="77777777" w:rsidR="001E6C07" w:rsidRPr="001E6C07" w:rsidRDefault="001E6C07" w:rsidP="001E6C07">
      <w:pPr>
        <w:numPr>
          <w:ilvl w:val="0"/>
          <w:numId w:val="1"/>
        </w:numPr>
      </w:pPr>
      <w:r w:rsidRPr="001E6C07">
        <w:t xml:space="preserve">Training Curves will not be digitized from the Gregory &amp; O'Reilly reference figure. </w:t>
      </w:r>
    </w:p>
    <w:p w14:paraId="70A5D8C1" w14:textId="77777777" w:rsidR="001E6C07" w:rsidRPr="001E6C07" w:rsidRDefault="001E6C07" w:rsidP="001E6C07">
      <w:r w:rsidRPr="001E6C07">
        <w:rPr>
          <w:b/>
          <w:bCs/>
        </w:rPr>
        <w:t>Reason:</w:t>
      </w:r>
    </w:p>
    <w:p w14:paraId="257966F1" w14:textId="77777777" w:rsidR="001E6C07" w:rsidRPr="001E6C07" w:rsidRDefault="001E6C07" w:rsidP="001E6C07">
      <w:r w:rsidRPr="001E6C07">
        <w:t>This keeps the evaluation independent. The matching algorithm compares unseen training data against a reference library instead of matching curves that originate from the same published figure.</w:t>
      </w:r>
    </w:p>
    <w:p w14:paraId="06CD32BB" w14:textId="77777777" w:rsidR="00803481" w:rsidRPr="00803481" w:rsidRDefault="00803481" w:rsidP="00803481">
      <w:pPr>
        <w:rPr>
          <w:lang w:val="en-US"/>
        </w:rPr>
      </w:pPr>
      <w:r w:rsidRPr="00803481">
        <w:rPr>
          <w:lang w:val="en-US"/>
        </w:rPr>
        <w:t>Decision #006</w:t>
      </w:r>
    </w:p>
    <w:p w14:paraId="091FDADF" w14:textId="77777777" w:rsidR="00803481" w:rsidRPr="00803481" w:rsidRDefault="00803481" w:rsidP="00803481">
      <w:pPr>
        <w:rPr>
          <w:lang w:val="en-US"/>
        </w:rPr>
      </w:pPr>
    </w:p>
    <w:p w14:paraId="261C5390" w14:textId="77777777" w:rsidR="00803481" w:rsidRPr="00803481" w:rsidRDefault="00803481" w:rsidP="00803481">
      <w:pPr>
        <w:rPr>
          <w:lang w:val="en-US"/>
        </w:rPr>
      </w:pPr>
      <w:r w:rsidRPr="00803481">
        <w:rPr>
          <w:lang w:val="en-US"/>
        </w:rPr>
        <w:t>Title:</w:t>
      </w:r>
    </w:p>
    <w:p w14:paraId="27BE77C8" w14:textId="77777777" w:rsidR="00803481" w:rsidRPr="00803481" w:rsidRDefault="00803481" w:rsidP="00803481">
      <w:pPr>
        <w:rPr>
          <w:lang w:val="en-US"/>
        </w:rPr>
      </w:pPr>
    </w:p>
    <w:p w14:paraId="5105FD89" w14:textId="77777777" w:rsidR="00803481" w:rsidRPr="00803481" w:rsidRDefault="00803481" w:rsidP="00803481">
      <w:pPr>
        <w:rPr>
          <w:lang w:val="en-US"/>
        </w:rPr>
      </w:pPr>
      <w:r w:rsidRPr="00803481">
        <w:rPr>
          <w:lang w:val="en-US"/>
        </w:rPr>
        <w:t>Use Ladson et al. pressure data as the training-curve source.</w:t>
      </w:r>
    </w:p>
    <w:p w14:paraId="6DDC4E5A" w14:textId="77777777" w:rsidR="00803481" w:rsidRPr="00803481" w:rsidRDefault="00803481" w:rsidP="00803481">
      <w:pPr>
        <w:rPr>
          <w:lang w:val="en-US"/>
        </w:rPr>
      </w:pPr>
    </w:p>
    <w:p w14:paraId="37B6CDE1" w14:textId="77777777" w:rsidR="00803481" w:rsidRPr="00803481" w:rsidRDefault="00803481" w:rsidP="00803481">
      <w:pPr>
        <w:rPr>
          <w:lang w:val="en-US"/>
        </w:rPr>
      </w:pPr>
      <w:r w:rsidRPr="00803481">
        <w:rPr>
          <w:lang w:val="en-US"/>
        </w:rPr>
        <w:t>Decision:</w:t>
      </w:r>
    </w:p>
    <w:p w14:paraId="7B04FBE3" w14:textId="77777777" w:rsidR="00803481" w:rsidRPr="00803481" w:rsidRDefault="00803481" w:rsidP="00803481">
      <w:pPr>
        <w:rPr>
          <w:lang w:val="en-US"/>
        </w:rPr>
      </w:pPr>
    </w:p>
    <w:p w14:paraId="09403ACA" w14:textId="77777777" w:rsidR="00803481" w:rsidRPr="00803481" w:rsidRDefault="00803481" w:rsidP="00803481">
      <w:pPr>
        <w:rPr>
          <w:lang w:val="en-US"/>
        </w:rPr>
      </w:pPr>
      <w:r w:rsidRPr="00803481">
        <w:rPr>
          <w:lang w:val="en-US"/>
        </w:rPr>
        <w:t>The training Cp curves will be taken from the Ladson et al. pressure data file downloaded from the NASA/TMR NACA 0012 validation case.</w:t>
      </w:r>
    </w:p>
    <w:p w14:paraId="001C0CA9" w14:textId="77777777" w:rsidR="00803481" w:rsidRPr="00803481" w:rsidRDefault="00803481" w:rsidP="00803481">
      <w:pPr>
        <w:rPr>
          <w:lang w:val="en-US"/>
        </w:rPr>
      </w:pPr>
    </w:p>
    <w:p w14:paraId="4F1E687D" w14:textId="77777777" w:rsidR="00803481" w:rsidRPr="00803481" w:rsidRDefault="00803481" w:rsidP="00803481">
      <w:pPr>
        <w:rPr>
          <w:lang w:val="en-US"/>
        </w:rPr>
      </w:pPr>
      <w:r w:rsidRPr="00803481">
        <w:rPr>
          <w:lang w:val="en-US"/>
        </w:rPr>
        <w:t>The Gregory &amp; O’Reilly digitized curves will remain the source for generating the 50 reference curves.</w:t>
      </w:r>
    </w:p>
    <w:p w14:paraId="5C9B6CFC" w14:textId="77777777" w:rsidR="00803481" w:rsidRPr="00803481" w:rsidRDefault="00803481" w:rsidP="00803481">
      <w:pPr>
        <w:rPr>
          <w:lang w:val="en-US"/>
        </w:rPr>
      </w:pPr>
    </w:p>
    <w:p w14:paraId="51B0E526" w14:textId="77777777" w:rsidR="00803481" w:rsidRPr="00803481" w:rsidRDefault="00803481" w:rsidP="00803481">
      <w:pPr>
        <w:rPr>
          <w:lang w:val="en-US"/>
        </w:rPr>
      </w:pPr>
      <w:r w:rsidRPr="00803481">
        <w:rPr>
          <w:lang w:val="en-US"/>
        </w:rPr>
        <w:t>Reason:</w:t>
      </w:r>
    </w:p>
    <w:p w14:paraId="0A53C856" w14:textId="77777777" w:rsidR="00803481" w:rsidRPr="00803481" w:rsidRDefault="00803481" w:rsidP="00803481">
      <w:pPr>
        <w:rPr>
          <w:lang w:val="en-US"/>
        </w:rPr>
      </w:pPr>
    </w:p>
    <w:p w14:paraId="4B394370" w14:textId="77777777" w:rsidR="00803481" w:rsidRPr="00803481" w:rsidRDefault="00803481" w:rsidP="00803481">
      <w:pPr>
        <w:rPr>
          <w:lang w:val="en-US"/>
        </w:rPr>
      </w:pPr>
      <w:r w:rsidRPr="00803481">
        <w:rPr>
          <w:lang w:val="en-US"/>
        </w:rPr>
        <w:t>This keeps the reference data and training data separated. The matching algorithm will compare Ladson training Cp curves against a Gregory-based reference library, instead of matching data produced from the same source.</w:t>
      </w:r>
    </w:p>
    <w:p w14:paraId="6EDD025E" w14:textId="77777777" w:rsidR="00803481" w:rsidRPr="00803481" w:rsidRDefault="00803481" w:rsidP="00803481">
      <w:pPr>
        <w:rPr>
          <w:lang w:val="en-US"/>
        </w:rPr>
      </w:pPr>
    </w:p>
    <w:p w14:paraId="69B81C84" w14:textId="2FB0B275" w:rsidR="007B1BFB" w:rsidRPr="007B1BFB" w:rsidRDefault="00803481" w:rsidP="00803481">
      <w:pPr>
        <w:rPr>
          <w:lang w:val="en-US"/>
        </w:rPr>
      </w:pPr>
      <w:r w:rsidRPr="00803481">
        <w:rPr>
          <w:lang w:val="en-US"/>
        </w:rPr>
        <w:t>This also prevents confusion in the code: Gregory data is used to create reference_curves.csv, while Ladson data is used to create training_curves.csv.</w:t>
      </w:r>
    </w:p>
    <w:p w14:paraId="7AB4CAAC" w14:textId="77777777" w:rsidR="00C83EAD" w:rsidRPr="00C83EAD" w:rsidRDefault="00C83EAD" w:rsidP="00C83EAD">
      <w:pPr>
        <w:rPr>
          <w:lang w:val="en-US"/>
        </w:rPr>
      </w:pPr>
      <w:r w:rsidRPr="00C83EAD">
        <w:rPr>
          <w:lang w:val="en-US"/>
        </w:rPr>
        <w:lastRenderedPageBreak/>
        <w:t>Decision #007</w:t>
      </w:r>
    </w:p>
    <w:p w14:paraId="04D01210" w14:textId="77777777" w:rsidR="00C83EAD" w:rsidRPr="00C83EAD" w:rsidRDefault="00C83EAD" w:rsidP="00C83EAD">
      <w:pPr>
        <w:rPr>
          <w:lang w:val="en-US"/>
        </w:rPr>
      </w:pPr>
    </w:p>
    <w:p w14:paraId="3D51A0BE" w14:textId="77777777" w:rsidR="00C83EAD" w:rsidRPr="00C83EAD" w:rsidRDefault="00C83EAD" w:rsidP="00C83EAD">
      <w:pPr>
        <w:rPr>
          <w:lang w:val="en-US"/>
        </w:rPr>
      </w:pPr>
      <w:r w:rsidRPr="00C83EAD">
        <w:rPr>
          <w:lang w:val="en-US"/>
        </w:rPr>
        <w:t>Title:</w:t>
      </w:r>
    </w:p>
    <w:p w14:paraId="7F9063F3" w14:textId="77777777" w:rsidR="00C83EAD" w:rsidRPr="00C83EAD" w:rsidRDefault="00C83EAD" w:rsidP="00C83EAD">
      <w:pPr>
        <w:rPr>
          <w:lang w:val="en-US"/>
        </w:rPr>
      </w:pPr>
    </w:p>
    <w:p w14:paraId="615753B1" w14:textId="77777777" w:rsidR="00C83EAD" w:rsidRPr="00C83EAD" w:rsidRDefault="00C83EAD" w:rsidP="00C83EAD">
      <w:pPr>
        <w:rPr>
          <w:lang w:val="en-US"/>
        </w:rPr>
      </w:pPr>
      <w:r w:rsidRPr="00C83EAD">
        <w:rPr>
          <w:lang w:val="en-US"/>
        </w:rPr>
        <w:t>Use a common x/c grid for reference and training curves.</w:t>
      </w:r>
    </w:p>
    <w:p w14:paraId="6E329539" w14:textId="77777777" w:rsidR="00C83EAD" w:rsidRPr="00C83EAD" w:rsidRDefault="00C83EAD" w:rsidP="00C83EAD">
      <w:pPr>
        <w:rPr>
          <w:lang w:val="en-US"/>
        </w:rPr>
      </w:pPr>
    </w:p>
    <w:p w14:paraId="2593A970" w14:textId="77777777" w:rsidR="00C83EAD" w:rsidRPr="00C83EAD" w:rsidRDefault="00C83EAD" w:rsidP="00C83EAD">
      <w:pPr>
        <w:rPr>
          <w:lang w:val="en-US"/>
        </w:rPr>
      </w:pPr>
      <w:r w:rsidRPr="00C83EAD">
        <w:rPr>
          <w:lang w:val="en-US"/>
        </w:rPr>
        <w:t>Decision:</w:t>
      </w:r>
    </w:p>
    <w:p w14:paraId="2CD7FFBC" w14:textId="77777777" w:rsidR="00C83EAD" w:rsidRPr="00C83EAD" w:rsidRDefault="00C83EAD" w:rsidP="00C83EAD">
      <w:pPr>
        <w:rPr>
          <w:lang w:val="en-US"/>
        </w:rPr>
      </w:pPr>
    </w:p>
    <w:p w14:paraId="757AA529" w14:textId="77777777" w:rsidR="00C83EAD" w:rsidRPr="00C83EAD" w:rsidRDefault="00C83EAD" w:rsidP="00C83EAD">
      <w:pPr>
        <w:rPr>
          <w:lang w:val="en-US"/>
        </w:rPr>
      </w:pPr>
      <w:r w:rsidRPr="00C83EAD">
        <w:rPr>
          <w:lang w:val="en-US"/>
        </w:rPr>
        <w:t>Both reference_curves.csv and training_curves.csv use the same x/c grid from 0.01 to 0.94.</w:t>
      </w:r>
    </w:p>
    <w:p w14:paraId="7D1F1C3D" w14:textId="77777777" w:rsidR="00C83EAD" w:rsidRPr="00C83EAD" w:rsidRDefault="00C83EAD" w:rsidP="00C83EAD">
      <w:pPr>
        <w:rPr>
          <w:lang w:val="en-US"/>
        </w:rPr>
      </w:pPr>
    </w:p>
    <w:p w14:paraId="2D8B443A" w14:textId="77777777" w:rsidR="00C83EAD" w:rsidRPr="00C83EAD" w:rsidRDefault="00C83EAD" w:rsidP="00C83EAD">
      <w:pPr>
        <w:rPr>
          <w:lang w:val="en-US"/>
        </w:rPr>
      </w:pPr>
      <w:r w:rsidRPr="00C83EAD">
        <w:rPr>
          <w:lang w:val="en-US"/>
        </w:rPr>
        <w:t>Decision:</w:t>
      </w:r>
    </w:p>
    <w:p w14:paraId="52C5267B" w14:textId="77777777" w:rsidR="00C83EAD" w:rsidRPr="00C83EAD" w:rsidRDefault="00C83EAD" w:rsidP="00C83EAD">
      <w:pPr>
        <w:rPr>
          <w:lang w:val="en-US"/>
        </w:rPr>
      </w:pPr>
    </w:p>
    <w:p w14:paraId="70622C79" w14:textId="77777777" w:rsidR="00C83EAD" w:rsidRPr="00C83EAD" w:rsidRDefault="00C83EAD" w:rsidP="00C83EAD">
      <w:pPr>
        <w:rPr>
          <w:lang w:val="en-US"/>
        </w:rPr>
      </w:pPr>
      <w:r w:rsidRPr="00C83EAD">
        <w:rPr>
          <w:lang w:val="en-US"/>
        </w:rPr>
        <w:t>The matching algorithm compares Cp values only at shared x/c positions. No extrapolated Cp values are used.</w:t>
      </w:r>
    </w:p>
    <w:p w14:paraId="01511E77" w14:textId="77777777" w:rsidR="00C83EAD" w:rsidRPr="00C83EAD" w:rsidRDefault="00C83EAD" w:rsidP="00C83EAD">
      <w:pPr>
        <w:rPr>
          <w:lang w:val="en-US"/>
        </w:rPr>
      </w:pPr>
    </w:p>
    <w:p w14:paraId="200A5C20" w14:textId="77777777" w:rsidR="00C83EAD" w:rsidRPr="00C83EAD" w:rsidRDefault="00C83EAD" w:rsidP="00C83EAD">
      <w:pPr>
        <w:rPr>
          <w:lang w:val="en-US"/>
        </w:rPr>
      </w:pPr>
      <w:r w:rsidRPr="00C83EAD">
        <w:rPr>
          <w:lang w:val="en-US"/>
        </w:rPr>
        <w:t>Reason:</w:t>
      </w:r>
    </w:p>
    <w:p w14:paraId="487D0780" w14:textId="77777777" w:rsidR="00C83EAD" w:rsidRPr="00C83EAD" w:rsidRDefault="00C83EAD" w:rsidP="00C83EAD">
      <w:pPr>
        <w:rPr>
          <w:lang w:val="en-US"/>
        </w:rPr>
      </w:pPr>
    </w:p>
    <w:p w14:paraId="2D021FBA" w14:textId="7F95909A" w:rsidR="007B1BFB" w:rsidRPr="00A86941" w:rsidRDefault="00C83EAD" w:rsidP="00C83EAD">
      <w:pPr>
        <w:rPr>
          <w:lang w:val="en-US"/>
        </w:rPr>
      </w:pPr>
      <w:r w:rsidRPr="00C83EAD">
        <w:rPr>
          <w:lang w:val="en-US"/>
        </w:rPr>
        <w:t>SSE, RMSE and max |ΔCp| require training and reference curves to be evaluated at the same x/c points. Using a common overlapping x/c range keeps the comparison fair and avoids inventing missing Cp data.</w:t>
      </w:r>
    </w:p>
    <w:sectPr w:rsidR="007B1BFB" w:rsidRPr="00A8694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67B4C"/>
    <w:multiLevelType w:val="multilevel"/>
    <w:tmpl w:val="C7D4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534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0A0"/>
    <w:rsid w:val="000755E7"/>
    <w:rsid w:val="000F4C23"/>
    <w:rsid w:val="001E6C07"/>
    <w:rsid w:val="003650A0"/>
    <w:rsid w:val="003D7A3E"/>
    <w:rsid w:val="004505AB"/>
    <w:rsid w:val="007B1BFB"/>
    <w:rsid w:val="00803481"/>
    <w:rsid w:val="00846783"/>
    <w:rsid w:val="00A86941"/>
    <w:rsid w:val="00C83EAD"/>
    <w:rsid w:val="00D1740C"/>
    <w:rsid w:val="00E96F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4DD6"/>
  <w15:chartTrackingRefBased/>
  <w15:docId w15:val="{82C13C4D-12BE-473B-9147-FF3141C40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65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65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650A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650A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650A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650A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650A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650A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650A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650A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650A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650A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650A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650A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650A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650A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650A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650A0"/>
    <w:rPr>
      <w:rFonts w:eastAsiaTheme="majorEastAsia" w:cstheme="majorBidi"/>
      <w:color w:val="272727" w:themeColor="text1" w:themeTint="D8"/>
    </w:rPr>
  </w:style>
  <w:style w:type="paragraph" w:styleId="Titel">
    <w:name w:val="Title"/>
    <w:basedOn w:val="Standard"/>
    <w:next w:val="Standard"/>
    <w:link w:val="TitelZchn"/>
    <w:uiPriority w:val="10"/>
    <w:qFormat/>
    <w:rsid w:val="00365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650A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650A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650A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650A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650A0"/>
    <w:rPr>
      <w:i/>
      <w:iCs/>
      <w:color w:val="404040" w:themeColor="text1" w:themeTint="BF"/>
    </w:rPr>
  </w:style>
  <w:style w:type="paragraph" w:styleId="Listenabsatz">
    <w:name w:val="List Paragraph"/>
    <w:basedOn w:val="Standard"/>
    <w:uiPriority w:val="34"/>
    <w:qFormat/>
    <w:rsid w:val="003650A0"/>
    <w:pPr>
      <w:ind w:left="720"/>
      <w:contextualSpacing/>
    </w:pPr>
  </w:style>
  <w:style w:type="character" w:styleId="IntensiveHervorhebung">
    <w:name w:val="Intense Emphasis"/>
    <w:basedOn w:val="Absatz-Standardschriftart"/>
    <w:uiPriority w:val="21"/>
    <w:qFormat/>
    <w:rsid w:val="003650A0"/>
    <w:rPr>
      <w:i/>
      <w:iCs/>
      <w:color w:val="0F4761" w:themeColor="accent1" w:themeShade="BF"/>
    </w:rPr>
  </w:style>
  <w:style w:type="paragraph" w:styleId="IntensivesZitat">
    <w:name w:val="Intense Quote"/>
    <w:basedOn w:val="Standard"/>
    <w:next w:val="Standard"/>
    <w:link w:val="IntensivesZitatZchn"/>
    <w:uiPriority w:val="30"/>
    <w:qFormat/>
    <w:rsid w:val="00365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650A0"/>
    <w:rPr>
      <w:i/>
      <w:iCs/>
      <w:color w:val="0F4761" w:themeColor="accent1" w:themeShade="BF"/>
    </w:rPr>
  </w:style>
  <w:style w:type="character" w:styleId="IntensiverVerweis">
    <w:name w:val="Intense Reference"/>
    <w:basedOn w:val="Absatz-Standardschriftart"/>
    <w:uiPriority w:val="32"/>
    <w:qFormat/>
    <w:rsid w:val="00365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557</Words>
  <Characters>3514</Characters>
  <Application>Microsoft Office Word</Application>
  <DocSecurity>0</DocSecurity>
  <Lines>29</Lines>
  <Paragraphs>8</Paragraphs>
  <ScaleCrop>false</ScaleCrop>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Tugce ADANAR</dc:creator>
  <cp:keywords/>
  <dc:description/>
  <cp:lastModifiedBy>Tugce ADANAR</cp:lastModifiedBy>
  <cp:revision>8</cp:revision>
  <dcterms:created xsi:type="dcterms:W3CDTF">2026-06-28T12:30:00Z</dcterms:created>
  <dcterms:modified xsi:type="dcterms:W3CDTF">2026-06-28T14:28:00Z</dcterms:modified>
</cp:coreProperties>
</file>