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52BA" w14:textId="27061C39" w:rsidR="00AF01DC" w:rsidRDefault="00AF01DC" w:rsidP="00EA1BA5">
      <w:pPr>
        <w:pStyle w:val="NormalWeb"/>
      </w:pPr>
      <w:r>
        <w:rPr>
          <w:rStyle w:val="notion-enable-hover"/>
          <w:b/>
          <w:bCs/>
        </w:rPr>
        <w:t xml:space="preserve">Nasıl </w:t>
      </w:r>
      <w:proofErr w:type="spellStart"/>
      <w:r>
        <w:rPr>
          <w:rStyle w:val="notion-enable-hover"/>
          <w:b/>
          <w:bCs/>
        </w:rPr>
        <w:t>case</w:t>
      </w:r>
      <w:proofErr w:type="spellEnd"/>
      <w:r>
        <w:rPr>
          <w:rStyle w:val="notion-enable-hover"/>
          <w:b/>
          <w:bCs/>
        </w:rPr>
        <w:t xml:space="preserve"> çözülür &amp; proje yapılır: NEDEN önemli?</w:t>
      </w:r>
    </w:p>
    <w:p w14:paraId="3FBB9412" w14:textId="7FD1F524" w:rsidR="00EA1BA5" w:rsidRPr="00EA1BA5" w:rsidRDefault="00EA1BA5" w:rsidP="00EA1BA5">
      <w:pPr>
        <w:pStyle w:val="NormalWeb"/>
      </w:pPr>
      <w:r w:rsidRPr="00EA1BA5">
        <w:t>Vaka çalışmaları neden önemlidir?</w:t>
      </w:r>
    </w:p>
    <w:p w14:paraId="1A2C42D2" w14:textId="77777777" w:rsidR="00EA1BA5" w:rsidRPr="00EA1BA5" w:rsidRDefault="00EA1BA5" w:rsidP="00EA1BA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Gerçek hayattaki iş problemlerini analiz etme ve çözüm üretme becerisini geliştirir.</w:t>
      </w:r>
    </w:p>
    <w:p w14:paraId="2F0C2252" w14:textId="77777777" w:rsidR="00EA1BA5" w:rsidRPr="00EA1BA5" w:rsidRDefault="00EA1BA5" w:rsidP="00EA1BA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İş dünyasında başarı için kritik düşünme ve analitik yeteneklerin önemini vurgular.</w:t>
      </w:r>
    </w:p>
    <w:p w14:paraId="7F8D67D2" w14:textId="42B96C4A" w:rsidR="00EA1BA5" w:rsidRPr="00EA1BA5" w:rsidRDefault="00EA1BA5" w:rsidP="00EA1BA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Katılımcılarının, farklı disiplinlerde uygulanabilir öğrenme ve problem çözme becerileri kazanmalarına yardımcı olur.</w:t>
      </w:r>
    </w:p>
    <w:p w14:paraId="6ED4E0CB" w14:textId="4B1D634E"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İş dünyasında problemler çok çeşitli ve birden fazla yetenek setinin bir araya gelerek çözebileceği sorunlardan oluşuyor. Her bir soruna ayrı ayrı hazırlanmak için zaman ve imkan bulmak mümkün değil.</w:t>
      </w:r>
    </w:p>
    <w:p w14:paraId="77C0AF2C" w14:textId="77777777" w:rsidR="00EA1BA5" w:rsidRPr="00EA1BA5" w:rsidRDefault="00EA1BA5" w:rsidP="00EA1BA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Çalışanlar ortalama 2 yılda bir iş değiştiriyor veya terfi alıyor. Her rolün beklentileri ve talepleri birbirinden farklı, kısa sürede bunları özümsemen ve performans vermen bekleniyor.</w:t>
      </w:r>
    </w:p>
    <w:p w14:paraId="360D2CB0" w14:textId="77777777" w:rsidR="00EA1BA5" w:rsidRPr="00EA1BA5" w:rsidRDefault="00EA1BA5" w:rsidP="00EA1BA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Öğrendiğiniz bilgiler ve iş yapış şekilleri 3-4 senede bir yenileniyor. Bu sebeple bir problemi güncel çözüm yöntemlerine alışarak çözmeye çalışmak aslında problemi çözmek değil, çözülmüş yöntemi uygulamak oluyor.</w:t>
      </w:r>
    </w:p>
    <w:p w14:paraId="32781F99" w14:textId="5E7C2647" w:rsidR="00EA1BA5" w:rsidRPr="00EA1BA5" w:rsidRDefault="00EA1BA5" w:rsidP="00EA1BA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 xml:space="preserve">Amaç, gelen problemlere içeriğinden bağımsız olarak bir çözüm şablonu getirebilmek ve karşılaştığın problemleri çözebilmek. </w:t>
      </w:r>
    </w:p>
    <w:p w14:paraId="45610B3F" w14:textId="2965DA97"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Kariyer basamaklarında yükseldikçe en çok talep edilecek yetenek, farklı problemleri aynı anda ve en hızlı şekilde çözmek olacak.</w:t>
      </w:r>
    </w:p>
    <w:p w14:paraId="36F9417C" w14:textId="77777777" w:rsidR="00EA1BA5" w:rsidRPr="00EA1BA5" w:rsidRDefault="00EA1BA5" w:rsidP="00EA1BA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Forbes 500 CEO’larına iş hayatında en çok faydalandıkları yetenek sorulunca, problem çözmeye ilk 3 sırada yer veriyorlar.</w:t>
      </w:r>
    </w:p>
    <w:p w14:paraId="13520479" w14:textId="5BD55200" w:rsidR="00EA1BA5" w:rsidRPr="00EA1BA5" w:rsidRDefault="00EA1BA5" w:rsidP="00EA1BA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sz w:val="24"/>
          <w:szCs w:val="24"/>
          <w:lang w:eastAsia="tr-TR"/>
        </w:rPr>
        <w:t xml:space="preserve">Eski Amerikan başkanı Barack Obama, biyografisinde Amerikan başkanlığının en zor özelliğinin çözümü olmayan sorunlarla uğraşmak olduğunu söylüyor. 100% doğru cevabı olan sorunların zaten ona ulaşmadığını, karar vermesi gereken tüm problemlerin tek cevabı olmayan ama acil şekilde çözülmesi gereken problemler olduğunu söylüyor. </w:t>
      </w:r>
    </w:p>
    <w:p w14:paraId="4C8241F1" w14:textId="77777777"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 xml:space="preserve">Nasıl </w:t>
      </w:r>
      <w:proofErr w:type="spellStart"/>
      <w:r w:rsidRPr="00EA1BA5">
        <w:rPr>
          <w:rFonts w:ascii="Times New Roman" w:eastAsia="Times New Roman" w:hAnsi="Times New Roman" w:cs="Times New Roman"/>
          <w:b/>
          <w:bCs/>
          <w:sz w:val="24"/>
          <w:szCs w:val="24"/>
          <w:lang w:eastAsia="tr-TR"/>
        </w:rPr>
        <w:t>case</w:t>
      </w:r>
      <w:proofErr w:type="spellEnd"/>
      <w:r w:rsidRPr="00EA1BA5">
        <w:rPr>
          <w:rFonts w:ascii="Times New Roman" w:eastAsia="Times New Roman" w:hAnsi="Times New Roman" w:cs="Times New Roman"/>
          <w:b/>
          <w:bCs/>
          <w:sz w:val="24"/>
          <w:szCs w:val="24"/>
          <w:lang w:eastAsia="tr-TR"/>
        </w:rPr>
        <w:t xml:space="preserve"> çözülür &amp; proje yapılır:</w:t>
      </w:r>
      <w:r w:rsidRPr="00EA1BA5">
        <w:rPr>
          <w:rFonts w:ascii="Times New Roman" w:eastAsia="Times New Roman" w:hAnsi="Times New Roman" w:cs="Times New Roman"/>
          <w:sz w:val="24"/>
          <w:szCs w:val="24"/>
          <w:lang w:eastAsia="tr-TR"/>
        </w:rPr>
        <w:t xml:space="preserve"> </w:t>
      </w:r>
      <w:r w:rsidRPr="00EA1BA5">
        <w:rPr>
          <w:rFonts w:ascii="Times New Roman" w:eastAsia="Times New Roman" w:hAnsi="Times New Roman" w:cs="Times New Roman"/>
          <w:b/>
          <w:bCs/>
          <w:sz w:val="24"/>
          <w:szCs w:val="24"/>
          <w:lang w:eastAsia="tr-TR"/>
        </w:rPr>
        <w:t>İyi bir vaka analizi çalışması için NE yapmalıyız? Ana mesajlar…</w:t>
      </w:r>
    </w:p>
    <w:p w14:paraId="3C2885EE" w14:textId="77777777" w:rsidR="00EA1BA5" w:rsidRPr="00EA1BA5" w:rsidRDefault="00000000" w:rsidP="00EA1BA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D0C6640">
          <v:rect id="_x0000_i1025" style="width:0;height:1.5pt" o:hralign="center" o:hrstd="t" o:hr="t" fillcolor="#a0a0a0" stroked="f"/>
        </w:pict>
      </w:r>
    </w:p>
    <w:p w14:paraId="79A6CAF5" w14:textId="1E62B1C7"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Problemin tanımlanması:</w:t>
      </w:r>
      <w:r w:rsidRPr="00EA1BA5">
        <w:rPr>
          <w:rFonts w:ascii="Times New Roman" w:eastAsia="Times New Roman" w:hAnsi="Times New Roman" w:cs="Times New Roman"/>
          <w:sz w:val="24"/>
          <w:szCs w:val="24"/>
          <w:lang w:eastAsia="tr-TR"/>
        </w:rPr>
        <w:t xml:space="preserve"> Vaka çalışmasındaki temel sorunlar ve konular doğru bir şekilde tanımlanmalıdır. (Bir hızlı yiyecek şirketinin düşen satışlarını ve müşteri memnuniyetini ele alan bir vaka çalışması için, problemin net bir şekilde tanımlanması gerekir (ör. düşen satışlar ve düşük müşteri memnuniyeti)</w:t>
      </w:r>
    </w:p>
    <w:p w14:paraId="38C9CA6C" w14:textId="0F56D0C9"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Analitik düşünme:</w:t>
      </w:r>
      <w:r w:rsidRPr="00EA1BA5">
        <w:rPr>
          <w:rFonts w:ascii="Times New Roman" w:eastAsia="Times New Roman" w:hAnsi="Times New Roman" w:cs="Times New Roman"/>
          <w:sz w:val="24"/>
          <w:szCs w:val="24"/>
          <w:lang w:eastAsia="tr-TR"/>
        </w:rPr>
        <w:t xml:space="preserve"> Veriler ve bilgiler analiz edilerek, problemin altında yatan nedenler ve potansiyel etkilerin anlamaya çalışılmalıdır. (Düşen satışlar ve müşteri memnuniyetinin nedenlerini belirlemek için, şirketin fiyatlandırma, ürün kalitesi, hizmet hızı ve pazarlama stratejileri gibi faktörler analiz edilebilir.)</w:t>
      </w:r>
    </w:p>
    <w:p w14:paraId="06C654A5" w14:textId="2031862F"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Alternatif çözümlerin değerlendirilmesi:</w:t>
      </w:r>
      <w:r w:rsidRPr="00EA1BA5">
        <w:rPr>
          <w:rFonts w:ascii="Times New Roman" w:eastAsia="Times New Roman" w:hAnsi="Times New Roman" w:cs="Times New Roman"/>
          <w:sz w:val="24"/>
          <w:szCs w:val="24"/>
          <w:lang w:eastAsia="tr-TR"/>
        </w:rPr>
        <w:t xml:space="preserve"> Çeşitli çözüm önerileri geliştirilmeli ve bunların avantajları ve dezavantajları değerlendirilmelidir. (Ürün kalitesini artırmak, fiyatlandırma stratejisini değiştirmek ve hizmet hızını iyileştirmek gibi farklı çözüm önerileri değerlendirilebilir.)</w:t>
      </w:r>
    </w:p>
    <w:p w14:paraId="6E3DD773" w14:textId="138CBE53"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lastRenderedPageBreak/>
        <w:t>En uygun çözümün seçilmesi:</w:t>
      </w:r>
      <w:r w:rsidRPr="00EA1BA5">
        <w:rPr>
          <w:rFonts w:ascii="Times New Roman" w:eastAsia="Times New Roman" w:hAnsi="Times New Roman" w:cs="Times New Roman"/>
          <w:sz w:val="24"/>
          <w:szCs w:val="24"/>
          <w:lang w:eastAsia="tr-TR"/>
        </w:rPr>
        <w:t xml:space="preserve"> Değerlendirmeler ve analizler temelinde en uygun çözüm belirlenmelidir. (Değerlendirmelerinize ve analizlerinize dayanarak, şirketin düşen satışlarını ve müşteri memnuniyetini artırmak için en uygun çözüm seçilmelidir. (ör. ürün kalitesini artırmak)</w:t>
      </w:r>
    </w:p>
    <w:p w14:paraId="0CA10D4B" w14:textId="33ECE562"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Kritik düşünme:</w:t>
      </w:r>
      <w:r w:rsidRPr="00EA1BA5">
        <w:rPr>
          <w:rFonts w:ascii="Times New Roman" w:eastAsia="Times New Roman" w:hAnsi="Times New Roman" w:cs="Times New Roman"/>
          <w:sz w:val="24"/>
          <w:szCs w:val="24"/>
          <w:lang w:eastAsia="tr-TR"/>
        </w:rPr>
        <w:t xml:space="preserve"> Vaka analizi sırasında, kabul görmüş varsayımlar sorgulanmalı ve farklı perspektiflerden düşünmeye açık olunmalıdır. (Şirketin kabul ettiği varsayımları sorgulayarak, örneğin, tüketicilerin fiyat hassasiyeti hakkındaki düşüncelerini gözden geçirilmeli ve alternatif pazarlama stratejilerini değerlendirilmelidir.)</w:t>
      </w:r>
    </w:p>
    <w:p w14:paraId="03EE96BD" w14:textId="2228A77C"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İletişim becerileri:</w:t>
      </w:r>
      <w:r w:rsidRPr="00EA1BA5">
        <w:rPr>
          <w:rFonts w:ascii="Times New Roman" w:eastAsia="Times New Roman" w:hAnsi="Times New Roman" w:cs="Times New Roman"/>
          <w:sz w:val="24"/>
          <w:szCs w:val="24"/>
          <w:lang w:eastAsia="tr-TR"/>
        </w:rPr>
        <w:t xml:space="preserve"> Analizleri ve önerilen çözümleri, açık ve etkili bir şekilde ifade edebilmek önemlidir. Vaka analizinizin sonuçlarını ve önerdiğiniz çözümler açık ve etkili bir şekilde sunularak, dinleyicilerin ve karar vericilerin ikna olmasını sağlanmalıdır.</w:t>
      </w:r>
    </w:p>
    <w:p w14:paraId="331A7978" w14:textId="0CAE1372" w:rsidR="00EA1BA5"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İş birliği ve takım çalışması:</w:t>
      </w:r>
      <w:r w:rsidRPr="00EA1BA5">
        <w:rPr>
          <w:rFonts w:ascii="Times New Roman" w:eastAsia="Times New Roman" w:hAnsi="Times New Roman" w:cs="Times New Roman"/>
          <w:sz w:val="24"/>
          <w:szCs w:val="24"/>
          <w:lang w:eastAsia="tr-TR"/>
        </w:rPr>
        <w:t xml:space="preserve"> Grup vaka çalışmalarında, etkili iletişim, iş birliği ve rollerin belirlenmesi gibi unsurlarla başarılı bir takım çalışması gerçekleştirilmelidir.</w:t>
      </w:r>
    </w:p>
    <w:p w14:paraId="41308A78" w14:textId="0758E483" w:rsidR="00D032A9" w:rsidRPr="00EA1BA5" w:rsidRDefault="00EA1BA5" w:rsidP="00EA1BA5">
      <w:pPr>
        <w:spacing w:before="100" w:beforeAutospacing="1" w:after="100" w:afterAutospacing="1" w:line="240" w:lineRule="auto"/>
        <w:rPr>
          <w:rFonts w:ascii="Times New Roman" w:eastAsia="Times New Roman" w:hAnsi="Times New Roman" w:cs="Times New Roman"/>
          <w:sz w:val="24"/>
          <w:szCs w:val="24"/>
          <w:lang w:eastAsia="tr-TR"/>
        </w:rPr>
      </w:pPr>
      <w:r w:rsidRPr="00EA1BA5">
        <w:rPr>
          <w:rFonts w:ascii="Times New Roman" w:eastAsia="Times New Roman" w:hAnsi="Times New Roman" w:cs="Times New Roman"/>
          <w:b/>
          <w:bCs/>
          <w:sz w:val="24"/>
          <w:szCs w:val="24"/>
          <w:lang w:eastAsia="tr-TR"/>
        </w:rPr>
        <w:t>Zaman yönetimi:</w:t>
      </w:r>
      <w:r w:rsidRPr="00EA1BA5">
        <w:rPr>
          <w:rFonts w:ascii="Times New Roman" w:eastAsia="Times New Roman" w:hAnsi="Times New Roman" w:cs="Times New Roman"/>
          <w:sz w:val="24"/>
          <w:szCs w:val="24"/>
          <w:lang w:eastAsia="tr-TR"/>
        </w:rPr>
        <w:t xml:space="preserve"> Vaka çalışması analizini ve sunumunu zamanında tamamlamak için zamanınızı etkili bir şekilde yönetmeniz gerekmektedir.</w:t>
      </w:r>
    </w:p>
    <w:p w14:paraId="4115D34B" w14:textId="7D57CD24" w:rsidR="00EA1BA5" w:rsidRDefault="00EA1BA5"/>
    <w:p w14:paraId="2C65E9AC" w14:textId="5CC22E3E" w:rsidR="00EA1BA5" w:rsidRDefault="00EA1BA5"/>
    <w:p w14:paraId="5E106FEC" w14:textId="77777777" w:rsidR="0066116E" w:rsidRPr="0066116E" w:rsidRDefault="0066116E" w:rsidP="0066116E">
      <w:pPr>
        <w:spacing w:before="100" w:beforeAutospacing="1" w:after="100" w:afterAutospacing="1" w:line="240" w:lineRule="auto"/>
        <w:rPr>
          <w:rFonts w:ascii="Times New Roman" w:eastAsia="Times New Roman" w:hAnsi="Times New Roman" w:cs="Times New Roman"/>
          <w:sz w:val="24"/>
          <w:szCs w:val="24"/>
          <w:lang w:eastAsia="tr-TR"/>
        </w:rPr>
      </w:pPr>
      <w:r w:rsidRPr="0066116E">
        <w:rPr>
          <w:rFonts w:ascii="Times New Roman" w:eastAsia="Times New Roman" w:hAnsi="Times New Roman" w:cs="Times New Roman"/>
          <w:sz w:val="24"/>
          <w:szCs w:val="24"/>
          <w:lang w:eastAsia="tr-TR"/>
        </w:rPr>
        <w:t>Ahmet Çağlı.</w:t>
      </w:r>
    </w:p>
    <w:p w14:paraId="37A2A15A" w14:textId="77777777" w:rsidR="0066116E" w:rsidRPr="0066116E" w:rsidRDefault="0066116E" w:rsidP="0066116E">
      <w:pPr>
        <w:spacing w:before="100" w:beforeAutospacing="1" w:after="100" w:afterAutospacing="1" w:line="240" w:lineRule="auto"/>
        <w:rPr>
          <w:rFonts w:ascii="Times New Roman" w:eastAsia="Times New Roman" w:hAnsi="Times New Roman" w:cs="Times New Roman"/>
          <w:sz w:val="24"/>
          <w:szCs w:val="24"/>
          <w:lang w:eastAsia="tr-TR"/>
        </w:rPr>
      </w:pPr>
      <w:r w:rsidRPr="0066116E">
        <w:rPr>
          <w:rFonts w:ascii="Times New Roman" w:eastAsia="Times New Roman" w:hAnsi="Times New Roman" w:cs="Times New Roman"/>
          <w:sz w:val="24"/>
          <w:szCs w:val="24"/>
          <w:lang w:eastAsia="tr-TR"/>
        </w:rPr>
        <w:t>İş Geliştirme Müdürü, SOCAR Türkiye, Rafineri ve Petrokimya İş Birimi</w:t>
      </w:r>
    </w:p>
    <w:p w14:paraId="7BB9EFC4" w14:textId="27302ED0" w:rsidR="00EA1BA5" w:rsidRDefault="00EA1BA5"/>
    <w:p w14:paraId="7D2ED7F0" w14:textId="04842172" w:rsidR="00EA1BA5" w:rsidRDefault="00237386">
      <w:hyperlink r:id="rId5" w:history="1">
        <w:r w:rsidRPr="00237386">
          <w:rPr>
            <w:rStyle w:val="Kpr"/>
          </w:rPr>
          <w:t>https://hbr.org/2021/10/how-to-solve-problems</w:t>
        </w:r>
      </w:hyperlink>
    </w:p>
    <w:p w14:paraId="5C03CBF5" w14:textId="1846E239" w:rsidR="00237386" w:rsidRDefault="00237386">
      <w:hyperlink r:id="rId6" w:history="1">
        <w:r w:rsidRPr="00237386">
          <w:rPr>
            <w:rStyle w:val="Kpr"/>
          </w:rPr>
          <w:t>https://www.youtube.com/watch?v=0lOsakZNXRQ</w:t>
        </w:r>
      </w:hyperlink>
    </w:p>
    <w:p w14:paraId="726156E8" w14:textId="20210FCF" w:rsidR="00237386" w:rsidRDefault="00237386">
      <w:hyperlink r:id="rId7" w:history="1">
        <w:r w:rsidRPr="00237386">
          <w:rPr>
            <w:rStyle w:val="Kpr"/>
          </w:rPr>
          <w:t>https://www.youtube.com/watch?v=UF8uR6Z6KLc</w:t>
        </w:r>
      </w:hyperlink>
    </w:p>
    <w:p w14:paraId="2F68453A" w14:textId="6F3664C7" w:rsidR="00237386" w:rsidRDefault="00237386">
      <w:hyperlink r:id="rId8" w:history="1">
        <w:r w:rsidRPr="00237386">
          <w:rPr>
            <w:rStyle w:val="Kpr"/>
          </w:rPr>
          <w:t>https://www.mckinsey.com/capabilities/strategy-and-corporate-finance/our-insights/six-problem-solving-mindsets-for-very-uncertain-times</w:t>
        </w:r>
      </w:hyperlink>
    </w:p>
    <w:p w14:paraId="14C50BC0" w14:textId="4A0193FB" w:rsidR="00237386" w:rsidRDefault="00237386">
      <w:hyperlink r:id="rId9" w:history="1">
        <w:r w:rsidRPr="00237386">
          <w:rPr>
            <w:rStyle w:val="Kpr"/>
          </w:rPr>
          <w:t>https://mitsloan.mit.edu/teaching-resources-library/case-studies</w:t>
        </w:r>
      </w:hyperlink>
    </w:p>
    <w:p w14:paraId="04B01F15" w14:textId="6DBC9CEF" w:rsidR="00EA1BA5" w:rsidRDefault="00237386">
      <w:hyperlink r:id="rId10" w:history="1">
        <w:r w:rsidRPr="00237386">
          <w:rPr>
            <w:rStyle w:val="Kpr"/>
          </w:rPr>
          <w:t>https://www.gsb.stanford.edu/faculty-research/case-studies</w:t>
        </w:r>
      </w:hyperlink>
    </w:p>
    <w:p w14:paraId="77DD61C0" w14:textId="1A69CB2B" w:rsidR="00237386" w:rsidRDefault="00237386">
      <w:hyperlink r:id="rId11" w:history="1">
        <w:r w:rsidRPr="00237386">
          <w:rPr>
            <w:rStyle w:val="Kpr"/>
          </w:rPr>
          <w:t>https://knowledge.insead.edu</w:t>
        </w:r>
      </w:hyperlink>
    </w:p>
    <w:p w14:paraId="67A3DFC0" w14:textId="39251D63" w:rsidR="00237386" w:rsidRDefault="00237386">
      <w:hyperlink r:id="rId12" w:history="1">
        <w:r w:rsidRPr="00237386">
          <w:rPr>
            <w:rStyle w:val="Kpr"/>
          </w:rPr>
          <w:t>https://www.thecasecentre.org</w:t>
        </w:r>
      </w:hyperlink>
    </w:p>
    <w:p w14:paraId="5FE533DB" w14:textId="72B5DBD8" w:rsidR="00237386" w:rsidRDefault="00237386">
      <w:hyperlink r:id="rId13" w:history="1">
        <w:r w:rsidRPr="00237386">
          <w:rPr>
            <w:rStyle w:val="Kpr"/>
          </w:rPr>
          <w:t>https://careers.bcg.com/case-interview-preparation</w:t>
        </w:r>
      </w:hyperlink>
    </w:p>
    <w:p w14:paraId="45BFE1FB" w14:textId="166AAAFD" w:rsidR="00237386" w:rsidRDefault="00237386">
      <w:hyperlink r:id="rId14" w:history="1">
        <w:r w:rsidRPr="00237386">
          <w:rPr>
            <w:rStyle w:val="Kpr"/>
          </w:rPr>
          <w:t>https://www.bain.com/careers/interview-prep/case-interview/</w:t>
        </w:r>
      </w:hyperlink>
    </w:p>
    <w:p w14:paraId="152E751E" w14:textId="77777777" w:rsidR="00237386" w:rsidRDefault="00237386"/>
    <w:p w14:paraId="4072D488" w14:textId="77777777" w:rsidR="00EA1BA5" w:rsidRDefault="00EA1BA5"/>
    <w:sectPr w:rsidR="00EA1BA5" w:rsidSect="0023738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A84"/>
    <w:multiLevelType w:val="multilevel"/>
    <w:tmpl w:val="ECCE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D692A"/>
    <w:multiLevelType w:val="multilevel"/>
    <w:tmpl w:val="9A8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8336A"/>
    <w:multiLevelType w:val="multilevel"/>
    <w:tmpl w:val="4B52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E22E6"/>
    <w:multiLevelType w:val="multilevel"/>
    <w:tmpl w:val="06A2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54C25"/>
    <w:multiLevelType w:val="multilevel"/>
    <w:tmpl w:val="E35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D03BF"/>
    <w:multiLevelType w:val="multilevel"/>
    <w:tmpl w:val="B3E2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7072A"/>
    <w:multiLevelType w:val="multilevel"/>
    <w:tmpl w:val="126E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010065">
    <w:abstractNumId w:val="6"/>
  </w:num>
  <w:num w:numId="2" w16cid:durableId="1738747752">
    <w:abstractNumId w:val="1"/>
  </w:num>
  <w:num w:numId="3" w16cid:durableId="1776902988">
    <w:abstractNumId w:val="0"/>
  </w:num>
  <w:num w:numId="4" w16cid:durableId="999306977">
    <w:abstractNumId w:val="5"/>
  </w:num>
  <w:num w:numId="5" w16cid:durableId="589049718">
    <w:abstractNumId w:val="2"/>
  </w:num>
  <w:num w:numId="6" w16cid:durableId="1974480653">
    <w:abstractNumId w:val="3"/>
  </w:num>
  <w:num w:numId="7" w16cid:durableId="666523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43"/>
    <w:rsid w:val="00237386"/>
    <w:rsid w:val="003C0543"/>
    <w:rsid w:val="0066116E"/>
    <w:rsid w:val="00AF01DC"/>
    <w:rsid w:val="00D032A9"/>
    <w:rsid w:val="00EA1B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BB28"/>
  <w15:chartTrackingRefBased/>
  <w15:docId w15:val="{30623533-A05E-417F-B868-4277815E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A1B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A1BA5"/>
    <w:rPr>
      <w:b/>
      <w:bCs/>
    </w:rPr>
  </w:style>
  <w:style w:type="character" w:customStyle="1" w:styleId="notion-enable-hover">
    <w:name w:val="notion-enable-hover"/>
    <w:basedOn w:val="VarsaylanParagrafYazTipi"/>
    <w:rsid w:val="00AF01DC"/>
  </w:style>
  <w:style w:type="character" w:styleId="Kpr">
    <w:name w:val="Hyperlink"/>
    <w:basedOn w:val="VarsaylanParagrafYazTipi"/>
    <w:uiPriority w:val="99"/>
    <w:unhideWhenUsed/>
    <w:rsid w:val="00237386"/>
    <w:rPr>
      <w:color w:val="0563C1" w:themeColor="hyperlink"/>
      <w:u w:val="single"/>
    </w:rPr>
  </w:style>
  <w:style w:type="character" w:styleId="zmlenmeyenBahsetme">
    <w:name w:val="Unresolved Mention"/>
    <w:basedOn w:val="VarsaylanParagrafYazTipi"/>
    <w:uiPriority w:val="99"/>
    <w:semiHidden/>
    <w:unhideWhenUsed/>
    <w:rsid w:val="0023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3994">
      <w:bodyDiv w:val="1"/>
      <w:marLeft w:val="0"/>
      <w:marRight w:val="0"/>
      <w:marTop w:val="0"/>
      <w:marBottom w:val="0"/>
      <w:divBdr>
        <w:top w:val="none" w:sz="0" w:space="0" w:color="auto"/>
        <w:left w:val="none" w:sz="0" w:space="0" w:color="auto"/>
        <w:bottom w:val="none" w:sz="0" w:space="0" w:color="auto"/>
        <w:right w:val="none" w:sz="0" w:space="0" w:color="auto"/>
      </w:divBdr>
    </w:div>
    <w:div w:id="533080293">
      <w:bodyDiv w:val="1"/>
      <w:marLeft w:val="0"/>
      <w:marRight w:val="0"/>
      <w:marTop w:val="0"/>
      <w:marBottom w:val="0"/>
      <w:divBdr>
        <w:top w:val="none" w:sz="0" w:space="0" w:color="auto"/>
        <w:left w:val="none" w:sz="0" w:space="0" w:color="auto"/>
        <w:bottom w:val="none" w:sz="0" w:space="0" w:color="auto"/>
        <w:right w:val="none" w:sz="0" w:space="0" w:color="auto"/>
      </w:divBdr>
    </w:div>
    <w:div w:id="7714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strategy-and-corporate-finance/our-insights/six-problem-solving-mindsets-for-very-uncertain-times" TargetMode="External"/><Relationship Id="rId13" Type="http://schemas.openxmlformats.org/officeDocument/2006/relationships/hyperlink" Target="https://careers.bcg.com/case-interview-preparation" TargetMode="External"/><Relationship Id="rId3" Type="http://schemas.openxmlformats.org/officeDocument/2006/relationships/settings" Target="settings.xml"/><Relationship Id="rId7" Type="http://schemas.openxmlformats.org/officeDocument/2006/relationships/hyperlink" Target="https://www.youtube.com/watch?v=UF8uR6Z6KLc" TargetMode="External"/><Relationship Id="rId12" Type="http://schemas.openxmlformats.org/officeDocument/2006/relationships/hyperlink" Target="https://www.thecasecentr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0lOsakZNXRQ" TargetMode="External"/><Relationship Id="rId11" Type="http://schemas.openxmlformats.org/officeDocument/2006/relationships/hyperlink" Target="https://knowledge.insead.edu" TargetMode="External"/><Relationship Id="rId5" Type="http://schemas.openxmlformats.org/officeDocument/2006/relationships/hyperlink" Target="https://hbr.org/2021/10/how-to-solve-problems" TargetMode="External"/><Relationship Id="rId15" Type="http://schemas.openxmlformats.org/officeDocument/2006/relationships/fontTable" Target="fontTable.xml"/><Relationship Id="rId10" Type="http://schemas.openxmlformats.org/officeDocument/2006/relationships/hyperlink" Target="https://www.gsb.stanford.edu/faculty-research/case-studies" TargetMode="External"/><Relationship Id="rId4" Type="http://schemas.openxmlformats.org/officeDocument/2006/relationships/webSettings" Target="webSettings.xml"/><Relationship Id="rId9" Type="http://schemas.openxmlformats.org/officeDocument/2006/relationships/hyperlink" Target="https://mitsloan.mit.edu/teaching-resources-library/case-studies" TargetMode="External"/><Relationship Id="rId14" Type="http://schemas.openxmlformats.org/officeDocument/2006/relationships/hyperlink" Target="https://www.bain.com/careers/interview-prep/case-interview/"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5</cp:revision>
  <dcterms:created xsi:type="dcterms:W3CDTF">2023-05-17T16:18:00Z</dcterms:created>
  <dcterms:modified xsi:type="dcterms:W3CDTF">2023-05-17T16:33:00Z</dcterms:modified>
</cp:coreProperties>
</file>