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300" w:before="2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675"/>
        <w:gridCol w:w="885"/>
        <w:gridCol w:w="105"/>
        <w:gridCol w:w="870"/>
        <w:gridCol w:w="1515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675"/>
            <w:gridCol w:w="885"/>
            <w:gridCol w:w="105"/>
            <w:gridCol w:w="870"/>
            <w:gridCol w:w="1515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81025" cy="520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registrar nuevos usuarios con roles definidos (Coordinador, Conductor, Caficultor, Registrador). Cada usuario tendrá nombre, correo electrónico, contraseña y rol asignado.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Solo el Registrador puede crear, editar y eliminar usuarios de cualquier rol. La contraseña debe tener mínimo 8 caracteres. No se permiten correos duplicados.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almacena el usuario correctamente y muestra confirmación. El usuario puede iniciar sesión con las credenciales registradas.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600"/>
        <w:gridCol w:w="960"/>
        <w:gridCol w:w="105"/>
        <w:gridCol w:w="735"/>
        <w:gridCol w:w="1650"/>
        <w:gridCol w:w="1770"/>
        <w:gridCol w:w="1530"/>
        <w:gridCol w:w="540"/>
        <w:gridCol w:w="540"/>
        <w:gridCol w:w="540"/>
        <w:tblGridChange w:id="0">
          <w:tblGrid>
            <w:gridCol w:w="195"/>
            <w:gridCol w:w="195"/>
            <w:gridCol w:w="600"/>
            <w:gridCol w:w="960"/>
            <w:gridCol w:w="105"/>
            <w:gridCol w:w="735"/>
            <w:gridCol w:w="1650"/>
            <w:gridCol w:w="1770"/>
            <w:gridCol w:w="153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33400" cy="482600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Autenticación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a los usuarios iniciar sesión mediante correo electrónico y contraseña, y cerrar sesión de forma segura.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Máximo 3 intentos fallidos antes de bloquear temporalmente el acceso. La sesión expira tras 30 minutos de inactividad.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autenticado accede al panel correspondiente a su rol. Al cerrar sesión, no puede acceder sin volver a autenticarse.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785"/>
        <w:gridCol w:w="1515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785"/>
            <w:gridCol w:w="1515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Solicitud de recolección de café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al Caficultor enviar una solicitud de recolección indicando que tiene café listo para ser recogido, con la cantidad estimada en kilogramos y una observación opcional.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Caficultor solo puede tener una solicitud activa a la vez. La cantidad estimada debe ser un valor positivo mayor a cero. La solicitud queda en estado 'Pendiente' hasta que el Coordinador la atienda.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solicitud queda registrada y visible para el Coordinador. El Caficultor recibe confirmación de que su solicitud fue enviada exitosamente.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690"/>
        <w:gridCol w:w="870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690"/>
            <w:gridCol w:w="870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81025" cy="520700"/>
                  <wp:effectExtent b="0" l="0" r="0" t="0"/>
                  <wp:docPr id="2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" cy="520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entrega de café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al Coordinador registrar cada entrega de café vinculada a la solicitud del Caficultor, indicando: caficultor, cantidad en kilogramos, fecha y hora, observaciones. La asignación del vehículo se realizará posteriormente mediante el módulo de asignación de vehículos.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cantidad debe ser un número positivo mayor a cero. El Caficultor debe tener una solicitud activa previamente registrada. El campo observaciones es opcional. Solo el Coordinador puede registrar entregas.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entrega queda registrada con estado 'Pendiente' y aparece en el listado de entregas del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Actualización de estado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cambiar el estado de una entrega entre los valores: Pendiente, En camino y Entregado, con registro de fecha y hora de cada cambio.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estados permitidos serán: Pendiente, En camino, Entregado y Cancelado. Una entrega cancelada no podrá volver a cambiar de estado. Solo el Conductor puede cambiar el estado de sus entregas asignadas.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estado actualizado se refleja en tiempo real para el Coordinador y el Caficultor. El sistema registra quién y cuándo realizó el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70"/>
        <w:gridCol w:w="990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70"/>
            <w:gridCol w:w="990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14350" cy="45720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de historial de 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consultar el historial de entregas aplicando filtros por fecha, caficultor, estado y vehículo.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rango de fechas no puede ser mayor a 90 días. Los resultados se muestran paginados de 20 en 20. El Coordinador accede al historial completo; el Caficultor solo ve sus propias entregas.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muestra correctamente las entregas que coinciden con los filtros aplicados en menos de 3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F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vehículos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registrar los vehículos de transporte con: placa, tipo de vehículo, capacidad en kg y conductor asignado.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placa debe ser única en el sistema. La capacidad debe ser un valor numérico positivo. Solo el Registrador puede crear, editar y eliminar vehículos.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vehículo queda disponible para ser asignado a entregas. Aparece en el listado de vehículos activos.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Asignación de vehículo a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asignar un vehículo con estado 'Disponible' a una entrega registrada. Un vehículo solo podrá estar asociado a una entrega activa al mismo tiempo. Verificando que la capacidad del vehículo no sea superada.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puede asignar un vehículo que ya esté en estado 'En camino'. El sistema advierte si la carga supera la capacidad del vehículo. Solo el Coordinador puede realizar asignaciones.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asignación se refleja en la entrega y en el estado del vehículo. El sistema alerta si hay sobrecarga.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1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70"/>
        <w:gridCol w:w="990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70"/>
            <w:gridCol w:w="990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C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14350" cy="4572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 de estado de vehículos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mostrar un panel con el estado actual de todos los vehículos registrados (disponible, en camino, en mantenimiento).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vehículo cambiará automáticamente a estado 'En camino' cuando sea asignado a una entrega y volverá a estado 'Disponible' cuando la entrega sea marcada como 'Entregada'. Solo el Registrador podrá cambiar manualmente el estado a 'En mantenimiento'.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panel muestra todos los vehículos y sus estados actualizados. El Coordinador puede identificar vehículos disponibles fácilmente.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40"/>
        <w:gridCol w:w="1020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40"/>
            <w:gridCol w:w="1020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2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495300" cy="444500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GPS del vehículo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ver en tiempo real la ubicación del vehículo y la ruta trazada en un mapa. El Coordinador y el Caficultor pueden ver dónde está el vehículo; el Conductor puede ver su destino y el trayecto asignado.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GPS solo está activo cuando la entrega está en estado 'En camino'. El Conductor debe tener el GPS del dispositivo activado. La ubicación se actualiza cada 30 segundos.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mapa muestra la posición actual del vehículo y la ruta en tiempo real. El Caficultor puede ver cuándo se acerca el vehículo a su ubicación.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9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70"/>
        <w:gridCol w:w="990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70"/>
            <w:gridCol w:w="990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14350" cy="4572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Funcionamiento en modo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registrar solicitudes, actualizar estados sin conexión a internet, almacenando los datos localmente en el dispositivo.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funcionalidad offline aplica solo para registro y actualización de estados. Las consultas, reportes y el GPS requieren conexión. El almacenamiento local no debe superar 50 MB.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A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usuario puede registrar solicitudes y actualizar estados sin conexión a internet. Los datos registrados offline no se pierden al cerrar la aplicación.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B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C4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C8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3CC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0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D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Sincronización automática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Cuando el dispositivo recupere conexión a internet, el sistema debe sincronizar automáticamente los datos registrados en modo offline con la base de datos central.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sincronización debe ocurrir en segundo plano sin interrumpir el uso del sistema. En caso de conflicto, prevalecerá el registro con la fecha y hora de modificación más reciente registrada por el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Todos los datos offline se sincronizan correctamente. El usuario recibe confirmación cuando la sincronización es exitosa.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0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1B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1F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23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7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2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2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de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generar los siguientes reportes: Total de café recolectado por caficultor. Entregas realizadas por vehículo. Resumen diario de operaciones.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reportes solo pueden generarse con conexión a internet. El período máximo de un reporte es de 30 días. Solo el Coordinador puede generar reportes.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5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reporte se genera en menos de 5 segundos y muestra los datos correctos según los filtros aplicados.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6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75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79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7D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1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Exportación de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permitir exportar los reportes generados en formato PDF o Excel para su impresión o almacenamiento externo.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A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archivo exportado no debe superar 5 MB. La exportación requiere conexión a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B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archivo exportado contiene todos los datos del reporte visualizado. El nombre del archivo incluye la fecha de generación.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C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CC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D0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4D4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8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/ Panel de 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mostrar un panel de inicio personalizado según el rol del usuario, con un resumen de las operaciones del día: total de entregas registradas, vehículos activos, kilogramos recolectados y accesos directos a los módulos de Caficultores, Entregas, Vehículos, Reportes y Usuarios, según el rol autenticado.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dashboard muestra únicamente información relevante al rol autenticado. El Coordinador ve el resumen general del sistema; el Conductor ve solo sus entregas asignadas; el Caficultor ve el estado de sus solicitudes. Los datos del dashboard requieren conexión a internet para actualizarse; en modo offline muestra los últimos datos sincronizados con indicador de fecha de última actualización.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0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panel carga en menos de 3 segundos al iniciar sesión. Cada rol visualiza únicamente la información correspondiente a sus funciones. Los contadores del dashboard se actualizan automáticamente al registrar nuevas operaciones.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1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24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28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2C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0">
      <w:pPr>
        <w:spacing w:after="300" w:before="400" w:line="240" w:lineRule="auto"/>
        <w:jc w:val="center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300" w:before="400" w:line="240" w:lineRule="auto"/>
        <w:jc w:val="center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300" w:before="400" w:line="240" w:lineRule="auto"/>
        <w:jc w:val="center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300" w:before="400" w:line="240" w:lineRule="auto"/>
        <w:jc w:val="center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300" w:before="400" w:line="240" w:lineRule="auto"/>
        <w:jc w:val="center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300" w:before="400" w:line="240" w:lineRule="auto"/>
        <w:jc w:val="center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300" w:before="400" w:line="240" w:lineRule="auto"/>
        <w:jc w:val="center"/>
        <w:rPr>
          <w:b w:val="1"/>
          <w:bCs w:val="1"/>
          <w:color w:val="1f3864"/>
          <w:sz w:val="28"/>
          <w:szCs w:val="28"/>
        </w:rPr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jc w:val="center"/>
      </w:pPr>
      <w:r>
        <w:rPr>
          <w:b/>
          <w:sz w:val="52"/>
        </w:rPr>
        <w:t>CUMBRE CAFETERA</w:t>
      </w:r>
    </w:p>
    <w:p>
      <w:pPr>
        <w:jc w:val="center"/>
      </w:pPr>
      <w:r>
        <w:rPr>
          <w:b/>
        </w:rPr>
        <w:t>ESPECIFICACIÓN DE REQUERIMIENTOS DE SOFTWARE</w:t>
      </w:r>
    </w:p>
    <w:p>
      <w:pPr>
        <w:jc w:val="center"/>
      </w:pPr>
      <w:r>
        <w:rPr>
          <w:b/>
        </w:rPr>
        <w:t>No. RF-16</w:t>
      </w:r>
    </w:p>
    <w:p>
      <w:pPr>
        <w:jc w:val="center"/>
      </w:pPr>
      <w:r>
        <w:t>SENA - Ficha 3407179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Prioridad</w:t>
            </w:r>
          </w:p>
        </w:tc>
      </w:tr>
      <w:tr>
        <w:tc>
          <w:tcPr>
            <w:tcW w:type="dxa" w:w="2340"/>
          </w:tcPr>
          <w:p>
            <w:r>
              <w:t>RF-16</w:t>
            </w:r>
          </w:p>
        </w:tc>
        <w:tc>
          <w:tcPr>
            <w:tcW w:type="dxa" w:w="2340"/>
          </w:tcPr>
          <w:p>
            <w:r>
              <w:t>Gestión de cooperativas y ubicación</w:t>
            </w:r>
          </w:p>
        </w:tc>
        <w:tc>
          <w:tcPr>
            <w:tcW w:type="dxa" w:w="2340"/>
          </w:tcPr>
          <w:p>
            <w:r>
              <w:t>El sistema debe permitir al Registrador crear, consultar, editar y eliminar cooperativas, registrando nombre, teléfono, correo, departamento, municipio, dirección y coordenadas geográficas.</w:t>
            </w:r>
          </w:p>
        </w:tc>
        <w:tc>
          <w:tcPr>
            <w:tcW w:type="dxa" w:w="2340"/>
          </w:tcPr>
          <w:p>
            <w:r>
              <w:t>Alta</w:t>
            </w:r>
          </w:p>
        </w:tc>
      </w:tr>
    </w:tbl>
    <w:p/>
    <w:p>
      <w:r>
        <w:rPr>
          <w:b/>
        </w:rPr>
        <w:t>Controles y restricciones.</w:t>
      </w:r>
    </w:p>
    <w:p>
      <w:r>
        <w:t>Solo el Registrador puede crear, editar y eliminar cooperativas. El teléfono debe contener exactamente 10 dígitos, el correo debe ser válido y no se permiten nombres ni correos duplicados. La ubicación debe incluir dirección, departamento, municipio, latitud y longitud válidas. Una cooperativa con rutas o cargas asociadas no puede eliminarse.</w:t>
      </w:r>
    </w:p>
    <w:p/>
    <w:p>
      <w:r>
        <w:rPr>
          <w:b/>
        </w:rPr>
        <w:t>Criterios de aceptación.</w:t>
      </w:r>
    </w:p>
    <w:p>
      <w:r>
        <w:t>La cooperativa y su ubicación se almacenan en una única operación y aparecen en el listado del Registrador. El sistema permite actualizar sus datos, capturar coordenadas mediante GPS y rechaza registros incompletos o duplicados.</w:t>
      </w:r>
    </w:p>
    <w:p/>
    <w:p>
      <w:r>
        <w:t>Fecha de especificación</w:t>
      </w:r>
    </w:p>
    <w:p>
      <w:r>
        <w:t>02/09/2026</w:t>
      </w:r>
    </w:p>
    <w:p>
      <w:r>
        <w:t>Firma (Dueño del proceso): BRANDON CRISTOPHER POVEDA ROMERO</w:t>
      </w:r>
    </w:p>
    <w:p>
      <w:r>
        <w:t>Firma(s) Usuarios participantes: CRISTIAN RONALDO HERNANDEZ DUCUARA</w:t>
      </w:r>
    </w:p>
    <w:p>
      <w:r>
        <w:t>Firma(s) Demás usuarios: JHONATAN DAVID PRIETO GONZALEZ, NICOLAS RAMIREZ RINCÓN</w:t>
      </w:r>
    </w:p>
    <w:p>
      <w:r>
        <w:br w:type="page"/>
      </w:r>
    </w:p>
    <w:p w:rsidR="00000000" w:rsidDel="00000000" w:rsidP="00000000" w:rsidRDefault="00000000" w:rsidRPr="00000000" w14:paraId="00000537">
      <w:pPr>
        <w:spacing w:after="300" w:before="40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REQUISITOS NO FUNCIONALES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interfaz debe ser sencilla e intuitiva, permitiendo que un usuario con conocimientos tecnológicos básicos pueda registrar una entrega completa en menos de 3 minutos sin capacitación previa.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5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permiten menús con más de 3 niveles de profundidad. Los botones principales deben ser visibles sin necesidad de desplazamiento.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6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 usuario nuevo puede completar el registro de una entrega en su primer uso sin asistencia.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82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86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8A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E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70"/>
        <w:gridCol w:w="990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70"/>
            <w:gridCol w:w="990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8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14350" cy="4572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Disponibilidad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garantizar registrar solicitudes y actualizaciones de estado sin conexión a internet, adaptado a entornos rurales con conectividad limitada o intermitente.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B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datos offline deben mantenerse seguros durante al menos 72 horas sin sincronización. El sistema debe detectar automáticamente el estado de la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opera sin errores durante al menos 8 horas continuas sin conexión a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C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D9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DD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5E1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5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70"/>
        <w:gridCol w:w="990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70"/>
            <w:gridCol w:w="990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E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14350" cy="457200"/>
                  <wp:effectExtent b="0" l="0" r="0" t="0"/>
                  <wp:docPr id="2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responder a las acciones del usuario en un tiempo máximo de 3 segundos con hasta 10 usuarios concurrentes y una base de datos de hasta 10.000 entregas registradas, tanto en modo online como offline.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0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rendimiento se mide con hasta 10 usuarios simultáneos. En modo offline el tiempo máximo de respuesta es 1 segundo.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1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95% de las operaciones de registro y consulta se completan en menos de 3 segundos bajo carga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2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33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37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3B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F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70"/>
        <w:gridCol w:w="990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70"/>
            <w:gridCol w:w="990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4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14350" cy="457200"/>
                  <wp:effectExtent b="0" l="0" r="0" t="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proteger la información mediante autenticación de usuarios, cifrado de datos en tránsito (HTTPS/TLS) y almacenamiento seguro de contraseñas con hash.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6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contraseñas se almacenan con algoritmo bcrypt. Las sesiones usan tokens JWT con expiración. Los datos locales offline se cifran con AES-256.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74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Ningún usuario puede acceder a datos de otro sin los permisos adecuados. Las contraseñas no son legibles en la base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8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8C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90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94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8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55"/>
        <w:gridCol w:w="1005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55"/>
            <w:gridCol w:w="1005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9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04825" cy="4572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estar diseñado para soportar el crecimiento en el número de caficultores, entregas y usuarios sin degradar el rendimiento.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arquitectura debe soportar al menos 500 caficultores, 10.000 entregas históricas y 20 usuarios concurrentes sin requerir cambios estructurales.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C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mantiene tiempos de respuesta inferiores a 3 segundos para el 95% de las operaciones al duplicar el volumen de datos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D8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E4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E8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6EC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0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70"/>
        <w:gridCol w:w="990"/>
        <w:gridCol w:w="105"/>
        <w:gridCol w:w="1215"/>
        <w:gridCol w:w="1170"/>
        <w:gridCol w:w="1635"/>
        <w:gridCol w:w="1665"/>
        <w:gridCol w:w="540"/>
        <w:gridCol w:w="540"/>
        <w:gridCol w:w="540"/>
        <w:tblGridChange w:id="0">
          <w:tblGrid>
            <w:gridCol w:w="195"/>
            <w:gridCol w:w="195"/>
            <w:gridCol w:w="570"/>
            <w:gridCol w:w="990"/>
            <w:gridCol w:w="105"/>
            <w:gridCol w:w="1215"/>
            <w:gridCol w:w="1170"/>
            <w:gridCol w:w="1635"/>
            <w:gridCol w:w="1665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6F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14350" cy="457200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funcionar correctamente en dispositivos móviles Android (versión 8.0 o superior) e iOS (versión 13 o superior), así como en navegadores web modernos (Chrome, Firefox, Edge).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1B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interfaz debe ser responsiva y adaptarse a pantallas desde 5 pulgadas. No se permiten funcionalidades exclusivas de un solo sistema operativo.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27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pasa pruebas funcionales en al menos dos dispositivos Android y un dispositivo iOS distintos.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33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3F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43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47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B">
      <w:pPr>
        <w:spacing w:after="100" w:before="10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5"/>
        <w:gridCol w:w="195"/>
        <w:gridCol w:w="570"/>
        <w:gridCol w:w="990"/>
        <w:gridCol w:w="105"/>
        <w:gridCol w:w="735"/>
        <w:gridCol w:w="1650"/>
        <w:gridCol w:w="1650"/>
        <w:gridCol w:w="1650"/>
        <w:gridCol w:w="540"/>
        <w:gridCol w:w="540"/>
        <w:gridCol w:w="540"/>
        <w:tblGridChange w:id="0">
          <w:tblGrid>
            <w:gridCol w:w="195"/>
            <w:gridCol w:w="195"/>
            <w:gridCol w:w="570"/>
            <w:gridCol w:w="990"/>
            <w:gridCol w:w="105"/>
            <w:gridCol w:w="735"/>
            <w:gridCol w:w="1650"/>
            <w:gridCol w:w="1650"/>
            <w:gridCol w:w="1650"/>
            <w:gridCol w:w="540"/>
            <w:gridCol w:w="540"/>
            <w:gridCol w:w="54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74C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</w:rPr>
              <w:drawing>
                <wp:inline distB="114300" distT="114300" distL="114300" distR="114300">
                  <wp:extent cx="514350" cy="457200"/>
                  <wp:effectExtent b="0" l="0" r="0" t="0"/>
                  <wp:docPr id="1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CUMBRE CAFETERA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ESPECIFICACIÓN DE REQUERIMIENTOS DE SOFTWARE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c9a84c"/>
                <w:sz w:val="20"/>
                <w:szCs w:val="20"/>
                <w:rtl w:val="0"/>
              </w:rPr>
              <w:t xml:space="preserve">No. 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SENA – Ficha 3407179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Confiabilidad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sistema debe garantizar la recuperación correcta de los datos almacenados localmente después de un cierre inesperado de la aplicación o pérdida de energía, ya sea en modo online u offline.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2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Controles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guardado local debe ser automático e inmediato tras cada registro. El sistema debe incluir mecanismo de recuperación ante fallos.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7E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Criterios de aceptación.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Tras un cierre inesperado de la aplicación, el último registro realizado está disponible al volver a abrirla.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78A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de especificación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15/05/2025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96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 (Dueño del proceso):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BRANDON CRISTOPHER POVEDA ROMERO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9A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Usuarios participantes:</w:t>
            </w:r>
            <w:r w:rsidDel="00000000" w:rsidR="00000000" w:rsidRPr="00000000">
              <w:rPr>
                <w:color w:val="ffffff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CRISTIAN RONALDO HERNANDEZ DUCUARA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1f386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79E">
            <w:pPr>
              <w:spacing w:line="240" w:lineRule="auto"/>
              <w:rPr>
                <w:rFonts w:ascii="Times New Roman" w:cs="Times New Roman" w:eastAsia="Times New Roman" w:hAnsi="Times New Roman"/>
                <w:color w:val="ffffff"/>
                <w:sz w:val="16"/>
                <w:szCs w:val="16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Firma(s) Demás usuarios: </w:t>
            </w:r>
            <w:r w:rsidDel="00000000" w:rsidR="00000000" w:rsidRPr="00000000">
              <w:rPr>
                <w:color w:val="ffffff"/>
                <w:sz w:val="20"/>
                <w:szCs w:val="20"/>
                <w:u w:val="single"/>
                <w:rtl w:val="0"/>
              </w:rPr>
              <w:t xml:space="preserve">JHONATAN DAVID PRIETO GONZALEZ, NICOLAS RAMIREZ RINCÓN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2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A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