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DE4" w:rsidRPr="00DE6381" w:rsidRDefault="00104616" w:rsidP="00104616">
      <w:pPr>
        <w:rPr>
          <w:sz w:val="18"/>
        </w:rPr>
      </w:pPr>
      <w:bookmarkStart w:id="0" w:name="_Toc415750713"/>
      <w:r>
        <w:tab/>
      </w:r>
      <w:r w:rsidRPr="00DE6381">
        <w:rPr>
          <w:sz w:val="18"/>
        </w:rPr>
        <w:t>The hospital management system</w:t>
      </w:r>
      <w:r w:rsidR="004B1438" w:rsidRPr="00DE6381">
        <w:rPr>
          <w:sz w:val="18"/>
        </w:rPr>
        <w:t xml:space="preserve"> </w:t>
      </w:r>
      <w:r w:rsidRPr="00DE6381">
        <w:rPr>
          <w:sz w:val="18"/>
        </w:rPr>
        <w:t xml:space="preserve">consists of </w:t>
      </w:r>
      <w:r w:rsidR="007D7F47">
        <w:rPr>
          <w:sz w:val="18"/>
        </w:rPr>
        <w:t>four</w:t>
      </w:r>
      <w:r w:rsidRPr="00DE6381">
        <w:rPr>
          <w:sz w:val="18"/>
        </w:rPr>
        <w:t xml:space="preserve"> different roles. Each role has their own responsibilities and limitations and such roles are Patients, Specialists, Administrators and Front Desk. </w:t>
      </w:r>
      <w:r w:rsidR="00EF1EDE" w:rsidRPr="00DE6381">
        <w:rPr>
          <w:sz w:val="18"/>
        </w:rPr>
        <w:t>The scope of those roles is;</w:t>
      </w:r>
    </w:p>
    <w:tbl>
      <w:tblPr>
        <w:tblStyle w:val="TableGrid"/>
        <w:tblW w:w="0" w:type="auto"/>
        <w:tblLook w:val="04A0" w:firstRow="1" w:lastRow="0" w:firstColumn="1" w:lastColumn="0" w:noHBand="0" w:noVBand="1"/>
      </w:tblPr>
      <w:tblGrid>
        <w:gridCol w:w="1548"/>
        <w:gridCol w:w="8074"/>
      </w:tblGrid>
      <w:tr w:rsidR="00B74DE4" w:rsidTr="00DF1FF6">
        <w:tc>
          <w:tcPr>
            <w:tcW w:w="1548" w:type="dxa"/>
          </w:tcPr>
          <w:p w:rsidR="00B74DE4" w:rsidRPr="00DE6381" w:rsidRDefault="00B74DE4" w:rsidP="00253E88">
            <w:pPr>
              <w:rPr>
                <w:b/>
                <w:sz w:val="18"/>
              </w:rPr>
            </w:pPr>
            <w:r w:rsidRPr="00DE6381">
              <w:rPr>
                <w:b/>
                <w:sz w:val="18"/>
              </w:rPr>
              <w:t>Role</w:t>
            </w:r>
          </w:p>
        </w:tc>
        <w:tc>
          <w:tcPr>
            <w:tcW w:w="8074" w:type="dxa"/>
          </w:tcPr>
          <w:p w:rsidR="00B74DE4" w:rsidRPr="00DE6381" w:rsidRDefault="00B74DE4" w:rsidP="00253E88">
            <w:pPr>
              <w:rPr>
                <w:b/>
                <w:sz w:val="18"/>
              </w:rPr>
            </w:pPr>
            <w:r w:rsidRPr="00DE6381">
              <w:rPr>
                <w:b/>
                <w:sz w:val="18"/>
              </w:rPr>
              <w:t>Area of Responsibility</w:t>
            </w:r>
          </w:p>
        </w:tc>
      </w:tr>
      <w:tr w:rsidR="00B74DE4" w:rsidTr="00DF1FF6">
        <w:tc>
          <w:tcPr>
            <w:tcW w:w="1548" w:type="dxa"/>
          </w:tcPr>
          <w:p w:rsidR="00B74DE4" w:rsidRPr="00DE6381" w:rsidRDefault="00B74DE4" w:rsidP="00DF1FF6">
            <w:pPr>
              <w:jc w:val="center"/>
              <w:rPr>
                <w:sz w:val="18"/>
              </w:rPr>
            </w:pPr>
            <w:r w:rsidRPr="00DE6381">
              <w:rPr>
                <w:sz w:val="18"/>
              </w:rPr>
              <w:t>Patient</w:t>
            </w:r>
          </w:p>
        </w:tc>
        <w:tc>
          <w:tcPr>
            <w:tcW w:w="8074" w:type="dxa"/>
          </w:tcPr>
          <w:p w:rsidR="00B74DE4" w:rsidRPr="00DE6381" w:rsidRDefault="00B74DE4" w:rsidP="00253E88">
            <w:pPr>
              <w:pStyle w:val="ListParagraph"/>
              <w:numPr>
                <w:ilvl w:val="0"/>
                <w:numId w:val="1"/>
              </w:numPr>
              <w:rPr>
                <w:sz w:val="18"/>
              </w:rPr>
            </w:pPr>
            <w:r w:rsidRPr="00DE6381">
              <w:rPr>
                <w:sz w:val="18"/>
              </w:rPr>
              <w:t>Signing up and register</w:t>
            </w:r>
            <w:r w:rsidR="005531DC">
              <w:rPr>
                <w:sz w:val="18"/>
              </w:rPr>
              <w:t>ing</w:t>
            </w:r>
            <w:r w:rsidRPr="00DE6381">
              <w:rPr>
                <w:sz w:val="18"/>
              </w:rPr>
              <w:t xml:space="preserve"> on the system with an automatically assigned unique Hospital ID,</w:t>
            </w:r>
          </w:p>
          <w:p w:rsidR="00B74DE4" w:rsidRPr="00DE6381" w:rsidRDefault="00B74DE4" w:rsidP="00253E88">
            <w:pPr>
              <w:pStyle w:val="ListParagraph"/>
              <w:numPr>
                <w:ilvl w:val="0"/>
                <w:numId w:val="1"/>
              </w:numPr>
              <w:rPr>
                <w:sz w:val="18"/>
              </w:rPr>
            </w:pPr>
            <w:r w:rsidRPr="00DE6381">
              <w:rPr>
                <w:sz w:val="18"/>
              </w:rPr>
              <w:t>Scheduling an appointment for a given day and a specialist,</w:t>
            </w:r>
          </w:p>
          <w:p w:rsidR="00B74DE4" w:rsidRPr="00DE6381" w:rsidRDefault="00B74DE4" w:rsidP="00253E88">
            <w:pPr>
              <w:pStyle w:val="ListParagraph"/>
              <w:numPr>
                <w:ilvl w:val="0"/>
                <w:numId w:val="1"/>
              </w:numPr>
              <w:rPr>
                <w:sz w:val="18"/>
              </w:rPr>
            </w:pPr>
            <w:r w:rsidRPr="00DE6381">
              <w:rPr>
                <w:sz w:val="18"/>
              </w:rPr>
              <w:t xml:space="preserve">Attending to the appointment </w:t>
            </w:r>
            <w:r w:rsidR="003A3B08" w:rsidRPr="00DE6381">
              <w:rPr>
                <w:sz w:val="18"/>
              </w:rPr>
              <w:t xml:space="preserve">of </w:t>
            </w:r>
            <w:r w:rsidRPr="00DE6381">
              <w:rPr>
                <w:sz w:val="18"/>
              </w:rPr>
              <w:t>the selected day.</w:t>
            </w:r>
          </w:p>
        </w:tc>
      </w:tr>
      <w:tr w:rsidR="00B74DE4" w:rsidTr="00DF1FF6">
        <w:tc>
          <w:tcPr>
            <w:tcW w:w="1548" w:type="dxa"/>
          </w:tcPr>
          <w:p w:rsidR="00B74DE4" w:rsidRPr="00DE6381" w:rsidRDefault="00B74DE4" w:rsidP="00DF1FF6">
            <w:pPr>
              <w:jc w:val="center"/>
              <w:rPr>
                <w:sz w:val="18"/>
              </w:rPr>
            </w:pPr>
            <w:r w:rsidRPr="00DE6381">
              <w:rPr>
                <w:sz w:val="18"/>
              </w:rPr>
              <w:t>Specialist</w:t>
            </w:r>
          </w:p>
        </w:tc>
        <w:tc>
          <w:tcPr>
            <w:tcW w:w="8074" w:type="dxa"/>
          </w:tcPr>
          <w:p w:rsidR="00B74DE4" w:rsidRPr="00DE6381" w:rsidRDefault="00B74DE4" w:rsidP="00253E88">
            <w:pPr>
              <w:pStyle w:val="ListParagraph"/>
              <w:numPr>
                <w:ilvl w:val="0"/>
                <w:numId w:val="2"/>
              </w:numPr>
              <w:rPr>
                <w:sz w:val="18"/>
              </w:rPr>
            </w:pPr>
            <w:r w:rsidRPr="00DE6381">
              <w:rPr>
                <w:sz w:val="18"/>
              </w:rPr>
              <w:t>Establishing a new sort of specialty,</w:t>
            </w:r>
          </w:p>
          <w:p w:rsidR="00B74DE4" w:rsidRPr="00DE6381" w:rsidRDefault="00B74DE4" w:rsidP="00253E88">
            <w:pPr>
              <w:pStyle w:val="ListParagraph"/>
              <w:numPr>
                <w:ilvl w:val="0"/>
                <w:numId w:val="2"/>
              </w:numPr>
              <w:rPr>
                <w:sz w:val="18"/>
              </w:rPr>
            </w:pPr>
            <w:r w:rsidRPr="00DE6381">
              <w:rPr>
                <w:sz w:val="18"/>
              </w:rPr>
              <w:t>Managing appointments; Browsing through appointments, as well as attending, completing and cancelling them.</w:t>
            </w:r>
          </w:p>
        </w:tc>
      </w:tr>
      <w:tr w:rsidR="00B74DE4" w:rsidTr="00DF1FF6">
        <w:tc>
          <w:tcPr>
            <w:tcW w:w="1548" w:type="dxa"/>
          </w:tcPr>
          <w:p w:rsidR="00B74DE4" w:rsidRPr="00DE6381" w:rsidRDefault="00B74DE4" w:rsidP="00DF1FF6">
            <w:pPr>
              <w:jc w:val="center"/>
              <w:rPr>
                <w:sz w:val="18"/>
              </w:rPr>
            </w:pPr>
            <w:r w:rsidRPr="00DE6381">
              <w:rPr>
                <w:sz w:val="18"/>
              </w:rPr>
              <w:t>Administrator</w:t>
            </w:r>
          </w:p>
        </w:tc>
        <w:tc>
          <w:tcPr>
            <w:tcW w:w="8074" w:type="dxa"/>
          </w:tcPr>
          <w:p w:rsidR="00B74DE4" w:rsidRPr="00DE6381" w:rsidRDefault="00B74DE4" w:rsidP="00253E88">
            <w:pPr>
              <w:pStyle w:val="ListParagraph"/>
              <w:numPr>
                <w:ilvl w:val="0"/>
                <w:numId w:val="3"/>
              </w:numPr>
              <w:rPr>
                <w:sz w:val="18"/>
              </w:rPr>
            </w:pPr>
            <w:r w:rsidRPr="00DE6381">
              <w:rPr>
                <w:sz w:val="18"/>
              </w:rPr>
              <w:t>Building reports for a given specialist and a date.</w:t>
            </w:r>
          </w:p>
        </w:tc>
      </w:tr>
      <w:tr w:rsidR="00B74DE4" w:rsidTr="00DF1FF6">
        <w:tc>
          <w:tcPr>
            <w:tcW w:w="1548" w:type="dxa"/>
          </w:tcPr>
          <w:p w:rsidR="00B74DE4" w:rsidRPr="00DE6381" w:rsidRDefault="00B74DE4" w:rsidP="00DF1FF6">
            <w:pPr>
              <w:jc w:val="center"/>
              <w:rPr>
                <w:sz w:val="18"/>
              </w:rPr>
            </w:pPr>
            <w:r w:rsidRPr="00DE6381">
              <w:rPr>
                <w:sz w:val="18"/>
              </w:rPr>
              <w:t>Front Desk</w:t>
            </w:r>
          </w:p>
        </w:tc>
        <w:tc>
          <w:tcPr>
            <w:tcW w:w="8074" w:type="dxa"/>
          </w:tcPr>
          <w:p w:rsidR="00B74DE4" w:rsidRPr="00DE6381" w:rsidRDefault="00B74DE4" w:rsidP="00253E88">
            <w:pPr>
              <w:pStyle w:val="ListParagraph"/>
              <w:numPr>
                <w:ilvl w:val="0"/>
                <w:numId w:val="3"/>
              </w:numPr>
              <w:rPr>
                <w:sz w:val="18"/>
              </w:rPr>
            </w:pPr>
            <w:r w:rsidRPr="00DE6381">
              <w:rPr>
                <w:sz w:val="18"/>
              </w:rPr>
              <w:t>Cancelling unattended late appointments if the patient or the specialist fails to attend.</w:t>
            </w:r>
          </w:p>
        </w:tc>
      </w:tr>
    </w:tbl>
    <w:p w:rsidR="004B1438" w:rsidRDefault="004B1438" w:rsidP="00104616">
      <w:r>
        <w:tab/>
      </w:r>
    </w:p>
    <w:tbl>
      <w:tblPr>
        <w:tblStyle w:val="TableGrid"/>
        <w:tblW w:w="0" w:type="auto"/>
        <w:tblLayout w:type="fixed"/>
        <w:tblLook w:val="04A0" w:firstRow="1" w:lastRow="0" w:firstColumn="1" w:lastColumn="0" w:noHBand="0" w:noVBand="1"/>
      </w:tblPr>
      <w:tblGrid>
        <w:gridCol w:w="2178"/>
        <w:gridCol w:w="2250"/>
        <w:gridCol w:w="900"/>
        <w:gridCol w:w="2128"/>
        <w:gridCol w:w="2166"/>
      </w:tblGrid>
      <w:tr w:rsidR="004B1438" w:rsidTr="00E4092C">
        <w:tc>
          <w:tcPr>
            <w:tcW w:w="4428" w:type="dxa"/>
            <w:gridSpan w:val="2"/>
            <w:tcBorders>
              <w:top w:val="nil"/>
              <w:left w:val="nil"/>
              <w:bottom w:val="nil"/>
              <w:right w:val="nil"/>
            </w:tcBorders>
          </w:tcPr>
          <w:p w:rsidR="004B1438" w:rsidRDefault="00F74C8C" w:rsidP="00104616">
            <w:r>
              <w:rPr>
                <w:noProof/>
              </w:rPr>
              <w:drawing>
                <wp:inline distT="0" distB="0" distL="0" distR="0" wp14:anchorId="75FCFE92" wp14:editId="05BF1EA1">
                  <wp:extent cx="2748460" cy="82898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53131" cy="830398"/>
                          </a:xfrm>
                          <a:prstGeom prst="rect">
                            <a:avLst/>
                          </a:prstGeom>
                        </pic:spPr>
                      </pic:pic>
                    </a:graphicData>
                  </a:graphic>
                </wp:inline>
              </w:drawing>
            </w:r>
          </w:p>
        </w:tc>
        <w:tc>
          <w:tcPr>
            <w:tcW w:w="5194" w:type="dxa"/>
            <w:gridSpan w:val="3"/>
            <w:tcBorders>
              <w:top w:val="nil"/>
              <w:left w:val="nil"/>
              <w:bottom w:val="nil"/>
              <w:right w:val="nil"/>
            </w:tcBorders>
          </w:tcPr>
          <w:p w:rsidR="004B1438" w:rsidRDefault="00F74C8C" w:rsidP="00016C77">
            <w:r w:rsidRPr="00DE6381">
              <w:rPr>
                <w:sz w:val="18"/>
              </w:rPr>
              <w:t xml:space="preserve">            </w:t>
            </w:r>
            <w:r w:rsidR="004B1438" w:rsidRPr="00DE6381">
              <w:rPr>
                <w:sz w:val="18"/>
              </w:rPr>
              <w:t>When a patient is willing to register, they enter their name in the corresponding text field; the system will automatically assign a unique Hospital ID. Once they</w:t>
            </w:r>
            <w:r w:rsidR="004626B7">
              <w:rPr>
                <w:sz w:val="18"/>
              </w:rPr>
              <w:t xml:space="preserve"> proceed to</w:t>
            </w:r>
            <w:r w:rsidR="004B1438" w:rsidRPr="00DE6381">
              <w:rPr>
                <w:sz w:val="18"/>
              </w:rPr>
              <w:t xml:space="preserve"> add, and their details will be listed on the list located on the right side.</w:t>
            </w:r>
            <w:r w:rsidR="00DE6381" w:rsidRPr="00DE6381">
              <w:rPr>
                <w:sz w:val="18"/>
              </w:rPr>
              <w:t xml:space="preserve"> </w:t>
            </w:r>
            <w:r w:rsidR="00DE6381" w:rsidRPr="00DE6381">
              <w:rPr>
                <w:sz w:val="18"/>
              </w:rPr>
              <w:t>After the registration, when a patients switches to the appointment screen, they first of all enter their unique Hospital ID, and click on “Get Patient” button. Once the button is clicked their booking information will be listed below.</w:t>
            </w:r>
          </w:p>
        </w:tc>
      </w:tr>
      <w:tr w:rsidR="004A78DC" w:rsidTr="00E4092C">
        <w:trPr>
          <w:trHeight w:val="2704"/>
        </w:trPr>
        <w:tc>
          <w:tcPr>
            <w:tcW w:w="5328" w:type="dxa"/>
            <w:gridSpan w:val="3"/>
            <w:tcBorders>
              <w:top w:val="nil"/>
              <w:left w:val="nil"/>
              <w:bottom w:val="nil"/>
              <w:right w:val="nil"/>
            </w:tcBorders>
          </w:tcPr>
          <w:p w:rsidR="00B427F0" w:rsidRPr="00DE6381" w:rsidRDefault="00DE6381" w:rsidP="00B427F0">
            <w:pPr>
              <w:rPr>
                <w:sz w:val="18"/>
              </w:rPr>
            </w:pPr>
            <w:r w:rsidRPr="00DE6381">
              <w:rPr>
                <w:sz w:val="18"/>
              </w:rPr>
              <w:t xml:space="preserve">            </w:t>
            </w:r>
            <w:r w:rsidR="007A5E83" w:rsidRPr="00DE6381">
              <w:rPr>
                <w:sz w:val="18"/>
              </w:rPr>
              <w:t xml:space="preserve">Accordingly the patient selects a specialist from the list and then they choose a date </w:t>
            </w:r>
            <w:r w:rsidR="004626B7">
              <w:rPr>
                <w:sz w:val="18"/>
              </w:rPr>
              <w:t>picker</w:t>
            </w:r>
            <w:r w:rsidR="007A5E83" w:rsidRPr="00DE6381">
              <w:rPr>
                <w:sz w:val="18"/>
              </w:rPr>
              <w:t xml:space="preserve"> </w:t>
            </w:r>
            <w:r w:rsidR="004626B7">
              <w:rPr>
                <w:sz w:val="18"/>
              </w:rPr>
              <w:t xml:space="preserve">and navigate between dates by using the </w:t>
            </w:r>
            <w:r w:rsidR="004626B7">
              <w:rPr>
                <w:sz w:val="18"/>
              </w:rPr>
              <w:t>previous</w:t>
            </w:r>
            <w:r w:rsidR="004626B7">
              <w:rPr>
                <w:sz w:val="18"/>
              </w:rPr>
              <w:t xml:space="preserve"> and next day buttons</w:t>
            </w:r>
            <w:r w:rsidR="007A5E83" w:rsidRPr="00DE6381">
              <w:rPr>
                <w:sz w:val="18"/>
              </w:rPr>
              <w:t xml:space="preserve">. The </w:t>
            </w:r>
            <w:r w:rsidR="004626B7">
              <w:rPr>
                <w:sz w:val="18"/>
              </w:rPr>
              <w:t>aim</w:t>
            </w:r>
            <w:r w:rsidR="007A5E83" w:rsidRPr="00DE6381">
              <w:rPr>
                <w:sz w:val="18"/>
              </w:rPr>
              <w:t xml:space="preserve"> of the appointment date </w:t>
            </w:r>
            <w:r w:rsidR="004626B7">
              <w:rPr>
                <w:sz w:val="18"/>
              </w:rPr>
              <w:t>picker</w:t>
            </w:r>
            <w:r w:rsidR="008A2E98" w:rsidRPr="00DE6381">
              <w:rPr>
                <w:sz w:val="18"/>
              </w:rPr>
              <w:t xml:space="preserve"> </w:t>
            </w:r>
            <w:r w:rsidR="007A5E83" w:rsidRPr="00DE6381">
              <w:rPr>
                <w:sz w:val="18"/>
              </w:rPr>
              <w:t xml:space="preserve">structure is </w:t>
            </w:r>
            <w:r w:rsidR="008A2E98" w:rsidRPr="00DE6381">
              <w:rPr>
                <w:sz w:val="18"/>
              </w:rPr>
              <w:t xml:space="preserve">that </w:t>
            </w:r>
            <w:r w:rsidR="00B427F0" w:rsidRPr="00DE6381">
              <w:rPr>
                <w:sz w:val="18"/>
              </w:rPr>
              <w:t xml:space="preserve">weekends are excluded, and passed day’s selection is also excluded. </w:t>
            </w:r>
            <w:r w:rsidR="004626B7">
              <w:rPr>
                <w:sz w:val="18"/>
              </w:rPr>
              <w:t>Patients n</w:t>
            </w:r>
            <w:r w:rsidR="004626B7">
              <w:rPr>
                <w:sz w:val="18"/>
              </w:rPr>
              <w:t>either</w:t>
            </w:r>
            <w:r w:rsidR="004626B7" w:rsidRPr="00DE6381">
              <w:rPr>
                <w:sz w:val="18"/>
              </w:rPr>
              <w:t xml:space="preserve"> </w:t>
            </w:r>
            <w:r w:rsidR="004626B7">
              <w:rPr>
                <w:sz w:val="18"/>
              </w:rPr>
              <w:t>can</w:t>
            </w:r>
            <w:r w:rsidRPr="00DE6381">
              <w:rPr>
                <w:sz w:val="18"/>
              </w:rPr>
              <w:t xml:space="preserve"> select a passed </w:t>
            </w:r>
            <w:r w:rsidR="002D3023">
              <w:rPr>
                <w:sz w:val="18"/>
              </w:rPr>
              <w:t>date nor</w:t>
            </w:r>
            <w:r w:rsidRPr="00DE6381">
              <w:rPr>
                <w:sz w:val="18"/>
              </w:rPr>
              <w:t xml:space="preserve"> a weekend date.  Later on the patient clicks on “Get Available Slots” button to build the available slots. Here is a small hi</w:t>
            </w:r>
            <w:r w:rsidR="0018023D">
              <w:rPr>
                <w:sz w:val="18"/>
              </w:rPr>
              <w:t>n</w:t>
            </w:r>
            <w:r w:rsidRPr="00DE6381">
              <w:rPr>
                <w:sz w:val="18"/>
              </w:rPr>
              <w:t xml:space="preserve">t of a possible algorithm of the available slots; a </w:t>
            </w:r>
            <w:r w:rsidR="0018023D">
              <w:rPr>
                <w:sz w:val="18"/>
              </w:rPr>
              <w:t xml:space="preserve">slot is occupied and not listed, </w:t>
            </w:r>
            <w:r w:rsidRPr="00DE6381">
              <w:rPr>
                <w:sz w:val="18"/>
              </w:rPr>
              <w:t xml:space="preserve">once another patient books for that slot and attends to the appointment, if the patient does not attend, or cancelled by the selected specialist, the slot is however still free. After all once the patient succeeds the completion of </w:t>
            </w:r>
            <w:r w:rsidR="0018023D">
              <w:rPr>
                <w:sz w:val="18"/>
              </w:rPr>
              <w:t xml:space="preserve">criteria </w:t>
            </w:r>
            <w:r w:rsidRPr="00DE6381">
              <w:rPr>
                <w:sz w:val="18"/>
              </w:rPr>
              <w:t>selections, they click on “Schedule Appointment” to schedule the appointment with the given details.</w:t>
            </w:r>
          </w:p>
          <w:p w:rsidR="004A78DC" w:rsidRDefault="004A78DC" w:rsidP="00104616"/>
        </w:tc>
        <w:tc>
          <w:tcPr>
            <w:tcW w:w="4294" w:type="dxa"/>
            <w:gridSpan w:val="2"/>
            <w:tcBorders>
              <w:top w:val="nil"/>
              <w:left w:val="nil"/>
              <w:bottom w:val="nil"/>
              <w:right w:val="nil"/>
            </w:tcBorders>
          </w:tcPr>
          <w:p w:rsidR="004A78DC" w:rsidRDefault="00564167" w:rsidP="00104616">
            <w:r>
              <w:rPr>
                <w:noProof/>
              </w:rPr>
              <w:drawing>
                <wp:inline distT="0" distB="0" distL="0" distR="0" wp14:anchorId="745BA308" wp14:editId="7A8A556D">
                  <wp:extent cx="2671943" cy="1703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76265" cy="1705950"/>
                          </a:xfrm>
                          <a:prstGeom prst="rect">
                            <a:avLst/>
                          </a:prstGeom>
                        </pic:spPr>
                      </pic:pic>
                    </a:graphicData>
                  </a:graphic>
                </wp:inline>
              </w:drawing>
            </w:r>
          </w:p>
        </w:tc>
      </w:tr>
      <w:tr w:rsidR="008E3C9D" w:rsidTr="00E4092C">
        <w:tc>
          <w:tcPr>
            <w:tcW w:w="2178" w:type="dxa"/>
            <w:tcBorders>
              <w:top w:val="nil"/>
              <w:left w:val="nil"/>
              <w:bottom w:val="nil"/>
              <w:right w:val="nil"/>
            </w:tcBorders>
          </w:tcPr>
          <w:p w:rsidR="008E3C9D" w:rsidRPr="00DE6381" w:rsidRDefault="00B427F0" w:rsidP="00253E88">
            <w:pPr>
              <w:rPr>
                <w:sz w:val="18"/>
              </w:rPr>
            </w:pPr>
            <w:r>
              <w:tab/>
            </w:r>
            <w:r w:rsidR="008E3C9D">
              <w:rPr>
                <w:noProof/>
              </w:rPr>
              <w:drawing>
                <wp:inline distT="0" distB="0" distL="0" distR="0" wp14:anchorId="5A742352" wp14:editId="347BD5C2">
                  <wp:extent cx="1229178" cy="81391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35070" cy="817817"/>
                          </a:xfrm>
                          <a:prstGeom prst="rect">
                            <a:avLst/>
                          </a:prstGeom>
                        </pic:spPr>
                      </pic:pic>
                    </a:graphicData>
                  </a:graphic>
                </wp:inline>
              </w:drawing>
            </w:r>
          </w:p>
        </w:tc>
        <w:tc>
          <w:tcPr>
            <w:tcW w:w="7444" w:type="dxa"/>
            <w:gridSpan w:val="4"/>
            <w:tcBorders>
              <w:top w:val="nil"/>
              <w:left w:val="nil"/>
              <w:bottom w:val="nil"/>
              <w:right w:val="nil"/>
            </w:tcBorders>
          </w:tcPr>
          <w:p w:rsidR="008E3C9D" w:rsidRPr="00907D65" w:rsidRDefault="008E3C9D" w:rsidP="0018023D">
            <w:pPr>
              <w:rPr>
                <w:noProof/>
                <w:sz w:val="18"/>
              </w:rPr>
            </w:pPr>
            <w:r w:rsidRPr="00DE6381">
              <w:rPr>
                <w:sz w:val="18"/>
              </w:rPr>
              <w:t xml:space="preserve">            </w:t>
            </w:r>
            <w:r>
              <w:rPr>
                <w:noProof/>
                <w:sz w:val="18"/>
              </w:rPr>
              <w:t xml:space="preserve">For patients to attend to their selected appointment, they enter their unique Hospital Id and Booking code in the corresponding fields and click on attend. Once they proceed that slot will be occupied and </w:t>
            </w:r>
            <w:r w:rsidR="0018023D">
              <w:rPr>
                <w:noProof/>
                <w:sz w:val="18"/>
              </w:rPr>
              <w:t>excluded</w:t>
            </w:r>
            <w:r>
              <w:rPr>
                <w:noProof/>
                <w:sz w:val="18"/>
              </w:rPr>
              <w:t xml:space="preserve"> on available slots for other patients. The selected appointment status then will be set at “WAITING”</w:t>
            </w:r>
            <w:r w:rsidR="00F22102">
              <w:rPr>
                <w:noProof/>
                <w:sz w:val="18"/>
              </w:rPr>
              <w:t>. To keep in mind that only daily attendance is allowed. For example when the patient enters details for future date, they’ll not be able to attend it.</w:t>
            </w:r>
          </w:p>
        </w:tc>
      </w:tr>
      <w:tr w:rsidR="008E3C9D" w:rsidTr="00E4092C">
        <w:tc>
          <w:tcPr>
            <w:tcW w:w="7456" w:type="dxa"/>
            <w:gridSpan w:val="4"/>
            <w:tcBorders>
              <w:top w:val="nil"/>
              <w:left w:val="nil"/>
              <w:bottom w:val="nil"/>
              <w:right w:val="nil"/>
            </w:tcBorders>
          </w:tcPr>
          <w:p w:rsidR="008E3C9D" w:rsidRPr="006250E6" w:rsidRDefault="006250E6" w:rsidP="002B6074">
            <w:pPr>
              <w:rPr>
                <w:sz w:val="18"/>
              </w:rPr>
            </w:pPr>
            <w:r w:rsidRPr="00DE6381">
              <w:rPr>
                <w:sz w:val="18"/>
              </w:rPr>
              <w:t xml:space="preserve">            </w:t>
            </w:r>
            <w:r>
              <w:rPr>
                <w:sz w:val="18"/>
              </w:rPr>
              <w:t xml:space="preserve">Specialist operation screen allows </w:t>
            </w:r>
            <w:r w:rsidR="0018023D">
              <w:rPr>
                <w:sz w:val="18"/>
              </w:rPr>
              <w:t xml:space="preserve">adding a </w:t>
            </w:r>
            <w:r>
              <w:rPr>
                <w:sz w:val="18"/>
              </w:rPr>
              <w:t xml:space="preserve">new sort of specialist, once </w:t>
            </w:r>
            <w:r w:rsidR="0018023D">
              <w:rPr>
                <w:sz w:val="18"/>
              </w:rPr>
              <w:t>the</w:t>
            </w:r>
            <w:r>
              <w:rPr>
                <w:sz w:val="18"/>
              </w:rPr>
              <w:t xml:space="preserve"> kind detail is entered in the regarding text field, as soon as add button is press, then throughout the life time of the application, the specialist will remain on the system. To keep it in mind that there </w:t>
            </w:r>
            <w:r w:rsidR="0018023D">
              <w:rPr>
                <w:sz w:val="18"/>
              </w:rPr>
              <w:t xml:space="preserve">can </w:t>
            </w:r>
            <w:r>
              <w:rPr>
                <w:sz w:val="18"/>
              </w:rPr>
              <w:t>only</w:t>
            </w:r>
            <w:r w:rsidR="0018023D">
              <w:rPr>
                <w:sz w:val="18"/>
              </w:rPr>
              <w:t xml:space="preserve"> </w:t>
            </w:r>
            <w:r w:rsidR="0018023D">
              <w:rPr>
                <w:sz w:val="18"/>
              </w:rPr>
              <w:t>be</w:t>
            </w:r>
            <w:r>
              <w:rPr>
                <w:sz w:val="18"/>
              </w:rPr>
              <w:t xml:space="preserve"> one kind at a time, same kind of </w:t>
            </w:r>
            <w:r w:rsidR="0018023D">
              <w:rPr>
                <w:sz w:val="18"/>
              </w:rPr>
              <w:t xml:space="preserve">a </w:t>
            </w:r>
            <w:r>
              <w:rPr>
                <w:sz w:val="18"/>
              </w:rPr>
              <w:t xml:space="preserve">specialist cannot be </w:t>
            </w:r>
            <w:r w:rsidR="0018023D">
              <w:rPr>
                <w:sz w:val="18"/>
              </w:rPr>
              <w:t>inserted in</w:t>
            </w:r>
            <w:r>
              <w:rPr>
                <w:sz w:val="18"/>
              </w:rPr>
              <w:t xml:space="preserve"> the list. </w:t>
            </w:r>
            <w:r w:rsidR="002B6074">
              <w:rPr>
                <w:sz w:val="18"/>
              </w:rPr>
              <w:t>List of available specialists on system will be displayed in the list box.</w:t>
            </w:r>
          </w:p>
        </w:tc>
        <w:tc>
          <w:tcPr>
            <w:tcW w:w="2166" w:type="dxa"/>
            <w:tcBorders>
              <w:top w:val="nil"/>
              <w:left w:val="nil"/>
              <w:bottom w:val="nil"/>
              <w:right w:val="nil"/>
            </w:tcBorders>
          </w:tcPr>
          <w:p w:rsidR="008E3C9D" w:rsidRDefault="008E3C9D" w:rsidP="008E3C9D">
            <w:pPr>
              <w:jc w:val="right"/>
            </w:pPr>
            <w:r>
              <w:rPr>
                <w:noProof/>
              </w:rPr>
              <w:drawing>
                <wp:inline distT="0" distB="0" distL="0" distR="0" wp14:anchorId="19B0BBCF" wp14:editId="2C21C653">
                  <wp:extent cx="1234345" cy="793819"/>
                  <wp:effectExtent l="0" t="0" r="444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240289" cy="797642"/>
                          </a:xfrm>
                          <a:prstGeom prst="rect">
                            <a:avLst/>
                          </a:prstGeom>
                        </pic:spPr>
                      </pic:pic>
                    </a:graphicData>
                  </a:graphic>
                </wp:inline>
              </w:drawing>
            </w:r>
          </w:p>
        </w:tc>
      </w:tr>
    </w:tbl>
    <w:p w:rsidR="008E3C9D" w:rsidRDefault="008E3C9D" w:rsidP="00B427F0"/>
    <w:p w:rsidR="008E3C9D" w:rsidRDefault="008E3C9D" w:rsidP="00B427F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6"/>
        <w:gridCol w:w="2022"/>
        <w:gridCol w:w="3754"/>
      </w:tblGrid>
      <w:tr w:rsidR="00F22102" w:rsidTr="00E4092C">
        <w:tc>
          <w:tcPr>
            <w:tcW w:w="3846" w:type="dxa"/>
          </w:tcPr>
          <w:p w:rsidR="00F22102" w:rsidRDefault="001E5B17" w:rsidP="00B427F0">
            <w:r>
              <w:rPr>
                <w:noProof/>
              </w:rPr>
              <w:lastRenderedPageBreak/>
              <w:drawing>
                <wp:inline distT="0" distB="0" distL="0" distR="0" wp14:anchorId="0A1DC8F5" wp14:editId="33B30837">
                  <wp:extent cx="2302302" cy="103498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04680" cy="1036049"/>
                          </a:xfrm>
                          <a:prstGeom prst="rect">
                            <a:avLst/>
                          </a:prstGeom>
                        </pic:spPr>
                      </pic:pic>
                    </a:graphicData>
                  </a:graphic>
                </wp:inline>
              </w:drawing>
            </w:r>
          </w:p>
        </w:tc>
        <w:tc>
          <w:tcPr>
            <w:tcW w:w="5776" w:type="dxa"/>
            <w:gridSpan w:val="2"/>
          </w:tcPr>
          <w:p w:rsidR="00F22102" w:rsidRPr="00280530" w:rsidRDefault="00280530" w:rsidP="00D47D36">
            <w:pPr>
              <w:rPr>
                <w:sz w:val="18"/>
              </w:rPr>
            </w:pPr>
            <w:r>
              <w:rPr>
                <w:sz w:val="18"/>
              </w:rPr>
              <w:t xml:space="preserve">            In </w:t>
            </w:r>
            <w:r w:rsidR="00D47D36">
              <w:rPr>
                <w:sz w:val="18"/>
              </w:rPr>
              <w:t xml:space="preserve">the </w:t>
            </w:r>
            <w:r>
              <w:rPr>
                <w:sz w:val="18"/>
              </w:rPr>
              <w:t xml:space="preserve">specialist appointments screen, specialists are able to manage their appointments. First of all, a </w:t>
            </w:r>
            <w:r w:rsidR="00D47D36">
              <w:rPr>
                <w:sz w:val="18"/>
              </w:rPr>
              <w:t xml:space="preserve">desired </w:t>
            </w:r>
            <w:r>
              <w:rPr>
                <w:sz w:val="18"/>
              </w:rPr>
              <w:t xml:space="preserve">specialist is selected from the Combo box and then “Get Specialist Appointment” button is fired to retrieve </w:t>
            </w:r>
            <w:r w:rsidR="00D47D36">
              <w:rPr>
                <w:sz w:val="18"/>
              </w:rPr>
              <w:t xml:space="preserve">corresponding </w:t>
            </w:r>
            <w:r>
              <w:rPr>
                <w:sz w:val="18"/>
              </w:rPr>
              <w:t>specialist</w:t>
            </w:r>
            <w:r w:rsidR="00D47D36">
              <w:rPr>
                <w:sz w:val="18"/>
              </w:rPr>
              <w:t>’s</w:t>
            </w:r>
            <w:r>
              <w:rPr>
                <w:sz w:val="18"/>
              </w:rPr>
              <w:t xml:space="preserve"> appointments. Before giving the details of appointment management, previous appointment listing is not allowed, thus specialists can only view their current and future appointments by using the date </w:t>
            </w:r>
            <w:r w:rsidR="00D47D36">
              <w:rPr>
                <w:sz w:val="18"/>
              </w:rPr>
              <w:t>picker</w:t>
            </w:r>
            <w:r>
              <w:rPr>
                <w:sz w:val="18"/>
              </w:rPr>
              <w:t>.</w:t>
            </w:r>
          </w:p>
        </w:tc>
      </w:tr>
      <w:tr w:rsidR="00280530" w:rsidTr="00E4092C">
        <w:tc>
          <w:tcPr>
            <w:tcW w:w="9622" w:type="dxa"/>
            <w:gridSpan w:val="3"/>
          </w:tcPr>
          <w:p w:rsidR="00280530" w:rsidRDefault="00F62D03" w:rsidP="00284C96">
            <w:pPr>
              <w:rPr>
                <w:sz w:val="18"/>
              </w:rPr>
            </w:pPr>
            <w:r>
              <w:rPr>
                <w:sz w:val="18"/>
              </w:rPr>
              <w:t xml:space="preserve">            </w:t>
            </w:r>
            <w:r w:rsidR="00237340">
              <w:rPr>
                <w:sz w:val="18"/>
              </w:rPr>
              <w:t xml:space="preserve">To imply the appointment management logic here, first of all </w:t>
            </w:r>
            <w:r w:rsidR="001E5B17">
              <w:rPr>
                <w:sz w:val="18"/>
              </w:rPr>
              <w:t>specialist are allowed the cancel current and future appointments</w:t>
            </w:r>
            <w:r w:rsidR="00554F3C">
              <w:rPr>
                <w:sz w:val="18"/>
              </w:rPr>
              <w:t xml:space="preserve"> whose status codes are in “WAITING” and “UNATTENDED”</w:t>
            </w:r>
            <w:r w:rsidR="001E5B17">
              <w:rPr>
                <w:sz w:val="18"/>
              </w:rPr>
              <w:t xml:space="preserve">, </w:t>
            </w:r>
            <w:r w:rsidR="00614498">
              <w:rPr>
                <w:sz w:val="18"/>
              </w:rPr>
              <w:t>as well as</w:t>
            </w:r>
            <w:r w:rsidR="00397417">
              <w:rPr>
                <w:sz w:val="18"/>
              </w:rPr>
              <w:t xml:space="preserve"> they</w:t>
            </w:r>
            <w:r w:rsidR="001E5B17">
              <w:rPr>
                <w:sz w:val="18"/>
              </w:rPr>
              <w:t xml:space="preserve"> can only attend to one appointment at a</w:t>
            </w:r>
            <w:r w:rsidR="00614498">
              <w:rPr>
                <w:sz w:val="18"/>
              </w:rPr>
              <w:t xml:space="preserve"> time</w:t>
            </w:r>
            <w:r w:rsidR="001E5B17">
              <w:rPr>
                <w:sz w:val="18"/>
              </w:rPr>
              <w:t>.</w:t>
            </w:r>
            <w:r w:rsidR="00614498">
              <w:rPr>
                <w:sz w:val="18"/>
              </w:rPr>
              <w:t xml:space="preserve"> </w:t>
            </w:r>
            <w:r w:rsidR="00284C96">
              <w:rPr>
                <w:sz w:val="18"/>
              </w:rPr>
              <w:t>The a</w:t>
            </w:r>
            <w:r w:rsidR="00614498">
              <w:rPr>
                <w:sz w:val="18"/>
              </w:rPr>
              <w:t xml:space="preserve">ttendance </w:t>
            </w:r>
            <w:r w:rsidR="00284C96">
              <w:rPr>
                <w:sz w:val="18"/>
              </w:rPr>
              <w:t xml:space="preserve">part </w:t>
            </w:r>
            <w:r w:rsidR="00614498">
              <w:rPr>
                <w:sz w:val="18"/>
              </w:rPr>
              <w:t xml:space="preserve">is </w:t>
            </w:r>
            <w:r w:rsidR="00284C96">
              <w:rPr>
                <w:sz w:val="18"/>
              </w:rPr>
              <w:t xml:space="preserve">that </w:t>
            </w:r>
            <w:r w:rsidR="00614498">
              <w:rPr>
                <w:sz w:val="18"/>
              </w:rPr>
              <w:t xml:space="preserve">first of all </w:t>
            </w:r>
            <w:r w:rsidR="00284C96">
              <w:rPr>
                <w:sz w:val="18"/>
              </w:rPr>
              <w:t xml:space="preserve">a </w:t>
            </w:r>
            <w:r w:rsidR="00614498">
              <w:rPr>
                <w:sz w:val="18"/>
              </w:rPr>
              <w:t>patient has to attend to their appointment</w:t>
            </w:r>
            <w:r w:rsidR="00284C96">
              <w:rPr>
                <w:sz w:val="18"/>
              </w:rPr>
              <w:t>, and</w:t>
            </w:r>
            <w:r w:rsidR="00614498">
              <w:rPr>
                <w:sz w:val="18"/>
              </w:rPr>
              <w:t xml:space="preserve"> accordingly their appointment</w:t>
            </w:r>
            <w:r w:rsidR="00284C96">
              <w:rPr>
                <w:sz w:val="18"/>
              </w:rPr>
              <w:t>’s</w:t>
            </w:r>
            <w:r w:rsidR="00614498">
              <w:rPr>
                <w:sz w:val="18"/>
              </w:rPr>
              <w:t xml:space="preserve"> status will be set as “WAITING” shown as in</w:t>
            </w:r>
            <w:r w:rsidR="00284C96">
              <w:rPr>
                <w:sz w:val="18"/>
              </w:rPr>
              <w:t xml:space="preserve"> the</w:t>
            </w:r>
            <w:r w:rsidR="00614498">
              <w:rPr>
                <w:sz w:val="18"/>
              </w:rPr>
              <w:t xml:space="preserve"> appointment “CFR12”.  </w:t>
            </w:r>
            <w:r w:rsidR="00614498">
              <w:rPr>
                <w:sz w:val="18"/>
              </w:rPr>
              <w:t xml:space="preserve">Moreover </w:t>
            </w:r>
            <w:r w:rsidR="00614498">
              <w:rPr>
                <w:sz w:val="18"/>
              </w:rPr>
              <w:t xml:space="preserve">specialists </w:t>
            </w:r>
            <w:r w:rsidR="00614498" w:rsidRPr="00614498">
              <w:rPr>
                <w:sz w:val="18"/>
              </w:rPr>
              <w:t xml:space="preserve">consequentially </w:t>
            </w:r>
            <w:r w:rsidR="00614498">
              <w:rPr>
                <w:sz w:val="18"/>
              </w:rPr>
              <w:t>cannot attend to future appointments only daily appointment attendance is allowed. Similarly specialists cannot attend to appointments with “UNATTENDED” status codes</w:t>
            </w:r>
            <w:r w:rsidR="00284C96">
              <w:rPr>
                <w:sz w:val="18"/>
              </w:rPr>
              <w:t>.</w:t>
            </w:r>
            <w:r w:rsidR="00DB7D13">
              <w:rPr>
                <w:sz w:val="18"/>
              </w:rPr>
              <w:t xml:space="preserve"> </w:t>
            </w:r>
            <w:r w:rsidR="00284C96">
              <w:rPr>
                <w:sz w:val="18"/>
              </w:rPr>
              <w:t>F</w:t>
            </w:r>
            <w:r w:rsidR="00DB7D13">
              <w:rPr>
                <w:sz w:val="18"/>
              </w:rPr>
              <w:t>or instance</w:t>
            </w:r>
            <w:r w:rsidR="00614498">
              <w:rPr>
                <w:sz w:val="18"/>
              </w:rPr>
              <w:t xml:space="preserve"> s</w:t>
            </w:r>
            <w:r w:rsidR="001E5B17">
              <w:rPr>
                <w:sz w:val="18"/>
              </w:rPr>
              <w:t xml:space="preserve">hown in the screen </w:t>
            </w:r>
            <w:r w:rsidR="00614498">
              <w:rPr>
                <w:sz w:val="18"/>
              </w:rPr>
              <w:t xml:space="preserve">the </w:t>
            </w:r>
            <w:r w:rsidR="001E5B17">
              <w:rPr>
                <w:sz w:val="18"/>
              </w:rPr>
              <w:t>Cardiac has already attended to the appointment with booking code “CFR11”</w:t>
            </w:r>
            <w:r w:rsidR="00397417">
              <w:rPr>
                <w:sz w:val="18"/>
              </w:rPr>
              <w:t>.</w:t>
            </w:r>
            <w:r w:rsidR="001E5B17">
              <w:rPr>
                <w:sz w:val="18"/>
              </w:rPr>
              <w:t xml:space="preserve"> </w:t>
            </w:r>
            <w:r w:rsidR="00397417">
              <w:rPr>
                <w:sz w:val="18"/>
              </w:rPr>
              <w:t>F</w:t>
            </w:r>
            <w:r w:rsidR="001E5B17">
              <w:rPr>
                <w:sz w:val="18"/>
              </w:rPr>
              <w:t>or</w:t>
            </w:r>
            <w:r w:rsidR="00284C96">
              <w:rPr>
                <w:sz w:val="18"/>
              </w:rPr>
              <w:t xml:space="preserve"> the</w:t>
            </w:r>
            <w:r w:rsidR="001E5B17">
              <w:rPr>
                <w:sz w:val="18"/>
              </w:rPr>
              <w:t xml:space="preserve"> </w:t>
            </w:r>
            <w:r w:rsidR="00284C96">
              <w:rPr>
                <w:sz w:val="18"/>
              </w:rPr>
              <w:t>c</w:t>
            </w:r>
            <w:r w:rsidR="001E5B17">
              <w:rPr>
                <w:sz w:val="18"/>
              </w:rPr>
              <w:t>ardiac to attend to the next appointment they have to choose the appointment whose status is “IN PROGRESS”</w:t>
            </w:r>
            <w:r w:rsidR="00284C96">
              <w:rPr>
                <w:sz w:val="18"/>
              </w:rPr>
              <w:t>,</w:t>
            </w:r>
            <w:r w:rsidR="001E5B17">
              <w:rPr>
                <w:sz w:val="18"/>
              </w:rPr>
              <w:t xml:space="preserve"> and</w:t>
            </w:r>
            <w:r w:rsidR="00284C96">
              <w:rPr>
                <w:sz w:val="18"/>
              </w:rPr>
              <w:t xml:space="preserve"> the</w:t>
            </w:r>
            <w:r w:rsidR="001E5B17">
              <w:rPr>
                <w:sz w:val="18"/>
              </w:rPr>
              <w:t xml:space="preserve"> click on the “Complete Appointment” button. Then the selected appointment</w:t>
            </w:r>
            <w:r w:rsidR="00614498">
              <w:rPr>
                <w:sz w:val="18"/>
              </w:rPr>
              <w:t>’s</w:t>
            </w:r>
            <w:r w:rsidR="001E5B17">
              <w:rPr>
                <w:sz w:val="18"/>
              </w:rPr>
              <w:t xml:space="preserve"> status will be adjusted to “</w:t>
            </w:r>
            <w:r w:rsidR="00397417">
              <w:rPr>
                <w:sz w:val="18"/>
              </w:rPr>
              <w:t>FINISHED</w:t>
            </w:r>
            <w:r w:rsidR="001E5B17">
              <w:rPr>
                <w:sz w:val="18"/>
              </w:rPr>
              <w:t>”</w:t>
            </w:r>
            <w:r w:rsidR="00284C96">
              <w:rPr>
                <w:sz w:val="18"/>
              </w:rPr>
              <w:t>. The shown</w:t>
            </w:r>
            <w:r w:rsidR="00397417">
              <w:rPr>
                <w:sz w:val="18"/>
              </w:rPr>
              <w:t xml:space="preserve"> </w:t>
            </w:r>
            <w:r w:rsidR="00614498">
              <w:rPr>
                <w:sz w:val="18"/>
              </w:rPr>
              <w:t>sample in the</w:t>
            </w:r>
            <w:r w:rsidR="00397417">
              <w:rPr>
                <w:sz w:val="18"/>
              </w:rPr>
              <w:t xml:space="preserve"> appointment with booking code “CFR10”.  </w:t>
            </w:r>
            <w:r w:rsidR="00284C96">
              <w:rPr>
                <w:sz w:val="18"/>
              </w:rPr>
              <w:t>Moreover o</w:t>
            </w:r>
            <w:r w:rsidR="00397417">
              <w:rPr>
                <w:sz w:val="18"/>
              </w:rPr>
              <w:t>n</w:t>
            </w:r>
            <w:r w:rsidR="00284C96">
              <w:rPr>
                <w:sz w:val="18"/>
              </w:rPr>
              <w:t xml:space="preserve"> the</w:t>
            </w:r>
            <w:r w:rsidR="00397417">
              <w:rPr>
                <w:sz w:val="18"/>
              </w:rPr>
              <w:t xml:space="preserve"> contrary an active appointment cannot be </w:t>
            </w:r>
            <w:r w:rsidR="00284C96">
              <w:rPr>
                <w:sz w:val="18"/>
              </w:rPr>
              <w:t>cancelled;</w:t>
            </w:r>
            <w:r w:rsidR="00397417">
              <w:rPr>
                <w:sz w:val="18"/>
              </w:rPr>
              <w:t xml:space="preserve"> it </w:t>
            </w:r>
            <w:r w:rsidR="00284C96">
              <w:rPr>
                <w:sz w:val="18"/>
              </w:rPr>
              <w:t>logically has</w:t>
            </w:r>
            <w:r w:rsidR="00397417">
              <w:rPr>
                <w:sz w:val="18"/>
              </w:rPr>
              <w:t xml:space="preserve"> to be</w:t>
            </w:r>
            <w:r w:rsidR="00177D48">
              <w:rPr>
                <w:sz w:val="18"/>
              </w:rPr>
              <w:t xml:space="preserve"> </w:t>
            </w:r>
            <w:r w:rsidR="00614498">
              <w:rPr>
                <w:sz w:val="18"/>
              </w:rPr>
              <w:t xml:space="preserve">completed. </w:t>
            </w:r>
          </w:p>
        </w:tc>
      </w:tr>
      <w:tr w:rsidR="00832107" w:rsidTr="00E4092C">
        <w:tc>
          <w:tcPr>
            <w:tcW w:w="5868" w:type="dxa"/>
            <w:gridSpan w:val="2"/>
          </w:tcPr>
          <w:p w:rsidR="00832107" w:rsidRDefault="00F62D03" w:rsidP="00284C96">
            <w:pPr>
              <w:rPr>
                <w:sz w:val="18"/>
              </w:rPr>
            </w:pPr>
            <w:r>
              <w:rPr>
                <w:sz w:val="18"/>
              </w:rPr>
              <w:t xml:space="preserve">            </w:t>
            </w:r>
            <w:r>
              <w:rPr>
                <w:sz w:val="18"/>
              </w:rPr>
              <w:t xml:space="preserve">Last of all the remaining screen belongs to administrators. Here on this screen admins are able to produce report of a selected specialist for </w:t>
            </w:r>
            <w:r w:rsidR="00284C96">
              <w:rPr>
                <w:sz w:val="18"/>
              </w:rPr>
              <w:t>a</w:t>
            </w:r>
            <w:r>
              <w:rPr>
                <w:sz w:val="18"/>
              </w:rPr>
              <w:t xml:space="preserve"> given month. In this screen only </w:t>
            </w:r>
            <w:r w:rsidR="00284C96">
              <w:rPr>
                <w:sz w:val="18"/>
              </w:rPr>
              <w:t xml:space="preserve">the </w:t>
            </w:r>
            <w:r>
              <w:rPr>
                <w:sz w:val="18"/>
              </w:rPr>
              <w:t xml:space="preserve">appointments whose statuses are in “CANCELLED” and “FINISHED” are listed. Above the list amount of finished and cancelled appointments are individually given in </w:t>
            </w:r>
            <w:r w:rsidR="00284C96">
              <w:rPr>
                <w:sz w:val="18"/>
              </w:rPr>
              <w:t>numeric figures</w:t>
            </w:r>
            <w:r>
              <w:rPr>
                <w:sz w:val="18"/>
              </w:rPr>
              <w:t>.</w:t>
            </w:r>
          </w:p>
        </w:tc>
        <w:tc>
          <w:tcPr>
            <w:tcW w:w="3754" w:type="dxa"/>
          </w:tcPr>
          <w:p w:rsidR="00832107" w:rsidRDefault="00832107" w:rsidP="00DB7D13">
            <w:pPr>
              <w:rPr>
                <w:sz w:val="18"/>
              </w:rPr>
            </w:pPr>
            <w:r>
              <w:rPr>
                <w:noProof/>
              </w:rPr>
              <w:drawing>
                <wp:inline distT="0" distB="0" distL="0" distR="0" wp14:anchorId="7725B0D6" wp14:editId="7BFDEFCF">
                  <wp:extent cx="2216201" cy="120077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16037" cy="1200689"/>
                          </a:xfrm>
                          <a:prstGeom prst="rect">
                            <a:avLst/>
                          </a:prstGeom>
                        </pic:spPr>
                      </pic:pic>
                    </a:graphicData>
                  </a:graphic>
                </wp:inline>
              </w:drawing>
            </w:r>
          </w:p>
        </w:tc>
      </w:tr>
    </w:tbl>
    <w:p w:rsidR="008E3C9D" w:rsidRDefault="007D7F47" w:rsidP="00B427F0">
      <w:r>
        <w:tab/>
      </w:r>
    </w:p>
    <w:p w:rsidR="007D7F47" w:rsidRPr="00554F3C" w:rsidRDefault="007D7F47" w:rsidP="00B427F0">
      <w:pPr>
        <w:rPr>
          <w:sz w:val="18"/>
        </w:rPr>
      </w:pPr>
      <w:r>
        <w:tab/>
      </w:r>
      <w:r w:rsidRPr="00554F3C">
        <w:rPr>
          <w:sz w:val="18"/>
        </w:rPr>
        <w:t xml:space="preserve">Java Swing and AWT libraries are implemented into the application, when the application has been launched there are </w:t>
      </w:r>
      <w:r w:rsidR="002771BD">
        <w:rPr>
          <w:sz w:val="18"/>
        </w:rPr>
        <w:t>three</w:t>
      </w:r>
      <w:r w:rsidRPr="00554F3C">
        <w:rPr>
          <w:sz w:val="18"/>
        </w:rPr>
        <w:t xml:space="preserve"> </w:t>
      </w:r>
      <w:r w:rsidR="002771BD">
        <w:rPr>
          <w:sz w:val="18"/>
        </w:rPr>
        <w:t>objectives being carried out</w:t>
      </w:r>
      <w:r w:rsidRPr="00554F3C">
        <w:rPr>
          <w:sz w:val="18"/>
        </w:rPr>
        <w:t>;</w:t>
      </w:r>
      <w:r w:rsidR="002771BD">
        <w:rPr>
          <w:sz w:val="18"/>
        </w:rPr>
        <w:t xml:space="preserve"> firstly </w:t>
      </w:r>
      <w:r w:rsidR="00FE3CF0">
        <w:rPr>
          <w:sz w:val="18"/>
        </w:rPr>
        <w:t xml:space="preserve">the </w:t>
      </w:r>
      <w:r w:rsidR="002771BD">
        <w:rPr>
          <w:sz w:val="18"/>
        </w:rPr>
        <w:t xml:space="preserve">dummy </w:t>
      </w:r>
      <w:r w:rsidR="00FE3CF0">
        <w:rPr>
          <w:sz w:val="18"/>
        </w:rPr>
        <w:t xml:space="preserve">data of </w:t>
      </w:r>
      <w:r w:rsidR="002771BD">
        <w:rPr>
          <w:sz w:val="18"/>
        </w:rPr>
        <w:t>specialist, patient and appointment is inserted,</w:t>
      </w:r>
      <w:r w:rsidRPr="00554F3C">
        <w:rPr>
          <w:sz w:val="18"/>
        </w:rPr>
        <w:t xml:space="preserve"> </w:t>
      </w:r>
      <w:r w:rsidR="002771BD">
        <w:rPr>
          <w:sz w:val="18"/>
        </w:rPr>
        <w:t>secondly</w:t>
      </w:r>
      <w:r w:rsidRPr="00554F3C">
        <w:rPr>
          <w:sz w:val="18"/>
        </w:rPr>
        <w:t xml:space="preserve"> the application is run in multiple threads configured and managed by Swing utilities, by using this </w:t>
      </w:r>
      <w:r w:rsidR="00FE3CF0">
        <w:rPr>
          <w:sz w:val="18"/>
        </w:rPr>
        <w:t xml:space="preserve">approach </w:t>
      </w:r>
      <w:r w:rsidRPr="00554F3C">
        <w:rPr>
          <w:sz w:val="18"/>
        </w:rPr>
        <w:t xml:space="preserve">the consistency of the application has been provided, lastly there is a front desk </w:t>
      </w:r>
      <w:r w:rsidR="00FE3CF0">
        <w:rPr>
          <w:sz w:val="18"/>
        </w:rPr>
        <w:t>implementation</w:t>
      </w:r>
      <w:r w:rsidRPr="00554F3C">
        <w:rPr>
          <w:sz w:val="18"/>
        </w:rPr>
        <w:t xml:space="preserve"> which also runs throughout the life time of the application. This sort of </w:t>
      </w:r>
      <w:r w:rsidR="00FE3CF0">
        <w:rPr>
          <w:sz w:val="18"/>
        </w:rPr>
        <w:t>implementation</w:t>
      </w:r>
      <w:r w:rsidRPr="00554F3C">
        <w:rPr>
          <w:sz w:val="18"/>
        </w:rPr>
        <w:t xml:space="preserve"> runs and sleeps for 5 seconds and </w:t>
      </w:r>
      <w:r w:rsidR="00FE3CF0">
        <w:rPr>
          <w:sz w:val="18"/>
        </w:rPr>
        <w:t>the purpose is to</w:t>
      </w:r>
      <w:r w:rsidRPr="00554F3C">
        <w:rPr>
          <w:sz w:val="18"/>
        </w:rPr>
        <w:t xml:space="preserve"> cancel late unattended appointments</w:t>
      </w:r>
      <w:r w:rsidR="00030F03">
        <w:rPr>
          <w:sz w:val="18"/>
        </w:rPr>
        <w:t xml:space="preserve"> either patient fails to attend or the specialist does</w:t>
      </w:r>
      <w:r w:rsidRPr="00554F3C">
        <w:rPr>
          <w:sz w:val="18"/>
        </w:rPr>
        <w:t>. We can think of this like a real</w:t>
      </w:r>
      <w:r w:rsidR="00FE3CF0">
        <w:rPr>
          <w:sz w:val="18"/>
        </w:rPr>
        <w:t xml:space="preserve"> world example of a</w:t>
      </w:r>
      <w:r w:rsidRPr="00554F3C">
        <w:rPr>
          <w:sz w:val="18"/>
        </w:rPr>
        <w:t xml:space="preserve"> front desk in a hospital which manages appointment flow and management. </w:t>
      </w:r>
    </w:p>
    <w:p w:rsidR="007D7F47" w:rsidRPr="00554F3C" w:rsidRDefault="007D7F47" w:rsidP="00B427F0">
      <w:pPr>
        <w:rPr>
          <w:sz w:val="18"/>
        </w:rPr>
      </w:pPr>
      <w:r w:rsidRPr="00554F3C">
        <w:rPr>
          <w:sz w:val="18"/>
        </w:rPr>
        <w:tab/>
        <w:t xml:space="preserve">Speaking of GUI, there is an approximate MVC design pattern implemented in the application, there are model and view sides in the application, but different than MVC model also controllers are integrated into views. </w:t>
      </w:r>
      <w:r w:rsidR="00FE3CF0">
        <w:rPr>
          <w:sz w:val="18"/>
        </w:rPr>
        <w:t>In essence t</w:t>
      </w:r>
      <w:r w:rsidRPr="00554F3C">
        <w:rPr>
          <w:sz w:val="18"/>
        </w:rPr>
        <w:t xml:space="preserve">here is a main container Frame in which all other GUIs run in it as Internal frames. </w:t>
      </w:r>
      <w:r w:rsidR="00FE3CF0">
        <w:rPr>
          <w:sz w:val="18"/>
        </w:rPr>
        <w:t xml:space="preserve">Coupled with main frame and internal frames, similarly </w:t>
      </w:r>
      <w:r w:rsidRPr="00554F3C">
        <w:rPr>
          <w:sz w:val="18"/>
        </w:rPr>
        <w:t>JMenu provides ability to switch among screens. Each objective is assigned with a corresponding internal frame.</w:t>
      </w:r>
    </w:p>
    <w:p w:rsidR="004F3A1D" w:rsidRDefault="00EE465F" w:rsidP="00FA77F3">
      <w:pPr>
        <w:rPr>
          <w:sz w:val="18"/>
        </w:rPr>
      </w:pPr>
      <w:r w:rsidRPr="00554F3C">
        <w:rPr>
          <w:sz w:val="18"/>
        </w:rPr>
        <w:tab/>
      </w:r>
      <w:r w:rsidR="00F3239C">
        <w:rPr>
          <w:sz w:val="18"/>
        </w:rPr>
        <w:t xml:space="preserve">Moreover map interface has been adopted as a scaffold data structure in order for preserving complex relational data e.g. appointment and patient data. Speaking of map interface, however to keep objects nicely sorted, tree map implementation designated. In the </w:t>
      </w:r>
      <w:r w:rsidR="00F3239C" w:rsidRPr="00F3239C">
        <w:rPr>
          <w:sz w:val="18"/>
          <w:szCs w:val="18"/>
        </w:rPr>
        <w:t>sorting regard</w:t>
      </w:r>
      <w:r w:rsidR="00F3239C">
        <w:rPr>
          <w:sz w:val="18"/>
          <w:szCs w:val="18"/>
        </w:rPr>
        <w:t xml:space="preserve"> Tree map requires the corresponding object to implement a sorting interface. In this case the appointment object model implements comparable interface, as a result of that the object class automatically acquired the “compareTo” method to assign a custom comparison algorithm. To sum up all inserted data into tree map implementation is sorted by date values. </w:t>
      </w:r>
      <w:r w:rsidR="00237148" w:rsidRPr="00554F3C">
        <w:rPr>
          <w:sz w:val="18"/>
        </w:rPr>
        <w:t>Besides that providing consistency in statuses, an interface class has been created for this purpose called “StatusCodes”</w:t>
      </w:r>
      <w:r w:rsidR="00387669" w:rsidRPr="00554F3C">
        <w:rPr>
          <w:sz w:val="18"/>
        </w:rPr>
        <w:t>. In this interface those status codes are available;</w:t>
      </w:r>
    </w:p>
    <w:p w:rsidR="008E3CA9" w:rsidRDefault="008E3CA9" w:rsidP="00FA77F3">
      <w:pPr>
        <w:rPr>
          <w:sz w:val="18"/>
        </w:rPr>
      </w:pPr>
    </w:p>
    <w:p w:rsidR="008E3CA9" w:rsidRDefault="008E3CA9" w:rsidP="00FA77F3">
      <w:pPr>
        <w:rPr>
          <w:sz w:val="18"/>
        </w:rPr>
      </w:pPr>
    </w:p>
    <w:p w:rsidR="008E3CA9" w:rsidRDefault="008E3CA9" w:rsidP="00FA77F3">
      <w:pPr>
        <w:rPr>
          <w:sz w:val="18"/>
        </w:rPr>
      </w:pPr>
    </w:p>
    <w:p w:rsidR="00E4092C" w:rsidRPr="00554F3C" w:rsidRDefault="00E4092C" w:rsidP="00FA77F3">
      <w:pPr>
        <w:rPr>
          <w:sz w:val="18"/>
        </w:rPr>
      </w:pPr>
    </w:p>
    <w:tbl>
      <w:tblPr>
        <w:tblStyle w:val="TableGrid"/>
        <w:tblW w:w="0" w:type="auto"/>
        <w:tblLook w:val="04A0" w:firstRow="1" w:lastRow="0" w:firstColumn="1" w:lastColumn="0" w:noHBand="0" w:noVBand="1"/>
      </w:tblPr>
      <w:tblGrid>
        <w:gridCol w:w="2538"/>
        <w:gridCol w:w="7084"/>
      </w:tblGrid>
      <w:tr w:rsidR="00387669" w:rsidRPr="00554F3C" w:rsidTr="006B4C3B">
        <w:tc>
          <w:tcPr>
            <w:tcW w:w="2538" w:type="dxa"/>
          </w:tcPr>
          <w:p w:rsidR="00387669" w:rsidRPr="006B4C3B" w:rsidRDefault="00554F3C" w:rsidP="00104616">
            <w:pPr>
              <w:rPr>
                <w:b/>
                <w:sz w:val="18"/>
              </w:rPr>
            </w:pPr>
            <w:r w:rsidRPr="006B4C3B">
              <w:rPr>
                <w:b/>
                <w:sz w:val="18"/>
              </w:rPr>
              <w:lastRenderedPageBreak/>
              <w:t>Status Code</w:t>
            </w:r>
          </w:p>
        </w:tc>
        <w:tc>
          <w:tcPr>
            <w:tcW w:w="7084" w:type="dxa"/>
          </w:tcPr>
          <w:p w:rsidR="00387669" w:rsidRPr="006B4C3B" w:rsidRDefault="00554F3C" w:rsidP="00104616">
            <w:pPr>
              <w:rPr>
                <w:b/>
                <w:sz w:val="18"/>
              </w:rPr>
            </w:pPr>
            <w:r w:rsidRPr="006B4C3B">
              <w:rPr>
                <w:b/>
                <w:sz w:val="18"/>
              </w:rPr>
              <w:t>Objective</w:t>
            </w:r>
          </w:p>
        </w:tc>
      </w:tr>
      <w:tr w:rsidR="00387669" w:rsidRPr="00554F3C" w:rsidTr="006B4C3B">
        <w:tc>
          <w:tcPr>
            <w:tcW w:w="2538" w:type="dxa"/>
          </w:tcPr>
          <w:p w:rsidR="00387669" w:rsidRPr="00554F3C" w:rsidRDefault="00554F3C" w:rsidP="00104616">
            <w:pPr>
              <w:rPr>
                <w:sz w:val="18"/>
              </w:rPr>
            </w:pPr>
            <w:r w:rsidRPr="00554F3C">
              <w:rPr>
                <w:sz w:val="18"/>
              </w:rPr>
              <w:t>STATUSCODE_WAITING</w:t>
            </w:r>
          </w:p>
        </w:tc>
        <w:tc>
          <w:tcPr>
            <w:tcW w:w="7084" w:type="dxa"/>
          </w:tcPr>
          <w:p w:rsidR="00387669" w:rsidRPr="00554F3C" w:rsidRDefault="00554F3C" w:rsidP="00E549C4">
            <w:pPr>
              <w:rPr>
                <w:sz w:val="18"/>
              </w:rPr>
            </w:pPr>
            <w:r w:rsidRPr="00554F3C">
              <w:rPr>
                <w:sz w:val="18"/>
              </w:rPr>
              <w:t xml:space="preserve">The </w:t>
            </w:r>
            <w:r>
              <w:rPr>
                <w:sz w:val="18"/>
              </w:rPr>
              <w:t xml:space="preserve">patient has attended to the </w:t>
            </w:r>
            <w:r w:rsidR="00E549C4">
              <w:rPr>
                <w:sz w:val="18"/>
              </w:rPr>
              <w:t>appointment and waiting for the specialist attendance.</w:t>
            </w:r>
          </w:p>
        </w:tc>
      </w:tr>
      <w:tr w:rsidR="00387669" w:rsidRPr="00554F3C" w:rsidTr="006B4C3B">
        <w:tc>
          <w:tcPr>
            <w:tcW w:w="2538" w:type="dxa"/>
          </w:tcPr>
          <w:p w:rsidR="00387669" w:rsidRPr="00554F3C" w:rsidRDefault="00554F3C" w:rsidP="00104616">
            <w:pPr>
              <w:rPr>
                <w:sz w:val="18"/>
              </w:rPr>
            </w:pPr>
            <w:r w:rsidRPr="00554F3C">
              <w:rPr>
                <w:sz w:val="18"/>
              </w:rPr>
              <w:t>STATUSCODE_</w:t>
            </w:r>
            <w:r w:rsidRPr="00554F3C">
              <w:rPr>
                <w:sz w:val="18"/>
              </w:rPr>
              <w:t>INPROGRESS</w:t>
            </w:r>
          </w:p>
        </w:tc>
        <w:tc>
          <w:tcPr>
            <w:tcW w:w="7084" w:type="dxa"/>
          </w:tcPr>
          <w:p w:rsidR="00387669" w:rsidRPr="00554F3C" w:rsidRDefault="00E549C4" w:rsidP="00E549C4">
            <w:pPr>
              <w:rPr>
                <w:sz w:val="18"/>
              </w:rPr>
            </w:pPr>
            <w:r>
              <w:rPr>
                <w:sz w:val="18"/>
              </w:rPr>
              <w:t>The patient is currently diagnosed and the specialist is occupied.</w:t>
            </w:r>
          </w:p>
        </w:tc>
      </w:tr>
      <w:tr w:rsidR="00387669" w:rsidRPr="00554F3C" w:rsidTr="006B4C3B">
        <w:tc>
          <w:tcPr>
            <w:tcW w:w="2538" w:type="dxa"/>
          </w:tcPr>
          <w:p w:rsidR="00387669" w:rsidRPr="00554F3C" w:rsidRDefault="00554F3C" w:rsidP="00104616">
            <w:pPr>
              <w:rPr>
                <w:sz w:val="18"/>
              </w:rPr>
            </w:pPr>
            <w:r w:rsidRPr="00554F3C">
              <w:rPr>
                <w:sz w:val="18"/>
              </w:rPr>
              <w:t>STATUSCODE_</w:t>
            </w:r>
            <w:r w:rsidRPr="00554F3C">
              <w:rPr>
                <w:sz w:val="18"/>
              </w:rPr>
              <w:t>FINISHED</w:t>
            </w:r>
          </w:p>
        </w:tc>
        <w:tc>
          <w:tcPr>
            <w:tcW w:w="7084" w:type="dxa"/>
          </w:tcPr>
          <w:p w:rsidR="00387669" w:rsidRPr="00554F3C" w:rsidRDefault="00E549C4" w:rsidP="00104616">
            <w:pPr>
              <w:rPr>
                <w:sz w:val="18"/>
              </w:rPr>
            </w:pPr>
            <w:r>
              <w:rPr>
                <w:sz w:val="18"/>
              </w:rPr>
              <w:t>The appointment is finished successfully. Both patient and specialist did attend to the appointment completed the session.</w:t>
            </w:r>
          </w:p>
        </w:tc>
      </w:tr>
      <w:tr w:rsidR="00387669" w:rsidRPr="00554F3C" w:rsidTr="006B4C3B">
        <w:tc>
          <w:tcPr>
            <w:tcW w:w="2538" w:type="dxa"/>
          </w:tcPr>
          <w:p w:rsidR="00387669" w:rsidRPr="00554F3C" w:rsidRDefault="00554F3C" w:rsidP="00104616">
            <w:pPr>
              <w:rPr>
                <w:sz w:val="18"/>
              </w:rPr>
            </w:pPr>
            <w:r w:rsidRPr="00554F3C">
              <w:rPr>
                <w:sz w:val="18"/>
              </w:rPr>
              <w:t>STATUSCODE_</w:t>
            </w:r>
            <w:r w:rsidRPr="00554F3C">
              <w:rPr>
                <w:sz w:val="18"/>
              </w:rPr>
              <w:t>CANCELLED</w:t>
            </w:r>
          </w:p>
        </w:tc>
        <w:tc>
          <w:tcPr>
            <w:tcW w:w="7084" w:type="dxa"/>
          </w:tcPr>
          <w:p w:rsidR="00387669" w:rsidRPr="00554F3C" w:rsidRDefault="00E549C4" w:rsidP="00104616">
            <w:pPr>
              <w:rPr>
                <w:sz w:val="18"/>
              </w:rPr>
            </w:pPr>
            <w:r>
              <w:rPr>
                <w:sz w:val="18"/>
              </w:rPr>
              <w:t>The appointment is either cancelled by the front desk because patient or specialist failed to attend or specialist has been canceled it.</w:t>
            </w:r>
          </w:p>
        </w:tc>
      </w:tr>
      <w:tr w:rsidR="00387669" w:rsidRPr="00554F3C" w:rsidTr="006B4C3B">
        <w:tc>
          <w:tcPr>
            <w:tcW w:w="2538" w:type="dxa"/>
          </w:tcPr>
          <w:p w:rsidR="00387669" w:rsidRPr="00554F3C" w:rsidRDefault="00554F3C" w:rsidP="00104616">
            <w:pPr>
              <w:rPr>
                <w:sz w:val="18"/>
              </w:rPr>
            </w:pPr>
            <w:r w:rsidRPr="00554F3C">
              <w:rPr>
                <w:sz w:val="18"/>
              </w:rPr>
              <w:t>STATUSCODE_</w:t>
            </w:r>
            <w:r w:rsidRPr="00554F3C">
              <w:rPr>
                <w:sz w:val="18"/>
              </w:rPr>
              <w:t>UNATTENDED</w:t>
            </w:r>
          </w:p>
        </w:tc>
        <w:tc>
          <w:tcPr>
            <w:tcW w:w="7084" w:type="dxa"/>
          </w:tcPr>
          <w:p w:rsidR="00387669" w:rsidRPr="00554F3C" w:rsidRDefault="00E549C4" w:rsidP="00104616">
            <w:pPr>
              <w:rPr>
                <w:sz w:val="18"/>
              </w:rPr>
            </w:pPr>
            <w:r>
              <w:rPr>
                <w:sz w:val="18"/>
              </w:rPr>
              <w:t>The patient booked for the appointment, but their attendance is expected.</w:t>
            </w:r>
          </w:p>
        </w:tc>
      </w:tr>
    </w:tbl>
    <w:p w:rsidR="00387669" w:rsidRPr="00A9688A" w:rsidRDefault="00387669" w:rsidP="00104616">
      <w:pPr>
        <w:rPr>
          <w:sz w:val="18"/>
        </w:rPr>
      </w:pPr>
    </w:p>
    <w:p w:rsidR="002B7B16" w:rsidRPr="00265453" w:rsidRDefault="00501410" w:rsidP="00104616">
      <w:pPr>
        <w:rPr>
          <w:sz w:val="18"/>
        </w:rPr>
      </w:pPr>
      <w:r w:rsidRPr="00A9688A">
        <w:rPr>
          <w:sz w:val="18"/>
        </w:rPr>
        <w:tab/>
      </w:r>
      <w:r w:rsidR="00A9688A" w:rsidRPr="00A9688A">
        <w:rPr>
          <w:sz w:val="18"/>
        </w:rPr>
        <w:t xml:space="preserve">On the other hand </w:t>
      </w:r>
      <w:r w:rsidR="00A9688A">
        <w:t>t</w:t>
      </w:r>
      <w:r w:rsidRPr="00265453">
        <w:rPr>
          <w:sz w:val="18"/>
        </w:rPr>
        <w:t xml:space="preserve">he working hours of the hospital are from 09.00 AM to 05.00 PM and </w:t>
      </w:r>
      <w:r w:rsidR="00A9688A">
        <w:rPr>
          <w:sz w:val="18"/>
        </w:rPr>
        <w:t xml:space="preserve">in this case </w:t>
      </w:r>
      <w:r w:rsidRPr="00265453">
        <w:rPr>
          <w:sz w:val="18"/>
        </w:rPr>
        <w:t xml:space="preserve">the application has a </w:t>
      </w:r>
      <w:r w:rsidRPr="00265453">
        <w:rPr>
          <w:sz w:val="18"/>
        </w:rPr>
        <w:t xml:space="preserve">real time </w:t>
      </w:r>
      <w:r w:rsidRPr="00265453">
        <w:rPr>
          <w:sz w:val="18"/>
        </w:rPr>
        <w:t xml:space="preserve">structure. To </w:t>
      </w:r>
      <w:r w:rsidR="00A9688A">
        <w:rPr>
          <w:sz w:val="18"/>
        </w:rPr>
        <w:t>clarify</w:t>
      </w:r>
      <w:r w:rsidRPr="00265453">
        <w:rPr>
          <w:sz w:val="18"/>
        </w:rPr>
        <w:t xml:space="preserve"> the regarding structure, the application relies on the system clock to have </w:t>
      </w:r>
      <w:r w:rsidR="00AE48E6" w:rsidRPr="00265453">
        <w:rPr>
          <w:sz w:val="18"/>
        </w:rPr>
        <w:t xml:space="preserve">a </w:t>
      </w:r>
      <w:r w:rsidRPr="00265453">
        <w:rPr>
          <w:sz w:val="18"/>
        </w:rPr>
        <w:t xml:space="preserve">consistent appointment management. </w:t>
      </w:r>
      <w:r w:rsidR="00A9688A">
        <w:rPr>
          <w:sz w:val="18"/>
        </w:rPr>
        <w:t xml:space="preserve">When a booking transaction is completed by a patient, the appointment date is set by using the system clock and as an illustration in this logic; </w:t>
      </w:r>
      <w:r w:rsidR="00A9688A" w:rsidRPr="00265453">
        <w:rPr>
          <w:sz w:val="18"/>
        </w:rPr>
        <w:t>if</w:t>
      </w:r>
      <w:r w:rsidRPr="00265453">
        <w:rPr>
          <w:sz w:val="18"/>
        </w:rPr>
        <w:t xml:space="preserve"> an appointment is </w:t>
      </w:r>
      <w:r w:rsidR="00AE48E6" w:rsidRPr="00265453">
        <w:rPr>
          <w:sz w:val="18"/>
        </w:rPr>
        <w:t>booked</w:t>
      </w:r>
      <w:r w:rsidRPr="00265453">
        <w:rPr>
          <w:sz w:val="18"/>
        </w:rPr>
        <w:t xml:space="preserve"> for 09.00AM and the system clock is 10.01 AM, the front desk will </w:t>
      </w:r>
      <w:r w:rsidR="00AE48E6" w:rsidRPr="00265453">
        <w:rPr>
          <w:sz w:val="18"/>
        </w:rPr>
        <w:t>automatically</w:t>
      </w:r>
      <w:r w:rsidR="00AE48E6" w:rsidRPr="00265453">
        <w:rPr>
          <w:sz w:val="18"/>
        </w:rPr>
        <w:t xml:space="preserve"> </w:t>
      </w:r>
      <w:r w:rsidRPr="00265453">
        <w:rPr>
          <w:sz w:val="18"/>
        </w:rPr>
        <w:t>cancel it</w:t>
      </w:r>
      <w:r w:rsidR="00AE48E6" w:rsidRPr="00265453">
        <w:rPr>
          <w:sz w:val="18"/>
        </w:rPr>
        <w:t xml:space="preserve"> no doubt</w:t>
      </w:r>
      <w:r w:rsidRPr="00265453">
        <w:rPr>
          <w:sz w:val="18"/>
        </w:rPr>
        <w:t>.</w:t>
      </w:r>
      <w:r w:rsidR="00AE48E6" w:rsidRPr="00265453">
        <w:rPr>
          <w:sz w:val="18"/>
        </w:rPr>
        <w:t xml:space="preserve"> </w:t>
      </w:r>
      <w:r w:rsidR="00A9688A">
        <w:rPr>
          <w:sz w:val="18"/>
        </w:rPr>
        <w:t>By adopting this sort of an approach, patients are constituted not to grasp a passed date value which may be illogical.</w:t>
      </w:r>
    </w:p>
    <w:p w:rsidR="00501410" w:rsidRPr="00265453" w:rsidRDefault="002B7B16" w:rsidP="00104616">
      <w:pPr>
        <w:rPr>
          <w:sz w:val="18"/>
        </w:rPr>
      </w:pPr>
      <w:r w:rsidRPr="00265453">
        <w:rPr>
          <w:sz w:val="18"/>
        </w:rPr>
        <w:tab/>
      </w:r>
      <w:r w:rsidR="00A9688A">
        <w:rPr>
          <w:sz w:val="18"/>
        </w:rPr>
        <w:t>Reemphasizing the</w:t>
      </w:r>
      <w:r w:rsidRPr="00265453">
        <w:rPr>
          <w:sz w:val="18"/>
        </w:rPr>
        <w:t xml:space="preserve"> date picker</w:t>
      </w:r>
      <w:r w:rsidR="00A9688A">
        <w:rPr>
          <w:sz w:val="18"/>
        </w:rPr>
        <w:t xml:space="preserve"> structure</w:t>
      </w:r>
      <w:r w:rsidRPr="00265453">
        <w:rPr>
          <w:sz w:val="18"/>
        </w:rPr>
        <w:t>, weekends are excluded. When patient and specialist use date picker they both</w:t>
      </w:r>
      <w:r w:rsidR="00A9688A">
        <w:rPr>
          <w:sz w:val="18"/>
        </w:rPr>
        <w:t xml:space="preserve"> neither</w:t>
      </w:r>
      <w:r w:rsidRPr="00265453">
        <w:rPr>
          <w:sz w:val="18"/>
        </w:rPr>
        <w:t xml:space="preserve"> can choose a weekend date</w:t>
      </w:r>
      <w:r w:rsidR="00A9688A">
        <w:rPr>
          <w:sz w:val="18"/>
        </w:rPr>
        <w:t xml:space="preserve"> for appointment</w:t>
      </w:r>
      <w:r w:rsidRPr="00265453">
        <w:rPr>
          <w:sz w:val="18"/>
        </w:rPr>
        <w:t xml:space="preserve"> book</w:t>
      </w:r>
      <w:r w:rsidR="00A9688A">
        <w:rPr>
          <w:sz w:val="18"/>
        </w:rPr>
        <w:t>ing</w:t>
      </w:r>
      <w:r w:rsidRPr="00265453">
        <w:rPr>
          <w:sz w:val="18"/>
        </w:rPr>
        <w:t xml:space="preserve"> </w:t>
      </w:r>
      <w:r w:rsidR="00A9688A">
        <w:rPr>
          <w:sz w:val="18"/>
        </w:rPr>
        <w:t>n</w:t>
      </w:r>
      <w:r w:rsidRPr="00265453">
        <w:rPr>
          <w:sz w:val="18"/>
        </w:rPr>
        <w:t xml:space="preserve">or attend to </w:t>
      </w:r>
      <w:r w:rsidR="00A9688A">
        <w:rPr>
          <w:sz w:val="18"/>
        </w:rPr>
        <w:t>a weekend appointment which is still unlike</w:t>
      </w:r>
      <w:r w:rsidRPr="00265453">
        <w:rPr>
          <w:sz w:val="18"/>
        </w:rPr>
        <w:t xml:space="preserve">. </w:t>
      </w:r>
      <w:r w:rsidR="00501410" w:rsidRPr="00265453">
        <w:rPr>
          <w:sz w:val="18"/>
        </w:rPr>
        <w:t xml:space="preserve"> </w:t>
      </w:r>
      <w:r w:rsidRPr="00265453">
        <w:rPr>
          <w:sz w:val="18"/>
        </w:rPr>
        <w:t xml:space="preserve">The application will always return a week day date, patients and specialists are disallowed </w:t>
      </w:r>
      <w:r w:rsidR="00A9688A">
        <w:rPr>
          <w:sz w:val="18"/>
        </w:rPr>
        <w:t>entering</w:t>
      </w:r>
      <w:r w:rsidRPr="00265453">
        <w:rPr>
          <w:sz w:val="18"/>
        </w:rPr>
        <w:t xml:space="preserve"> a particular date. They need to use the custom made date picker.</w:t>
      </w:r>
    </w:p>
    <w:p w:rsidR="00265453" w:rsidRPr="00265453" w:rsidRDefault="002B7B16" w:rsidP="00265453">
      <w:pPr>
        <w:rPr>
          <w:sz w:val="18"/>
        </w:rPr>
      </w:pPr>
      <w:r w:rsidRPr="00265453">
        <w:rPr>
          <w:sz w:val="18"/>
        </w:rPr>
        <w:tab/>
        <w:t>Furthermore, many patients can book for the same day and hour of a</w:t>
      </w:r>
      <w:r w:rsidR="00A9688A">
        <w:rPr>
          <w:sz w:val="18"/>
        </w:rPr>
        <w:t xml:space="preserve"> desired</w:t>
      </w:r>
      <w:r w:rsidRPr="00265453">
        <w:rPr>
          <w:sz w:val="18"/>
        </w:rPr>
        <w:t xml:space="preserve"> specialist, but if one of them attends to the appointment then the </w:t>
      </w:r>
      <w:r w:rsidR="00A9688A">
        <w:rPr>
          <w:sz w:val="18"/>
        </w:rPr>
        <w:t>patient who are about to schedule for the corresponding specialist</w:t>
      </w:r>
      <w:r w:rsidRPr="00265453">
        <w:rPr>
          <w:sz w:val="18"/>
        </w:rPr>
        <w:t xml:space="preserve"> will not be able to see that appointment while booking</w:t>
      </w:r>
      <w:bookmarkStart w:id="1" w:name="_GoBack"/>
      <w:bookmarkEnd w:id="1"/>
      <w:r w:rsidRPr="00265453">
        <w:rPr>
          <w:sz w:val="18"/>
        </w:rPr>
        <w:t xml:space="preserve">. Because many can book and fail to attend but earlier </w:t>
      </w:r>
      <w:r w:rsidR="00472760" w:rsidRPr="00265453">
        <w:rPr>
          <w:sz w:val="18"/>
        </w:rPr>
        <w:t>only one</w:t>
      </w:r>
      <w:r w:rsidR="00472760" w:rsidRPr="00265453">
        <w:rPr>
          <w:sz w:val="18"/>
        </w:rPr>
        <w:t xml:space="preserve"> </w:t>
      </w:r>
      <w:r w:rsidRPr="00265453">
        <w:rPr>
          <w:sz w:val="18"/>
        </w:rPr>
        <w:t xml:space="preserve">patient can </w:t>
      </w:r>
      <w:r w:rsidR="00472760" w:rsidRPr="00265453">
        <w:rPr>
          <w:sz w:val="18"/>
        </w:rPr>
        <w:t>attend. Similarly specialists can only attend to one appointment at a time. They are disallowed attend</w:t>
      </w:r>
      <w:r w:rsidR="00A9688A">
        <w:rPr>
          <w:sz w:val="18"/>
        </w:rPr>
        <w:t>ing</w:t>
      </w:r>
      <w:r w:rsidR="00472760" w:rsidRPr="00265453">
        <w:rPr>
          <w:sz w:val="18"/>
        </w:rPr>
        <w:t xml:space="preserve"> to multiple appointments that can be just wrong </w:t>
      </w:r>
      <w:r w:rsidR="00A9688A">
        <w:rPr>
          <w:sz w:val="18"/>
        </w:rPr>
        <w:t>for</w:t>
      </w:r>
      <w:r w:rsidR="00472760" w:rsidRPr="00265453">
        <w:rPr>
          <w:sz w:val="18"/>
        </w:rPr>
        <w:t xml:space="preserve"> the real world logic.</w:t>
      </w:r>
      <w:r w:rsidR="00DB54D9" w:rsidRPr="00265453">
        <w:rPr>
          <w:sz w:val="18"/>
        </w:rPr>
        <w:t xml:space="preserve"> </w:t>
      </w:r>
    </w:p>
    <w:p w:rsidR="00265453" w:rsidRDefault="00265453" w:rsidP="00104616">
      <w:pPr>
        <w:rPr>
          <w:sz w:val="18"/>
        </w:rPr>
      </w:pPr>
      <w:r>
        <w:tab/>
      </w:r>
      <w:r w:rsidR="00DC0AD9">
        <w:rPr>
          <w:sz w:val="18"/>
        </w:rPr>
        <w:t xml:space="preserve">Moreover there is also unit test cases implemented and conducted. </w:t>
      </w:r>
      <w:proofErr w:type="spellStart"/>
      <w:r w:rsidR="00DC0AD9">
        <w:rPr>
          <w:sz w:val="18"/>
        </w:rPr>
        <w:t>JUnit</w:t>
      </w:r>
      <w:proofErr w:type="spellEnd"/>
      <w:r w:rsidR="00DC0AD9">
        <w:rPr>
          <w:sz w:val="18"/>
        </w:rPr>
        <w:t xml:space="preserve"> test framework version 4 is used, and only DAO interface is tested. </w:t>
      </w:r>
      <w:r w:rsidR="00FF5BD0">
        <w:rPr>
          <w:sz w:val="18"/>
        </w:rPr>
        <w:t>Other than that the database class has been left off excluded apart from the testing, because the collection tests requires other testing components which d</w:t>
      </w:r>
      <w:r w:rsidR="004A1BE3">
        <w:rPr>
          <w:sz w:val="18"/>
        </w:rPr>
        <w:t xml:space="preserve">oes not come </w:t>
      </w:r>
      <w:r w:rsidR="00FD4F57">
        <w:rPr>
          <w:sz w:val="18"/>
        </w:rPr>
        <w:t xml:space="preserve">as a bundle in </w:t>
      </w:r>
      <w:proofErr w:type="spellStart"/>
      <w:r w:rsidR="00FD4F57">
        <w:rPr>
          <w:sz w:val="18"/>
        </w:rPr>
        <w:t>Netbeans</w:t>
      </w:r>
      <w:proofErr w:type="spellEnd"/>
      <w:r w:rsidR="00FD4F57">
        <w:rPr>
          <w:sz w:val="18"/>
        </w:rPr>
        <w:t xml:space="preserve"> IDE</w:t>
      </w:r>
      <w:r w:rsidR="00FF5BD0">
        <w:rPr>
          <w:sz w:val="18"/>
        </w:rPr>
        <w:t>.</w:t>
      </w:r>
      <w:r w:rsidR="00D07660">
        <w:rPr>
          <w:sz w:val="18"/>
        </w:rPr>
        <w:t xml:space="preserve"> </w:t>
      </w:r>
      <w:r w:rsidR="00A9688A">
        <w:rPr>
          <w:sz w:val="18"/>
        </w:rPr>
        <w:t>As a matter of fact t</w:t>
      </w:r>
      <w:r w:rsidR="00D07660">
        <w:rPr>
          <w:sz w:val="18"/>
        </w:rPr>
        <w:t>here are fifteen test cases prepared for testing purpose</w:t>
      </w:r>
      <w:r w:rsidR="00F83FE6">
        <w:rPr>
          <w:sz w:val="18"/>
        </w:rPr>
        <w:t>s</w:t>
      </w:r>
      <w:r w:rsidR="00D07660">
        <w:rPr>
          <w:sz w:val="18"/>
        </w:rPr>
        <w:t xml:space="preserve">. </w:t>
      </w:r>
    </w:p>
    <w:p w:rsidR="00A667DF" w:rsidRDefault="00D07660" w:rsidP="00104616">
      <w:pPr>
        <w:rPr>
          <w:sz w:val="18"/>
        </w:rPr>
      </w:pPr>
      <w:r>
        <w:rPr>
          <w:sz w:val="18"/>
        </w:rPr>
        <w:tab/>
        <w:t xml:space="preserve">On the contrary there are also design patterns implemented into the application; </w:t>
      </w:r>
      <w:r w:rsidR="00A8253A">
        <w:rPr>
          <w:sz w:val="18"/>
        </w:rPr>
        <w:t xml:space="preserve">Data Access Object which is an interface implementation also known as DAO, and Iteration patterns. DAO pattern helped to have different methods for mission specific objectives. </w:t>
      </w:r>
      <w:r w:rsidR="00DE4C2D">
        <w:rPr>
          <w:sz w:val="18"/>
        </w:rPr>
        <w:t xml:space="preserve">Moreover </w:t>
      </w:r>
      <w:r w:rsidR="00144FDD">
        <w:rPr>
          <w:sz w:val="18"/>
        </w:rPr>
        <w:t>DAO Pattern has two classes one is an interface which only has the method, and the implementation class inherits methods from the parent interface class and method bodies are filled in this implementation class.</w:t>
      </w:r>
      <w:r w:rsidR="00D12031">
        <w:rPr>
          <w:sz w:val="18"/>
        </w:rPr>
        <w:t xml:space="preserve"> </w:t>
      </w:r>
      <w:r w:rsidR="00A667DF">
        <w:rPr>
          <w:sz w:val="18"/>
        </w:rPr>
        <w:t xml:space="preserve"> On the other hand while dealing with collections, iterator pattern has helped to handle such object processes like removing </w:t>
      </w:r>
      <w:r w:rsidR="00984FC4">
        <w:rPr>
          <w:sz w:val="18"/>
        </w:rPr>
        <w:t>a complete</w:t>
      </w:r>
      <w:r w:rsidR="00A667DF">
        <w:rPr>
          <w:sz w:val="18"/>
        </w:rPr>
        <w:t xml:space="preserve"> object from a collection as well as searching through the collections.</w:t>
      </w:r>
    </w:p>
    <w:p w:rsidR="00D12031" w:rsidRPr="00DC0AD9" w:rsidRDefault="0066611E" w:rsidP="00A667DF">
      <w:pPr>
        <w:ind w:firstLine="720"/>
        <w:rPr>
          <w:sz w:val="18"/>
        </w:rPr>
      </w:pPr>
      <w:r>
        <w:rPr>
          <w:sz w:val="18"/>
        </w:rPr>
        <w:t>Last of all those objects which mentioned as appointment and patient, classes are considered as such Java beans. Java beans are a part of reusable code. In this case those beans have getter and setter methods which help objects to address and hold data for each mentioned property</w:t>
      </w:r>
      <w:r w:rsidR="002F55F6">
        <w:rPr>
          <w:sz w:val="18"/>
        </w:rPr>
        <w:t>.</w:t>
      </w:r>
    </w:p>
    <w:p w:rsidR="00BC7B12" w:rsidRPr="00BC7B12" w:rsidRDefault="00E91EE0" w:rsidP="00BC7B12">
      <w:pPr>
        <w:pStyle w:val="Heading1"/>
        <w:rPr>
          <w:color w:val="000000" w:themeColor="text1"/>
        </w:rPr>
      </w:pPr>
      <w:r>
        <w:rPr>
          <w:color w:val="000000" w:themeColor="text1"/>
        </w:rPr>
        <w:lastRenderedPageBreak/>
        <w:t>UML</w:t>
      </w:r>
      <w:r w:rsidR="00BC7B12" w:rsidRPr="00BC7B12">
        <w:rPr>
          <w:color w:val="000000" w:themeColor="text1"/>
        </w:rPr>
        <w:t xml:space="preserve"> Diagrams</w:t>
      </w:r>
      <w:bookmarkEnd w:id="0"/>
    </w:p>
    <w:p w:rsidR="00BC7B12" w:rsidRPr="00BC7B12" w:rsidRDefault="00BC7B12" w:rsidP="00BC7B12">
      <w:pPr>
        <w:pStyle w:val="Heading2"/>
        <w:rPr>
          <w:color w:val="000000" w:themeColor="text1"/>
        </w:rPr>
      </w:pPr>
      <w:bookmarkStart w:id="2" w:name="_Toc415750714"/>
      <w:r w:rsidRPr="00BC7B12">
        <w:rPr>
          <w:color w:val="000000" w:themeColor="text1"/>
        </w:rPr>
        <w:t>Use Case Diagram</w:t>
      </w:r>
      <w:bookmarkEnd w:id="2"/>
    </w:p>
    <w:p w:rsidR="001E6FD2" w:rsidRDefault="00BC7B12">
      <w:r>
        <w:rPr>
          <w:noProof/>
        </w:rPr>
        <w:drawing>
          <wp:inline distT="0" distB="0" distL="0" distR="0">
            <wp:extent cx="5972810" cy="3850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a:blip r:embed="rId13">
                      <a:extLst>
                        <a:ext uri="{28A0092B-C50C-407E-A947-70E740481C1C}">
                          <a14:useLocalDpi xmlns:a14="http://schemas.microsoft.com/office/drawing/2010/main" val="0"/>
                        </a:ext>
                      </a:extLst>
                    </a:blip>
                    <a:stretch>
                      <a:fillRect/>
                    </a:stretch>
                  </pic:blipFill>
                  <pic:spPr>
                    <a:xfrm>
                      <a:off x="0" y="0"/>
                      <a:ext cx="5972810" cy="3850640"/>
                    </a:xfrm>
                    <a:prstGeom prst="rect">
                      <a:avLst/>
                    </a:prstGeom>
                  </pic:spPr>
                </pic:pic>
              </a:graphicData>
            </a:graphic>
          </wp:inline>
        </w:drawing>
      </w:r>
    </w:p>
    <w:p w:rsidR="00BC7B12" w:rsidRDefault="00BC7B12"/>
    <w:p w:rsidR="00BC7B12" w:rsidRDefault="00BC7B12"/>
    <w:p w:rsidR="00BC7B12" w:rsidRDefault="00BC7B12"/>
    <w:p w:rsidR="00BC7B12" w:rsidRDefault="00BC7B12"/>
    <w:p w:rsidR="00BC7B12" w:rsidRDefault="00BC7B12"/>
    <w:p w:rsidR="00BC7B12" w:rsidRDefault="00BC7B12"/>
    <w:p w:rsidR="00BC7B12" w:rsidRDefault="00BC7B12"/>
    <w:p w:rsidR="00BC7B12" w:rsidRDefault="00BC7B12"/>
    <w:p w:rsidR="00BC7B12" w:rsidRDefault="00BC7B12"/>
    <w:p w:rsidR="00BC7B12" w:rsidRDefault="00BC7B12"/>
    <w:p w:rsidR="00BC7B12" w:rsidRPr="00BC7B12" w:rsidRDefault="00BC7B12" w:rsidP="00BC7B12">
      <w:pPr>
        <w:pStyle w:val="Heading2"/>
        <w:rPr>
          <w:color w:val="000000" w:themeColor="text1"/>
        </w:rPr>
      </w:pPr>
      <w:bookmarkStart w:id="3" w:name="_Toc415750715"/>
      <w:r w:rsidRPr="00BC7B12">
        <w:rPr>
          <w:color w:val="000000" w:themeColor="text1"/>
        </w:rPr>
        <w:lastRenderedPageBreak/>
        <w:t>Class Diagram</w:t>
      </w:r>
      <w:bookmarkEnd w:id="3"/>
    </w:p>
    <w:p w:rsidR="00BC7B12" w:rsidRDefault="00BC7B12">
      <w:r>
        <w:rPr>
          <w:noProof/>
        </w:rPr>
        <w:drawing>
          <wp:inline distT="0" distB="0" distL="0" distR="0">
            <wp:extent cx="6385728" cy="50224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85898" cy="5022632"/>
                    </a:xfrm>
                    <a:prstGeom prst="rect">
                      <a:avLst/>
                    </a:prstGeom>
                  </pic:spPr>
                </pic:pic>
              </a:graphicData>
            </a:graphic>
          </wp:inline>
        </w:drawing>
      </w:r>
    </w:p>
    <w:p w:rsidR="00BC7B12" w:rsidRDefault="00BC7B12"/>
    <w:p w:rsidR="00BC7B12" w:rsidRDefault="00BC7B12"/>
    <w:p w:rsidR="00BC7B12" w:rsidRDefault="00BC7B12"/>
    <w:p w:rsidR="00BC7B12" w:rsidRDefault="00BC7B12"/>
    <w:p w:rsidR="00BC7B12" w:rsidRDefault="00BC7B12"/>
    <w:p w:rsidR="00BC7B12" w:rsidRDefault="00BC7B12"/>
    <w:p w:rsidR="00BC7B12" w:rsidRDefault="00BC7B12"/>
    <w:p w:rsidR="00BC7B12" w:rsidRDefault="00BC7B12"/>
    <w:p w:rsidR="00BC7B12" w:rsidRDefault="00BC7B12"/>
    <w:p w:rsidR="00BC7B12" w:rsidRPr="00E4650B" w:rsidRDefault="00BC7B12" w:rsidP="00E4650B">
      <w:pPr>
        <w:pStyle w:val="Heading2"/>
        <w:rPr>
          <w:color w:val="000000" w:themeColor="text1"/>
        </w:rPr>
      </w:pPr>
      <w:bookmarkStart w:id="4" w:name="_Toc415750716"/>
      <w:r w:rsidRPr="00E4650B">
        <w:rPr>
          <w:color w:val="000000" w:themeColor="text1"/>
        </w:rPr>
        <w:lastRenderedPageBreak/>
        <w:t>State Diagram</w:t>
      </w:r>
      <w:bookmarkEnd w:id="4"/>
    </w:p>
    <w:p w:rsidR="00681FB6" w:rsidRDefault="00681FB6">
      <w:r>
        <w:rPr>
          <w:noProof/>
        </w:rPr>
        <w:drawing>
          <wp:inline distT="0" distB="0" distL="0" distR="0">
            <wp:extent cx="5972810" cy="7028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Diagram.png"/>
                    <pic:cNvPicPr/>
                  </pic:nvPicPr>
                  <pic:blipFill>
                    <a:blip r:embed="rId15">
                      <a:extLst>
                        <a:ext uri="{28A0092B-C50C-407E-A947-70E740481C1C}">
                          <a14:useLocalDpi xmlns:a14="http://schemas.microsoft.com/office/drawing/2010/main" val="0"/>
                        </a:ext>
                      </a:extLst>
                    </a:blip>
                    <a:stretch>
                      <a:fillRect/>
                    </a:stretch>
                  </pic:blipFill>
                  <pic:spPr>
                    <a:xfrm>
                      <a:off x="0" y="0"/>
                      <a:ext cx="5972810" cy="7028180"/>
                    </a:xfrm>
                    <a:prstGeom prst="rect">
                      <a:avLst/>
                    </a:prstGeom>
                  </pic:spPr>
                </pic:pic>
              </a:graphicData>
            </a:graphic>
          </wp:inline>
        </w:drawing>
      </w:r>
    </w:p>
    <w:sectPr w:rsidR="00681FB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7584"/>
    <w:multiLevelType w:val="hybridMultilevel"/>
    <w:tmpl w:val="401AA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30A4B"/>
    <w:multiLevelType w:val="hybridMultilevel"/>
    <w:tmpl w:val="1AA81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700743"/>
    <w:multiLevelType w:val="hybridMultilevel"/>
    <w:tmpl w:val="CCFC8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36E"/>
    <w:rsid w:val="00016C77"/>
    <w:rsid w:val="00030F03"/>
    <w:rsid w:val="0008136E"/>
    <w:rsid w:val="00104616"/>
    <w:rsid w:val="00143AB2"/>
    <w:rsid w:val="00144FDD"/>
    <w:rsid w:val="00177D48"/>
    <w:rsid w:val="0018023D"/>
    <w:rsid w:val="001E5B17"/>
    <w:rsid w:val="001E6FD2"/>
    <w:rsid w:val="00237148"/>
    <w:rsid w:val="00237340"/>
    <w:rsid w:val="00265453"/>
    <w:rsid w:val="002771BD"/>
    <w:rsid w:val="00280530"/>
    <w:rsid w:val="00284C96"/>
    <w:rsid w:val="002B6074"/>
    <w:rsid w:val="002B7B16"/>
    <w:rsid w:val="002D3023"/>
    <w:rsid w:val="002F55F6"/>
    <w:rsid w:val="00387669"/>
    <w:rsid w:val="00397417"/>
    <w:rsid w:val="003A3B08"/>
    <w:rsid w:val="00412522"/>
    <w:rsid w:val="004626B7"/>
    <w:rsid w:val="00467DC0"/>
    <w:rsid w:val="00472760"/>
    <w:rsid w:val="004A1BE3"/>
    <w:rsid w:val="004A78DC"/>
    <w:rsid w:val="004B1438"/>
    <w:rsid w:val="004F3A1D"/>
    <w:rsid w:val="00501410"/>
    <w:rsid w:val="005531DC"/>
    <w:rsid w:val="00554F3C"/>
    <w:rsid w:val="00562659"/>
    <w:rsid w:val="00564167"/>
    <w:rsid w:val="005F7EC5"/>
    <w:rsid w:val="00614498"/>
    <w:rsid w:val="006250E6"/>
    <w:rsid w:val="0066611E"/>
    <w:rsid w:val="00681FB6"/>
    <w:rsid w:val="006B4C3B"/>
    <w:rsid w:val="007A5E83"/>
    <w:rsid w:val="007D7F47"/>
    <w:rsid w:val="007F4675"/>
    <w:rsid w:val="00832107"/>
    <w:rsid w:val="00875656"/>
    <w:rsid w:val="008A2E98"/>
    <w:rsid w:val="008E3C9D"/>
    <w:rsid w:val="008E3CA9"/>
    <w:rsid w:val="00907D65"/>
    <w:rsid w:val="00980A31"/>
    <w:rsid w:val="00984FC4"/>
    <w:rsid w:val="00A0410B"/>
    <w:rsid w:val="00A656A0"/>
    <w:rsid w:val="00A667DF"/>
    <w:rsid w:val="00A8253A"/>
    <w:rsid w:val="00A87AC9"/>
    <w:rsid w:val="00A9688A"/>
    <w:rsid w:val="00AA2DF1"/>
    <w:rsid w:val="00AE48E6"/>
    <w:rsid w:val="00AF1D79"/>
    <w:rsid w:val="00B427F0"/>
    <w:rsid w:val="00B53B5E"/>
    <w:rsid w:val="00B74DE4"/>
    <w:rsid w:val="00B7685A"/>
    <w:rsid w:val="00BC7B12"/>
    <w:rsid w:val="00C50E97"/>
    <w:rsid w:val="00C97C9A"/>
    <w:rsid w:val="00CB6B03"/>
    <w:rsid w:val="00CD48AC"/>
    <w:rsid w:val="00D07660"/>
    <w:rsid w:val="00D11474"/>
    <w:rsid w:val="00D12031"/>
    <w:rsid w:val="00D472A9"/>
    <w:rsid w:val="00D47D36"/>
    <w:rsid w:val="00DB54D9"/>
    <w:rsid w:val="00DB7D13"/>
    <w:rsid w:val="00DC0AD9"/>
    <w:rsid w:val="00DE4C2D"/>
    <w:rsid w:val="00DE6381"/>
    <w:rsid w:val="00DF1FF6"/>
    <w:rsid w:val="00E4092C"/>
    <w:rsid w:val="00E4650B"/>
    <w:rsid w:val="00E549C4"/>
    <w:rsid w:val="00E91EE0"/>
    <w:rsid w:val="00EE465F"/>
    <w:rsid w:val="00EE6916"/>
    <w:rsid w:val="00EF1EDE"/>
    <w:rsid w:val="00F22102"/>
    <w:rsid w:val="00F3239C"/>
    <w:rsid w:val="00F62D03"/>
    <w:rsid w:val="00F74C8C"/>
    <w:rsid w:val="00F83FE6"/>
    <w:rsid w:val="00FA77F3"/>
    <w:rsid w:val="00FD4F57"/>
    <w:rsid w:val="00FE3CF0"/>
    <w:rsid w:val="00FF5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7B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7B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7B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B12"/>
    <w:rPr>
      <w:rFonts w:ascii="Tahoma" w:hAnsi="Tahoma" w:cs="Tahoma"/>
      <w:sz w:val="16"/>
      <w:szCs w:val="16"/>
    </w:rPr>
  </w:style>
  <w:style w:type="character" w:customStyle="1" w:styleId="Heading1Char">
    <w:name w:val="Heading 1 Char"/>
    <w:basedOn w:val="DefaultParagraphFont"/>
    <w:link w:val="Heading1"/>
    <w:uiPriority w:val="9"/>
    <w:rsid w:val="00BC7B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C7B1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CD48AC"/>
    <w:pPr>
      <w:outlineLvl w:val="9"/>
    </w:pPr>
    <w:rPr>
      <w:lang w:eastAsia="ja-JP"/>
    </w:rPr>
  </w:style>
  <w:style w:type="paragraph" w:styleId="TOC1">
    <w:name w:val="toc 1"/>
    <w:basedOn w:val="Normal"/>
    <w:next w:val="Normal"/>
    <w:autoRedefine/>
    <w:uiPriority w:val="39"/>
    <w:unhideWhenUsed/>
    <w:rsid w:val="00CD48AC"/>
    <w:pPr>
      <w:spacing w:after="100"/>
    </w:pPr>
  </w:style>
  <w:style w:type="paragraph" w:styleId="TOC2">
    <w:name w:val="toc 2"/>
    <w:basedOn w:val="Normal"/>
    <w:next w:val="Normal"/>
    <w:autoRedefine/>
    <w:uiPriority w:val="39"/>
    <w:unhideWhenUsed/>
    <w:rsid w:val="00CD48AC"/>
    <w:pPr>
      <w:spacing w:after="100"/>
      <w:ind w:left="220"/>
    </w:pPr>
  </w:style>
  <w:style w:type="character" w:styleId="Hyperlink">
    <w:name w:val="Hyperlink"/>
    <w:basedOn w:val="DefaultParagraphFont"/>
    <w:uiPriority w:val="99"/>
    <w:unhideWhenUsed/>
    <w:rsid w:val="00CD48AC"/>
    <w:rPr>
      <w:color w:val="0000FF" w:themeColor="hyperlink"/>
      <w:u w:val="single"/>
    </w:rPr>
  </w:style>
  <w:style w:type="table" w:styleId="TableGrid">
    <w:name w:val="Table Grid"/>
    <w:basedOn w:val="TableNormal"/>
    <w:uiPriority w:val="59"/>
    <w:rsid w:val="00AF1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3B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7B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7B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7B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B12"/>
    <w:rPr>
      <w:rFonts w:ascii="Tahoma" w:hAnsi="Tahoma" w:cs="Tahoma"/>
      <w:sz w:val="16"/>
      <w:szCs w:val="16"/>
    </w:rPr>
  </w:style>
  <w:style w:type="character" w:customStyle="1" w:styleId="Heading1Char">
    <w:name w:val="Heading 1 Char"/>
    <w:basedOn w:val="DefaultParagraphFont"/>
    <w:link w:val="Heading1"/>
    <w:uiPriority w:val="9"/>
    <w:rsid w:val="00BC7B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C7B1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CD48AC"/>
    <w:pPr>
      <w:outlineLvl w:val="9"/>
    </w:pPr>
    <w:rPr>
      <w:lang w:eastAsia="ja-JP"/>
    </w:rPr>
  </w:style>
  <w:style w:type="paragraph" w:styleId="TOC1">
    <w:name w:val="toc 1"/>
    <w:basedOn w:val="Normal"/>
    <w:next w:val="Normal"/>
    <w:autoRedefine/>
    <w:uiPriority w:val="39"/>
    <w:unhideWhenUsed/>
    <w:rsid w:val="00CD48AC"/>
    <w:pPr>
      <w:spacing w:after="100"/>
    </w:pPr>
  </w:style>
  <w:style w:type="paragraph" w:styleId="TOC2">
    <w:name w:val="toc 2"/>
    <w:basedOn w:val="Normal"/>
    <w:next w:val="Normal"/>
    <w:autoRedefine/>
    <w:uiPriority w:val="39"/>
    <w:unhideWhenUsed/>
    <w:rsid w:val="00CD48AC"/>
    <w:pPr>
      <w:spacing w:after="100"/>
      <w:ind w:left="220"/>
    </w:pPr>
  </w:style>
  <w:style w:type="character" w:styleId="Hyperlink">
    <w:name w:val="Hyperlink"/>
    <w:basedOn w:val="DefaultParagraphFont"/>
    <w:uiPriority w:val="99"/>
    <w:unhideWhenUsed/>
    <w:rsid w:val="00CD48AC"/>
    <w:rPr>
      <w:color w:val="0000FF" w:themeColor="hyperlink"/>
      <w:u w:val="single"/>
    </w:rPr>
  </w:style>
  <w:style w:type="table" w:styleId="TableGrid">
    <w:name w:val="Table Grid"/>
    <w:basedOn w:val="TableNormal"/>
    <w:uiPriority w:val="59"/>
    <w:rsid w:val="00AF1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3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BCDB3E-6C34-4FC3-8BD0-FE2A0B13A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5927</TotalTime>
  <Pages>6</Pages>
  <Words>1633</Words>
  <Characters>9310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Akbank A.S.</Company>
  <LinksUpToDate>false</LinksUpToDate>
  <CharactersWithSpaces>10922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Tuğrul Aslan</dc:creator>
  <cp:keywords/>
  <dc:description/>
  <cp:lastModifiedBy>Tuğrul Aslan</cp:lastModifiedBy>
  <cp:revision>79</cp:revision>
  <cp:lastPrinted>2015-04-03T14:48:00Z</cp:lastPrinted>
  <dcterms:created xsi:type="dcterms:W3CDTF">2015-04-02T11:02:00Z</dcterms:created>
  <dcterms:modified xsi:type="dcterms:W3CDTF">2015-04-06T13:53:00Z</dcterms:modified>
</cp:coreProperties>
</file>