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01C2" w14:textId="423BF962" w:rsidR="00F63BAD" w:rsidRPr="00EB16FF" w:rsidRDefault="00EB16FF" w:rsidP="00EB16FF">
      <w:pPr>
        <w:jc w:val="center"/>
        <w:rPr>
          <w:rFonts w:ascii="Times" w:hAnsi="Times"/>
          <w:b/>
          <w:bCs/>
        </w:rPr>
      </w:pPr>
      <w:r w:rsidRPr="00EB16FF">
        <w:rPr>
          <w:rFonts w:ascii="Times" w:hAnsi="Times"/>
          <w:b/>
          <w:bCs/>
        </w:rPr>
        <w:t>GEORGIA INSTITUTE OF TECHNOLOGY</w:t>
      </w:r>
    </w:p>
    <w:p w14:paraId="364C607B" w14:textId="4D000283" w:rsidR="00EB16FF" w:rsidRDefault="00EB16FF" w:rsidP="00EB16FF">
      <w:pPr>
        <w:jc w:val="center"/>
        <w:rPr>
          <w:rFonts w:ascii="Times" w:hAnsi="Times"/>
        </w:rPr>
      </w:pPr>
    </w:p>
    <w:p w14:paraId="71653100" w14:textId="77777777" w:rsidR="00EB16FF" w:rsidRDefault="00EB16FF" w:rsidP="00EB16FF">
      <w:pPr>
        <w:jc w:val="center"/>
        <w:rPr>
          <w:rFonts w:ascii="Times" w:hAnsi="Times"/>
        </w:rPr>
      </w:pPr>
    </w:p>
    <w:p w14:paraId="3B1E09B3" w14:textId="02055137" w:rsidR="00EB16FF" w:rsidRDefault="00EB16FF" w:rsidP="00EB16FF">
      <w:pPr>
        <w:jc w:val="center"/>
        <w:rPr>
          <w:rFonts w:ascii="Times" w:hAnsi="Times"/>
        </w:rPr>
      </w:pPr>
      <w:r>
        <w:rPr>
          <w:rFonts w:ascii="Times" w:hAnsi="Times"/>
        </w:rPr>
        <w:t xml:space="preserve">CS7646: FALL 2019 PROJECT </w:t>
      </w:r>
      <w:r w:rsidR="00953483">
        <w:rPr>
          <w:rFonts w:ascii="Times" w:hAnsi="Times"/>
        </w:rPr>
        <w:t>8</w:t>
      </w:r>
    </w:p>
    <w:p w14:paraId="20ACC046" w14:textId="324AC761" w:rsidR="00EB16FF" w:rsidRDefault="00EB16FF" w:rsidP="00EB16FF">
      <w:pPr>
        <w:jc w:val="center"/>
        <w:rPr>
          <w:rFonts w:ascii="Times" w:hAnsi="Times"/>
        </w:rPr>
      </w:pPr>
    </w:p>
    <w:p w14:paraId="79CF96FF" w14:textId="77777777" w:rsidR="00B07FD2" w:rsidRDefault="00B07FD2" w:rsidP="00EB16FF">
      <w:pPr>
        <w:jc w:val="center"/>
        <w:rPr>
          <w:rFonts w:ascii="Times" w:hAnsi="Times"/>
        </w:rPr>
      </w:pPr>
    </w:p>
    <w:p w14:paraId="6096043C" w14:textId="4D9CACA5" w:rsidR="00EB16FF" w:rsidRDefault="00953483" w:rsidP="00EB16FF">
      <w:pPr>
        <w:jc w:val="center"/>
        <w:rPr>
          <w:rFonts w:ascii="Times" w:hAnsi="Times"/>
          <w:sz w:val="40"/>
          <w:szCs w:val="40"/>
        </w:rPr>
      </w:pPr>
      <w:r>
        <w:rPr>
          <w:rFonts w:ascii="Times" w:hAnsi="Times"/>
          <w:sz w:val="40"/>
          <w:szCs w:val="40"/>
        </w:rPr>
        <w:t>STRATEGY LEARNER</w:t>
      </w:r>
    </w:p>
    <w:p w14:paraId="4E85138E" w14:textId="77777777" w:rsidR="00B07FD2" w:rsidRDefault="00B07FD2" w:rsidP="00EB16FF">
      <w:pPr>
        <w:jc w:val="center"/>
        <w:rPr>
          <w:rFonts w:ascii="Times" w:hAnsi="Times"/>
          <w:sz w:val="40"/>
          <w:szCs w:val="40"/>
        </w:rPr>
      </w:pPr>
    </w:p>
    <w:p w14:paraId="78B1DF20" w14:textId="77777777" w:rsidR="00B07FD2" w:rsidRPr="00EB16FF" w:rsidRDefault="00B07FD2" w:rsidP="00B07FD2">
      <w:pPr>
        <w:jc w:val="center"/>
        <w:rPr>
          <w:rFonts w:ascii="Times" w:hAnsi="Times"/>
          <w:b/>
          <w:bCs/>
        </w:rPr>
      </w:pPr>
      <w:r w:rsidRPr="00EB16FF">
        <w:rPr>
          <w:rFonts w:ascii="Times" w:hAnsi="Times"/>
          <w:b/>
          <w:bCs/>
        </w:rPr>
        <w:t xml:space="preserve">Grace Park </w:t>
      </w:r>
    </w:p>
    <w:p w14:paraId="47D88D20" w14:textId="2BE0AEC5" w:rsidR="00B07FD2" w:rsidRDefault="00B07FD2" w:rsidP="00B07FD2">
      <w:pPr>
        <w:jc w:val="center"/>
        <w:rPr>
          <w:rFonts w:ascii="Times" w:hAnsi="Times"/>
          <w:sz w:val="20"/>
          <w:szCs w:val="20"/>
        </w:rPr>
      </w:pPr>
      <w:r w:rsidRPr="00B07FD2">
        <w:rPr>
          <w:rFonts w:ascii="Times" w:hAnsi="Times"/>
          <w:sz w:val="20"/>
          <w:szCs w:val="20"/>
        </w:rPr>
        <w:t>GT User ID: gpark83, GT ID: 903474899</w:t>
      </w:r>
    </w:p>
    <w:p w14:paraId="659D9867" w14:textId="77777777" w:rsidR="00B07FD2" w:rsidRPr="00B07FD2" w:rsidRDefault="00B07FD2" w:rsidP="00B07FD2">
      <w:pPr>
        <w:jc w:val="center"/>
        <w:rPr>
          <w:rFonts w:ascii="Times" w:hAnsi="Times"/>
          <w:sz w:val="20"/>
          <w:szCs w:val="20"/>
        </w:rPr>
      </w:pPr>
    </w:p>
    <w:p w14:paraId="76F212C5" w14:textId="7944DFEC" w:rsidR="00B07FD2" w:rsidRPr="00B07FD2" w:rsidRDefault="00953483" w:rsidP="00B07FD2">
      <w:pPr>
        <w:jc w:val="center"/>
        <w:rPr>
          <w:rFonts w:ascii="Times" w:hAnsi="Times"/>
          <w:sz w:val="20"/>
          <w:szCs w:val="20"/>
        </w:rPr>
      </w:pPr>
      <w:r>
        <w:rPr>
          <w:rFonts w:ascii="Times" w:hAnsi="Times"/>
          <w:sz w:val="20"/>
          <w:szCs w:val="20"/>
        </w:rPr>
        <w:t>December 1</w:t>
      </w:r>
      <w:r w:rsidRPr="00953483">
        <w:rPr>
          <w:rFonts w:ascii="Times" w:hAnsi="Times"/>
          <w:sz w:val="20"/>
          <w:szCs w:val="20"/>
          <w:vertAlign w:val="superscript"/>
        </w:rPr>
        <w:t>st</w:t>
      </w:r>
      <w:r w:rsidR="00B07FD2" w:rsidRPr="00B07FD2">
        <w:rPr>
          <w:rFonts w:ascii="Times" w:hAnsi="Times"/>
          <w:sz w:val="20"/>
          <w:szCs w:val="20"/>
        </w:rPr>
        <w:t>, 2019</w:t>
      </w:r>
    </w:p>
    <w:p w14:paraId="7D219C5C" w14:textId="3FC7F066" w:rsidR="00EB16FF" w:rsidRDefault="004F65E7" w:rsidP="00EB16FF">
      <w:pPr>
        <w:jc w:val="center"/>
        <w:rPr>
          <w:rFonts w:ascii="Times" w:hAnsi="Times"/>
          <w:sz w:val="40"/>
          <w:szCs w:val="40"/>
        </w:rPr>
      </w:pPr>
      <w:r>
        <w:rPr>
          <w:rFonts w:ascii="Times" w:hAnsi="Times"/>
          <w:noProof/>
        </w:rPr>
        <w:pict w14:anchorId="691C1772">
          <v:rect id="_x0000_i1025" alt="" style="width:468pt;height:.05pt;mso-width-percent:0;mso-height-percent:0;mso-width-percent:0;mso-height-percent:0" o:hralign="center" o:hrstd="t" o:hr="t" fillcolor="#a0a0a0" stroked="f"/>
        </w:pict>
      </w:r>
    </w:p>
    <w:p w14:paraId="5F0F066C" w14:textId="5E764AC7" w:rsidR="00EB16FF" w:rsidRDefault="00EB16FF" w:rsidP="00EB16FF">
      <w:pPr>
        <w:jc w:val="center"/>
        <w:rPr>
          <w:rFonts w:ascii="Times" w:hAnsi="Times"/>
          <w:sz w:val="40"/>
          <w:szCs w:val="40"/>
        </w:rPr>
      </w:pPr>
    </w:p>
    <w:p w14:paraId="7B1FA38F" w14:textId="1D0F40A7" w:rsidR="00EB16FF" w:rsidRPr="00B07FD2" w:rsidRDefault="00B07FD2" w:rsidP="00B07FD2">
      <w:pPr>
        <w:rPr>
          <w:rFonts w:ascii="Times" w:hAnsi="Times"/>
          <w:b/>
          <w:bCs/>
        </w:rPr>
      </w:pPr>
      <w:r w:rsidRPr="00B07FD2">
        <w:rPr>
          <w:rFonts w:ascii="Times" w:hAnsi="Times"/>
          <w:b/>
          <w:bCs/>
        </w:rPr>
        <w:t>Introduction</w:t>
      </w:r>
    </w:p>
    <w:p w14:paraId="7685BE0B" w14:textId="31752F28" w:rsidR="00B07FD2" w:rsidRDefault="00B07FD2" w:rsidP="00B07FD2">
      <w:pPr>
        <w:rPr>
          <w:rFonts w:ascii="Times" w:hAnsi="Times"/>
        </w:rPr>
      </w:pPr>
    </w:p>
    <w:p w14:paraId="779EEEBD" w14:textId="0B61C326" w:rsidR="00B07FD2" w:rsidRDefault="00B07FD2" w:rsidP="00B07FD2">
      <w:pPr>
        <w:rPr>
          <w:rFonts w:ascii="Times" w:hAnsi="Times"/>
        </w:rPr>
      </w:pPr>
      <w:r>
        <w:rPr>
          <w:rFonts w:ascii="Times" w:hAnsi="Times"/>
        </w:rPr>
        <w:t xml:space="preserve">In this project, I developed a </w:t>
      </w:r>
      <w:r w:rsidR="00953483">
        <w:rPr>
          <w:rFonts w:ascii="Times" w:hAnsi="Times"/>
        </w:rPr>
        <w:t xml:space="preserve">strategic </w:t>
      </w:r>
      <w:r>
        <w:rPr>
          <w:rFonts w:ascii="Times" w:hAnsi="Times"/>
        </w:rPr>
        <w:t xml:space="preserve">trading strategy using </w:t>
      </w:r>
      <w:r w:rsidR="00953483">
        <w:rPr>
          <w:rFonts w:ascii="Times" w:hAnsi="Times"/>
        </w:rPr>
        <w:t>a classification learner</w:t>
      </w:r>
      <w:r>
        <w:rPr>
          <w:rFonts w:ascii="Times" w:hAnsi="Times"/>
        </w:rPr>
        <w:t xml:space="preserve">. </w:t>
      </w:r>
      <w:r w:rsidR="004E1632">
        <w:rPr>
          <w:rFonts w:ascii="Times" w:hAnsi="Times"/>
        </w:rPr>
        <w:t xml:space="preserve"> </w:t>
      </w:r>
      <w:r w:rsidR="00953483">
        <w:rPr>
          <w:rFonts w:ascii="Times" w:hAnsi="Times"/>
        </w:rPr>
        <w:t>The t</w:t>
      </w:r>
      <w:r>
        <w:rPr>
          <w:rFonts w:ascii="Times" w:hAnsi="Times"/>
        </w:rPr>
        <w:t xml:space="preserve">hree indicators chosen and implemented </w:t>
      </w:r>
      <w:r w:rsidR="00953483">
        <w:rPr>
          <w:rFonts w:ascii="Times" w:hAnsi="Times"/>
        </w:rPr>
        <w:t>were the same three I used to</w:t>
      </w:r>
      <w:r>
        <w:rPr>
          <w:rFonts w:ascii="Times" w:hAnsi="Times"/>
        </w:rPr>
        <w:t xml:space="preserve"> create a manual strategy</w:t>
      </w:r>
      <w:r w:rsidR="00953483">
        <w:rPr>
          <w:rFonts w:ascii="Times" w:hAnsi="Times"/>
        </w:rPr>
        <w:t xml:space="preserve"> – Simple Moving Average, Bollinger Band %B, and Stochastic Oscillator</w:t>
      </w:r>
      <w:r>
        <w:rPr>
          <w:rFonts w:ascii="Times" w:hAnsi="Times"/>
        </w:rPr>
        <w:t xml:space="preserve">. </w:t>
      </w:r>
      <w:r w:rsidR="004E1632">
        <w:rPr>
          <w:rFonts w:ascii="Times" w:hAnsi="Times"/>
        </w:rPr>
        <w:t xml:space="preserve"> </w:t>
      </w:r>
      <w:r w:rsidR="00953483">
        <w:rPr>
          <w:rFonts w:ascii="Times" w:hAnsi="Times"/>
        </w:rPr>
        <w:t>The</w:t>
      </w:r>
      <w:r>
        <w:rPr>
          <w:rFonts w:ascii="Times" w:hAnsi="Times"/>
        </w:rPr>
        <w:t xml:space="preserve"> </w:t>
      </w:r>
      <w:r w:rsidR="00953483">
        <w:rPr>
          <w:rFonts w:ascii="Times" w:hAnsi="Times"/>
        </w:rPr>
        <w:t xml:space="preserve">strategy was </w:t>
      </w:r>
      <w:r>
        <w:rPr>
          <w:rFonts w:ascii="Times" w:hAnsi="Times"/>
        </w:rPr>
        <w:t>tested using a market simulator that I developed against the JPM stock.</w:t>
      </w:r>
    </w:p>
    <w:p w14:paraId="090D49AF" w14:textId="5DD065C3" w:rsidR="00B07FD2" w:rsidRDefault="00B07FD2" w:rsidP="00B07FD2">
      <w:pPr>
        <w:rPr>
          <w:rFonts w:ascii="Times" w:hAnsi="Times"/>
        </w:rPr>
      </w:pPr>
    </w:p>
    <w:p w14:paraId="1EDCC39B" w14:textId="6BAC2E2A" w:rsidR="00B07FD2" w:rsidRDefault="00B07FD2" w:rsidP="00B07FD2">
      <w:pPr>
        <w:pStyle w:val="ListParagraph"/>
        <w:numPr>
          <w:ilvl w:val="0"/>
          <w:numId w:val="3"/>
        </w:numPr>
        <w:rPr>
          <w:rFonts w:ascii="Times" w:hAnsi="Times"/>
          <w:b/>
          <w:bCs/>
        </w:rPr>
      </w:pPr>
      <w:r w:rsidRPr="00B07FD2">
        <w:rPr>
          <w:rFonts w:ascii="Times" w:hAnsi="Times"/>
          <w:b/>
          <w:bCs/>
        </w:rPr>
        <w:t>Part 1</w:t>
      </w:r>
      <w:r>
        <w:rPr>
          <w:rFonts w:ascii="Times" w:hAnsi="Times"/>
          <w:b/>
          <w:bCs/>
        </w:rPr>
        <w:t>: Technical Indicator</w:t>
      </w:r>
      <w:r w:rsidR="007A22CE">
        <w:rPr>
          <w:rFonts w:ascii="Times" w:hAnsi="Times"/>
          <w:b/>
          <w:bCs/>
        </w:rPr>
        <w:t>s</w:t>
      </w:r>
    </w:p>
    <w:p w14:paraId="4773FD30" w14:textId="3B524660" w:rsidR="004A7661" w:rsidRDefault="004A7661" w:rsidP="004A7661">
      <w:pPr>
        <w:rPr>
          <w:rFonts w:ascii="Times" w:hAnsi="Times"/>
          <w:b/>
          <w:bCs/>
        </w:rPr>
      </w:pPr>
    </w:p>
    <w:p w14:paraId="5E62A2B2" w14:textId="4B5A6FA3" w:rsidR="004A7661" w:rsidRPr="004A7661" w:rsidRDefault="004A7661" w:rsidP="004A7661">
      <w:pPr>
        <w:rPr>
          <w:rFonts w:ascii="Times" w:hAnsi="Times"/>
        </w:rPr>
      </w:pPr>
      <w:r w:rsidRPr="004A7661">
        <w:rPr>
          <w:rFonts w:ascii="Times" w:hAnsi="Times"/>
        </w:rPr>
        <w:t xml:space="preserve">For my project, </w:t>
      </w:r>
      <w:r w:rsidR="00953483">
        <w:rPr>
          <w:rFonts w:ascii="Times" w:hAnsi="Times"/>
        </w:rPr>
        <w:t>I chose</w:t>
      </w:r>
      <w:r w:rsidRPr="004A7661">
        <w:rPr>
          <w:rFonts w:ascii="Times" w:hAnsi="Times"/>
        </w:rPr>
        <w:t xml:space="preserve"> three indicator</w:t>
      </w:r>
      <w:r w:rsidR="004A63F5">
        <w:rPr>
          <w:rFonts w:ascii="Times" w:hAnsi="Times"/>
        </w:rPr>
        <w:t>s</w:t>
      </w:r>
      <w:r w:rsidRPr="004A7661">
        <w:rPr>
          <w:rFonts w:ascii="Times" w:hAnsi="Times"/>
        </w:rPr>
        <w:t>: Simple Moving Average, Bollinger Band %B, and Stochastic Oscillator</w:t>
      </w:r>
      <w:r>
        <w:rPr>
          <w:rFonts w:ascii="Times" w:hAnsi="Times"/>
        </w:rPr>
        <w:t xml:space="preserve"> for my </w:t>
      </w:r>
      <w:r w:rsidR="00953483">
        <w:rPr>
          <w:rFonts w:ascii="Times" w:hAnsi="Times"/>
        </w:rPr>
        <w:t>strategy learner</w:t>
      </w:r>
      <w:r>
        <w:rPr>
          <w:rFonts w:ascii="Times" w:hAnsi="Times"/>
        </w:rPr>
        <w:t xml:space="preserve">. </w:t>
      </w:r>
      <w:r w:rsidR="00506CB0">
        <w:rPr>
          <w:rFonts w:ascii="Times" w:hAnsi="Times"/>
        </w:rPr>
        <w:t xml:space="preserve"> </w:t>
      </w:r>
      <w:r>
        <w:rPr>
          <w:rFonts w:ascii="Times" w:hAnsi="Times"/>
        </w:rPr>
        <w:t xml:space="preserve">I have described each indicator, their calculations, </w:t>
      </w:r>
      <w:r w:rsidR="00506CB0">
        <w:rPr>
          <w:rFonts w:ascii="Times" w:hAnsi="Times"/>
        </w:rPr>
        <w:t xml:space="preserve">how it can be reproduced, </w:t>
      </w:r>
      <w:r>
        <w:rPr>
          <w:rFonts w:ascii="Times" w:hAnsi="Times"/>
        </w:rPr>
        <w:t xml:space="preserve">and a chart displaying </w:t>
      </w:r>
      <w:r w:rsidR="00506CB0">
        <w:rPr>
          <w:rFonts w:ascii="Times" w:hAnsi="Times"/>
        </w:rPr>
        <w:t xml:space="preserve">when </w:t>
      </w:r>
      <w:r>
        <w:rPr>
          <w:rFonts w:ascii="Times" w:hAnsi="Times"/>
        </w:rPr>
        <w:t xml:space="preserve">the indicator signals a buy or sell </w:t>
      </w:r>
      <w:r w:rsidR="00506CB0">
        <w:rPr>
          <w:rFonts w:ascii="Times" w:hAnsi="Times"/>
        </w:rPr>
        <w:t xml:space="preserve">for JPM </w:t>
      </w:r>
      <w:r>
        <w:rPr>
          <w:rFonts w:ascii="Times" w:hAnsi="Times"/>
        </w:rPr>
        <w:t>within the In-Sample period (January 1</w:t>
      </w:r>
      <w:r w:rsidRPr="004A7661">
        <w:rPr>
          <w:rFonts w:ascii="Times" w:hAnsi="Times"/>
          <w:vertAlign w:val="superscript"/>
        </w:rPr>
        <w:t>st</w:t>
      </w:r>
      <w:r>
        <w:rPr>
          <w:rFonts w:ascii="Times" w:hAnsi="Times"/>
        </w:rPr>
        <w:t>, 2008 to December 31</w:t>
      </w:r>
      <w:r w:rsidRPr="004A7661">
        <w:rPr>
          <w:rFonts w:ascii="Times" w:hAnsi="Times"/>
          <w:vertAlign w:val="superscript"/>
        </w:rPr>
        <w:t>st</w:t>
      </w:r>
      <w:r>
        <w:rPr>
          <w:rFonts w:ascii="Times" w:hAnsi="Times"/>
        </w:rPr>
        <w:t xml:space="preserve">, 2009). </w:t>
      </w:r>
    </w:p>
    <w:p w14:paraId="6AD30444" w14:textId="7DBAAE84" w:rsidR="00B07FD2" w:rsidRDefault="00B07FD2" w:rsidP="00B07FD2">
      <w:pPr>
        <w:rPr>
          <w:rFonts w:ascii="Times" w:hAnsi="Times"/>
          <w:b/>
          <w:bCs/>
        </w:rPr>
      </w:pPr>
    </w:p>
    <w:p w14:paraId="7DC5F3F6" w14:textId="7CB1D4A5" w:rsidR="00B07FD2" w:rsidRPr="004E1632" w:rsidRDefault="004E1632" w:rsidP="004E1632">
      <w:pPr>
        <w:pStyle w:val="ListParagraph"/>
        <w:numPr>
          <w:ilvl w:val="1"/>
          <w:numId w:val="3"/>
        </w:numPr>
        <w:rPr>
          <w:rFonts w:ascii="Times" w:hAnsi="Times"/>
        </w:rPr>
      </w:pPr>
      <w:r w:rsidRPr="004E1632">
        <w:rPr>
          <w:rFonts w:ascii="Times" w:hAnsi="Times"/>
        </w:rPr>
        <w:t>Simple Moving Average</w:t>
      </w:r>
      <w:r>
        <w:rPr>
          <w:rFonts w:ascii="Times" w:hAnsi="Times"/>
        </w:rPr>
        <w:t xml:space="preserve"> (SMA)</w:t>
      </w:r>
      <w:r w:rsidR="0013790C">
        <w:rPr>
          <w:rFonts w:ascii="Times" w:hAnsi="Times"/>
        </w:rPr>
        <w:t xml:space="preserve"> </w:t>
      </w:r>
    </w:p>
    <w:p w14:paraId="027B9B60" w14:textId="775F423A" w:rsidR="004E1632" w:rsidRDefault="004E1632" w:rsidP="004E1632">
      <w:pPr>
        <w:rPr>
          <w:rFonts w:ascii="Times" w:hAnsi="Times"/>
        </w:rPr>
      </w:pPr>
    </w:p>
    <w:p w14:paraId="1C7C916D" w14:textId="562FB9CC" w:rsidR="004E1632" w:rsidRDefault="004E1632" w:rsidP="004E1632">
      <w:pPr>
        <w:rPr>
          <w:rFonts w:ascii="Times" w:hAnsi="Times"/>
        </w:rPr>
      </w:pPr>
      <w:r>
        <w:rPr>
          <w:rFonts w:ascii="Times" w:hAnsi="Times"/>
        </w:rPr>
        <w:t xml:space="preserve">SMA is essentially the average of a stock price over a n-day period. </w:t>
      </w:r>
      <w:r w:rsidR="00506CB0">
        <w:rPr>
          <w:rFonts w:ascii="Times" w:hAnsi="Times"/>
        </w:rPr>
        <w:t xml:space="preserve"> I chose this indicator because i</w:t>
      </w:r>
      <w:r>
        <w:rPr>
          <w:rFonts w:ascii="Times" w:hAnsi="Times"/>
        </w:rPr>
        <w:t xml:space="preserve">t is a strong technical indicator </w:t>
      </w:r>
      <w:r w:rsidR="00506CB0">
        <w:rPr>
          <w:rFonts w:ascii="Times" w:hAnsi="Times"/>
        </w:rPr>
        <w:t>that looks</w:t>
      </w:r>
      <w:r>
        <w:rPr>
          <w:rFonts w:ascii="Times" w:hAnsi="Times"/>
        </w:rPr>
        <w:t xml:space="preserve"> at the average price of a company’s stock over a certain </w:t>
      </w:r>
      <w:proofErr w:type="gramStart"/>
      <w:r>
        <w:rPr>
          <w:rFonts w:ascii="Times" w:hAnsi="Times"/>
        </w:rPr>
        <w:t>period of time</w:t>
      </w:r>
      <w:proofErr w:type="gramEnd"/>
      <w:r w:rsidR="00506CB0">
        <w:rPr>
          <w:rFonts w:ascii="Times" w:hAnsi="Times"/>
        </w:rPr>
        <w:t>, which</w:t>
      </w:r>
      <w:r>
        <w:rPr>
          <w:rFonts w:ascii="Times" w:hAnsi="Times"/>
        </w:rPr>
        <w:t xml:space="preserve"> </w:t>
      </w:r>
      <w:r w:rsidR="001A3F11">
        <w:rPr>
          <w:rFonts w:ascii="Times" w:hAnsi="Times"/>
        </w:rPr>
        <w:t>can</w:t>
      </w:r>
      <w:r>
        <w:rPr>
          <w:rFonts w:ascii="Times" w:hAnsi="Times"/>
        </w:rPr>
        <w:t xml:space="preserve"> represent the actual value of the company. </w:t>
      </w:r>
      <w:r w:rsidR="00506CB0">
        <w:rPr>
          <w:rFonts w:ascii="Times" w:hAnsi="Times"/>
        </w:rPr>
        <w:t xml:space="preserve"> </w:t>
      </w:r>
      <w:r>
        <w:rPr>
          <w:rFonts w:ascii="Times" w:hAnsi="Times"/>
        </w:rPr>
        <w:t xml:space="preserve">As mentioned in Lecture 02-06: Technical Analysis, when there is a significant </w:t>
      </w:r>
      <w:r w:rsidR="00506CB0">
        <w:rPr>
          <w:rFonts w:ascii="Times" w:hAnsi="Times"/>
        </w:rPr>
        <w:t>digression</w:t>
      </w:r>
      <w:r>
        <w:rPr>
          <w:rFonts w:ascii="Times" w:hAnsi="Times"/>
        </w:rPr>
        <w:t xml:space="preserve"> from that price, it is expected that the price will come down to the </w:t>
      </w:r>
      <w:proofErr w:type="gramStart"/>
      <w:r>
        <w:rPr>
          <w:rFonts w:ascii="Times" w:hAnsi="Times"/>
        </w:rPr>
        <w:t>average, and</w:t>
      </w:r>
      <w:proofErr w:type="gramEnd"/>
      <w:r>
        <w:rPr>
          <w:rFonts w:ascii="Times" w:hAnsi="Times"/>
        </w:rPr>
        <w:t xml:space="preserve"> </w:t>
      </w:r>
      <w:r w:rsidR="0013790C">
        <w:rPr>
          <w:rFonts w:ascii="Times" w:hAnsi="Times"/>
        </w:rPr>
        <w:t>reveal overbought and oversold conditions to trade</w:t>
      </w:r>
      <w:r>
        <w:rPr>
          <w:rFonts w:ascii="Times" w:hAnsi="Times"/>
        </w:rPr>
        <w:t xml:space="preserve"> when there’s a </w:t>
      </w:r>
      <w:r w:rsidR="0013790C">
        <w:rPr>
          <w:rFonts w:ascii="Times" w:hAnsi="Times"/>
        </w:rPr>
        <w:t xml:space="preserve">large diversion from the SMA. </w:t>
      </w:r>
      <w:r w:rsidR="00506CB0">
        <w:rPr>
          <w:rFonts w:ascii="Times" w:hAnsi="Times"/>
        </w:rPr>
        <w:t xml:space="preserve"> </w:t>
      </w:r>
      <w:r w:rsidR="0013790C">
        <w:rPr>
          <w:rFonts w:ascii="Times" w:hAnsi="Times"/>
        </w:rPr>
        <w:t xml:space="preserve">The direction of the SMA gives a basic idea of which way the price is moving. </w:t>
      </w:r>
    </w:p>
    <w:p w14:paraId="6B674723" w14:textId="74210B30" w:rsidR="0013790C" w:rsidRDefault="0013790C" w:rsidP="004E1632">
      <w:pPr>
        <w:rPr>
          <w:rFonts w:ascii="Times" w:hAnsi="Times"/>
        </w:rPr>
      </w:pPr>
    </w:p>
    <w:p w14:paraId="498FE569" w14:textId="284C9327" w:rsidR="000E7FC8" w:rsidRDefault="0013790C" w:rsidP="000E7FC8">
      <w:pPr>
        <w:rPr>
          <w:rFonts w:ascii="Times" w:hAnsi="Times"/>
        </w:rPr>
      </w:pPr>
      <w:r>
        <w:rPr>
          <w:rFonts w:ascii="Times" w:hAnsi="Times"/>
        </w:rPr>
        <w:t xml:space="preserve">The SMA is calculated by </w:t>
      </w:r>
      <w:r w:rsidR="000E7FC8">
        <w:rPr>
          <w:rFonts w:ascii="Times" w:hAnsi="Times"/>
        </w:rPr>
        <w:t>designating a lookback period (14 days in my example</w:t>
      </w:r>
      <w:proofErr w:type="gramStart"/>
      <w:r w:rsidR="000E7FC8">
        <w:rPr>
          <w:rFonts w:ascii="Times" w:hAnsi="Times"/>
        </w:rPr>
        <w:t>), and</w:t>
      </w:r>
      <w:proofErr w:type="gramEnd"/>
      <w:r w:rsidR="000E7FC8">
        <w:rPr>
          <w:rFonts w:ascii="Times" w:hAnsi="Times"/>
        </w:rPr>
        <w:t xml:space="preserve"> calculating the stock’s adjusted closing price average over the lookback period from the start date to the end date. </w:t>
      </w:r>
    </w:p>
    <w:p w14:paraId="1CB612A4" w14:textId="77777777" w:rsidR="000E7FC8" w:rsidRPr="000E7FC8" w:rsidRDefault="000E7FC8" w:rsidP="000E7FC8">
      <w:pPr>
        <w:rPr>
          <w:rFonts w:ascii="Times" w:eastAsia="Times New Roman" w:hAnsi="Times" w:cs="Arial"/>
          <w:color w:val="000000"/>
        </w:rPr>
      </w:pPr>
    </w:p>
    <w:p w14:paraId="667DCCA3" w14:textId="5ACC519A" w:rsidR="000E7FC8" w:rsidRDefault="000E7FC8" w:rsidP="000E7FC8">
      <w:pPr>
        <w:jc w:val="center"/>
        <w:rPr>
          <w:rFonts w:ascii="Times" w:eastAsia="Times New Roman" w:hAnsi="Times" w:cs="Arial"/>
          <w:i/>
          <w:iCs/>
          <w:color w:val="000000"/>
        </w:rPr>
      </w:pPr>
      <w:r w:rsidRPr="000E7FC8">
        <w:rPr>
          <w:rFonts w:ascii="Times" w:eastAsia="Times New Roman" w:hAnsi="Times" w:cs="Arial"/>
          <w:color w:val="000000"/>
        </w:rPr>
        <w:t>SMA = (P</w:t>
      </w:r>
      <w:r w:rsidRPr="000E7FC8">
        <w:rPr>
          <w:rFonts w:ascii="Times" w:eastAsia="Times New Roman" w:hAnsi="Times" w:cs="Arial"/>
          <w:color w:val="000000"/>
          <w:vertAlign w:val="subscript"/>
        </w:rPr>
        <w:t>1</w:t>
      </w:r>
      <w:r w:rsidRPr="000E7FC8">
        <w:rPr>
          <w:rFonts w:ascii="Times" w:eastAsia="Times New Roman" w:hAnsi="Times" w:cs="Arial"/>
          <w:color w:val="000000"/>
        </w:rPr>
        <w:t> + P</w:t>
      </w:r>
      <w:r>
        <w:rPr>
          <w:rFonts w:ascii="Times" w:eastAsia="Times New Roman" w:hAnsi="Times" w:cs="Arial"/>
          <w:color w:val="000000"/>
          <w:vertAlign w:val="subscript"/>
        </w:rPr>
        <w:t>2</w:t>
      </w:r>
      <w:r w:rsidRPr="000E7FC8">
        <w:rPr>
          <w:rFonts w:ascii="Times" w:eastAsia="Times New Roman" w:hAnsi="Times" w:cs="Arial"/>
          <w:color w:val="000000"/>
        </w:rPr>
        <w:t> + P</w:t>
      </w:r>
      <w:r w:rsidRPr="000E7FC8">
        <w:rPr>
          <w:rFonts w:ascii="Times" w:eastAsia="Times New Roman" w:hAnsi="Times" w:cs="Arial"/>
          <w:color w:val="000000"/>
          <w:vertAlign w:val="subscript"/>
        </w:rPr>
        <w:t>3</w:t>
      </w:r>
      <w:r w:rsidRPr="000E7FC8">
        <w:rPr>
          <w:rFonts w:ascii="Times" w:eastAsia="Times New Roman" w:hAnsi="Times" w:cs="Arial"/>
          <w:color w:val="000000"/>
        </w:rPr>
        <w:t xml:space="preserve"> + . . . </w:t>
      </w:r>
      <w:proofErr w:type="spellStart"/>
      <w:r w:rsidRPr="000E7FC8">
        <w:rPr>
          <w:rFonts w:ascii="Times" w:eastAsia="Times New Roman" w:hAnsi="Times" w:cs="Arial"/>
          <w:color w:val="000000"/>
        </w:rPr>
        <w:t>P</w:t>
      </w:r>
      <w:r w:rsidR="00506CB0">
        <w:rPr>
          <w:rFonts w:ascii="Times" w:eastAsia="Times New Roman" w:hAnsi="Times" w:cs="Arial"/>
          <w:i/>
          <w:iCs/>
          <w:color w:val="000000"/>
          <w:vertAlign w:val="subscript"/>
        </w:rPr>
        <w:t>n</w:t>
      </w:r>
      <w:proofErr w:type="spellEnd"/>
      <w:r w:rsidRPr="000E7FC8">
        <w:rPr>
          <w:rFonts w:ascii="Times" w:eastAsia="Times New Roman" w:hAnsi="Times" w:cs="Arial"/>
          <w:color w:val="000000"/>
        </w:rPr>
        <w:t>) ÷</w:t>
      </w:r>
      <w:r>
        <w:rPr>
          <w:rFonts w:ascii="Times" w:eastAsia="Times New Roman" w:hAnsi="Times" w:cs="Arial"/>
          <w:color w:val="000000"/>
        </w:rPr>
        <w:t xml:space="preserve"> </w:t>
      </w:r>
      <w:r>
        <w:rPr>
          <w:rFonts w:ascii="Times" w:eastAsia="Times New Roman" w:hAnsi="Times" w:cs="Arial"/>
          <w:i/>
          <w:iCs/>
          <w:color w:val="000000"/>
        </w:rPr>
        <w:t>n</w:t>
      </w:r>
    </w:p>
    <w:p w14:paraId="4C34FFF7" w14:textId="77777777" w:rsidR="000E7FC8" w:rsidRPr="000E7FC8" w:rsidRDefault="000E7FC8" w:rsidP="000E7FC8">
      <w:pPr>
        <w:jc w:val="center"/>
        <w:rPr>
          <w:rFonts w:ascii="Times" w:eastAsia="Times New Roman" w:hAnsi="Times" w:cs="Arial"/>
          <w:color w:val="000000"/>
        </w:rPr>
      </w:pPr>
    </w:p>
    <w:p w14:paraId="367CDD64" w14:textId="2B6EB031" w:rsidR="00C50F31" w:rsidRPr="00736803" w:rsidRDefault="000E7FC8" w:rsidP="00736803">
      <w:pPr>
        <w:rPr>
          <w:rFonts w:ascii="Times" w:eastAsia="Times New Roman" w:hAnsi="Times" w:cs="Arial"/>
          <w:color w:val="000000"/>
        </w:rPr>
      </w:pPr>
      <w:proofErr w:type="spellStart"/>
      <w:r w:rsidRPr="000E7FC8">
        <w:rPr>
          <w:rFonts w:ascii="Times" w:eastAsia="Times New Roman" w:hAnsi="Times" w:cs="Arial"/>
          <w:color w:val="000000"/>
        </w:rPr>
        <w:t>P</w:t>
      </w:r>
      <w:r w:rsidR="00506CB0">
        <w:rPr>
          <w:rFonts w:ascii="Times" w:eastAsia="Times New Roman" w:hAnsi="Times" w:cs="Arial"/>
          <w:i/>
          <w:iCs/>
          <w:color w:val="000000"/>
          <w:vertAlign w:val="subscript"/>
        </w:rPr>
        <w:t>n</w:t>
      </w:r>
      <w:proofErr w:type="spellEnd"/>
      <w:r w:rsidRPr="000E7FC8">
        <w:rPr>
          <w:rFonts w:ascii="Times" w:eastAsia="Times New Roman" w:hAnsi="Times" w:cs="Arial"/>
          <w:color w:val="000000"/>
        </w:rPr>
        <w:t xml:space="preserve"> </w:t>
      </w:r>
      <w:r>
        <w:rPr>
          <w:rFonts w:ascii="Times" w:eastAsia="Times New Roman" w:hAnsi="Times" w:cs="Arial"/>
          <w:color w:val="000000"/>
        </w:rPr>
        <w:t xml:space="preserve">is the price and </w:t>
      </w:r>
      <w:r w:rsidRPr="000E7FC8">
        <w:rPr>
          <w:rFonts w:ascii="Times" w:eastAsia="Times New Roman" w:hAnsi="Times" w:cs="Arial"/>
          <w:i/>
          <w:iCs/>
          <w:color w:val="000000"/>
        </w:rPr>
        <w:t>n</w:t>
      </w:r>
      <w:r>
        <w:rPr>
          <w:rFonts w:ascii="Times" w:eastAsia="Times New Roman" w:hAnsi="Times" w:cs="Arial"/>
          <w:i/>
          <w:iCs/>
          <w:color w:val="000000"/>
        </w:rPr>
        <w:t xml:space="preserve"> </w:t>
      </w:r>
      <w:proofErr w:type="gramStart"/>
      <w:r>
        <w:rPr>
          <w:rFonts w:ascii="Times" w:eastAsia="Times New Roman" w:hAnsi="Times" w:cs="Arial"/>
          <w:color w:val="000000"/>
        </w:rPr>
        <w:t>is</w:t>
      </w:r>
      <w:proofErr w:type="gramEnd"/>
      <w:r>
        <w:rPr>
          <w:rFonts w:ascii="Times" w:eastAsia="Times New Roman" w:hAnsi="Times" w:cs="Arial"/>
          <w:color w:val="000000"/>
        </w:rPr>
        <w:t xml:space="preserve"> the number of total periods. </w:t>
      </w:r>
    </w:p>
    <w:p w14:paraId="29555898" w14:textId="624FE379" w:rsidR="00EB16FF" w:rsidRPr="00502306" w:rsidRDefault="00502306" w:rsidP="00502306">
      <w:pPr>
        <w:pStyle w:val="ListParagraph"/>
        <w:numPr>
          <w:ilvl w:val="1"/>
          <w:numId w:val="3"/>
        </w:numPr>
        <w:rPr>
          <w:rFonts w:ascii="Times" w:hAnsi="Times"/>
        </w:rPr>
      </w:pPr>
      <w:r w:rsidRPr="00502306">
        <w:rPr>
          <w:rFonts w:ascii="Times" w:hAnsi="Times"/>
        </w:rPr>
        <w:lastRenderedPageBreak/>
        <w:t xml:space="preserve">Bollinger Band </w:t>
      </w:r>
      <w:r w:rsidR="007A22CE">
        <w:rPr>
          <w:rFonts w:ascii="Times" w:hAnsi="Times"/>
        </w:rPr>
        <w:t>(</w:t>
      </w:r>
      <w:r w:rsidRPr="00502306">
        <w:rPr>
          <w:rFonts w:ascii="Times" w:hAnsi="Times"/>
        </w:rPr>
        <w:t>%B</w:t>
      </w:r>
      <w:r w:rsidR="007A22CE">
        <w:rPr>
          <w:rFonts w:ascii="Times" w:hAnsi="Times"/>
        </w:rPr>
        <w:t>)</w:t>
      </w:r>
    </w:p>
    <w:p w14:paraId="5D03E4E2" w14:textId="3F78700F" w:rsidR="00502306" w:rsidRDefault="00502306" w:rsidP="00502306">
      <w:pPr>
        <w:rPr>
          <w:rFonts w:ascii="Times" w:hAnsi="Times"/>
        </w:rPr>
      </w:pPr>
    </w:p>
    <w:p w14:paraId="28669F9B" w14:textId="7844161F" w:rsidR="00C10917" w:rsidRDefault="00502306" w:rsidP="00502306">
      <w:pPr>
        <w:rPr>
          <w:rFonts w:ascii="Times" w:hAnsi="Times"/>
        </w:rPr>
      </w:pPr>
      <w:r>
        <w:rPr>
          <w:rFonts w:ascii="Times" w:hAnsi="Times"/>
        </w:rPr>
        <w:t xml:space="preserve">My second volatility indicator is the Bollinger Band %B, which is derived from the Bollinger Band indicator. </w:t>
      </w:r>
      <w:r w:rsidR="007A22CE">
        <w:rPr>
          <w:rFonts w:ascii="Times" w:hAnsi="Times"/>
        </w:rPr>
        <w:t>We take the SMA</w:t>
      </w:r>
      <w:r w:rsidR="00C10917">
        <w:rPr>
          <w:rFonts w:ascii="Times" w:hAnsi="Times"/>
        </w:rPr>
        <w:t xml:space="preserve"> as the middle band</w:t>
      </w:r>
      <w:r w:rsidR="007A22CE">
        <w:rPr>
          <w:rFonts w:ascii="Times" w:hAnsi="Times"/>
        </w:rPr>
        <w:t xml:space="preserve"> and add upper and lower bands that are two standard deviations away</w:t>
      </w:r>
      <w:r w:rsidR="00C10917">
        <w:rPr>
          <w:rFonts w:ascii="Times" w:hAnsi="Times"/>
        </w:rPr>
        <w:t xml:space="preserve"> in both directions</w:t>
      </w:r>
      <w:r w:rsidR="007A22CE">
        <w:rPr>
          <w:rFonts w:ascii="Times" w:hAnsi="Times"/>
        </w:rPr>
        <w:t xml:space="preserve">. In order to show what the price is within the upper and lower bands, we use the %B. This way, we </w:t>
      </w:r>
      <w:r w:rsidR="00C10917">
        <w:rPr>
          <w:rFonts w:ascii="Times" w:hAnsi="Times"/>
        </w:rPr>
        <w:t>can</w:t>
      </w:r>
      <w:r w:rsidR="007A22CE">
        <w:rPr>
          <w:rFonts w:ascii="Times" w:hAnsi="Times"/>
        </w:rPr>
        <w:t xml:space="preserve"> distinguish the trading signals to buy or sell. </w:t>
      </w:r>
      <w:r w:rsidR="00DF681C">
        <w:rPr>
          <w:rFonts w:ascii="Times" w:hAnsi="Times"/>
        </w:rPr>
        <w:t xml:space="preserve">I chose this indicator because </w:t>
      </w:r>
      <w:r w:rsidR="007A22CE">
        <w:rPr>
          <w:rFonts w:ascii="Times" w:hAnsi="Times"/>
        </w:rPr>
        <w:t xml:space="preserve">this is a strong indicator </w:t>
      </w:r>
      <w:r w:rsidR="00DF681C">
        <w:rPr>
          <w:rFonts w:ascii="Times" w:hAnsi="Times"/>
        </w:rPr>
        <w:t>it quantifies exactly</w:t>
      </w:r>
      <w:r w:rsidR="007A22CE">
        <w:rPr>
          <w:rFonts w:ascii="Times" w:hAnsi="Times"/>
        </w:rPr>
        <w:t xml:space="preserve"> where the price is in terms of value. </w:t>
      </w:r>
    </w:p>
    <w:p w14:paraId="69E01ABD" w14:textId="77777777" w:rsidR="00C10917" w:rsidRDefault="00C10917" w:rsidP="00502306">
      <w:pPr>
        <w:rPr>
          <w:rFonts w:ascii="Times" w:hAnsi="Times"/>
        </w:rPr>
      </w:pPr>
    </w:p>
    <w:p w14:paraId="140527F2" w14:textId="705DB567" w:rsidR="007A22CE" w:rsidRDefault="007A22CE" w:rsidP="00502306">
      <w:pPr>
        <w:rPr>
          <w:rFonts w:ascii="Times" w:hAnsi="Times"/>
        </w:rPr>
      </w:pPr>
      <w:r>
        <w:rPr>
          <w:rFonts w:ascii="Times" w:hAnsi="Times"/>
        </w:rPr>
        <w:t xml:space="preserve">We can calculate </w:t>
      </w:r>
      <w:r w:rsidR="00C10917">
        <w:rPr>
          <w:rFonts w:ascii="Times" w:hAnsi="Times"/>
        </w:rPr>
        <w:t>the %B</w:t>
      </w:r>
      <w:r>
        <w:rPr>
          <w:rFonts w:ascii="Times" w:hAnsi="Times"/>
        </w:rPr>
        <w:t xml:space="preserve"> as follows:</w:t>
      </w:r>
    </w:p>
    <w:p w14:paraId="401CDAF7" w14:textId="2E090741" w:rsidR="007A22CE" w:rsidRDefault="007A22CE" w:rsidP="00502306">
      <w:pPr>
        <w:rPr>
          <w:rFonts w:ascii="Times" w:hAnsi="Times"/>
        </w:rPr>
      </w:pPr>
    </w:p>
    <w:p w14:paraId="2B681411" w14:textId="285AEE9E" w:rsidR="007A22CE" w:rsidRDefault="007A22CE" w:rsidP="007A22CE">
      <w:pPr>
        <w:jc w:val="center"/>
        <w:rPr>
          <w:rFonts w:ascii="Times" w:hAnsi="Times"/>
        </w:rPr>
      </w:pPr>
      <w:r>
        <w:rPr>
          <w:rFonts w:ascii="Times" w:hAnsi="Times"/>
        </w:rPr>
        <w:t>%B = (</w:t>
      </w:r>
      <w:r w:rsidRPr="000E7FC8">
        <w:rPr>
          <w:rFonts w:ascii="Times" w:eastAsia="Times New Roman" w:hAnsi="Times" w:cs="Arial"/>
          <w:color w:val="000000"/>
        </w:rPr>
        <w:t>P</w:t>
      </w:r>
      <w:r>
        <w:rPr>
          <w:rFonts w:ascii="Times" w:eastAsia="Times New Roman" w:hAnsi="Times" w:cs="Arial"/>
          <w:color w:val="000000"/>
          <w:vertAlign w:val="subscript"/>
        </w:rPr>
        <w:t>C</w:t>
      </w:r>
      <w:r>
        <w:rPr>
          <w:rFonts w:ascii="Times" w:hAnsi="Times"/>
        </w:rPr>
        <w:t xml:space="preserve"> – Lower Band) / (Upper Band – Lower Band)</w:t>
      </w:r>
    </w:p>
    <w:p w14:paraId="4380FB84" w14:textId="6B857E23" w:rsidR="007A22CE" w:rsidRDefault="007A22CE" w:rsidP="007A22CE">
      <w:pPr>
        <w:rPr>
          <w:rFonts w:ascii="Times" w:hAnsi="Times"/>
        </w:rPr>
      </w:pPr>
    </w:p>
    <w:p w14:paraId="6B3DEF23" w14:textId="5E7A9667" w:rsidR="00081BD2" w:rsidRDefault="007A22CE" w:rsidP="00502306">
      <w:pPr>
        <w:rPr>
          <w:rFonts w:ascii="Times" w:hAnsi="Times"/>
        </w:rPr>
      </w:pPr>
      <w:r w:rsidRPr="000E7FC8">
        <w:rPr>
          <w:rFonts w:ascii="Times" w:eastAsia="Times New Roman" w:hAnsi="Times" w:cs="Arial"/>
          <w:color w:val="000000"/>
        </w:rPr>
        <w:t>P</w:t>
      </w:r>
      <w:r>
        <w:rPr>
          <w:rFonts w:ascii="Times" w:eastAsia="Times New Roman" w:hAnsi="Times" w:cs="Arial"/>
          <w:color w:val="000000"/>
          <w:vertAlign w:val="subscript"/>
        </w:rPr>
        <w:t>C</w:t>
      </w:r>
      <w:r>
        <w:rPr>
          <w:rFonts w:ascii="Times" w:hAnsi="Times"/>
        </w:rPr>
        <w:t xml:space="preserve"> is the current price value</w:t>
      </w:r>
      <w:r w:rsidR="00B3547E">
        <w:rPr>
          <w:rFonts w:ascii="Times" w:hAnsi="Times"/>
        </w:rPr>
        <w:t xml:space="preserve">. </w:t>
      </w:r>
    </w:p>
    <w:p w14:paraId="4F576833" w14:textId="1FE8C516" w:rsidR="00B3547E" w:rsidRDefault="00B3547E" w:rsidP="00B3547E">
      <w:pPr>
        <w:keepNext/>
        <w:jc w:val="center"/>
      </w:pPr>
    </w:p>
    <w:p w14:paraId="484939DE" w14:textId="59E8B599" w:rsidR="00B3547E" w:rsidRPr="0025214F" w:rsidRDefault="0025214F" w:rsidP="0025214F">
      <w:pPr>
        <w:pStyle w:val="ListParagraph"/>
        <w:numPr>
          <w:ilvl w:val="1"/>
          <w:numId w:val="3"/>
        </w:numPr>
        <w:rPr>
          <w:rFonts w:ascii="Times" w:hAnsi="Times"/>
        </w:rPr>
      </w:pPr>
      <w:r w:rsidRPr="0025214F">
        <w:rPr>
          <w:rFonts w:ascii="Times" w:hAnsi="Times"/>
        </w:rPr>
        <w:t>Stochastic Oscillator</w:t>
      </w:r>
    </w:p>
    <w:p w14:paraId="24C94F02" w14:textId="24590B1C" w:rsidR="0025214F" w:rsidRDefault="0025214F" w:rsidP="0025214F">
      <w:pPr>
        <w:rPr>
          <w:rFonts w:ascii="Times" w:hAnsi="Times"/>
        </w:rPr>
      </w:pPr>
    </w:p>
    <w:p w14:paraId="2326C1CE" w14:textId="77412874" w:rsidR="0025214F" w:rsidRDefault="0025214F" w:rsidP="0025214F">
      <w:pPr>
        <w:rPr>
          <w:rFonts w:ascii="Times" w:hAnsi="Times"/>
        </w:rPr>
      </w:pPr>
      <w:r>
        <w:rPr>
          <w:rFonts w:ascii="Times" w:hAnsi="Times"/>
        </w:rPr>
        <w:t xml:space="preserve">My third and final indicator is a </w:t>
      </w:r>
      <w:r w:rsidR="0026317F">
        <w:rPr>
          <w:rFonts w:ascii="Times" w:hAnsi="Times"/>
        </w:rPr>
        <w:t xml:space="preserve">price </w:t>
      </w:r>
      <w:r>
        <w:rPr>
          <w:rFonts w:ascii="Times" w:hAnsi="Times"/>
        </w:rPr>
        <w:t>momentum indicator that indicates whether there are overbought and oversold circumstances</w:t>
      </w:r>
      <w:r w:rsidR="0026317F">
        <w:rPr>
          <w:rFonts w:ascii="Times" w:hAnsi="Times"/>
        </w:rPr>
        <w:t xml:space="preserve"> by following the momentum of the price</w:t>
      </w:r>
      <w:r>
        <w:rPr>
          <w:rFonts w:ascii="Times" w:hAnsi="Times"/>
        </w:rPr>
        <w:t>.</w:t>
      </w:r>
      <w:r w:rsidR="00DF681C">
        <w:rPr>
          <w:rFonts w:ascii="Times" w:hAnsi="Times"/>
        </w:rPr>
        <w:t xml:space="preserve"> </w:t>
      </w:r>
      <w:r>
        <w:rPr>
          <w:rFonts w:ascii="Times" w:hAnsi="Times"/>
        </w:rPr>
        <w:t xml:space="preserve"> It compares the recent closing price to a range of its prices over </w:t>
      </w:r>
      <w:proofErr w:type="gramStart"/>
      <w:r>
        <w:rPr>
          <w:rFonts w:ascii="Times" w:hAnsi="Times"/>
        </w:rPr>
        <w:t>a period of time</w:t>
      </w:r>
      <w:proofErr w:type="gramEnd"/>
      <w:r w:rsidR="0026317F">
        <w:rPr>
          <w:rFonts w:ascii="Times" w:hAnsi="Times"/>
        </w:rPr>
        <w:t xml:space="preserve"> and the readings range from 0 to 100 indicating momentum, where 0 is the lowest point of trading range and 100 is the highest. </w:t>
      </w:r>
      <w:r w:rsidR="00DF681C">
        <w:rPr>
          <w:rFonts w:ascii="Times" w:hAnsi="Times"/>
        </w:rPr>
        <w:t>I chose this indicator because I wanted to pair this along with the SMA indicator as this looks at the speed and momentum of the price.  Having this confirm price trends is valuable in my strategy.</w:t>
      </w:r>
    </w:p>
    <w:p w14:paraId="77C4D009" w14:textId="546DEE6B" w:rsidR="0026317F" w:rsidRDefault="0026317F" w:rsidP="0025214F">
      <w:pPr>
        <w:rPr>
          <w:rFonts w:ascii="Times" w:hAnsi="Times"/>
        </w:rPr>
      </w:pPr>
    </w:p>
    <w:p w14:paraId="18605BB6" w14:textId="04FA388C" w:rsidR="0026317F" w:rsidRDefault="0026317F" w:rsidP="0025214F">
      <w:pPr>
        <w:rPr>
          <w:rFonts w:ascii="Times" w:hAnsi="Times"/>
        </w:rPr>
      </w:pPr>
      <w:r>
        <w:rPr>
          <w:rFonts w:ascii="Times" w:hAnsi="Times"/>
        </w:rPr>
        <w:t>The Stochastic Oscillator can be calculated as follows:</w:t>
      </w:r>
    </w:p>
    <w:p w14:paraId="09CDEE52" w14:textId="3C3C652E" w:rsidR="0026317F" w:rsidRDefault="0026317F" w:rsidP="0025214F">
      <w:pPr>
        <w:rPr>
          <w:rFonts w:ascii="Times" w:hAnsi="Times"/>
        </w:rPr>
      </w:pPr>
    </w:p>
    <w:p w14:paraId="740261AF" w14:textId="30160ADB" w:rsidR="0026317F" w:rsidRDefault="0026317F" w:rsidP="0026317F">
      <w:pPr>
        <w:jc w:val="center"/>
        <w:rPr>
          <w:rFonts w:ascii="Times" w:hAnsi="Times"/>
        </w:rPr>
      </w:pPr>
      <w:r>
        <w:rPr>
          <w:rFonts w:ascii="Times" w:hAnsi="Times"/>
        </w:rPr>
        <w:t>%K (Current Value of Stochastic Oscillator) = (</w:t>
      </w:r>
      <m:oMath>
        <m:f>
          <m:fPr>
            <m:ctrlPr>
              <w:rPr>
                <w:rFonts w:ascii="Cambria Math" w:hAnsi="Cambria Math"/>
                <w:i/>
              </w:rPr>
            </m:ctrlPr>
          </m:fPr>
          <m:num>
            <m:sSub>
              <m:sSubPr>
                <m:ctrlPr>
                  <w:rPr>
                    <w:rFonts w:ascii="Cambria Math" w:hAnsi="Cambria Math" w:cs="Times New Roman (Body CS)"/>
                    <w:i/>
                  </w:rPr>
                </m:ctrlPr>
              </m:sSubPr>
              <m:e>
                <m:r>
                  <w:rPr>
                    <w:rFonts w:ascii="Cambria Math" w:hAnsi="Cambria Math" w:cs="Times New Roman (Body CS)"/>
                  </w:rPr>
                  <m:t>P</m:t>
                </m:r>
              </m:e>
              <m:sub>
                <m:r>
                  <w:rPr>
                    <w:rFonts w:ascii="Cambria Math" w:hAnsi="Cambria Math" w:cs="Times New Roman (Body CS)"/>
                  </w:rPr>
                  <m:t>closing</m:t>
                </m:r>
              </m:sub>
            </m:sSub>
            <m:r>
              <w:rPr>
                <w:rFonts w:ascii="Cambria Math" w:hAnsi="Cambria Math"/>
              </w:rPr>
              <m:t>-N Day Low</m:t>
            </m:r>
          </m:num>
          <m:den>
            <m:r>
              <w:rPr>
                <w:rFonts w:ascii="Cambria Math" w:hAnsi="Cambria Math"/>
              </w:rPr>
              <m:t>N Day High-N Day Low</m:t>
            </m:r>
          </m:den>
        </m:f>
        <m:r>
          <w:rPr>
            <w:rFonts w:ascii="Cambria Math" w:hAnsi="Cambria Math"/>
          </w:rPr>
          <m:t>)*100</m:t>
        </m:r>
      </m:oMath>
    </w:p>
    <w:p w14:paraId="57E5582E" w14:textId="175DCC30" w:rsidR="0026317F" w:rsidRDefault="0026317F" w:rsidP="004E6FD9">
      <w:pPr>
        <w:rPr>
          <w:rFonts w:ascii="Times" w:hAnsi="Times"/>
        </w:rPr>
      </w:pPr>
    </w:p>
    <w:p w14:paraId="796B428A" w14:textId="6C1B5097" w:rsidR="004E6FD9" w:rsidRDefault="004E6FD9" w:rsidP="004E6FD9">
      <w:pPr>
        <w:rPr>
          <w:rFonts w:ascii="Times" w:hAnsi="Times"/>
        </w:rPr>
      </w:pPr>
      <w:proofErr w:type="spellStart"/>
      <w:r w:rsidRPr="000E7FC8">
        <w:rPr>
          <w:rFonts w:ascii="Times" w:eastAsia="Times New Roman" w:hAnsi="Times" w:cs="Arial"/>
          <w:color w:val="000000"/>
        </w:rPr>
        <w:t>P</w:t>
      </w:r>
      <w:r w:rsidR="00DF681C">
        <w:rPr>
          <w:rFonts w:ascii="Times" w:eastAsia="Times New Roman" w:hAnsi="Times" w:cs="Arial"/>
          <w:color w:val="000000"/>
          <w:vertAlign w:val="subscript"/>
        </w:rPr>
        <w:t>c</w:t>
      </w:r>
      <w:r>
        <w:rPr>
          <w:rFonts w:ascii="Times" w:eastAsia="Times New Roman" w:hAnsi="Times" w:cs="Arial"/>
          <w:color w:val="000000"/>
          <w:vertAlign w:val="subscript"/>
        </w:rPr>
        <w:t>losing</w:t>
      </w:r>
      <w:proofErr w:type="spellEnd"/>
      <w:r>
        <w:rPr>
          <w:rFonts w:ascii="Times" w:hAnsi="Times"/>
        </w:rPr>
        <w:t xml:space="preserve"> is the recent closing price and N Day Low is the lowest price in the last N days, and N Day High is the highest price in the last N days. </w:t>
      </w:r>
      <w:r w:rsidR="00DF681C">
        <w:rPr>
          <w:rFonts w:ascii="Times" w:hAnsi="Times"/>
        </w:rPr>
        <w:t xml:space="preserve"> </w:t>
      </w:r>
      <w:r>
        <w:rPr>
          <w:rFonts w:ascii="Times" w:hAnsi="Times"/>
        </w:rPr>
        <w:t xml:space="preserve">Typically, N is 14 days, but that can be adjusted to fit specific needs. </w:t>
      </w:r>
      <w:r w:rsidR="00DF681C">
        <w:rPr>
          <w:rFonts w:ascii="Times" w:hAnsi="Times"/>
        </w:rPr>
        <w:t xml:space="preserve"> </w:t>
      </w:r>
      <w:r w:rsidR="0096206C">
        <w:rPr>
          <w:rFonts w:ascii="Times" w:hAnsi="Times"/>
        </w:rPr>
        <w:t xml:space="preserve">If the N is smaller it will generate an oscillator that is more spastic with more readings that are overbought and oversold. </w:t>
      </w:r>
      <w:r w:rsidR="00DF681C">
        <w:rPr>
          <w:rFonts w:ascii="Times" w:hAnsi="Times"/>
        </w:rPr>
        <w:t xml:space="preserve"> </w:t>
      </w:r>
      <w:r w:rsidR="0096206C">
        <w:rPr>
          <w:rFonts w:ascii="Times" w:hAnsi="Times"/>
        </w:rPr>
        <w:t xml:space="preserve">A larger N period will generate a flatter oscillator with less overbought and oversold conditions. </w:t>
      </w:r>
    </w:p>
    <w:p w14:paraId="3903BE06" w14:textId="77777777" w:rsidR="004E6FD9" w:rsidRDefault="004E6FD9" w:rsidP="004E6FD9">
      <w:pPr>
        <w:rPr>
          <w:rFonts w:ascii="Times" w:hAnsi="Times"/>
        </w:rPr>
      </w:pPr>
    </w:p>
    <w:p w14:paraId="68FC4201" w14:textId="4B6EF906" w:rsidR="004E6FD9" w:rsidRDefault="004E6FD9" w:rsidP="004E6FD9">
      <w:pPr>
        <w:rPr>
          <w:rFonts w:ascii="Times" w:hAnsi="Times"/>
        </w:rPr>
      </w:pPr>
      <w:r>
        <w:rPr>
          <w:rFonts w:ascii="Times" w:hAnsi="Times"/>
        </w:rPr>
        <w:t xml:space="preserve">%D is the </w:t>
      </w:r>
      <w:proofErr w:type="gramStart"/>
      <w:r>
        <w:rPr>
          <w:rFonts w:ascii="Times" w:hAnsi="Times"/>
        </w:rPr>
        <w:t>3 day</w:t>
      </w:r>
      <w:proofErr w:type="gramEnd"/>
      <w:r>
        <w:rPr>
          <w:rFonts w:ascii="Times" w:hAnsi="Times"/>
        </w:rPr>
        <w:t xml:space="preserve"> SMA of %K, and that is used to determine buy or sell signals. </w:t>
      </w:r>
      <w:r w:rsidR="00DF681C">
        <w:rPr>
          <w:rFonts w:ascii="Times" w:hAnsi="Times"/>
        </w:rPr>
        <w:t xml:space="preserve"> </w:t>
      </w:r>
      <w:r>
        <w:rPr>
          <w:rFonts w:ascii="Times" w:hAnsi="Times"/>
        </w:rPr>
        <w:t>If the reading is over 80, that will indicate an overbought condition</w:t>
      </w:r>
      <w:r w:rsidR="0096206C">
        <w:rPr>
          <w:rFonts w:ascii="Times" w:hAnsi="Times"/>
        </w:rPr>
        <w:t xml:space="preserve"> and the price is near its high for the N period of days. </w:t>
      </w:r>
      <w:r w:rsidR="00DF681C">
        <w:rPr>
          <w:rFonts w:ascii="Times" w:hAnsi="Times"/>
        </w:rPr>
        <w:t xml:space="preserve"> </w:t>
      </w:r>
      <w:r w:rsidR="0096206C">
        <w:rPr>
          <w:rFonts w:ascii="Times" w:hAnsi="Times"/>
        </w:rPr>
        <w:t xml:space="preserve">This will </w:t>
      </w:r>
      <w:r>
        <w:rPr>
          <w:rFonts w:ascii="Times" w:hAnsi="Times"/>
        </w:rPr>
        <w:t>signal a sell</w:t>
      </w:r>
      <w:r w:rsidR="0096206C">
        <w:rPr>
          <w:rFonts w:ascii="Times" w:hAnsi="Times"/>
        </w:rPr>
        <w:t xml:space="preserve"> situation. </w:t>
      </w:r>
      <w:r w:rsidR="00DF681C">
        <w:rPr>
          <w:rFonts w:ascii="Times" w:hAnsi="Times"/>
        </w:rPr>
        <w:t xml:space="preserve"> </w:t>
      </w:r>
      <w:r w:rsidR="0096206C">
        <w:rPr>
          <w:rFonts w:ascii="Times" w:hAnsi="Times"/>
        </w:rPr>
        <w:t>I</w:t>
      </w:r>
      <w:r>
        <w:rPr>
          <w:rFonts w:ascii="Times" w:hAnsi="Times"/>
        </w:rPr>
        <w:t>f the reading is below 20, that will indicate an oversell condition</w:t>
      </w:r>
      <w:r w:rsidR="0096206C">
        <w:rPr>
          <w:rFonts w:ascii="Times" w:hAnsi="Times"/>
        </w:rPr>
        <w:t xml:space="preserve"> and the price is near its low for the N period of days</w:t>
      </w:r>
      <w:r>
        <w:rPr>
          <w:rFonts w:ascii="Times" w:hAnsi="Times"/>
        </w:rPr>
        <w:t xml:space="preserve">, signaling a buy. </w:t>
      </w:r>
    </w:p>
    <w:p w14:paraId="32603848" w14:textId="3FDDA466" w:rsidR="0096206C" w:rsidRDefault="0096206C" w:rsidP="00736803">
      <w:pPr>
        <w:keepNext/>
      </w:pPr>
    </w:p>
    <w:p w14:paraId="6ADBE85A" w14:textId="3C6FCD4E" w:rsidR="005363F2" w:rsidRPr="005363F2" w:rsidRDefault="005363F2" w:rsidP="005363F2">
      <w:pPr>
        <w:pStyle w:val="ListParagraph"/>
        <w:numPr>
          <w:ilvl w:val="1"/>
          <w:numId w:val="3"/>
        </w:numPr>
        <w:rPr>
          <w:rFonts w:ascii="Times" w:hAnsi="Times"/>
        </w:rPr>
      </w:pPr>
      <w:r w:rsidRPr="005363F2">
        <w:rPr>
          <w:rFonts w:ascii="Times" w:hAnsi="Times"/>
        </w:rPr>
        <w:t>Data Adjustment</w:t>
      </w:r>
    </w:p>
    <w:p w14:paraId="5295DBEE" w14:textId="0959FF09" w:rsidR="005363F2" w:rsidRDefault="005363F2" w:rsidP="005363F2">
      <w:pPr>
        <w:rPr>
          <w:rFonts w:ascii="Times" w:hAnsi="Times"/>
          <w:b/>
          <w:bCs/>
        </w:rPr>
      </w:pPr>
    </w:p>
    <w:p w14:paraId="0ACE53CE" w14:textId="77777777" w:rsidR="005363F2" w:rsidRDefault="005363F2" w:rsidP="005363F2">
      <w:pPr>
        <w:rPr>
          <w:rFonts w:ascii="Times" w:hAnsi="Times"/>
        </w:rPr>
      </w:pPr>
      <w:r>
        <w:rPr>
          <w:rFonts w:ascii="Times" w:hAnsi="Times"/>
        </w:rPr>
        <w:t xml:space="preserve">In order to create a classification learner, I used a combination of the Random Tree Learner and implemented Bootstrap Aggregating. Under the </w:t>
      </w:r>
      <w:proofErr w:type="spellStart"/>
      <w:proofErr w:type="gramStart"/>
      <w:r>
        <w:rPr>
          <w:rFonts w:ascii="Times" w:hAnsi="Times"/>
        </w:rPr>
        <w:t>addEvidence</w:t>
      </w:r>
      <w:proofErr w:type="spellEnd"/>
      <w:r>
        <w:rPr>
          <w:rFonts w:ascii="Times" w:hAnsi="Times"/>
        </w:rPr>
        <w:t>(</w:t>
      </w:r>
      <w:proofErr w:type="gramEnd"/>
      <w:r>
        <w:rPr>
          <w:rFonts w:ascii="Times" w:hAnsi="Times"/>
        </w:rPr>
        <w:t xml:space="preserve">) function, I populated the prices for the stock(s) and calculated all three indicators using the indicators functionality from Project </w:t>
      </w:r>
      <w:r>
        <w:rPr>
          <w:rFonts w:ascii="Times" w:hAnsi="Times"/>
        </w:rPr>
        <w:lastRenderedPageBreak/>
        <w:t>6. I then calculated the daily returns using the normalized prices. From there, I determined if the daily returns for the prices within the date range fit into the classifications:</w:t>
      </w:r>
    </w:p>
    <w:p w14:paraId="621F3BA2" w14:textId="77777777" w:rsidR="005363F2" w:rsidRPr="005363F2" w:rsidRDefault="005363F2" w:rsidP="005363F2">
      <w:pPr>
        <w:pStyle w:val="ListParagraph"/>
        <w:numPr>
          <w:ilvl w:val="0"/>
          <w:numId w:val="8"/>
        </w:numPr>
        <w:rPr>
          <w:rFonts w:ascii="Times" w:hAnsi="Times"/>
        </w:rPr>
      </w:pPr>
      <w:r w:rsidRPr="005363F2">
        <w:rPr>
          <w:rFonts w:ascii="Times" w:eastAsia="Times New Roman" w:hAnsi="Times" w:cs="Arial"/>
          <w:color w:val="252525"/>
        </w:rPr>
        <w:t>+1: LONG</w:t>
      </w:r>
    </w:p>
    <w:p w14:paraId="784D93FC" w14:textId="77777777" w:rsidR="005363F2" w:rsidRPr="005363F2" w:rsidRDefault="005363F2" w:rsidP="005363F2">
      <w:pPr>
        <w:pStyle w:val="ListParagraph"/>
        <w:numPr>
          <w:ilvl w:val="0"/>
          <w:numId w:val="8"/>
        </w:numPr>
        <w:rPr>
          <w:rFonts w:ascii="Times" w:hAnsi="Times"/>
        </w:rPr>
      </w:pPr>
      <w:r w:rsidRPr="005363F2">
        <w:rPr>
          <w:rFonts w:ascii="Times" w:eastAsia="Times New Roman" w:hAnsi="Times" w:cs="Arial"/>
          <w:color w:val="252525"/>
        </w:rPr>
        <w:t>0: CASH</w:t>
      </w:r>
    </w:p>
    <w:p w14:paraId="282E81DC" w14:textId="53332FB2" w:rsidR="005363F2" w:rsidRPr="005363F2" w:rsidRDefault="005363F2" w:rsidP="005363F2">
      <w:pPr>
        <w:pStyle w:val="ListParagraph"/>
        <w:numPr>
          <w:ilvl w:val="0"/>
          <w:numId w:val="8"/>
        </w:numPr>
        <w:rPr>
          <w:rFonts w:ascii="Times" w:hAnsi="Times"/>
        </w:rPr>
      </w:pPr>
      <w:r w:rsidRPr="005363F2">
        <w:rPr>
          <w:rFonts w:ascii="Times" w:eastAsia="Times New Roman" w:hAnsi="Times" w:cs="Arial"/>
          <w:color w:val="252525"/>
        </w:rPr>
        <w:t>-1: SHORT</w:t>
      </w:r>
    </w:p>
    <w:p w14:paraId="6DB990F5" w14:textId="2646EF41" w:rsidR="005363F2" w:rsidRDefault="005363F2" w:rsidP="005363F2">
      <w:pPr>
        <w:rPr>
          <w:rFonts w:ascii="Times" w:hAnsi="Times"/>
        </w:rPr>
      </w:pPr>
    </w:p>
    <w:p w14:paraId="5AC55347" w14:textId="07F1167C" w:rsidR="005363F2" w:rsidRDefault="005363F2" w:rsidP="005363F2">
      <w:pPr>
        <w:rPr>
          <w:rFonts w:ascii="Times" w:hAnsi="Times"/>
        </w:rPr>
      </w:pPr>
      <w:r>
        <w:rPr>
          <w:rFonts w:ascii="Times" w:hAnsi="Times"/>
        </w:rPr>
        <w:t>If the daily return was greater than a value declared as YBUY plus double the impact, then it was classified as LONG. If the daily return was less than a value declared as double the YSELL plus the impact, then it was classified as SHORT. Lastly, if none fit, I returned 0. I trained the data on this model</w:t>
      </w:r>
      <w:r w:rsidR="001A5515">
        <w:rPr>
          <w:rFonts w:ascii="Times" w:hAnsi="Times"/>
        </w:rPr>
        <w:t xml:space="preserve">, and mode was used rather than the mean to learn the strategy. </w:t>
      </w:r>
    </w:p>
    <w:p w14:paraId="38A8A680" w14:textId="39085AE9" w:rsidR="001A5515" w:rsidRDefault="001A5515" w:rsidP="005363F2">
      <w:pPr>
        <w:rPr>
          <w:rFonts w:ascii="Times" w:hAnsi="Times"/>
        </w:rPr>
      </w:pPr>
    </w:p>
    <w:p w14:paraId="10947164" w14:textId="5A1E0C89" w:rsidR="001A5515" w:rsidRPr="005363F2" w:rsidRDefault="001A5515" w:rsidP="005363F2">
      <w:pPr>
        <w:rPr>
          <w:rFonts w:ascii="Times" w:hAnsi="Times"/>
        </w:rPr>
      </w:pPr>
      <w:r>
        <w:rPr>
          <w:rFonts w:ascii="Times" w:hAnsi="Times"/>
        </w:rPr>
        <w:t xml:space="preserve">Then, in the testing phase, all learning was turned off and the query function from the </w:t>
      </w:r>
      <w:proofErr w:type="spellStart"/>
      <w:r>
        <w:rPr>
          <w:rFonts w:ascii="Times" w:hAnsi="Times"/>
        </w:rPr>
        <w:t>BagLearner</w:t>
      </w:r>
      <w:proofErr w:type="spellEnd"/>
      <w:r>
        <w:rPr>
          <w:rFonts w:ascii="Times" w:hAnsi="Times"/>
        </w:rPr>
        <w:t xml:space="preserve"> was used to get the predicted Y. From there, the orders were created based on the similar creation within the Manual Strategy. Based on the positions above, the current holdings remain at 0, 1000, or -1000. </w:t>
      </w:r>
    </w:p>
    <w:p w14:paraId="0EE48D2A" w14:textId="77777777" w:rsidR="005363F2" w:rsidRPr="005363F2" w:rsidRDefault="005363F2" w:rsidP="005363F2">
      <w:pPr>
        <w:rPr>
          <w:rFonts w:ascii="Times" w:hAnsi="Times"/>
          <w:b/>
          <w:bCs/>
        </w:rPr>
      </w:pPr>
    </w:p>
    <w:p w14:paraId="50686C78" w14:textId="2969F25E" w:rsidR="001A5515" w:rsidRDefault="001A5515" w:rsidP="005363F2">
      <w:pPr>
        <w:pStyle w:val="ListParagraph"/>
        <w:numPr>
          <w:ilvl w:val="0"/>
          <w:numId w:val="3"/>
        </w:numPr>
        <w:rPr>
          <w:rFonts w:ascii="Times" w:hAnsi="Times"/>
          <w:b/>
          <w:bCs/>
        </w:rPr>
      </w:pPr>
      <w:r>
        <w:rPr>
          <w:rFonts w:ascii="Times" w:hAnsi="Times"/>
          <w:b/>
          <w:bCs/>
        </w:rPr>
        <w:t>Part 2: Experiments</w:t>
      </w:r>
    </w:p>
    <w:p w14:paraId="6083D231" w14:textId="77777777" w:rsidR="006A7D92" w:rsidRDefault="006A7D92" w:rsidP="006A7D92">
      <w:pPr>
        <w:pStyle w:val="ListParagraph"/>
        <w:ind w:left="360"/>
        <w:rPr>
          <w:rFonts w:ascii="Times" w:hAnsi="Times"/>
          <w:b/>
          <w:bCs/>
        </w:rPr>
      </w:pPr>
    </w:p>
    <w:p w14:paraId="789EF3C9" w14:textId="2886047E" w:rsidR="0096206C" w:rsidRPr="001A5515" w:rsidRDefault="00953483" w:rsidP="001A5515">
      <w:pPr>
        <w:pStyle w:val="ListParagraph"/>
        <w:numPr>
          <w:ilvl w:val="1"/>
          <w:numId w:val="3"/>
        </w:numPr>
        <w:rPr>
          <w:rFonts w:ascii="Times" w:hAnsi="Times"/>
        </w:rPr>
      </w:pPr>
      <w:r w:rsidRPr="001A5515">
        <w:rPr>
          <w:rFonts w:ascii="Times" w:hAnsi="Times"/>
        </w:rPr>
        <w:t>Experiment 1</w:t>
      </w:r>
    </w:p>
    <w:p w14:paraId="4397628E" w14:textId="205687B7" w:rsidR="004A7661" w:rsidRDefault="004A7661" w:rsidP="004A7661">
      <w:pPr>
        <w:rPr>
          <w:rFonts w:ascii="Times" w:hAnsi="Times"/>
        </w:rPr>
      </w:pPr>
    </w:p>
    <w:p w14:paraId="08F53D4C" w14:textId="77777777" w:rsidR="003307CB" w:rsidRDefault="006A7D92" w:rsidP="004A7661">
      <w:pPr>
        <w:rPr>
          <w:rFonts w:ascii="Times" w:hAnsi="Times"/>
        </w:rPr>
      </w:pPr>
      <w:r>
        <w:rPr>
          <w:rFonts w:ascii="Times" w:hAnsi="Times"/>
        </w:rPr>
        <w:t xml:space="preserve">In this experiment, </w:t>
      </w:r>
      <w:r w:rsidR="003307CB">
        <w:rPr>
          <w:rFonts w:ascii="Times" w:hAnsi="Times"/>
        </w:rPr>
        <w:t xml:space="preserve">I used the same exact indicators in the Manual Strategy to trade the stock: JPM. I compared this strategy with the in-sample strategy of my Strategy Learner. </w:t>
      </w:r>
    </w:p>
    <w:p w14:paraId="1F660274" w14:textId="77777777" w:rsidR="003307CB" w:rsidRDefault="003307CB" w:rsidP="004A7661">
      <w:pPr>
        <w:rPr>
          <w:rFonts w:ascii="Times" w:hAnsi="Times"/>
        </w:rPr>
      </w:pPr>
    </w:p>
    <w:p w14:paraId="79607678" w14:textId="60DD36D6" w:rsidR="003307CB" w:rsidRDefault="003307CB" w:rsidP="003307CB">
      <w:pPr>
        <w:pStyle w:val="ListParagraph"/>
        <w:numPr>
          <w:ilvl w:val="2"/>
          <w:numId w:val="3"/>
        </w:numPr>
        <w:rPr>
          <w:rFonts w:ascii="Times" w:hAnsi="Times"/>
        </w:rPr>
      </w:pPr>
      <w:r>
        <w:rPr>
          <w:rFonts w:ascii="Times" w:hAnsi="Times"/>
        </w:rPr>
        <w:t>Assumptions</w:t>
      </w:r>
    </w:p>
    <w:p w14:paraId="218DA349" w14:textId="0DDE20B0" w:rsidR="003307CB" w:rsidRDefault="003307CB" w:rsidP="003307CB">
      <w:pPr>
        <w:rPr>
          <w:rFonts w:ascii="Times" w:hAnsi="Times"/>
        </w:rPr>
      </w:pPr>
    </w:p>
    <w:p w14:paraId="1D98A8B3" w14:textId="37645087" w:rsidR="003307CB" w:rsidRDefault="003307CB" w:rsidP="003307CB">
      <w:pPr>
        <w:rPr>
          <w:rFonts w:ascii="Times" w:hAnsi="Times"/>
        </w:rPr>
      </w:pPr>
      <w:r>
        <w:rPr>
          <w:rFonts w:ascii="Times" w:hAnsi="Times"/>
        </w:rPr>
        <w:t xml:space="preserve">Ahead of the experiment, I assumed that my strategy learner would perform exceedingly well against the </w:t>
      </w:r>
      <w:proofErr w:type="gramStart"/>
      <w:r>
        <w:rPr>
          <w:rFonts w:ascii="Times" w:hAnsi="Times"/>
        </w:rPr>
        <w:t>benchmark, and</w:t>
      </w:r>
      <w:proofErr w:type="gramEnd"/>
      <w:r>
        <w:rPr>
          <w:rFonts w:ascii="Times" w:hAnsi="Times"/>
        </w:rPr>
        <w:t xml:space="preserve"> would perform better than my manual strategy due to the ability to train and learn from my data.</w:t>
      </w:r>
    </w:p>
    <w:p w14:paraId="33F73467" w14:textId="77777777" w:rsidR="003307CB" w:rsidRPr="003307CB" w:rsidRDefault="003307CB" w:rsidP="003307CB">
      <w:pPr>
        <w:rPr>
          <w:rFonts w:ascii="Times" w:hAnsi="Times"/>
        </w:rPr>
      </w:pPr>
    </w:p>
    <w:p w14:paraId="420CC730" w14:textId="77777777" w:rsidR="003307CB" w:rsidRDefault="003307CB" w:rsidP="003307CB">
      <w:pPr>
        <w:pStyle w:val="ListParagraph"/>
        <w:numPr>
          <w:ilvl w:val="2"/>
          <w:numId w:val="3"/>
        </w:numPr>
        <w:rPr>
          <w:rFonts w:ascii="Times" w:hAnsi="Times"/>
        </w:rPr>
      </w:pPr>
      <w:r>
        <w:rPr>
          <w:rFonts w:ascii="Times" w:hAnsi="Times"/>
        </w:rPr>
        <w:t>Parameters</w:t>
      </w:r>
    </w:p>
    <w:p w14:paraId="3E4C3D72" w14:textId="77777777" w:rsidR="003307CB" w:rsidRDefault="003307CB" w:rsidP="003307CB">
      <w:pPr>
        <w:rPr>
          <w:rFonts w:ascii="Times" w:hAnsi="Times"/>
        </w:rPr>
      </w:pPr>
    </w:p>
    <w:p w14:paraId="57930671" w14:textId="180621D2" w:rsidR="004A7661" w:rsidRPr="003307CB" w:rsidRDefault="003307CB" w:rsidP="003307CB">
      <w:pPr>
        <w:rPr>
          <w:rFonts w:ascii="Times" w:hAnsi="Times"/>
        </w:rPr>
      </w:pPr>
      <w:r w:rsidRPr="003307CB">
        <w:rPr>
          <w:rFonts w:ascii="Times" w:hAnsi="Times"/>
        </w:rPr>
        <w:t>I used the same parameters across the board for both strategies:</w:t>
      </w:r>
    </w:p>
    <w:p w14:paraId="5F2A085F" w14:textId="6CC06F40" w:rsidR="003307CB" w:rsidRDefault="003307CB" w:rsidP="003307CB">
      <w:pPr>
        <w:pStyle w:val="ListParagraph"/>
        <w:numPr>
          <w:ilvl w:val="0"/>
          <w:numId w:val="8"/>
        </w:numPr>
        <w:rPr>
          <w:rFonts w:ascii="Times" w:hAnsi="Times"/>
        </w:rPr>
      </w:pPr>
      <w:r>
        <w:rPr>
          <w:rFonts w:ascii="Times" w:hAnsi="Times"/>
        </w:rPr>
        <w:t>Stock: JPM</w:t>
      </w:r>
    </w:p>
    <w:p w14:paraId="5C9F31D1" w14:textId="09E3F84E" w:rsidR="003307CB" w:rsidRDefault="003307CB" w:rsidP="003307CB">
      <w:pPr>
        <w:pStyle w:val="ListParagraph"/>
        <w:numPr>
          <w:ilvl w:val="0"/>
          <w:numId w:val="8"/>
        </w:numPr>
        <w:rPr>
          <w:rFonts w:ascii="Times" w:hAnsi="Times"/>
        </w:rPr>
      </w:pPr>
      <w:r>
        <w:rPr>
          <w:rFonts w:ascii="Times" w:hAnsi="Times"/>
        </w:rPr>
        <w:t>Starting Value: $100,000</w:t>
      </w:r>
    </w:p>
    <w:p w14:paraId="09B97FA3" w14:textId="2357EB44" w:rsidR="003307CB" w:rsidRDefault="003307CB" w:rsidP="003307CB">
      <w:pPr>
        <w:pStyle w:val="ListParagraph"/>
        <w:numPr>
          <w:ilvl w:val="0"/>
          <w:numId w:val="8"/>
        </w:numPr>
        <w:rPr>
          <w:rFonts w:ascii="Times" w:hAnsi="Times"/>
        </w:rPr>
      </w:pPr>
      <w:r>
        <w:rPr>
          <w:rFonts w:ascii="Times" w:hAnsi="Times"/>
        </w:rPr>
        <w:t>Start Date: January 1</w:t>
      </w:r>
      <w:r w:rsidRPr="003307CB">
        <w:rPr>
          <w:rFonts w:ascii="Times" w:hAnsi="Times"/>
          <w:vertAlign w:val="superscript"/>
        </w:rPr>
        <w:t>st</w:t>
      </w:r>
      <w:r>
        <w:rPr>
          <w:rFonts w:ascii="Times" w:hAnsi="Times"/>
        </w:rPr>
        <w:t>, 2008</w:t>
      </w:r>
    </w:p>
    <w:p w14:paraId="0493E9A4" w14:textId="3926127D" w:rsidR="003307CB" w:rsidRDefault="003307CB" w:rsidP="003307CB">
      <w:pPr>
        <w:pStyle w:val="ListParagraph"/>
        <w:numPr>
          <w:ilvl w:val="0"/>
          <w:numId w:val="8"/>
        </w:numPr>
        <w:rPr>
          <w:rFonts w:ascii="Times" w:hAnsi="Times"/>
        </w:rPr>
      </w:pPr>
      <w:r>
        <w:rPr>
          <w:rFonts w:ascii="Times" w:hAnsi="Times"/>
        </w:rPr>
        <w:t xml:space="preserve">End Date: </w:t>
      </w:r>
      <w:r w:rsidR="00587EC0">
        <w:rPr>
          <w:rFonts w:ascii="Times" w:hAnsi="Times"/>
        </w:rPr>
        <w:t>December 31</w:t>
      </w:r>
      <w:r w:rsidRPr="003307CB">
        <w:rPr>
          <w:rFonts w:ascii="Times" w:hAnsi="Times"/>
          <w:vertAlign w:val="superscript"/>
        </w:rPr>
        <w:t>st</w:t>
      </w:r>
      <w:r>
        <w:rPr>
          <w:rFonts w:ascii="Times" w:hAnsi="Times"/>
        </w:rPr>
        <w:t>, 2009</w:t>
      </w:r>
    </w:p>
    <w:p w14:paraId="5766BA80" w14:textId="38DF8A1A" w:rsidR="003307CB" w:rsidRDefault="003307CB" w:rsidP="003307CB">
      <w:pPr>
        <w:pStyle w:val="ListParagraph"/>
        <w:numPr>
          <w:ilvl w:val="0"/>
          <w:numId w:val="8"/>
        </w:numPr>
        <w:rPr>
          <w:rFonts w:ascii="Times" w:hAnsi="Times"/>
        </w:rPr>
      </w:pPr>
      <w:r>
        <w:rPr>
          <w:rFonts w:ascii="Times" w:hAnsi="Times"/>
        </w:rPr>
        <w:t>Commission: $9.95</w:t>
      </w:r>
    </w:p>
    <w:p w14:paraId="72C1CB54" w14:textId="156E8CF4" w:rsidR="003307CB" w:rsidRDefault="003307CB" w:rsidP="003307CB">
      <w:pPr>
        <w:pStyle w:val="ListParagraph"/>
        <w:numPr>
          <w:ilvl w:val="0"/>
          <w:numId w:val="8"/>
        </w:numPr>
        <w:rPr>
          <w:rFonts w:ascii="Times" w:hAnsi="Times"/>
        </w:rPr>
      </w:pPr>
      <w:r>
        <w:rPr>
          <w:rFonts w:ascii="Times" w:hAnsi="Times"/>
        </w:rPr>
        <w:t>Impact: 0.005</w:t>
      </w:r>
    </w:p>
    <w:p w14:paraId="4D222EA7" w14:textId="7E6E6C11" w:rsidR="003307CB" w:rsidRDefault="003307CB" w:rsidP="003307CB">
      <w:pPr>
        <w:rPr>
          <w:rFonts w:ascii="Times" w:hAnsi="Times"/>
        </w:rPr>
      </w:pPr>
    </w:p>
    <w:p w14:paraId="6D34C7A0" w14:textId="6D2EFA6A" w:rsidR="003307CB" w:rsidRPr="003307CB" w:rsidRDefault="003307CB" w:rsidP="003307CB">
      <w:pPr>
        <w:pStyle w:val="ListParagraph"/>
        <w:numPr>
          <w:ilvl w:val="2"/>
          <w:numId w:val="3"/>
        </w:numPr>
        <w:rPr>
          <w:rFonts w:ascii="Times" w:hAnsi="Times"/>
        </w:rPr>
      </w:pPr>
      <w:r w:rsidRPr="003307CB">
        <w:rPr>
          <w:rFonts w:ascii="Times" w:hAnsi="Times"/>
        </w:rPr>
        <w:t>Outcome</w:t>
      </w:r>
    </w:p>
    <w:p w14:paraId="00C3A8CA" w14:textId="7E564DAC" w:rsidR="003307CB" w:rsidRDefault="003307CB" w:rsidP="003307CB">
      <w:pPr>
        <w:rPr>
          <w:rFonts w:ascii="Times" w:hAnsi="Times"/>
        </w:rPr>
      </w:pPr>
    </w:p>
    <w:p w14:paraId="4FEEBBA4" w14:textId="3449D246" w:rsidR="003307CB" w:rsidRDefault="003307CB" w:rsidP="003307CB">
      <w:pPr>
        <w:rPr>
          <w:rFonts w:ascii="Times" w:hAnsi="Times"/>
        </w:rPr>
      </w:pPr>
      <w:r>
        <w:rPr>
          <w:rFonts w:ascii="Times" w:hAnsi="Times"/>
        </w:rPr>
        <w:t>As expected, my strategy learner performed better than both the benchmark and my manual strategy as seen in Table 1 below:</w:t>
      </w:r>
    </w:p>
    <w:p w14:paraId="0F14937C" w14:textId="236ABD89" w:rsidR="00587EC0" w:rsidRDefault="00587EC0" w:rsidP="003307CB">
      <w:pPr>
        <w:rPr>
          <w:rFonts w:ascii="Times" w:hAnsi="Times"/>
        </w:rPr>
      </w:pPr>
    </w:p>
    <w:p w14:paraId="50F6012B" w14:textId="3337EFC0" w:rsidR="00587EC0" w:rsidRDefault="00587EC0" w:rsidP="003307CB">
      <w:pPr>
        <w:rPr>
          <w:rFonts w:ascii="Times" w:hAnsi="Times"/>
        </w:rPr>
      </w:pPr>
      <w:r>
        <w:rPr>
          <w:rFonts w:ascii="Times" w:hAnsi="Times"/>
        </w:rPr>
        <w:t>The final portfolio value of my Strategy Learner was $243,067.75 as opposed to $101,230 and $165,604.15 of my Benchmark and Manual Strategy, respectively.</w:t>
      </w:r>
    </w:p>
    <w:p w14:paraId="643F3E46" w14:textId="77777777" w:rsidR="003307CB" w:rsidRPr="003307CB" w:rsidRDefault="003307CB" w:rsidP="003307CB">
      <w:pPr>
        <w:rPr>
          <w:rFonts w:ascii="Times" w:hAnsi="Times"/>
        </w:rPr>
      </w:pPr>
    </w:p>
    <w:p w14:paraId="2B95AB63" w14:textId="78F1FACB" w:rsidR="00623553" w:rsidRDefault="00623553" w:rsidP="00623553">
      <w:pPr>
        <w:pStyle w:val="Caption"/>
        <w:keepNext/>
      </w:pPr>
      <w:r>
        <w:t xml:space="preserve">Table </w:t>
      </w:r>
      <w:r w:rsidR="004F65E7">
        <w:fldChar w:fldCharType="begin"/>
      </w:r>
      <w:r w:rsidR="004F65E7">
        <w:instrText xml:space="preserve"> SEQ Table \* ARABIC </w:instrText>
      </w:r>
      <w:r w:rsidR="004F65E7">
        <w:fldChar w:fldCharType="separate"/>
      </w:r>
      <w:r w:rsidR="002B0275">
        <w:rPr>
          <w:noProof/>
        </w:rPr>
        <w:t>1</w:t>
      </w:r>
      <w:r w:rsidR="004F65E7">
        <w:rPr>
          <w:noProof/>
        </w:rPr>
        <w:fldChar w:fldCharType="end"/>
      </w:r>
      <w:r>
        <w:t xml:space="preserve">: Statistics Benchmark </w:t>
      </w:r>
      <w:r w:rsidR="003307CB">
        <w:t xml:space="preserve">vs Manual Strategy vs Strategy Learner </w:t>
      </w:r>
      <w:r>
        <w:t>of In-Sample Period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366"/>
        <w:gridCol w:w="2266"/>
        <w:gridCol w:w="2620"/>
      </w:tblGrid>
      <w:tr w:rsidR="003307CB" w14:paraId="2B3BAD1A" w14:textId="77777777" w:rsidTr="003307CB">
        <w:tc>
          <w:tcPr>
            <w:tcW w:w="2481" w:type="dxa"/>
            <w:tcBorders>
              <w:top w:val="single" w:sz="4" w:space="0" w:color="auto"/>
              <w:bottom w:val="single" w:sz="4" w:space="0" w:color="auto"/>
            </w:tcBorders>
          </w:tcPr>
          <w:p w14:paraId="0AEAC9BB" w14:textId="03E9E837" w:rsidR="003307CB" w:rsidRPr="00623553" w:rsidRDefault="003307CB" w:rsidP="00623553">
            <w:pPr>
              <w:jc w:val="center"/>
              <w:rPr>
                <w:rFonts w:ascii="Times" w:hAnsi="Times"/>
                <w:b/>
                <w:bCs/>
                <w:sz w:val="20"/>
                <w:szCs w:val="20"/>
              </w:rPr>
            </w:pPr>
            <w:r w:rsidRPr="00623553">
              <w:rPr>
                <w:rFonts w:ascii="Times" w:hAnsi="Times"/>
                <w:b/>
                <w:bCs/>
                <w:sz w:val="20"/>
                <w:szCs w:val="20"/>
              </w:rPr>
              <w:t>Statistics</w:t>
            </w:r>
          </w:p>
        </w:tc>
        <w:tc>
          <w:tcPr>
            <w:tcW w:w="2366" w:type="dxa"/>
            <w:tcBorders>
              <w:top w:val="single" w:sz="4" w:space="0" w:color="auto"/>
              <w:bottom w:val="single" w:sz="4" w:space="0" w:color="auto"/>
            </w:tcBorders>
          </w:tcPr>
          <w:p w14:paraId="6C49CE5E" w14:textId="535ECC9E" w:rsidR="003307CB" w:rsidRPr="00623553" w:rsidRDefault="003307CB" w:rsidP="00623553">
            <w:pPr>
              <w:jc w:val="center"/>
              <w:rPr>
                <w:rFonts w:ascii="Times" w:hAnsi="Times"/>
                <w:b/>
                <w:bCs/>
                <w:sz w:val="20"/>
                <w:szCs w:val="20"/>
              </w:rPr>
            </w:pPr>
            <w:r w:rsidRPr="00623553">
              <w:rPr>
                <w:rFonts w:ascii="Times" w:hAnsi="Times"/>
                <w:b/>
                <w:bCs/>
                <w:sz w:val="20"/>
                <w:szCs w:val="20"/>
              </w:rPr>
              <w:t>Benchmark</w:t>
            </w:r>
          </w:p>
        </w:tc>
        <w:tc>
          <w:tcPr>
            <w:tcW w:w="1755" w:type="dxa"/>
            <w:tcBorders>
              <w:top w:val="single" w:sz="4" w:space="0" w:color="auto"/>
              <w:bottom w:val="single" w:sz="4" w:space="0" w:color="auto"/>
            </w:tcBorders>
          </w:tcPr>
          <w:p w14:paraId="0C336150" w14:textId="3206DC81" w:rsidR="003307CB" w:rsidRPr="00623553" w:rsidRDefault="003307CB" w:rsidP="00623553">
            <w:pPr>
              <w:jc w:val="center"/>
              <w:rPr>
                <w:rFonts w:ascii="Times" w:hAnsi="Times"/>
                <w:b/>
                <w:bCs/>
                <w:sz w:val="20"/>
                <w:szCs w:val="20"/>
              </w:rPr>
            </w:pPr>
            <w:r>
              <w:rPr>
                <w:rFonts w:ascii="Times" w:hAnsi="Times"/>
                <w:b/>
                <w:bCs/>
                <w:sz w:val="20"/>
                <w:szCs w:val="20"/>
              </w:rPr>
              <w:t>Manual Strategy</w:t>
            </w:r>
          </w:p>
        </w:tc>
        <w:tc>
          <w:tcPr>
            <w:tcW w:w="2758" w:type="dxa"/>
            <w:tcBorders>
              <w:top w:val="single" w:sz="4" w:space="0" w:color="auto"/>
              <w:bottom w:val="single" w:sz="4" w:space="0" w:color="auto"/>
            </w:tcBorders>
          </w:tcPr>
          <w:p w14:paraId="667ED845" w14:textId="3629D1FE" w:rsidR="003307CB" w:rsidRPr="00623553" w:rsidRDefault="003307CB" w:rsidP="00623553">
            <w:pPr>
              <w:jc w:val="center"/>
              <w:rPr>
                <w:rFonts w:ascii="Times" w:hAnsi="Times"/>
                <w:b/>
                <w:bCs/>
                <w:sz w:val="20"/>
                <w:szCs w:val="20"/>
              </w:rPr>
            </w:pPr>
            <w:r>
              <w:rPr>
                <w:rFonts w:ascii="Times" w:hAnsi="Times"/>
                <w:b/>
                <w:bCs/>
                <w:sz w:val="20"/>
                <w:szCs w:val="20"/>
              </w:rPr>
              <w:t>Strategy Learner</w:t>
            </w:r>
          </w:p>
        </w:tc>
      </w:tr>
      <w:tr w:rsidR="003307CB" w14:paraId="312DA8C5" w14:textId="77777777" w:rsidTr="003307CB">
        <w:tc>
          <w:tcPr>
            <w:tcW w:w="2481" w:type="dxa"/>
            <w:tcBorders>
              <w:top w:val="single" w:sz="4" w:space="0" w:color="auto"/>
            </w:tcBorders>
          </w:tcPr>
          <w:p w14:paraId="2B6C96B6" w14:textId="7A0F78F7" w:rsidR="003307CB" w:rsidRPr="00623553" w:rsidRDefault="003307CB" w:rsidP="004A7661">
            <w:pPr>
              <w:rPr>
                <w:rFonts w:ascii="Times" w:hAnsi="Times"/>
                <w:sz w:val="20"/>
                <w:szCs w:val="20"/>
              </w:rPr>
            </w:pPr>
            <w:r w:rsidRPr="00623553">
              <w:rPr>
                <w:rFonts w:ascii="Times" w:hAnsi="Times"/>
                <w:sz w:val="20"/>
                <w:szCs w:val="20"/>
              </w:rPr>
              <w:t>Cumulative Return</w:t>
            </w:r>
          </w:p>
        </w:tc>
        <w:tc>
          <w:tcPr>
            <w:tcW w:w="2366" w:type="dxa"/>
            <w:tcBorders>
              <w:top w:val="single" w:sz="4" w:space="0" w:color="auto"/>
            </w:tcBorders>
          </w:tcPr>
          <w:p w14:paraId="7FDE9CE7" w14:textId="3CB212A7" w:rsidR="003307CB" w:rsidRPr="00623553" w:rsidRDefault="00587EC0" w:rsidP="00623553">
            <w:pPr>
              <w:jc w:val="center"/>
              <w:rPr>
                <w:rFonts w:ascii="Times" w:hAnsi="Times"/>
                <w:sz w:val="20"/>
                <w:szCs w:val="20"/>
              </w:rPr>
            </w:pPr>
            <w:r w:rsidRPr="00587EC0">
              <w:rPr>
                <w:rFonts w:ascii="Times" w:hAnsi="Times"/>
                <w:sz w:val="20"/>
                <w:szCs w:val="20"/>
              </w:rPr>
              <w:t>0.012299999999999978</w:t>
            </w:r>
          </w:p>
        </w:tc>
        <w:tc>
          <w:tcPr>
            <w:tcW w:w="1755" w:type="dxa"/>
            <w:tcBorders>
              <w:top w:val="single" w:sz="4" w:space="0" w:color="auto"/>
            </w:tcBorders>
          </w:tcPr>
          <w:p w14:paraId="0021EDD1" w14:textId="52BB1869" w:rsidR="003307CB" w:rsidRPr="00623553" w:rsidRDefault="00587EC0" w:rsidP="00623553">
            <w:pPr>
              <w:jc w:val="center"/>
              <w:rPr>
                <w:rFonts w:ascii="Times" w:hAnsi="Times"/>
                <w:sz w:val="20"/>
                <w:szCs w:val="20"/>
              </w:rPr>
            </w:pPr>
            <w:r w:rsidRPr="00587EC0">
              <w:rPr>
                <w:rFonts w:ascii="Times" w:hAnsi="Times"/>
                <w:sz w:val="20"/>
                <w:szCs w:val="20"/>
              </w:rPr>
              <w:t>0.6562062925260748</w:t>
            </w:r>
          </w:p>
        </w:tc>
        <w:tc>
          <w:tcPr>
            <w:tcW w:w="2758" w:type="dxa"/>
            <w:tcBorders>
              <w:top w:val="single" w:sz="4" w:space="0" w:color="auto"/>
            </w:tcBorders>
          </w:tcPr>
          <w:p w14:paraId="1A36537D" w14:textId="2F2F69A2" w:rsidR="003307CB" w:rsidRPr="00623553" w:rsidRDefault="00587EC0" w:rsidP="00623553">
            <w:pPr>
              <w:jc w:val="center"/>
              <w:rPr>
                <w:rFonts w:ascii="Times" w:hAnsi="Times"/>
                <w:sz w:val="20"/>
                <w:szCs w:val="20"/>
              </w:rPr>
            </w:pPr>
            <w:r w:rsidRPr="00587EC0">
              <w:rPr>
                <w:rFonts w:ascii="Times" w:hAnsi="Times"/>
                <w:sz w:val="20"/>
                <w:szCs w:val="20"/>
              </w:rPr>
              <w:t>1.4309193764779309</w:t>
            </w:r>
          </w:p>
        </w:tc>
      </w:tr>
      <w:tr w:rsidR="003307CB" w14:paraId="1A0E0303" w14:textId="77777777" w:rsidTr="003307CB">
        <w:tc>
          <w:tcPr>
            <w:tcW w:w="2481" w:type="dxa"/>
          </w:tcPr>
          <w:p w14:paraId="3FB0568C" w14:textId="296B19BC" w:rsidR="003307CB" w:rsidRPr="00623553" w:rsidRDefault="003307CB" w:rsidP="004A7661">
            <w:pPr>
              <w:rPr>
                <w:rFonts w:ascii="Times" w:hAnsi="Times"/>
                <w:sz w:val="20"/>
                <w:szCs w:val="20"/>
              </w:rPr>
            </w:pPr>
            <w:r w:rsidRPr="00623553">
              <w:rPr>
                <w:rFonts w:ascii="Times" w:hAnsi="Times"/>
                <w:sz w:val="20"/>
                <w:szCs w:val="20"/>
              </w:rPr>
              <w:t>Standard Deviation of Daily Returns</w:t>
            </w:r>
          </w:p>
        </w:tc>
        <w:tc>
          <w:tcPr>
            <w:tcW w:w="2366" w:type="dxa"/>
          </w:tcPr>
          <w:p w14:paraId="6AF50F8D" w14:textId="0BB5180D" w:rsidR="003307CB" w:rsidRPr="00623553" w:rsidRDefault="00587EC0" w:rsidP="00623553">
            <w:pPr>
              <w:jc w:val="center"/>
              <w:rPr>
                <w:rFonts w:ascii="Times" w:hAnsi="Times"/>
                <w:sz w:val="20"/>
                <w:szCs w:val="20"/>
              </w:rPr>
            </w:pPr>
            <w:r w:rsidRPr="00587EC0">
              <w:rPr>
                <w:rFonts w:ascii="Times" w:hAnsi="Times"/>
                <w:sz w:val="20"/>
                <w:szCs w:val="20"/>
              </w:rPr>
              <w:t>0.017004366271213767</w:t>
            </w:r>
          </w:p>
        </w:tc>
        <w:tc>
          <w:tcPr>
            <w:tcW w:w="1755" w:type="dxa"/>
          </w:tcPr>
          <w:p w14:paraId="7BA25087" w14:textId="6386F7E2" w:rsidR="003307CB" w:rsidRPr="003307CB" w:rsidRDefault="00587EC0" w:rsidP="00587EC0">
            <w:pPr>
              <w:rPr>
                <w:rFonts w:ascii="Times" w:hAnsi="Times"/>
                <w:sz w:val="20"/>
                <w:szCs w:val="20"/>
              </w:rPr>
            </w:pPr>
            <w:r w:rsidRPr="00587EC0">
              <w:rPr>
                <w:rFonts w:ascii="Times" w:hAnsi="Times"/>
                <w:sz w:val="20"/>
                <w:szCs w:val="20"/>
              </w:rPr>
              <w:t>0.015693162339816564</w:t>
            </w:r>
          </w:p>
        </w:tc>
        <w:tc>
          <w:tcPr>
            <w:tcW w:w="2758" w:type="dxa"/>
          </w:tcPr>
          <w:p w14:paraId="56627421" w14:textId="646FCA1A" w:rsidR="003307CB" w:rsidRPr="00623553" w:rsidRDefault="00587EC0" w:rsidP="00623553">
            <w:pPr>
              <w:jc w:val="center"/>
              <w:rPr>
                <w:rFonts w:ascii="Times" w:hAnsi="Times"/>
                <w:sz w:val="20"/>
                <w:szCs w:val="20"/>
              </w:rPr>
            </w:pPr>
            <w:r w:rsidRPr="00587EC0">
              <w:rPr>
                <w:rFonts w:ascii="Times" w:hAnsi="Times"/>
                <w:sz w:val="20"/>
                <w:szCs w:val="20"/>
              </w:rPr>
              <w:t>0.010115931764095996</w:t>
            </w:r>
          </w:p>
        </w:tc>
      </w:tr>
      <w:tr w:rsidR="003307CB" w14:paraId="668AC53D" w14:textId="77777777" w:rsidTr="003307CB">
        <w:tc>
          <w:tcPr>
            <w:tcW w:w="2481" w:type="dxa"/>
          </w:tcPr>
          <w:p w14:paraId="26964895" w14:textId="65DC6BD6" w:rsidR="003307CB" w:rsidRPr="00623553" w:rsidRDefault="003307CB" w:rsidP="004A7661">
            <w:pPr>
              <w:rPr>
                <w:rFonts w:ascii="Times" w:hAnsi="Times"/>
                <w:sz w:val="20"/>
                <w:szCs w:val="20"/>
              </w:rPr>
            </w:pPr>
            <w:r w:rsidRPr="00623553">
              <w:rPr>
                <w:rFonts w:ascii="Times" w:hAnsi="Times"/>
                <w:sz w:val="20"/>
                <w:szCs w:val="20"/>
              </w:rPr>
              <w:t>Mean of Daily Returns</w:t>
            </w:r>
          </w:p>
        </w:tc>
        <w:tc>
          <w:tcPr>
            <w:tcW w:w="2366" w:type="dxa"/>
          </w:tcPr>
          <w:p w14:paraId="6E6B4256" w14:textId="73E46011" w:rsidR="003307CB" w:rsidRPr="00623553" w:rsidRDefault="00587EC0" w:rsidP="00623553">
            <w:pPr>
              <w:jc w:val="center"/>
              <w:rPr>
                <w:rFonts w:ascii="Times" w:hAnsi="Times"/>
                <w:sz w:val="20"/>
                <w:szCs w:val="20"/>
              </w:rPr>
            </w:pPr>
            <w:r w:rsidRPr="00587EC0">
              <w:rPr>
                <w:rFonts w:ascii="Times" w:hAnsi="Times"/>
                <w:sz w:val="20"/>
                <w:szCs w:val="20"/>
              </w:rPr>
              <w:t>0.00016808697819094035</w:t>
            </w:r>
          </w:p>
        </w:tc>
        <w:tc>
          <w:tcPr>
            <w:tcW w:w="1755" w:type="dxa"/>
          </w:tcPr>
          <w:p w14:paraId="7D9953FA" w14:textId="7B62B021" w:rsidR="003307CB" w:rsidRPr="00623553" w:rsidRDefault="00587EC0" w:rsidP="00623553">
            <w:pPr>
              <w:jc w:val="center"/>
              <w:rPr>
                <w:rFonts w:ascii="Times" w:hAnsi="Times"/>
                <w:sz w:val="20"/>
                <w:szCs w:val="20"/>
              </w:rPr>
            </w:pPr>
            <w:r w:rsidRPr="00587EC0">
              <w:rPr>
                <w:rFonts w:ascii="Times" w:hAnsi="Times"/>
                <w:sz w:val="20"/>
                <w:szCs w:val="20"/>
              </w:rPr>
              <w:t>0.0011224580281719934</w:t>
            </w:r>
          </w:p>
        </w:tc>
        <w:tc>
          <w:tcPr>
            <w:tcW w:w="2758" w:type="dxa"/>
          </w:tcPr>
          <w:p w14:paraId="23DCBEA7" w14:textId="40DB7974" w:rsidR="003307CB" w:rsidRPr="00623553" w:rsidRDefault="00587EC0" w:rsidP="00623553">
            <w:pPr>
              <w:jc w:val="center"/>
              <w:rPr>
                <w:rFonts w:ascii="Times" w:hAnsi="Times"/>
                <w:sz w:val="20"/>
                <w:szCs w:val="20"/>
              </w:rPr>
            </w:pPr>
            <w:r w:rsidRPr="00587EC0">
              <w:rPr>
                <w:rFonts w:ascii="Times" w:hAnsi="Times"/>
                <w:sz w:val="20"/>
                <w:szCs w:val="20"/>
              </w:rPr>
              <w:t>0.0018147838150339162</w:t>
            </w:r>
          </w:p>
        </w:tc>
      </w:tr>
      <w:tr w:rsidR="00587EC0" w14:paraId="7E48538A" w14:textId="77777777" w:rsidTr="003307CB">
        <w:tc>
          <w:tcPr>
            <w:tcW w:w="2481" w:type="dxa"/>
          </w:tcPr>
          <w:p w14:paraId="23FF260B" w14:textId="743D99CF" w:rsidR="00587EC0" w:rsidRPr="00623553" w:rsidRDefault="00587EC0" w:rsidP="004A7661">
            <w:pPr>
              <w:rPr>
                <w:rFonts w:ascii="Times" w:hAnsi="Times"/>
                <w:sz w:val="20"/>
                <w:szCs w:val="20"/>
              </w:rPr>
            </w:pPr>
            <w:r>
              <w:rPr>
                <w:rFonts w:ascii="Times" w:hAnsi="Times"/>
                <w:sz w:val="20"/>
                <w:szCs w:val="20"/>
              </w:rPr>
              <w:t>Sharpe Ratio</w:t>
            </w:r>
          </w:p>
        </w:tc>
        <w:tc>
          <w:tcPr>
            <w:tcW w:w="2366" w:type="dxa"/>
          </w:tcPr>
          <w:p w14:paraId="0E633736" w14:textId="49402939" w:rsidR="00587EC0" w:rsidRPr="00623553" w:rsidRDefault="00587EC0" w:rsidP="00623553">
            <w:pPr>
              <w:jc w:val="center"/>
              <w:rPr>
                <w:rFonts w:ascii="Times" w:hAnsi="Times"/>
                <w:sz w:val="20"/>
                <w:szCs w:val="20"/>
              </w:rPr>
            </w:pPr>
            <w:r w:rsidRPr="00587EC0">
              <w:rPr>
                <w:rFonts w:ascii="Times" w:hAnsi="Times"/>
                <w:sz w:val="20"/>
                <w:szCs w:val="20"/>
              </w:rPr>
              <w:t>0.15691840642403027</w:t>
            </w:r>
          </w:p>
        </w:tc>
        <w:tc>
          <w:tcPr>
            <w:tcW w:w="1755" w:type="dxa"/>
          </w:tcPr>
          <w:p w14:paraId="0F49C379" w14:textId="07EA4E2C" w:rsidR="00587EC0" w:rsidRPr="00587EC0" w:rsidRDefault="00587EC0" w:rsidP="00623553">
            <w:pPr>
              <w:jc w:val="center"/>
              <w:rPr>
                <w:rFonts w:ascii="Times" w:hAnsi="Times"/>
                <w:sz w:val="20"/>
                <w:szCs w:val="20"/>
              </w:rPr>
            </w:pPr>
            <w:r w:rsidRPr="00587EC0">
              <w:rPr>
                <w:rFonts w:ascii="Times" w:hAnsi="Times"/>
                <w:sz w:val="20"/>
                <w:szCs w:val="20"/>
              </w:rPr>
              <w:t>1.135428820021653</w:t>
            </w:r>
          </w:p>
        </w:tc>
        <w:tc>
          <w:tcPr>
            <w:tcW w:w="2758" w:type="dxa"/>
          </w:tcPr>
          <w:p w14:paraId="1BDCBCEB" w14:textId="1AF1BD60" w:rsidR="00587EC0" w:rsidRPr="00623553" w:rsidRDefault="00587EC0" w:rsidP="00623553">
            <w:pPr>
              <w:jc w:val="center"/>
              <w:rPr>
                <w:rFonts w:ascii="Times" w:hAnsi="Times"/>
                <w:sz w:val="20"/>
                <w:szCs w:val="20"/>
              </w:rPr>
            </w:pPr>
            <w:r w:rsidRPr="00587EC0">
              <w:rPr>
                <w:rFonts w:ascii="Times" w:hAnsi="Times"/>
                <w:sz w:val="20"/>
                <w:szCs w:val="20"/>
              </w:rPr>
              <w:t>2.847864202662816</w:t>
            </w:r>
          </w:p>
        </w:tc>
      </w:tr>
      <w:tr w:rsidR="003307CB" w14:paraId="6DBC148D" w14:textId="77777777" w:rsidTr="003307CB">
        <w:tc>
          <w:tcPr>
            <w:tcW w:w="2481" w:type="dxa"/>
          </w:tcPr>
          <w:p w14:paraId="7197E819" w14:textId="7E6E22ED" w:rsidR="003307CB" w:rsidRPr="00623553" w:rsidRDefault="003307CB" w:rsidP="004A7661">
            <w:pPr>
              <w:rPr>
                <w:rFonts w:ascii="Times" w:hAnsi="Times"/>
                <w:sz w:val="20"/>
                <w:szCs w:val="20"/>
              </w:rPr>
            </w:pPr>
            <w:r>
              <w:rPr>
                <w:rFonts w:ascii="Times" w:hAnsi="Times"/>
                <w:sz w:val="20"/>
                <w:szCs w:val="20"/>
              </w:rPr>
              <w:t>Final Portfolio Value</w:t>
            </w:r>
          </w:p>
        </w:tc>
        <w:tc>
          <w:tcPr>
            <w:tcW w:w="2366" w:type="dxa"/>
          </w:tcPr>
          <w:p w14:paraId="6BAFF0A7" w14:textId="270360CB" w:rsidR="003307CB" w:rsidRPr="00623553" w:rsidRDefault="00587EC0" w:rsidP="00623553">
            <w:pPr>
              <w:jc w:val="center"/>
              <w:rPr>
                <w:rFonts w:ascii="Times" w:hAnsi="Times"/>
                <w:sz w:val="20"/>
                <w:szCs w:val="20"/>
              </w:rPr>
            </w:pPr>
            <w:r>
              <w:rPr>
                <w:rFonts w:ascii="Times" w:hAnsi="Times"/>
                <w:sz w:val="20"/>
                <w:szCs w:val="20"/>
              </w:rPr>
              <w:t>$</w:t>
            </w:r>
            <w:r w:rsidRPr="00587EC0">
              <w:rPr>
                <w:rFonts w:ascii="Times" w:hAnsi="Times"/>
                <w:sz w:val="20"/>
                <w:szCs w:val="20"/>
              </w:rPr>
              <w:t>101</w:t>
            </w:r>
            <w:r>
              <w:rPr>
                <w:rFonts w:ascii="Times" w:hAnsi="Times"/>
                <w:sz w:val="20"/>
                <w:szCs w:val="20"/>
              </w:rPr>
              <w:t>,</w:t>
            </w:r>
            <w:r w:rsidRPr="00587EC0">
              <w:rPr>
                <w:rFonts w:ascii="Times" w:hAnsi="Times"/>
                <w:sz w:val="20"/>
                <w:szCs w:val="20"/>
              </w:rPr>
              <w:t>230.0</w:t>
            </w:r>
            <w:r>
              <w:rPr>
                <w:rFonts w:ascii="Times" w:hAnsi="Times"/>
                <w:sz w:val="20"/>
                <w:szCs w:val="20"/>
              </w:rPr>
              <w:t>0</w:t>
            </w:r>
          </w:p>
        </w:tc>
        <w:tc>
          <w:tcPr>
            <w:tcW w:w="1755" w:type="dxa"/>
          </w:tcPr>
          <w:p w14:paraId="57B03452" w14:textId="2CF835A4" w:rsidR="003307CB" w:rsidRPr="00623553" w:rsidRDefault="003307CB" w:rsidP="00623553">
            <w:pPr>
              <w:jc w:val="center"/>
              <w:rPr>
                <w:rFonts w:ascii="Times" w:hAnsi="Times"/>
                <w:sz w:val="20"/>
                <w:szCs w:val="20"/>
              </w:rPr>
            </w:pPr>
            <w:r>
              <w:rPr>
                <w:rFonts w:ascii="Times" w:hAnsi="Times"/>
                <w:sz w:val="20"/>
                <w:szCs w:val="20"/>
              </w:rPr>
              <w:t>$</w:t>
            </w:r>
            <w:r w:rsidR="00587EC0" w:rsidRPr="00587EC0">
              <w:rPr>
                <w:rFonts w:ascii="Times" w:hAnsi="Times"/>
                <w:sz w:val="20"/>
                <w:szCs w:val="20"/>
              </w:rPr>
              <w:t>165</w:t>
            </w:r>
            <w:r w:rsidR="00587EC0">
              <w:rPr>
                <w:rFonts w:ascii="Times" w:hAnsi="Times"/>
                <w:sz w:val="20"/>
                <w:szCs w:val="20"/>
              </w:rPr>
              <w:t>,</w:t>
            </w:r>
            <w:r w:rsidR="00587EC0" w:rsidRPr="00587EC0">
              <w:rPr>
                <w:rFonts w:ascii="Times" w:hAnsi="Times"/>
                <w:sz w:val="20"/>
                <w:szCs w:val="20"/>
              </w:rPr>
              <w:t>604.1</w:t>
            </w:r>
            <w:r w:rsidR="00587EC0">
              <w:rPr>
                <w:rFonts w:ascii="Times" w:hAnsi="Times"/>
                <w:sz w:val="20"/>
                <w:szCs w:val="20"/>
              </w:rPr>
              <w:t>5</w:t>
            </w:r>
          </w:p>
        </w:tc>
        <w:tc>
          <w:tcPr>
            <w:tcW w:w="2758" w:type="dxa"/>
          </w:tcPr>
          <w:p w14:paraId="1DD41F28" w14:textId="492E9ADC" w:rsidR="003307CB" w:rsidRPr="00623553" w:rsidRDefault="00587EC0" w:rsidP="00623553">
            <w:pPr>
              <w:jc w:val="center"/>
              <w:rPr>
                <w:rFonts w:ascii="Times" w:hAnsi="Times"/>
                <w:sz w:val="20"/>
                <w:szCs w:val="20"/>
              </w:rPr>
            </w:pPr>
            <w:r>
              <w:rPr>
                <w:rFonts w:ascii="Times" w:hAnsi="Times"/>
                <w:sz w:val="20"/>
                <w:szCs w:val="20"/>
              </w:rPr>
              <w:t>$</w:t>
            </w:r>
            <w:r w:rsidRPr="00587EC0">
              <w:rPr>
                <w:rFonts w:ascii="Times" w:hAnsi="Times"/>
                <w:sz w:val="20"/>
                <w:szCs w:val="20"/>
              </w:rPr>
              <w:t>243</w:t>
            </w:r>
            <w:r>
              <w:rPr>
                <w:rFonts w:ascii="Times" w:hAnsi="Times"/>
                <w:sz w:val="20"/>
                <w:szCs w:val="20"/>
              </w:rPr>
              <w:t>,</w:t>
            </w:r>
            <w:r w:rsidRPr="00587EC0">
              <w:rPr>
                <w:rFonts w:ascii="Times" w:hAnsi="Times"/>
                <w:sz w:val="20"/>
                <w:szCs w:val="20"/>
              </w:rPr>
              <w:t>067.7</w:t>
            </w:r>
            <w:r>
              <w:rPr>
                <w:rFonts w:ascii="Times" w:hAnsi="Times"/>
                <w:sz w:val="20"/>
                <w:szCs w:val="20"/>
              </w:rPr>
              <w:t>5</w:t>
            </w:r>
          </w:p>
        </w:tc>
      </w:tr>
    </w:tbl>
    <w:p w14:paraId="2B995774" w14:textId="77777777" w:rsidR="004A7661" w:rsidRDefault="004A7661" w:rsidP="004A7661">
      <w:pPr>
        <w:rPr>
          <w:rFonts w:ascii="Times" w:hAnsi="Times"/>
        </w:rPr>
      </w:pPr>
    </w:p>
    <w:p w14:paraId="31F478B2" w14:textId="689D19AC" w:rsidR="004A7661" w:rsidRDefault="00623553" w:rsidP="004A7661">
      <w:pPr>
        <w:rPr>
          <w:rFonts w:ascii="Times" w:hAnsi="Times"/>
        </w:rPr>
      </w:pPr>
      <w:r>
        <w:rPr>
          <w:rFonts w:ascii="Times" w:hAnsi="Times"/>
        </w:rPr>
        <w:t xml:space="preserve">As seen in Figure </w:t>
      </w:r>
      <w:r w:rsidR="002B0275">
        <w:rPr>
          <w:rFonts w:ascii="Times" w:hAnsi="Times"/>
        </w:rPr>
        <w:t>1</w:t>
      </w:r>
      <w:bookmarkStart w:id="0" w:name="_GoBack"/>
      <w:bookmarkEnd w:id="0"/>
      <w:r>
        <w:rPr>
          <w:rFonts w:ascii="Times" w:hAnsi="Times"/>
        </w:rPr>
        <w:t xml:space="preserve">, the </w:t>
      </w:r>
      <w:r w:rsidR="006D0A73">
        <w:rPr>
          <w:rFonts w:ascii="Times" w:hAnsi="Times"/>
        </w:rPr>
        <w:t xml:space="preserve">final portfolio value for the Strategy Learner was exceedingly higher than the Manual Strategy and Benchmark. </w:t>
      </w:r>
    </w:p>
    <w:p w14:paraId="28F207D2" w14:textId="094525AA" w:rsidR="004A7661" w:rsidRDefault="00587EC0" w:rsidP="004A7661">
      <w:pPr>
        <w:keepNext/>
        <w:jc w:val="center"/>
      </w:pPr>
      <w:r>
        <w:rPr>
          <w:noProof/>
        </w:rPr>
        <w:drawing>
          <wp:inline distT="0" distB="0" distL="0" distR="0" wp14:anchorId="3CC28FC6" wp14:editId="51234116">
            <wp:extent cx="5842000" cy="43815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eriment.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1C2255E" w14:textId="4CDE978F" w:rsidR="004A7661" w:rsidRDefault="004A7661" w:rsidP="004A7661">
      <w:pPr>
        <w:pStyle w:val="Caption"/>
        <w:jc w:val="center"/>
      </w:pPr>
      <w:r>
        <w:t>Figure</w:t>
      </w:r>
      <w:r w:rsidR="002B0275">
        <w:t xml:space="preserve"> 1</w:t>
      </w:r>
      <w:r>
        <w:t xml:space="preserve">: </w:t>
      </w:r>
      <w:r w:rsidR="00587EC0">
        <w:t>Benchmark vs Manual Strategy vs Strategy Learner of In-Sample Period</w:t>
      </w:r>
      <w:r w:rsidR="00587EC0">
        <w:t xml:space="preserve"> </w:t>
      </w:r>
      <w:r>
        <w:t>- 2008-01-01 to 2009-12-31</w:t>
      </w:r>
    </w:p>
    <w:p w14:paraId="0E124978" w14:textId="56438261" w:rsidR="00587EC0" w:rsidRPr="00587EC0" w:rsidRDefault="00587EC0" w:rsidP="00587EC0">
      <w:pPr>
        <w:pStyle w:val="ListParagraph"/>
        <w:numPr>
          <w:ilvl w:val="2"/>
          <w:numId w:val="3"/>
        </w:numPr>
        <w:rPr>
          <w:rFonts w:ascii="Times" w:hAnsi="Times" w:cs="Kannada Sangam MN"/>
        </w:rPr>
      </w:pPr>
      <w:r w:rsidRPr="00587EC0">
        <w:rPr>
          <w:rFonts w:ascii="Times" w:hAnsi="Times" w:cs="Kannada Sangam MN"/>
        </w:rPr>
        <w:t>Expectations</w:t>
      </w:r>
    </w:p>
    <w:p w14:paraId="6DFB2190" w14:textId="607B0B5F" w:rsidR="00587EC0" w:rsidRDefault="00587EC0" w:rsidP="00587EC0">
      <w:pPr>
        <w:rPr>
          <w:rFonts w:ascii="Times" w:hAnsi="Times" w:cs="Kannada Sangam MN"/>
        </w:rPr>
      </w:pPr>
    </w:p>
    <w:p w14:paraId="6B70138D" w14:textId="613FD4C3" w:rsidR="00587EC0" w:rsidRDefault="00587EC0" w:rsidP="00587EC0">
      <w:pPr>
        <w:rPr>
          <w:rFonts w:ascii="Times" w:hAnsi="Times" w:cs="Kannada Sangam MN"/>
        </w:rPr>
      </w:pPr>
      <w:r>
        <w:rPr>
          <w:rFonts w:ascii="Times" w:hAnsi="Times" w:cs="Kannada Sangam MN"/>
        </w:rPr>
        <w:t xml:space="preserve">I do not expect the same results every time as the choice of </w:t>
      </w:r>
      <w:r w:rsidR="00A755F2">
        <w:rPr>
          <w:rFonts w:ascii="Times" w:hAnsi="Times" w:cs="Kannada Sangam MN"/>
        </w:rPr>
        <w:t xml:space="preserve">feature to split on is made randomly every time. While I do expect the final portfolio value to be higher than the benchmark and Manual Strategy, the actual amount that would be the difference would vary. </w:t>
      </w:r>
    </w:p>
    <w:p w14:paraId="68D21A93" w14:textId="77777777" w:rsidR="00A755F2" w:rsidRPr="00587EC0" w:rsidRDefault="00A755F2" w:rsidP="00587EC0">
      <w:pPr>
        <w:rPr>
          <w:rFonts w:ascii="Times" w:hAnsi="Times" w:cs="Kannada Sangam MN"/>
        </w:rPr>
      </w:pPr>
    </w:p>
    <w:p w14:paraId="6C8BC9D0" w14:textId="5431B0EC" w:rsidR="00F93D86" w:rsidRPr="00FE182C" w:rsidRDefault="00FE182C" w:rsidP="00FE182C">
      <w:pPr>
        <w:pStyle w:val="ListParagraph"/>
        <w:numPr>
          <w:ilvl w:val="1"/>
          <w:numId w:val="3"/>
        </w:numPr>
        <w:rPr>
          <w:rFonts w:ascii="Times" w:hAnsi="Times" w:cs="Kannada Sangam MN"/>
        </w:rPr>
      </w:pPr>
      <w:r w:rsidRPr="00FE182C">
        <w:rPr>
          <w:rFonts w:ascii="Times" w:hAnsi="Times" w:cs="Kannada Sangam MN"/>
        </w:rPr>
        <w:t>Experiment 2</w:t>
      </w:r>
    </w:p>
    <w:p w14:paraId="46D77F0B" w14:textId="7BE9AFA3" w:rsidR="00FE182C" w:rsidRDefault="00FE182C" w:rsidP="00FE182C">
      <w:pPr>
        <w:rPr>
          <w:rFonts w:ascii="Times" w:hAnsi="Times" w:cs="Kannada Sangam MN"/>
        </w:rPr>
      </w:pPr>
    </w:p>
    <w:p w14:paraId="011E64BC" w14:textId="269F9211" w:rsidR="00FE182C" w:rsidRDefault="00FE182C" w:rsidP="00FE182C">
      <w:pPr>
        <w:rPr>
          <w:rFonts w:ascii="Times" w:hAnsi="Times"/>
        </w:rPr>
      </w:pPr>
      <w:r>
        <w:rPr>
          <w:rFonts w:ascii="Times" w:hAnsi="Times"/>
        </w:rPr>
        <w:lastRenderedPageBreak/>
        <w:t xml:space="preserve">In this experiment, I </w:t>
      </w:r>
      <w:r>
        <w:rPr>
          <w:rFonts w:ascii="Times" w:hAnsi="Times"/>
        </w:rPr>
        <w:t xml:space="preserve">looked at how higher impact affects in sampling trading behavior, specifically on the final portfolio value and the </w:t>
      </w:r>
      <w:proofErr w:type="spellStart"/>
      <w:r>
        <w:rPr>
          <w:rFonts w:ascii="Times" w:hAnsi="Times"/>
        </w:rPr>
        <w:t>sharpe</w:t>
      </w:r>
      <w:proofErr w:type="spellEnd"/>
      <w:r>
        <w:rPr>
          <w:rFonts w:ascii="Times" w:hAnsi="Times"/>
        </w:rPr>
        <w:t xml:space="preserve"> ratio. </w:t>
      </w:r>
      <w:r w:rsidR="00D45EDB">
        <w:rPr>
          <w:rFonts w:ascii="Times" w:hAnsi="Times"/>
        </w:rPr>
        <w:t xml:space="preserve">I increased the impact from 0.005 to 0.015 to see how a higher impact value can affect the statistics seen in Experiment 1. </w:t>
      </w:r>
    </w:p>
    <w:p w14:paraId="060B3CC5" w14:textId="77777777" w:rsidR="00FE182C" w:rsidRDefault="00FE182C" w:rsidP="00FE182C">
      <w:pPr>
        <w:rPr>
          <w:rFonts w:ascii="Times" w:hAnsi="Times"/>
        </w:rPr>
      </w:pPr>
    </w:p>
    <w:p w14:paraId="7826F515" w14:textId="77777777" w:rsidR="00FE182C" w:rsidRDefault="00FE182C" w:rsidP="00FE182C">
      <w:pPr>
        <w:pStyle w:val="ListParagraph"/>
        <w:numPr>
          <w:ilvl w:val="2"/>
          <w:numId w:val="3"/>
        </w:numPr>
        <w:rPr>
          <w:rFonts w:ascii="Times" w:hAnsi="Times"/>
        </w:rPr>
      </w:pPr>
      <w:r>
        <w:rPr>
          <w:rFonts w:ascii="Times" w:hAnsi="Times"/>
        </w:rPr>
        <w:t>Assumptions</w:t>
      </w:r>
    </w:p>
    <w:p w14:paraId="09950FB7" w14:textId="77777777" w:rsidR="00FE182C" w:rsidRDefault="00FE182C" w:rsidP="00FE182C">
      <w:pPr>
        <w:rPr>
          <w:rFonts w:ascii="Times" w:hAnsi="Times"/>
        </w:rPr>
      </w:pPr>
    </w:p>
    <w:p w14:paraId="3688950E" w14:textId="3F55C076" w:rsidR="00FE182C" w:rsidRDefault="00FE182C" w:rsidP="00FE182C">
      <w:pPr>
        <w:rPr>
          <w:rFonts w:ascii="Times" w:hAnsi="Times"/>
        </w:rPr>
      </w:pPr>
      <w:r>
        <w:rPr>
          <w:rFonts w:ascii="Times" w:hAnsi="Times"/>
        </w:rPr>
        <w:t xml:space="preserve">Ahead of the experiment, I assumed that </w:t>
      </w:r>
      <w:r w:rsidR="00F8735C">
        <w:rPr>
          <w:rFonts w:ascii="Times" w:hAnsi="Times"/>
        </w:rPr>
        <w:t xml:space="preserve">final portfolio value would decrease for my Manual Strategy and Strategy Learner, and the </w:t>
      </w:r>
      <w:proofErr w:type="spellStart"/>
      <w:r w:rsidR="00F8735C">
        <w:rPr>
          <w:rFonts w:ascii="Times" w:hAnsi="Times"/>
        </w:rPr>
        <w:t>sharpe</w:t>
      </w:r>
      <w:proofErr w:type="spellEnd"/>
      <w:r w:rsidR="00F8735C">
        <w:rPr>
          <w:rFonts w:ascii="Times" w:hAnsi="Times"/>
        </w:rPr>
        <w:t xml:space="preserve"> ratio would both decrease for my Strategy Learner and my Manual Strategy as well. For my benchmark, it should stay </w:t>
      </w:r>
      <w:proofErr w:type="gramStart"/>
      <w:r w:rsidR="00F8735C">
        <w:rPr>
          <w:rFonts w:ascii="Times" w:hAnsi="Times"/>
        </w:rPr>
        <w:t>exactly the same</w:t>
      </w:r>
      <w:proofErr w:type="gramEnd"/>
      <w:r w:rsidR="00F8735C">
        <w:rPr>
          <w:rFonts w:ascii="Times" w:hAnsi="Times"/>
        </w:rPr>
        <w:t xml:space="preserve"> as impact should not affect the benchmark (as nothing is being traded in between the date range). </w:t>
      </w:r>
    </w:p>
    <w:p w14:paraId="31BABF82" w14:textId="6451BA3D" w:rsidR="00F8735C" w:rsidRDefault="00F8735C" w:rsidP="00FE182C">
      <w:pPr>
        <w:rPr>
          <w:rFonts w:ascii="Times" w:hAnsi="Times"/>
        </w:rPr>
      </w:pPr>
    </w:p>
    <w:p w14:paraId="2E629219" w14:textId="6499FDD8" w:rsidR="00F8735C" w:rsidRDefault="00F8735C" w:rsidP="00FE182C">
      <w:pPr>
        <w:rPr>
          <w:rFonts w:ascii="Times" w:hAnsi="Times"/>
        </w:rPr>
      </w:pPr>
      <w:r>
        <w:rPr>
          <w:rFonts w:ascii="Times" w:hAnsi="Times"/>
        </w:rPr>
        <w:t>I think that the portfolio value would decrease because impact value increase</w:t>
      </w:r>
      <w:r w:rsidR="006D0A73">
        <w:rPr>
          <w:rFonts w:ascii="Times" w:hAnsi="Times"/>
        </w:rPr>
        <w:t>s</w:t>
      </w:r>
      <w:r>
        <w:rPr>
          <w:rFonts w:ascii="Times" w:hAnsi="Times"/>
        </w:rPr>
        <w:t xml:space="preserve"> the classifications, and I believe it would bring about larger variety of sells/buys that may not be as accurate, particularly for the </w:t>
      </w:r>
      <w:r w:rsidR="006D0A73">
        <w:rPr>
          <w:rFonts w:ascii="Times" w:hAnsi="Times"/>
        </w:rPr>
        <w:t>Strategy Learner (as this has more spontaneity due to the randomness of the feature it splits on)</w:t>
      </w:r>
      <w:r>
        <w:rPr>
          <w:rFonts w:ascii="Times" w:hAnsi="Times"/>
        </w:rPr>
        <w:t xml:space="preserve">. For the </w:t>
      </w:r>
      <w:proofErr w:type="spellStart"/>
      <w:r>
        <w:rPr>
          <w:rFonts w:ascii="Times" w:hAnsi="Times"/>
        </w:rPr>
        <w:t>sharpe</w:t>
      </w:r>
      <w:proofErr w:type="spellEnd"/>
      <w:r>
        <w:rPr>
          <w:rFonts w:ascii="Times" w:hAnsi="Times"/>
        </w:rPr>
        <w:t xml:space="preserve"> ratio I think the decrease would be larger for </w:t>
      </w:r>
      <w:r w:rsidR="006D0A73">
        <w:rPr>
          <w:rFonts w:ascii="Times" w:hAnsi="Times"/>
        </w:rPr>
        <w:t>my Strategy Learner</w:t>
      </w:r>
      <w:r>
        <w:rPr>
          <w:rFonts w:ascii="Times" w:hAnsi="Times"/>
        </w:rPr>
        <w:t xml:space="preserve"> as the risk may be higher than my Strategy Learner</w:t>
      </w:r>
      <w:r w:rsidR="006D0A73">
        <w:rPr>
          <w:rFonts w:ascii="Times" w:hAnsi="Times"/>
        </w:rPr>
        <w:t xml:space="preserve"> due to the randomness</w:t>
      </w:r>
      <w:r>
        <w:rPr>
          <w:rFonts w:ascii="Times" w:hAnsi="Times"/>
        </w:rPr>
        <w:t xml:space="preserve">. </w:t>
      </w:r>
    </w:p>
    <w:p w14:paraId="30CB0F0E" w14:textId="77777777" w:rsidR="00FE182C" w:rsidRPr="003307CB" w:rsidRDefault="00FE182C" w:rsidP="00FE182C">
      <w:pPr>
        <w:rPr>
          <w:rFonts w:ascii="Times" w:hAnsi="Times"/>
        </w:rPr>
      </w:pPr>
    </w:p>
    <w:p w14:paraId="790D652C" w14:textId="77777777" w:rsidR="00FE182C" w:rsidRDefault="00FE182C" w:rsidP="00FE182C">
      <w:pPr>
        <w:pStyle w:val="ListParagraph"/>
        <w:numPr>
          <w:ilvl w:val="2"/>
          <w:numId w:val="3"/>
        </w:numPr>
        <w:rPr>
          <w:rFonts w:ascii="Times" w:hAnsi="Times"/>
        </w:rPr>
      </w:pPr>
      <w:r>
        <w:rPr>
          <w:rFonts w:ascii="Times" w:hAnsi="Times"/>
        </w:rPr>
        <w:t>Parameters</w:t>
      </w:r>
    </w:p>
    <w:p w14:paraId="11EF4811" w14:textId="77777777" w:rsidR="00FE182C" w:rsidRDefault="00FE182C" w:rsidP="00FE182C">
      <w:pPr>
        <w:rPr>
          <w:rFonts w:ascii="Times" w:hAnsi="Times"/>
        </w:rPr>
      </w:pPr>
    </w:p>
    <w:p w14:paraId="23AC6A0D" w14:textId="77777777" w:rsidR="00FE182C" w:rsidRPr="003307CB" w:rsidRDefault="00FE182C" w:rsidP="00FE182C">
      <w:pPr>
        <w:rPr>
          <w:rFonts w:ascii="Times" w:hAnsi="Times"/>
        </w:rPr>
      </w:pPr>
      <w:r w:rsidRPr="003307CB">
        <w:rPr>
          <w:rFonts w:ascii="Times" w:hAnsi="Times"/>
        </w:rPr>
        <w:t>I used the same parameters across the board for both strategies:</w:t>
      </w:r>
    </w:p>
    <w:p w14:paraId="286D3F34" w14:textId="77777777" w:rsidR="00FE182C" w:rsidRDefault="00FE182C" w:rsidP="00FE182C">
      <w:pPr>
        <w:pStyle w:val="ListParagraph"/>
        <w:numPr>
          <w:ilvl w:val="0"/>
          <w:numId w:val="8"/>
        </w:numPr>
        <w:rPr>
          <w:rFonts w:ascii="Times" w:hAnsi="Times"/>
        </w:rPr>
      </w:pPr>
      <w:r>
        <w:rPr>
          <w:rFonts w:ascii="Times" w:hAnsi="Times"/>
        </w:rPr>
        <w:t>Stock: JPM</w:t>
      </w:r>
    </w:p>
    <w:p w14:paraId="021E7680" w14:textId="77777777" w:rsidR="00FE182C" w:rsidRDefault="00FE182C" w:rsidP="00FE182C">
      <w:pPr>
        <w:pStyle w:val="ListParagraph"/>
        <w:numPr>
          <w:ilvl w:val="0"/>
          <w:numId w:val="8"/>
        </w:numPr>
        <w:rPr>
          <w:rFonts w:ascii="Times" w:hAnsi="Times"/>
        </w:rPr>
      </w:pPr>
      <w:r>
        <w:rPr>
          <w:rFonts w:ascii="Times" w:hAnsi="Times"/>
        </w:rPr>
        <w:t>Starting Value: $100,000</w:t>
      </w:r>
    </w:p>
    <w:p w14:paraId="65B4C059" w14:textId="77777777" w:rsidR="00FE182C" w:rsidRDefault="00FE182C" w:rsidP="00FE182C">
      <w:pPr>
        <w:pStyle w:val="ListParagraph"/>
        <w:numPr>
          <w:ilvl w:val="0"/>
          <w:numId w:val="8"/>
        </w:numPr>
        <w:rPr>
          <w:rFonts w:ascii="Times" w:hAnsi="Times"/>
        </w:rPr>
      </w:pPr>
      <w:r>
        <w:rPr>
          <w:rFonts w:ascii="Times" w:hAnsi="Times"/>
        </w:rPr>
        <w:t>Start Date: January 1</w:t>
      </w:r>
      <w:r w:rsidRPr="003307CB">
        <w:rPr>
          <w:rFonts w:ascii="Times" w:hAnsi="Times"/>
          <w:vertAlign w:val="superscript"/>
        </w:rPr>
        <w:t>st</w:t>
      </w:r>
      <w:r>
        <w:rPr>
          <w:rFonts w:ascii="Times" w:hAnsi="Times"/>
        </w:rPr>
        <w:t>, 2008</w:t>
      </w:r>
    </w:p>
    <w:p w14:paraId="62440AD9" w14:textId="77777777" w:rsidR="00FE182C" w:rsidRDefault="00FE182C" w:rsidP="00FE182C">
      <w:pPr>
        <w:pStyle w:val="ListParagraph"/>
        <w:numPr>
          <w:ilvl w:val="0"/>
          <w:numId w:val="8"/>
        </w:numPr>
        <w:rPr>
          <w:rFonts w:ascii="Times" w:hAnsi="Times"/>
        </w:rPr>
      </w:pPr>
      <w:r>
        <w:rPr>
          <w:rFonts w:ascii="Times" w:hAnsi="Times"/>
        </w:rPr>
        <w:t>End Date: December 31</w:t>
      </w:r>
      <w:r w:rsidRPr="003307CB">
        <w:rPr>
          <w:rFonts w:ascii="Times" w:hAnsi="Times"/>
          <w:vertAlign w:val="superscript"/>
        </w:rPr>
        <w:t>st</w:t>
      </w:r>
      <w:r>
        <w:rPr>
          <w:rFonts w:ascii="Times" w:hAnsi="Times"/>
        </w:rPr>
        <w:t>, 2009</w:t>
      </w:r>
    </w:p>
    <w:p w14:paraId="6761029E" w14:textId="77777777" w:rsidR="00FE182C" w:rsidRDefault="00FE182C" w:rsidP="00FE182C">
      <w:pPr>
        <w:pStyle w:val="ListParagraph"/>
        <w:numPr>
          <w:ilvl w:val="0"/>
          <w:numId w:val="8"/>
        </w:numPr>
        <w:rPr>
          <w:rFonts w:ascii="Times" w:hAnsi="Times"/>
        </w:rPr>
      </w:pPr>
      <w:r>
        <w:rPr>
          <w:rFonts w:ascii="Times" w:hAnsi="Times"/>
        </w:rPr>
        <w:t>Commission: $9.95</w:t>
      </w:r>
    </w:p>
    <w:p w14:paraId="0FAE54CC" w14:textId="6E4F967C" w:rsidR="00FE182C" w:rsidRDefault="00FE182C" w:rsidP="00FE182C">
      <w:pPr>
        <w:pStyle w:val="ListParagraph"/>
        <w:numPr>
          <w:ilvl w:val="0"/>
          <w:numId w:val="8"/>
        </w:numPr>
        <w:rPr>
          <w:rFonts w:ascii="Times" w:hAnsi="Times"/>
        </w:rPr>
      </w:pPr>
      <w:r>
        <w:rPr>
          <w:rFonts w:ascii="Times" w:hAnsi="Times"/>
        </w:rPr>
        <w:t>Impact: 0.0</w:t>
      </w:r>
      <w:r w:rsidR="00F8735C">
        <w:rPr>
          <w:rFonts w:ascii="Times" w:hAnsi="Times"/>
        </w:rPr>
        <w:t>1</w:t>
      </w:r>
      <w:r w:rsidR="001173EF">
        <w:rPr>
          <w:rFonts w:ascii="Times" w:hAnsi="Times"/>
        </w:rPr>
        <w:t>5</w:t>
      </w:r>
    </w:p>
    <w:p w14:paraId="2DF7D114" w14:textId="77777777" w:rsidR="00FE182C" w:rsidRDefault="00FE182C" w:rsidP="00FE182C">
      <w:pPr>
        <w:rPr>
          <w:rFonts w:ascii="Times" w:hAnsi="Times"/>
        </w:rPr>
      </w:pPr>
    </w:p>
    <w:p w14:paraId="171CC43C" w14:textId="77777777" w:rsidR="00FE182C" w:rsidRPr="003307CB" w:rsidRDefault="00FE182C" w:rsidP="00FE182C">
      <w:pPr>
        <w:pStyle w:val="ListParagraph"/>
        <w:numPr>
          <w:ilvl w:val="2"/>
          <w:numId w:val="3"/>
        </w:numPr>
        <w:rPr>
          <w:rFonts w:ascii="Times" w:hAnsi="Times"/>
        </w:rPr>
      </w:pPr>
      <w:r w:rsidRPr="003307CB">
        <w:rPr>
          <w:rFonts w:ascii="Times" w:hAnsi="Times"/>
        </w:rPr>
        <w:t>Outcome</w:t>
      </w:r>
    </w:p>
    <w:p w14:paraId="45A0EEB7" w14:textId="77777777" w:rsidR="00FE182C" w:rsidRDefault="00FE182C" w:rsidP="00FE182C">
      <w:pPr>
        <w:rPr>
          <w:rFonts w:ascii="Times" w:hAnsi="Times"/>
        </w:rPr>
      </w:pPr>
    </w:p>
    <w:p w14:paraId="49F2AFCE" w14:textId="20709E68" w:rsidR="00FE182C" w:rsidRDefault="00FE182C" w:rsidP="00FE182C">
      <w:pPr>
        <w:rPr>
          <w:rFonts w:ascii="Times" w:hAnsi="Times"/>
        </w:rPr>
      </w:pPr>
      <w:r>
        <w:rPr>
          <w:rFonts w:ascii="Times" w:hAnsi="Times"/>
        </w:rPr>
        <w:t xml:space="preserve">As expected, my strategy learner performed better than both the benchmark and my manual strategy as seen in Table </w:t>
      </w:r>
      <w:r w:rsidR="006D0A73">
        <w:rPr>
          <w:rFonts w:ascii="Times" w:hAnsi="Times"/>
        </w:rPr>
        <w:t>2</w:t>
      </w:r>
      <w:r>
        <w:rPr>
          <w:rFonts w:ascii="Times" w:hAnsi="Times"/>
        </w:rPr>
        <w:t xml:space="preserve"> below:</w:t>
      </w:r>
    </w:p>
    <w:p w14:paraId="7E4F5D0E" w14:textId="77777777" w:rsidR="00FE182C" w:rsidRDefault="00FE182C" w:rsidP="00FE182C">
      <w:pPr>
        <w:rPr>
          <w:rFonts w:ascii="Times" w:hAnsi="Times"/>
        </w:rPr>
      </w:pPr>
    </w:p>
    <w:p w14:paraId="45B1DF84" w14:textId="1A4582A3" w:rsidR="00FE182C" w:rsidRDefault="00FE182C" w:rsidP="00FE182C">
      <w:pPr>
        <w:rPr>
          <w:rFonts w:ascii="Times" w:hAnsi="Times"/>
        </w:rPr>
      </w:pPr>
      <w:r>
        <w:rPr>
          <w:rFonts w:ascii="Times" w:hAnsi="Times"/>
        </w:rPr>
        <w:t>The final portfolio value of my Strategy Learner was $</w:t>
      </w:r>
      <w:r w:rsidR="006D0A73">
        <w:rPr>
          <w:rFonts w:ascii="Times" w:hAnsi="Times"/>
        </w:rPr>
        <w:t>156,331.95</w:t>
      </w:r>
      <w:r>
        <w:rPr>
          <w:rFonts w:ascii="Times" w:hAnsi="Times"/>
        </w:rPr>
        <w:t xml:space="preserve"> as opposed to $101,230 and $</w:t>
      </w:r>
      <w:r w:rsidR="006D0A73">
        <w:rPr>
          <w:rFonts w:ascii="Times" w:hAnsi="Times"/>
        </w:rPr>
        <w:t>149,381.95</w:t>
      </w:r>
      <w:r>
        <w:rPr>
          <w:rFonts w:ascii="Times" w:hAnsi="Times"/>
        </w:rPr>
        <w:t xml:space="preserve"> of my Benchmark and Manual Strategy, respectively.</w:t>
      </w:r>
    </w:p>
    <w:p w14:paraId="53D8A77D" w14:textId="77777777" w:rsidR="00FE182C" w:rsidRPr="003307CB" w:rsidRDefault="00FE182C" w:rsidP="00FE182C">
      <w:pPr>
        <w:rPr>
          <w:rFonts w:ascii="Times" w:hAnsi="Times"/>
        </w:rPr>
      </w:pPr>
    </w:p>
    <w:p w14:paraId="399E4CC3" w14:textId="62DCB823" w:rsidR="00FE182C" w:rsidRDefault="00FE182C" w:rsidP="00FE182C">
      <w:pPr>
        <w:pStyle w:val="Caption"/>
        <w:keepNext/>
      </w:pPr>
      <w:r>
        <w:t xml:space="preserve">Table </w:t>
      </w:r>
      <w:r w:rsidR="006D0A73">
        <w:t>2</w:t>
      </w:r>
      <w:r>
        <w:t xml:space="preserve">: </w:t>
      </w:r>
      <w:r w:rsidR="002B0275">
        <w:t xml:space="preserve">Impact Change </w:t>
      </w:r>
      <w:r>
        <w:t>Statistics Benchmark vs Manual Strategy vs Strategy Learner of In-Sample Period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2366"/>
        <w:gridCol w:w="2266"/>
        <w:gridCol w:w="2620"/>
      </w:tblGrid>
      <w:tr w:rsidR="00FE182C" w14:paraId="124215A2" w14:textId="77777777" w:rsidTr="006B0F63">
        <w:tc>
          <w:tcPr>
            <w:tcW w:w="2481" w:type="dxa"/>
            <w:tcBorders>
              <w:top w:val="single" w:sz="4" w:space="0" w:color="auto"/>
              <w:bottom w:val="single" w:sz="4" w:space="0" w:color="auto"/>
            </w:tcBorders>
          </w:tcPr>
          <w:p w14:paraId="08F3B354" w14:textId="77777777" w:rsidR="00FE182C" w:rsidRPr="00623553" w:rsidRDefault="00FE182C" w:rsidP="006B0F63">
            <w:pPr>
              <w:jc w:val="center"/>
              <w:rPr>
                <w:rFonts w:ascii="Times" w:hAnsi="Times"/>
                <w:b/>
                <w:bCs/>
                <w:sz w:val="20"/>
                <w:szCs w:val="20"/>
              </w:rPr>
            </w:pPr>
            <w:r w:rsidRPr="00623553">
              <w:rPr>
                <w:rFonts w:ascii="Times" w:hAnsi="Times"/>
                <w:b/>
                <w:bCs/>
                <w:sz w:val="20"/>
                <w:szCs w:val="20"/>
              </w:rPr>
              <w:t>Statistics</w:t>
            </w:r>
          </w:p>
        </w:tc>
        <w:tc>
          <w:tcPr>
            <w:tcW w:w="2366" w:type="dxa"/>
            <w:tcBorders>
              <w:top w:val="single" w:sz="4" w:space="0" w:color="auto"/>
              <w:bottom w:val="single" w:sz="4" w:space="0" w:color="auto"/>
            </w:tcBorders>
          </w:tcPr>
          <w:p w14:paraId="083352DE" w14:textId="77777777" w:rsidR="00FE182C" w:rsidRPr="00623553" w:rsidRDefault="00FE182C" w:rsidP="006B0F63">
            <w:pPr>
              <w:jc w:val="center"/>
              <w:rPr>
                <w:rFonts w:ascii="Times" w:hAnsi="Times"/>
                <w:b/>
                <w:bCs/>
                <w:sz w:val="20"/>
                <w:szCs w:val="20"/>
              </w:rPr>
            </w:pPr>
            <w:r w:rsidRPr="00623553">
              <w:rPr>
                <w:rFonts w:ascii="Times" w:hAnsi="Times"/>
                <w:b/>
                <w:bCs/>
                <w:sz w:val="20"/>
                <w:szCs w:val="20"/>
              </w:rPr>
              <w:t>Benchmark</w:t>
            </w:r>
          </w:p>
        </w:tc>
        <w:tc>
          <w:tcPr>
            <w:tcW w:w="1755" w:type="dxa"/>
            <w:tcBorders>
              <w:top w:val="single" w:sz="4" w:space="0" w:color="auto"/>
              <w:bottom w:val="single" w:sz="4" w:space="0" w:color="auto"/>
            </w:tcBorders>
          </w:tcPr>
          <w:p w14:paraId="33FECEB7" w14:textId="77777777" w:rsidR="00FE182C" w:rsidRPr="00623553" w:rsidRDefault="00FE182C" w:rsidP="006B0F63">
            <w:pPr>
              <w:jc w:val="center"/>
              <w:rPr>
                <w:rFonts w:ascii="Times" w:hAnsi="Times"/>
                <w:b/>
                <w:bCs/>
                <w:sz w:val="20"/>
                <w:szCs w:val="20"/>
              </w:rPr>
            </w:pPr>
            <w:r>
              <w:rPr>
                <w:rFonts w:ascii="Times" w:hAnsi="Times"/>
                <w:b/>
                <w:bCs/>
                <w:sz w:val="20"/>
                <w:szCs w:val="20"/>
              </w:rPr>
              <w:t>Manual Strategy</w:t>
            </w:r>
          </w:p>
        </w:tc>
        <w:tc>
          <w:tcPr>
            <w:tcW w:w="2758" w:type="dxa"/>
            <w:tcBorders>
              <w:top w:val="single" w:sz="4" w:space="0" w:color="auto"/>
              <w:bottom w:val="single" w:sz="4" w:space="0" w:color="auto"/>
            </w:tcBorders>
          </w:tcPr>
          <w:p w14:paraId="514D0192" w14:textId="77777777" w:rsidR="00FE182C" w:rsidRPr="00623553" w:rsidRDefault="00FE182C" w:rsidP="006B0F63">
            <w:pPr>
              <w:jc w:val="center"/>
              <w:rPr>
                <w:rFonts w:ascii="Times" w:hAnsi="Times"/>
                <w:b/>
                <w:bCs/>
                <w:sz w:val="20"/>
                <w:szCs w:val="20"/>
              </w:rPr>
            </w:pPr>
            <w:r>
              <w:rPr>
                <w:rFonts w:ascii="Times" w:hAnsi="Times"/>
                <w:b/>
                <w:bCs/>
                <w:sz w:val="20"/>
                <w:szCs w:val="20"/>
              </w:rPr>
              <w:t>Strategy Learner</w:t>
            </w:r>
          </w:p>
        </w:tc>
      </w:tr>
      <w:tr w:rsidR="00FE182C" w14:paraId="2E07751D" w14:textId="77777777" w:rsidTr="006B0F63">
        <w:tc>
          <w:tcPr>
            <w:tcW w:w="2481" w:type="dxa"/>
            <w:tcBorders>
              <w:top w:val="single" w:sz="4" w:space="0" w:color="auto"/>
            </w:tcBorders>
          </w:tcPr>
          <w:p w14:paraId="0C44A84B" w14:textId="77777777" w:rsidR="00FE182C" w:rsidRPr="00623553" w:rsidRDefault="00FE182C" w:rsidP="006B0F63">
            <w:pPr>
              <w:rPr>
                <w:rFonts w:ascii="Times" w:hAnsi="Times"/>
                <w:sz w:val="20"/>
                <w:szCs w:val="20"/>
              </w:rPr>
            </w:pPr>
            <w:r w:rsidRPr="00623553">
              <w:rPr>
                <w:rFonts w:ascii="Times" w:hAnsi="Times"/>
                <w:sz w:val="20"/>
                <w:szCs w:val="20"/>
              </w:rPr>
              <w:t>Cumulative Return</w:t>
            </w:r>
          </w:p>
        </w:tc>
        <w:tc>
          <w:tcPr>
            <w:tcW w:w="2366" w:type="dxa"/>
            <w:tcBorders>
              <w:top w:val="single" w:sz="4" w:space="0" w:color="auto"/>
            </w:tcBorders>
          </w:tcPr>
          <w:p w14:paraId="40F900D0" w14:textId="77777777" w:rsidR="00FE182C" w:rsidRPr="00623553" w:rsidRDefault="00FE182C" w:rsidP="006B0F63">
            <w:pPr>
              <w:jc w:val="center"/>
              <w:rPr>
                <w:rFonts w:ascii="Times" w:hAnsi="Times"/>
                <w:sz w:val="20"/>
                <w:szCs w:val="20"/>
              </w:rPr>
            </w:pPr>
            <w:r w:rsidRPr="00587EC0">
              <w:rPr>
                <w:rFonts w:ascii="Times" w:hAnsi="Times"/>
                <w:sz w:val="20"/>
                <w:szCs w:val="20"/>
              </w:rPr>
              <w:t>0.012299999999999978</w:t>
            </w:r>
          </w:p>
        </w:tc>
        <w:tc>
          <w:tcPr>
            <w:tcW w:w="1755" w:type="dxa"/>
            <w:tcBorders>
              <w:top w:val="single" w:sz="4" w:space="0" w:color="auto"/>
            </w:tcBorders>
          </w:tcPr>
          <w:p w14:paraId="2BA114EA" w14:textId="5A4A2ADB" w:rsidR="00FE182C" w:rsidRPr="00623553" w:rsidRDefault="001173EF" w:rsidP="006B0F63">
            <w:pPr>
              <w:jc w:val="center"/>
              <w:rPr>
                <w:rFonts w:ascii="Times" w:hAnsi="Times"/>
                <w:sz w:val="20"/>
                <w:szCs w:val="20"/>
              </w:rPr>
            </w:pPr>
            <w:r w:rsidRPr="001173EF">
              <w:rPr>
                <w:rFonts w:ascii="Times" w:hAnsi="Times"/>
                <w:sz w:val="20"/>
                <w:szCs w:val="20"/>
              </w:rPr>
              <w:t>0.4939681498308788</w:t>
            </w:r>
          </w:p>
        </w:tc>
        <w:tc>
          <w:tcPr>
            <w:tcW w:w="2758" w:type="dxa"/>
            <w:tcBorders>
              <w:top w:val="single" w:sz="4" w:space="0" w:color="auto"/>
            </w:tcBorders>
          </w:tcPr>
          <w:p w14:paraId="5DAC1751" w14:textId="5ECEE35C" w:rsidR="00FE182C" w:rsidRPr="00623553" w:rsidRDefault="001173EF" w:rsidP="006B0F63">
            <w:pPr>
              <w:jc w:val="center"/>
              <w:rPr>
                <w:rFonts w:ascii="Times" w:hAnsi="Times"/>
                <w:sz w:val="20"/>
                <w:szCs w:val="20"/>
              </w:rPr>
            </w:pPr>
            <w:r w:rsidRPr="001173EF">
              <w:rPr>
                <w:rFonts w:ascii="Times" w:hAnsi="Times"/>
                <w:sz w:val="20"/>
                <w:szCs w:val="20"/>
              </w:rPr>
              <w:t>0.5634750657690268</w:t>
            </w:r>
          </w:p>
        </w:tc>
      </w:tr>
      <w:tr w:rsidR="00FE182C" w14:paraId="5F8CEE96" w14:textId="77777777" w:rsidTr="006B0F63">
        <w:tc>
          <w:tcPr>
            <w:tcW w:w="2481" w:type="dxa"/>
          </w:tcPr>
          <w:p w14:paraId="6F24A895" w14:textId="77777777" w:rsidR="00FE182C" w:rsidRPr="00623553" w:rsidRDefault="00FE182C" w:rsidP="006B0F63">
            <w:pPr>
              <w:rPr>
                <w:rFonts w:ascii="Times" w:hAnsi="Times"/>
                <w:sz w:val="20"/>
                <w:szCs w:val="20"/>
              </w:rPr>
            </w:pPr>
            <w:r w:rsidRPr="00623553">
              <w:rPr>
                <w:rFonts w:ascii="Times" w:hAnsi="Times"/>
                <w:sz w:val="20"/>
                <w:szCs w:val="20"/>
              </w:rPr>
              <w:t>Standard Deviation of Daily Returns</w:t>
            </w:r>
          </w:p>
        </w:tc>
        <w:tc>
          <w:tcPr>
            <w:tcW w:w="2366" w:type="dxa"/>
          </w:tcPr>
          <w:p w14:paraId="6C644E2B" w14:textId="77777777" w:rsidR="00FE182C" w:rsidRPr="00623553" w:rsidRDefault="00FE182C" w:rsidP="006B0F63">
            <w:pPr>
              <w:jc w:val="center"/>
              <w:rPr>
                <w:rFonts w:ascii="Times" w:hAnsi="Times"/>
                <w:sz w:val="20"/>
                <w:szCs w:val="20"/>
              </w:rPr>
            </w:pPr>
            <w:r w:rsidRPr="00587EC0">
              <w:rPr>
                <w:rFonts w:ascii="Times" w:hAnsi="Times"/>
                <w:sz w:val="20"/>
                <w:szCs w:val="20"/>
              </w:rPr>
              <w:t>0.017004366271213767</w:t>
            </w:r>
          </w:p>
        </w:tc>
        <w:tc>
          <w:tcPr>
            <w:tcW w:w="1755" w:type="dxa"/>
          </w:tcPr>
          <w:p w14:paraId="5F17B324" w14:textId="3B9D7BF5" w:rsidR="00FE182C" w:rsidRPr="003307CB" w:rsidRDefault="001173EF" w:rsidP="006B0F63">
            <w:pPr>
              <w:rPr>
                <w:rFonts w:ascii="Times" w:hAnsi="Times"/>
                <w:sz w:val="20"/>
                <w:szCs w:val="20"/>
              </w:rPr>
            </w:pPr>
            <w:r w:rsidRPr="001173EF">
              <w:rPr>
                <w:rFonts w:ascii="Times" w:hAnsi="Times"/>
                <w:sz w:val="20"/>
                <w:szCs w:val="20"/>
              </w:rPr>
              <w:t>0.016396356381165805</w:t>
            </w:r>
          </w:p>
        </w:tc>
        <w:tc>
          <w:tcPr>
            <w:tcW w:w="2758" w:type="dxa"/>
          </w:tcPr>
          <w:p w14:paraId="2B405F18" w14:textId="1E0F3104" w:rsidR="00FE182C" w:rsidRPr="00623553" w:rsidRDefault="001173EF" w:rsidP="006B0F63">
            <w:pPr>
              <w:jc w:val="center"/>
              <w:rPr>
                <w:rFonts w:ascii="Times" w:hAnsi="Times"/>
                <w:sz w:val="20"/>
                <w:szCs w:val="20"/>
              </w:rPr>
            </w:pPr>
            <w:r w:rsidRPr="001173EF">
              <w:rPr>
                <w:rFonts w:ascii="Times" w:hAnsi="Times"/>
                <w:sz w:val="20"/>
                <w:szCs w:val="20"/>
              </w:rPr>
              <w:t>0.013153997845648795</w:t>
            </w:r>
          </w:p>
        </w:tc>
      </w:tr>
      <w:tr w:rsidR="00FE182C" w14:paraId="403C0018" w14:textId="77777777" w:rsidTr="006B0F63">
        <w:tc>
          <w:tcPr>
            <w:tcW w:w="2481" w:type="dxa"/>
          </w:tcPr>
          <w:p w14:paraId="3CA9ECA6" w14:textId="77777777" w:rsidR="00FE182C" w:rsidRPr="00623553" w:rsidRDefault="00FE182C" w:rsidP="006B0F63">
            <w:pPr>
              <w:rPr>
                <w:rFonts w:ascii="Times" w:hAnsi="Times"/>
                <w:sz w:val="20"/>
                <w:szCs w:val="20"/>
              </w:rPr>
            </w:pPr>
            <w:r w:rsidRPr="00623553">
              <w:rPr>
                <w:rFonts w:ascii="Times" w:hAnsi="Times"/>
                <w:sz w:val="20"/>
                <w:szCs w:val="20"/>
              </w:rPr>
              <w:t>Mean of Daily Returns</w:t>
            </w:r>
          </w:p>
        </w:tc>
        <w:tc>
          <w:tcPr>
            <w:tcW w:w="2366" w:type="dxa"/>
          </w:tcPr>
          <w:p w14:paraId="5DE87551" w14:textId="77777777" w:rsidR="00FE182C" w:rsidRPr="00623553" w:rsidRDefault="00FE182C" w:rsidP="006B0F63">
            <w:pPr>
              <w:jc w:val="center"/>
              <w:rPr>
                <w:rFonts w:ascii="Times" w:hAnsi="Times"/>
                <w:sz w:val="20"/>
                <w:szCs w:val="20"/>
              </w:rPr>
            </w:pPr>
            <w:r w:rsidRPr="00587EC0">
              <w:rPr>
                <w:rFonts w:ascii="Times" w:hAnsi="Times"/>
                <w:sz w:val="20"/>
                <w:szCs w:val="20"/>
              </w:rPr>
              <w:t>0.00016808697819094035</w:t>
            </w:r>
          </w:p>
        </w:tc>
        <w:tc>
          <w:tcPr>
            <w:tcW w:w="1755" w:type="dxa"/>
          </w:tcPr>
          <w:p w14:paraId="39E99C89" w14:textId="5F28A8F9" w:rsidR="00FE182C" w:rsidRPr="00623553" w:rsidRDefault="001173EF" w:rsidP="006B0F63">
            <w:pPr>
              <w:jc w:val="center"/>
              <w:rPr>
                <w:rFonts w:ascii="Times" w:hAnsi="Times"/>
                <w:sz w:val="20"/>
                <w:szCs w:val="20"/>
              </w:rPr>
            </w:pPr>
            <w:r w:rsidRPr="001173EF">
              <w:rPr>
                <w:rFonts w:ascii="Times" w:hAnsi="Times"/>
                <w:sz w:val="20"/>
                <w:szCs w:val="20"/>
              </w:rPr>
              <w:t>0.0009289926120756183</w:t>
            </w:r>
          </w:p>
        </w:tc>
        <w:tc>
          <w:tcPr>
            <w:tcW w:w="2758" w:type="dxa"/>
          </w:tcPr>
          <w:p w14:paraId="52271420" w14:textId="15BBE8E6" w:rsidR="00FE182C" w:rsidRPr="00623553" w:rsidRDefault="006D0A73" w:rsidP="006B0F63">
            <w:pPr>
              <w:jc w:val="center"/>
              <w:rPr>
                <w:rFonts w:ascii="Times" w:hAnsi="Times"/>
                <w:sz w:val="20"/>
                <w:szCs w:val="20"/>
              </w:rPr>
            </w:pPr>
            <w:r w:rsidRPr="006D0A73">
              <w:rPr>
                <w:rFonts w:ascii="Times" w:hAnsi="Times"/>
                <w:sz w:val="20"/>
                <w:szCs w:val="20"/>
              </w:rPr>
              <w:t>0.0009732085278529389</w:t>
            </w:r>
          </w:p>
        </w:tc>
      </w:tr>
      <w:tr w:rsidR="00FE182C" w14:paraId="22CB69EB" w14:textId="77777777" w:rsidTr="006B0F63">
        <w:tc>
          <w:tcPr>
            <w:tcW w:w="2481" w:type="dxa"/>
          </w:tcPr>
          <w:p w14:paraId="58DC64D8" w14:textId="77777777" w:rsidR="00FE182C" w:rsidRPr="00623553" w:rsidRDefault="00FE182C" w:rsidP="006B0F63">
            <w:pPr>
              <w:rPr>
                <w:rFonts w:ascii="Times" w:hAnsi="Times"/>
                <w:sz w:val="20"/>
                <w:szCs w:val="20"/>
              </w:rPr>
            </w:pPr>
            <w:r>
              <w:rPr>
                <w:rFonts w:ascii="Times" w:hAnsi="Times"/>
                <w:sz w:val="20"/>
                <w:szCs w:val="20"/>
              </w:rPr>
              <w:t>Sharpe Ratio</w:t>
            </w:r>
          </w:p>
        </w:tc>
        <w:tc>
          <w:tcPr>
            <w:tcW w:w="2366" w:type="dxa"/>
          </w:tcPr>
          <w:p w14:paraId="1A15A14A" w14:textId="23523B61" w:rsidR="00FE182C" w:rsidRPr="00623553" w:rsidRDefault="001173EF" w:rsidP="006B0F63">
            <w:pPr>
              <w:jc w:val="center"/>
              <w:rPr>
                <w:rFonts w:ascii="Times" w:hAnsi="Times"/>
                <w:sz w:val="20"/>
                <w:szCs w:val="20"/>
              </w:rPr>
            </w:pPr>
            <w:r w:rsidRPr="001173EF">
              <w:rPr>
                <w:rFonts w:ascii="Times" w:hAnsi="Times"/>
                <w:sz w:val="20"/>
                <w:szCs w:val="20"/>
              </w:rPr>
              <w:t>0.15691840642403027</w:t>
            </w:r>
          </w:p>
        </w:tc>
        <w:tc>
          <w:tcPr>
            <w:tcW w:w="1755" w:type="dxa"/>
          </w:tcPr>
          <w:p w14:paraId="4AD96029" w14:textId="0586E8EF" w:rsidR="00FE182C" w:rsidRPr="00587EC0" w:rsidRDefault="001173EF" w:rsidP="006B0F63">
            <w:pPr>
              <w:jc w:val="center"/>
              <w:rPr>
                <w:rFonts w:ascii="Times" w:hAnsi="Times"/>
                <w:sz w:val="20"/>
                <w:szCs w:val="20"/>
              </w:rPr>
            </w:pPr>
            <w:r w:rsidRPr="001173EF">
              <w:rPr>
                <w:rFonts w:ascii="Times" w:hAnsi="Times"/>
                <w:sz w:val="20"/>
                <w:szCs w:val="20"/>
              </w:rPr>
              <w:t>0.8994254690115342</w:t>
            </w:r>
          </w:p>
        </w:tc>
        <w:tc>
          <w:tcPr>
            <w:tcW w:w="2758" w:type="dxa"/>
          </w:tcPr>
          <w:p w14:paraId="104ADB4A" w14:textId="3D398098" w:rsidR="00FE182C" w:rsidRPr="00623553" w:rsidRDefault="001173EF" w:rsidP="006B0F63">
            <w:pPr>
              <w:jc w:val="center"/>
              <w:rPr>
                <w:rFonts w:ascii="Times" w:hAnsi="Times"/>
                <w:sz w:val="20"/>
                <w:szCs w:val="20"/>
              </w:rPr>
            </w:pPr>
            <w:r w:rsidRPr="001173EF">
              <w:rPr>
                <w:rFonts w:ascii="Times" w:hAnsi="Times"/>
                <w:sz w:val="20"/>
                <w:szCs w:val="20"/>
              </w:rPr>
              <w:t>1.174487529367154</w:t>
            </w:r>
          </w:p>
        </w:tc>
      </w:tr>
      <w:tr w:rsidR="00FE182C" w14:paraId="5E9CB526" w14:textId="77777777" w:rsidTr="006B0F63">
        <w:tc>
          <w:tcPr>
            <w:tcW w:w="2481" w:type="dxa"/>
          </w:tcPr>
          <w:p w14:paraId="70AB3383" w14:textId="77777777" w:rsidR="00FE182C" w:rsidRPr="00623553" w:rsidRDefault="00FE182C" w:rsidP="006B0F63">
            <w:pPr>
              <w:rPr>
                <w:rFonts w:ascii="Times" w:hAnsi="Times"/>
                <w:sz w:val="20"/>
                <w:szCs w:val="20"/>
              </w:rPr>
            </w:pPr>
            <w:r>
              <w:rPr>
                <w:rFonts w:ascii="Times" w:hAnsi="Times"/>
                <w:sz w:val="20"/>
                <w:szCs w:val="20"/>
              </w:rPr>
              <w:t>Final Portfolio Value</w:t>
            </w:r>
          </w:p>
        </w:tc>
        <w:tc>
          <w:tcPr>
            <w:tcW w:w="2366" w:type="dxa"/>
          </w:tcPr>
          <w:p w14:paraId="72E40BF1" w14:textId="77777777" w:rsidR="00FE182C" w:rsidRPr="00623553" w:rsidRDefault="00FE182C" w:rsidP="006B0F63">
            <w:pPr>
              <w:jc w:val="center"/>
              <w:rPr>
                <w:rFonts w:ascii="Times" w:hAnsi="Times"/>
                <w:sz w:val="20"/>
                <w:szCs w:val="20"/>
              </w:rPr>
            </w:pPr>
            <w:r>
              <w:rPr>
                <w:rFonts w:ascii="Times" w:hAnsi="Times"/>
                <w:sz w:val="20"/>
                <w:szCs w:val="20"/>
              </w:rPr>
              <w:t>$</w:t>
            </w:r>
            <w:r w:rsidRPr="00587EC0">
              <w:rPr>
                <w:rFonts w:ascii="Times" w:hAnsi="Times"/>
                <w:sz w:val="20"/>
                <w:szCs w:val="20"/>
              </w:rPr>
              <w:t>101</w:t>
            </w:r>
            <w:r>
              <w:rPr>
                <w:rFonts w:ascii="Times" w:hAnsi="Times"/>
                <w:sz w:val="20"/>
                <w:szCs w:val="20"/>
              </w:rPr>
              <w:t>,</w:t>
            </w:r>
            <w:r w:rsidRPr="00587EC0">
              <w:rPr>
                <w:rFonts w:ascii="Times" w:hAnsi="Times"/>
                <w:sz w:val="20"/>
                <w:szCs w:val="20"/>
              </w:rPr>
              <w:t>230.0</w:t>
            </w:r>
            <w:r>
              <w:rPr>
                <w:rFonts w:ascii="Times" w:hAnsi="Times"/>
                <w:sz w:val="20"/>
                <w:szCs w:val="20"/>
              </w:rPr>
              <w:t>0</w:t>
            </w:r>
          </w:p>
        </w:tc>
        <w:tc>
          <w:tcPr>
            <w:tcW w:w="1755" w:type="dxa"/>
          </w:tcPr>
          <w:p w14:paraId="31AB175C" w14:textId="6949345D" w:rsidR="00FE182C" w:rsidRPr="00623553" w:rsidRDefault="00FE182C" w:rsidP="006B0F63">
            <w:pPr>
              <w:jc w:val="center"/>
              <w:rPr>
                <w:rFonts w:ascii="Times" w:hAnsi="Times"/>
                <w:sz w:val="20"/>
                <w:szCs w:val="20"/>
              </w:rPr>
            </w:pPr>
            <w:r>
              <w:rPr>
                <w:rFonts w:ascii="Times" w:hAnsi="Times"/>
                <w:sz w:val="20"/>
                <w:szCs w:val="20"/>
              </w:rPr>
              <w:t>$</w:t>
            </w:r>
            <w:r w:rsidR="001173EF" w:rsidRPr="001173EF">
              <w:rPr>
                <w:rFonts w:ascii="Times" w:hAnsi="Times"/>
                <w:sz w:val="20"/>
                <w:szCs w:val="20"/>
              </w:rPr>
              <w:t>149</w:t>
            </w:r>
            <w:r w:rsidR="001173EF">
              <w:rPr>
                <w:rFonts w:ascii="Times" w:hAnsi="Times"/>
                <w:sz w:val="20"/>
                <w:szCs w:val="20"/>
              </w:rPr>
              <w:t>,</w:t>
            </w:r>
            <w:r w:rsidR="001173EF" w:rsidRPr="001173EF">
              <w:rPr>
                <w:rFonts w:ascii="Times" w:hAnsi="Times"/>
                <w:sz w:val="20"/>
                <w:szCs w:val="20"/>
              </w:rPr>
              <w:t>381.9</w:t>
            </w:r>
            <w:r w:rsidR="001173EF">
              <w:rPr>
                <w:rFonts w:ascii="Times" w:hAnsi="Times"/>
                <w:sz w:val="20"/>
                <w:szCs w:val="20"/>
              </w:rPr>
              <w:t>5</w:t>
            </w:r>
          </w:p>
        </w:tc>
        <w:tc>
          <w:tcPr>
            <w:tcW w:w="2758" w:type="dxa"/>
          </w:tcPr>
          <w:p w14:paraId="0BABF32D" w14:textId="19C4C64D" w:rsidR="00FE182C" w:rsidRPr="00623553" w:rsidRDefault="00FE182C" w:rsidP="006B0F63">
            <w:pPr>
              <w:jc w:val="center"/>
              <w:rPr>
                <w:rFonts w:ascii="Times" w:hAnsi="Times"/>
                <w:sz w:val="20"/>
                <w:szCs w:val="20"/>
              </w:rPr>
            </w:pPr>
            <w:r>
              <w:rPr>
                <w:rFonts w:ascii="Times" w:hAnsi="Times"/>
                <w:sz w:val="20"/>
                <w:szCs w:val="20"/>
              </w:rPr>
              <w:t>$</w:t>
            </w:r>
            <w:r w:rsidR="006D0A73" w:rsidRPr="006D0A73">
              <w:rPr>
                <w:rFonts w:ascii="Times" w:hAnsi="Times"/>
                <w:sz w:val="20"/>
                <w:szCs w:val="20"/>
              </w:rPr>
              <w:t>156</w:t>
            </w:r>
            <w:r w:rsidR="006D0A73">
              <w:rPr>
                <w:rFonts w:ascii="Times" w:hAnsi="Times"/>
                <w:sz w:val="20"/>
                <w:szCs w:val="20"/>
              </w:rPr>
              <w:t>,</w:t>
            </w:r>
            <w:r w:rsidR="006D0A73" w:rsidRPr="006D0A73">
              <w:rPr>
                <w:rFonts w:ascii="Times" w:hAnsi="Times"/>
                <w:sz w:val="20"/>
                <w:szCs w:val="20"/>
              </w:rPr>
              <w:t>331.9</w:t>
            </w:r>
            <w:r w:rsidR="006D0A73">
              <w:rPr>
                <w:rFonts w:ascii="Times" w:hAnsi="Times"/>
                <w:sz w:val="20"/>
                <w:szCs w:val="20"/>
              </w:rPr>
              <w:t>5</w:t>
            </w:r>
          </w:p>
        </w:tc>
      </w:tr>
    </w:tbl>
    <w:p w14:paraId="3CDE6EA9" w14:textId="77777777" w:rsidR="00FE182C" w:rsidRDefault="00FE182C" w:rsidP="00FE182C">
      <w:pPr>
        <w:rPr>
          <w:rFonts w:ascii="Times" w:hAnsi="Times"/>
        </w:rPr>
      </w:pPr>
    </w:p>
    <w:p w14:paraId="3C482CE6" w14:textId="7D631754" w:rsidR="00FE182C" w:rsidRDefault="00FE182C" w:rsidP="00FE182C">
      <w:pPr>
        <w:rPr>
          <w:rFonts w:ascii="Times" w:hAnsi="Times"/>
        </w:rPr>
      </w:pPr>
      <w:r>
        <w:rPr>
          <w:rFonts w:ascii="Times" w:hAnsi="Times"/>
        </w:rPr>
        <w:t xml:space="preserve">As seen in Figure </w:t>
      </w:r>
      <w:r w:rsidR="002B0275">
        <w:rPr>
          <w:rFonts w:ascii="Times" w:hAnsi="Times"/>
        </w:rPr>
        <w:t>2</w:t>
      </w:r>
      <w:r>
        <w:rPr>
          <w:rFonts w:ascii="Times" w:hAnsi="Times"/>
        </w:rPr>
        <w:t xml:space="preserve">, </w:t>
      </w:r>
      <w:r w:rsidR="006D0A73">
        <w:rPr>
          <w:rFonts w:ascii="Times" w:hAnsi="Times"/>
        </w:rPr>
        <w:t xml:space="preserve">the final portfolio value did go down, and it is </w:t>
      </w:r>
      <w:proofErr w:type="gramStart"/>
      <w:r w:rsidR="006D0A73">
        <w:rPr>
          <w:rFonts w:ascii="Times" w:hAnsi="Times"/>
        </w:rPr>
        <w:t>fairly comparable</w:t>
      </w:r>
      <w:proofErr w:type="gramEnd"/>
      <w:r w:rsidR="006D0A73">
        <w:rPr>
          <w:rFonts w:ascii="Times" w:hAnsi="Times"/>
        </w:rPr>
        <w:t xml:space="preserve"> throughout the date range. It looks as though an increase in impact can heavily affect the final portfolio value based on this experiment. </w:t>
      </w:r>
    </w:p>
    <w:p w14:paraId="6124F7DB" w14:textId="7DB3E247" w:rsidR="00F93D86" w:rsidRDefault="00F93D86" w:rsidP="00F93D86">
      <w:pPr>
        <w:rPr>
          <w:rFonts w:ascii="Times" w:hAnsi="Times" w:cs="Kannada Sangam MN"/>
        </w:rPr>
      </w:pPr>
    </w:p>
    <w:p w14:paraId="78FCBB38" w14:textId="6542B475" w:rsidR="00BD0E41" w:rsidRDefault="00BD0E41" w:rsidP="00F93D86">
      <w:pPr>
        <w:rPr>
          <w:rFonts w:ascii="Times" w:hAnsi="Times" w:cs="Kannada Sangam MN"/>
        </w:rPr>
      </w:pPr>
      <w:r>
        <w:rPr>
          <w:rFonts w:ascii="Times" w:hAnsi="Times" w:cs="Kannada Sangam MN"/>
        </w:rPr>
        <w:t xml:space="preserve">In addition, both </w:t>
      </w:r>
      <w:proofErr w:type="spellStart"/>
      <w:r>
        <w:rPr>
          <w:rFonts w:ascii="Times" w:hAnsi="Times" w:cs="Kannada Sangam MN"/>
        </w:rPr>
        <w:t>sharpe</w:t>
      </w:r>
      <w:proofErr w:type="spellEnd"/>
      <w:r>
        <w:rPr>
          <w:rFonts w:ascii="Times" w:hAnsi="Times" w:cs="Kannada Sangam MN"/>
        </w:rPr>
        <w:t xml:space="preserve"> ratios also decreased as seen in the tables. What is interesting is that the degree of the decrease was much higher for the Strategy Learner than the Manual Strategy. </w:t>
      </w:r>
    </w:p>
    <w:p w14:paraId="59FB4A59" w14:textId="19CBCB1F" w:rsidR="00423737" w:rsidRDefault="006D0A73" w:rsidP="00423737">
      <w:pPr>
        <w:keepNext/>
        <w:jc w:val="center"/>
      </w:pPr>
      <w:r>
        <w:rPr>
          <w:noProof/>
        </w:rPr>
        <w:drawing>
          <wp:inline distT="0" distB="0" distL="0" distR="0" wp14:anchorId="3A3C11BE" wp14:editId="5D8BA204">
            <wp:extent cx="5842000" cy="4381500"/>
            <wp:effectExtent l="0" t="0" r="0" b="0"/>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2.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1D72F1D7" w14:textId="009C2D62" w:rsidR="00F93D86" w:rsidRDefault="00423737" w:rsidP="00423737">
      <w:pPr>
        <w:pStyle w:val="Caption"/>
        <w:jc w:val="center"/>
      </w:pPr>
      <w:r>
        <w:t xml:space="preserve">Figure </w:t>
      </w:r>
      <w:r w:rsidR="002B0275">
        <w:t>2</w:t>
      </w:r>
      <w:r>
        <w:t xml:space="preserve">: </w:t>
      </w:r>
      <w:r w:rsidR="00FE182C">
        <w:t xml:space="preserve">Impact Change on </w:t>
      </w:r>
      <w:r w:rsidR="00FE182C">
        <w:t xml:space="preserve">Benchmark vs Manual Strategy vs Strategy Learner </w:t>
      </w:r>
      <w:r w:rsidR="00FE182C">
        <w:t xml:space="preserve">of In Sample Period </w:t>
      </w:r>
      <w:r>
        <w:t>2008-01-01 to 2009-12-31</w:t>
      </w:r>
    </w:p>
    <w:p w14:paraId="79B01D69" w14:textId="50573A5A" w:rsidR="00F93D86" w:rsidRPr="00F93D86" w:rsidRDefault="00F93D86" w:rsidP="00233EB3">
      <w:pPr>
        <w:pStyle w:val="Caption"/>
        <w:jc w:val="center"/>
        <w:rPr>
          <w:rFonts w:ascii="Times" w:hAnsi="Times" w:cs="Kannada Sangam MN"/>
        </w:rPr>
      </w:pPr>
    </w:p>
    <w:sectPr w:rsidR="00F93D86" w:rsidRPr="00F93D86" w:rsidSect="004A1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Kannada Sangam MN">
    <w:panose1 w:val="00000500000000000000"/>
    <w:charset w:val="00"/>
    <w:family w:val="auto"/>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AFF"/>
    <w:multiLevelType w:val="hybridMultilevel"/>
    <w:tmpl w:val="2DC43FFA"/>
    <w:lvl w:ilvl="0" w:tplc="AABE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81B5B"/>
    <w:multiLevelType w:val="hybridMultilevel"/>
    <w:tmpl w:val="C82CDF32"/>
    <w:lvl w:ilvl="0" w:tplc="E9D06B96">
      <w:start w:val="1"/>
      <w:numFmt w:val="bullet"/>
      <w:lvlText w:val="-"/>
      <w:lvlJc w:val="left"/>
      <w:pPr>
        <w:ind w:left="1080" w:hanging="360"/>
      </w:pPr>
      <w:rPr>
        <w:rFonts w:ascii="Times" w:eastAsiaTheme="minorEastAsia" w:hAnsi="Time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133C30"/>
    <w:multiLevelType w:val="hybridMultilevel"/>
    <w:tmpl w:val="6B343818"/>
    <w:lvl w:ilvl="0" w:tplc="51988C94">
      <w:numFmt w:val="bullet"/>
      <w:lvlText w:val="-"/>
      <w:lvlJc w:val="left"/>
      <w:pPr>
        <w:ind w:left="720" w:hanging="360"/>
      </w:pPr>
      <w:rPr>
        <w:rFonts w:ascii="Times" w:eastAsiaTheme="minorEastAsia" w:hAnsi="Times" w:cs="Kannada Sangam M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75DD"/>
    <w:multiLevelType w:val="multilevel"/>
    <w:tmpl w:val="D408C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CA3851"/>
    <w:multiLevelType w:val="multilevel"/>
    <w:tmpl w:val="A06A70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79149C9"/>
    <w:multiLevelType w:val="hybridMultilevel"/>
    <w:tmpl w:val="5B4264C6"/>
    <w:lvl w:ilvl="0" w:tplc="12D4957C">
      <w:start w:val="1"/>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57476C"/>
    <w:multiLevelType w:val="multilevel"/>
    <w:tmpl w:val="5E7E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2F697D"/>
    <w:multiLevelType w:val="hybridMultilevel"/>
    <w:tmpl w:val="25B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D2F4C"/>
    <w:multiLevelType w:val="hybridMultilevel"/>
    <w:tmpl w:val="CB5AE456"/>
    <w:lvl w:ilvl="0" w:tplc="61D801A0">
      <w:start w:val="1"/>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5"/>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FF"/>
    <w:rsid w:val="00024367"/>
    <w:rsid w:val="00081BD2"/>
    <w:rsid w:val="000A2F78"/>
    <w:rsid w:val="000E7FC8"/>
    <w:rsid w:val="000F6852"/>
    <w:rsid w:val="00105FF8"/>
    <w:rsid w:val="001173EF"/>
    <w:rsid w:val="0013790C"/>
    <w:rsid w:val="001A3F11"/>
    <w:rsid w:val="001A5515"/>
    <w:rsid w:val="00233EB3"/>
    <w:rsid w:val="0025214F"/>
    <w:rsid w:val="0026317F"/>
    <w:rsid w:val="002B0275"/>
    <w:rsid w:val="003307CB"/>
    <w:rsid w:val="00366E0F"/>
    <w:rsid w:val="0042079E"/>
    <w:rsid w:val="00423737"/>
    <w:rsid w:val="004A167B"/>
    <w:rsid w:val="004A63F5"/>
    <w:rsid w:val="004A7661"/>
    <w:rsid w:val="004E1632"/>
    <w:rsid w:val="004E6FD9"/>
    <w:rsid w:val="004F5D17"/>
    <w:rsid w:val="004F65E7"/>
    <w:rsid w:val="00502306"/>
    <w:rsid w:val="00506CB0"/>
    <w:rsid w:val="00506E54"/>
    <w:rsid w:val="005363F2"/>
    <w:rsid w:val="00546791"/>
    <w:rsid w:val="00586194"/>
    <w:rsid w:val="00587EC0"/>
    <w:rsid w:val="005A60FC"/>
    <w:rsid w:val="00623553"/>
    <w:rsid w:val="006A7D92"/>
    <w:rsid w:val="006D0A73"/>
    <w:rsid w:val="006D4121"/>
    <w:rsid w:val="006E5A16"/>
    <w:rsid w:val="006E7FB8"/>
    <w:rsid w:val="00717A94"/>
    <w:rsid w:val="007309B0"/>
    <w:rsid w:val="00736803"/>
    <w:rsid w:val="007A22CE"/>
    <w:rsid w:val="00953483"/>
    <w:rsid w:val="0096206C"/>
    <w:rsid w:val="009E57BD"/>
    <w:rsid w:val="00A30E06"/>
    <w:rsid w:val="00A755F2"/>
    <w:rsid w:val="00AB2239"/>
    <w:rsid w:val="00B07FD2"/>
    <w:rsid w:val="00B3547E"/>
    <w:rsid w:val="00BD0E41"/>
    <w:rsid w:val="00C10917"/>
    <w:rsid w:val="00C50F31"/>
    <w:rsid w:val="00CD29D0"/>
    <w:rsid w:val="00CD38A2"/>
    <w:rsid w:val="00CE1D95"/>
    <w:rsid w:val="00D45EDB"/>
    <w:rsid w:val="00D810DD"/>
    <w:rsid w:val="00D8573B"/>
    <w:rsid w:val="00DF681C"/>
    <w:rsid w:val="00E1184A"/>
    <w:rsid w:val="00EB16FF"/>
    <w:rsid w:val="00F63BAD"/>
    <w:rsid w:val="00F8735C"/>
    <w:rsid w:val="00F93D86"/>
    <w:rsid w:val="00FE18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6EE2"/>
  <w15:chartTrackingRefBased/>
  <w15:docId w15:val="{004729B7-CFE7-2E48-8A6B-11A078B3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1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6FF"/>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EB16FF"/>
  </w:style>
  <w:style w:type="character" w:customStyle="1" w:styleId="DateChar">
    <w:name w:val="Date Char"/>
    <w:basedOn w:val="DefaultParagraphFont"/>
    <w:link w:val="Date"/>
    <w:uiPriority w:val="99"/>
    <w:semiHidden/>
    <w:rsid w:val="00EB16FF"/>
  </w:style>
  <w:style w:type="paragraph" w:styleId="ListParagraph">
    <w:name w:val="List Paragraph"/>
    <w:basedOn w:val="Normal"/>
    <w:uiPriority w:val="34"/>
    <w:qFormat/>
    <w:rsid w:val="00B07FD2"/>
    <w:pPr>
      <w:ind w:left="720"/>
      <w:contextualSpacing/>
    </w:pPr>
  </w:style>
  <w:style w:type="paragraph" w:styleId="NormalWeb">
    <w:name w:val="Normal (Web)"/>
    <w:basedOn w:val="Normal"/>
    <w:uiPriority w:val="99"/>
    <w:semiHidden/>
    <w:unhideWhenUsed/>
    <w:rsid w:val="000E7FC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E7FC8"/>
    <w:rPr>
      <w:i/>
      <w:iCs/>
    </w:rPr>
  </w:style>
  <w:style w:type="paragraph" w:styleId="Caption">
    <w:name w:val="caption"/>
    <w:basedOn w:val="Normal"/>
    <w:next w:val="Normal"/>
    <w:uiPriority w:val="35"/>
    <w:unhideWhenUsed/>
    <w:qFormat/>
    <w:rsid w:val="006D4121"/>
    <w:pPr>
      <w:spacing w:after="200"/>
    </w:pPr>
    <w:rPr>
      <w:i/>
      <w:iCs/>
      <w:color w:val="44546A" w:themeColor="text2"/>
      <w:sz w:val="18"/>
      <w:szCs w:val="18"/>
    </w:rPr>
  </w:style>
  <w:style w:type="character" w:styleId="PlaceholderText">
    <w:name w:val="Placeholder Text"/>
    <w:basedOn w:val="DefaultParagraphFont"/>
    <w:uiPriority w:val="99"/>
    <w:semiHidden/>
    <w:rsid w:val="0026317F"/>
    <w:rPr>
      <w:color w:val="808080"/>
    </w:rPr>
  </w:style>
  <w:style w:type="table" w:styleId="TableGrid">
    <w:name w:val="Table Grid"/>
    <w:basedOn w:val="TableNormal"/>
    <w:uiPriority w:val="39"/>
    <w:rsid w:val="004A7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1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3F1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348669">
      <w:bodyDiv w:val="1"/>
      <w:marLeft w:val="0"/>
      <w:marRight w:val="0"/>
      <w:marTop w:val="0"/>
      <w:marBottom w:val="0"/>
      <w:divBdr>
        <w:top w:val="none" w:sz="0" w:space="0" w:color="auto"/>
        <w:left w:val="none" w:sz="0" w:space="0" w:color="auto"/>
        <w:bottom w:val="none" w:sz="0" w:space="0" w:color="auto"/>
        <w:right w:val="none" w:sz="0" w:space="0" w:color="auto"/>
      </w:divBdr>
    </w:div>
    <w:div w:id="889999669">
      <w:bodyDiv w:val="1"/>
      <w:marLeft w:val="0"/>
      <w:marRight w:val="0"/>
      <w:marTop w:val="0"/>
      <w:marBottom w:val="0"/>
      <w:divBdr>
        <w:top w:val="none" w:sz="0" w:space="0" w:color="auto"/>
        <w:left w:val="none" w:sz="0" w:space="0" w:color="auto"/>
        <w:bottom w:val="none" w:sz="0" w:space="0" w:color="auto"/>
        <w:right w:val="none" w:sz="0" w:space="0" w:color="auto"/>
      </w:divBdr>
    </w:div>
    <w:div w:id="1246301893">
      <w:bodyDiv w:val="1"/>
      <w:marLeft w:val="0"/>
      <w:marRight w:val="0"/>
      <w:marTop w:val="0"/>
      <w:marBottom w:val="0"/>
      <w:divBdr>
        <w:top w:val="none" w:sz="0" w:space="0" w:color="auto"/>
        <w:left w:val="none" w:sz="0" w:space="0" w:color="auto"/>
        <w:bottom w:val="none" w:sz="0" w:space="0" w:color="auto"/>
        <w:right w:val="none" w:sz="0" w:space="0" w:color="auto"/>
      </w:divBdr>
    </w:div>
    <w:div w:id="126491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Park</dc:creator>
  <cp:keywords/>
  <dc:description/>
  <cp:lastModifiedBy>Grace Park</cp:lastModifiedBy>
  <cp:revision>3</cp:revision>
  <cp:lastPrinted>2019-12-02T00:19:00Z</cp:lastPrinted>
  <dcterms:created xsi:type="dcterms:W3CDTF">2019-12-02T00:19:00Z</dcterms:created>
  <dcterms:modified xsi:type="dcterms:W3CDTF">2019-12-02T00:20:00Z</dcterms:modified>
</cp:coreProperties>
</file>