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D16C77D" w:rsidR="0083267D" w:rsidRPr="00857AC9" w:rsidRDefault="00B03876" w:rsidP="00090CF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bookmarkStart w:id="0" w:name="_heading=h.gjdgxs" w:colFirst="0" w:colLast="0"/>
      <w:bookmarkEnd w:id="0"/>
      <w:r w:rsidRPr="00857AC9">
        <w:rPr>
          <w:rFonts w:ascii="Times New Roman" w:eastAsia="標楷體" w:hAnsi="Times New Roman" w:cs="Times New Roman"/>
          <w:sz w:val="60"/>
          <w:szCs w:val="60"/>
        </w:rPr>
        <w:t>IC Lab Formal Verification</w:t>
      </w:r>
      <w:r w:rsidRPr="00857AC9">
        <w:rPr>
          <w:rFonts w:ascii="Times New Roman" w:eastAsia="標楷體" w:hAnsi="Times New Roman" w:cs="Times New Roman"/>
          <w:sz w:val="60"/>
          <w:szCs w:val="60"/>
        </w:rPr>
        <w:br/>
      </w:r>
      <w:r w:rsidR="00784217">
        <w:rPr>
          <w:rFonts w:ascii="Times New Roman" w:eastAsia="標楷體" w:hAnsi="Times New Roman" w:cs="Times New Roman"/>
          <w:sz w:val="60"/>
          <w:szCs w:val="60"/>
        </w:rPr>
        <w:t>Bonus</w:t>
      </w:r>
      <w:r w:rsidRPr="00857AC9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784217">
        <w:rPr>
          <w:rFonts w:ascii="Times New Roman" w:eastAsia="標楷體" w:hAnsi="Times New Roman" w:cs="Times New Roman"/>
          <w:sz w:val="60"/>
          <w:szCs w:val="60"/>
        </w:rPr>
        <w:t>Report</w:t>
      </w:r>
      <w:r w:rsidR="00090CF7">
        <w:rPr>
          <w:rFonts w:ascii="Times New Roman" w:eastAsia="標楷體" w:hAnsi="Times New Roman" w:cs="Times New Roman" w:hint="eastAsia"/>
          <w:sz w:val="60"/>
          <w:szCs w:val="60"/>
        </w:rPr>
        <w:t xml:space="preserve"> </w:t>
      </w:r>
      <w:r w:rsidR="002B10BA" w:rsidRPr="00857AC9">
        <w:rPr>
          <w:rFonts w:ascii="Times New Roman" w:eastAsia="標楷體" w:hAnsi="Times New Roman" w:cs="Times New Roman"/>
          <w:sz w:val="60"/>
          <w:szCs w:val="60"/>
        </w:rPr>
        <w:t>202</w:t>
      </w:r>
      <w:r w:rsidR="00090CF7">
        <w:rPr>
          <w:rFonts w:ascii="Times New Roman" w:eastAsia="標楷體" w:hAnsi="Times New Roman" w:cs="Times New Roman"/>
          <w:sz w:val="60"/>
          <w:szCs w:val="60"/>
        </w:rPr>
        <w:t>4</w:t>
      </w:r>
      <w:r w:rsidR="002B10BA" w:rsidRPr="00857AC9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0D1A03" w:rsidRPr="00857AC9">
        <w:rPr>
          <w:rFonts w:ascii="Times New Roman" w:eastAsia="標楷體" w:hAnsi="Times New Roman" w:cs="Times New Roman"/>
          <w:sz w:val="60"/>
          <w:szCs w:val="60"/>
        </w:rPr>
        <w:t>Fall</w:t>
      </w:r>
    </w:p>
    <w:p w14:paraId="00000003" w14:textId="77777777" w:rsidR="0083267D" w:rsidRPr="00857AC9" w:rsidRDefault="0083267D" w:rsidP="00DB6A11">
      <w:pPr>
        <w:jc w:val="both"/>
        <w:rPr>
          <w:rFonts w:ascii="Times New Roman" w:eastAsia="標楷體" w:hAnsi="Times New Roman" w:cs="Times New Roman"/>
        </w:rPr>
      </w:pPr>
    </w:p>
    <w:p w14:paraId="00000004" w14:textId="1769E3CF" w:rsidR="0083267D" w:rsidRPr="00857AC9" w:rsidRDefault="00B03876" w:rsidP="00DB6A11">
      <w:pPr>
        <w:jc w:val="both"/>
        <w:rPr>
          <w:rFonts w:ascii="Times New Roman" w:eastAsia="標楷體" w:hAnsi="Times New Roman" w:cs="Times New Roman"/>
          <w:b/>
          <w:color w:val="FFFFFF"/>
        </w:rPr>
      </w:pPr>
      <w:r w:rsidRPr="00857AC9">
        <w:rPr>
          <w:rFonts w:ascii="Times New Roman" w:eastAsia="標楷體" w:hAnsi="Times New Roman" w:cs="Times New Roman"/>
          <w:b/>
        </w:rPr>
        <w:t>Name:</w:t>
      </w:r>
      <w:r w:rsidR="00090CF7">
        <w:rPr>
          <w:rFonts w:ascii="Times New Roman" w:eastAsia="標楷體" w:hAnsi="Times New Roman" w:cs="Times New Roman" w:hint="eastAsia"/>
          <w:b/>
          <w:u w:val="single"/>
        </w:rPr>
        <w:t xml:space="preserve"> </w:t>
      </w:r>
      <w:r w:rsidR="00740314">
        <w:rPr>
          <w:rFonts w:ascii="Times New Roman" w:eastAsia="標楷體" w:hAnsi="Times New Roman" w:cs="Times New Roman" w:hint="eastAsia"/>
          <w:b/>
          <w:u w:val="single"/>
        </w:rPr>
        <w:t>邱士豪</w:t>
      </w:r>
      <w:r w:rsidR="00297217" w:rsidRPr="00857AC9">
        <w:rPr>
          <w:rFonts w:ascii="Times New Roman" w:eastAsia="標楷體" w:hAnsi="Times New Roman" w:cs="Times New Roman"/>
          <w:b/>
          <w:u w:val="single"/>
        </w:rPr>
        <w:t xml:space="preserve"> </w:t>
      </w:r>
      <w:r w:rsidRPr="00857AC9">
        <w:rPr>
          <w:rFonts w:ascii="Times New Roman" w:eastAsia="標楷體" w:hAnsi="Times New Roman" w:cs="Times New Roman"/>
          <w:b/>
        </w:rPr>
        <w:t xml:space="preserve">                        Student ID:</w:t>
      </w:r>
      <w:r w:rsidRPr="00857AC9">
        <w:rPr>
          <w:rFonts w:ascii="Times New Roman" w:eastAsia="標楷體" w:hAnsi="Times New Roman" w:cs="Times New Roman"/>
          <w:b/>
          <w:u w:val="single"/>
        </w:rPr>
        <w:t xml:space="preserve"> </w:t>
      </w:r>
      <w:r w:rsidR="00740314">
        <w:rPr>
          <w:rFonts w:ascii="Times New Roman" w:eastAsia="標楷體" w:hAnsi="Times New Roman" w:cs="Times New Roman" w:hint="eastAsia"/>
          <w:b/>
          <w:u w:val="single"/>
        </w:rPr>
        <w:t>313591005</w:t>
      </w:r>
      <w:r w:rsidR="00090CF7">
        <w:rPr>
          <w:rFonts w:ascii="Times New Roman" w:eastAsia="標楷體" w:hAnsi="Times New Roman" w:cs="Times New Roman"/>
          <w:b/>
          <w:u w:val="single"/>
        </w:rPr>
        <w:t xml:space="preserve"> </w:t>
      </w:r>
      <w:r w:rsidRPr="00857AC9">
        <w:rPr>
          <w:rFonts w:ascii="Times New Roman" w:eastAsia="標楷體" w:hAnsi="Times New Roman" w:cs="Times New Roman"/>
          <w:b/>
        </w:rPr>
        <w:t xml:space="preserve">                     Account:</w:t>
      </w:r>
      <w:r w:rsidRPr="00857AC9">
        <w:rPr>
          <w:rFonts w:ascii="Times New Roman" w:eastAsia="標楷體" w:hAnsi="Times New Roman" w:cs="Times New Roman"/>
          <w:b/>
          <w:u w:val="single"/>
        </w:rPr>
        <w:t xml:space="preserve"> </w:t>
      </w:r>
      <w:r w:rsidR="00740314">
        <w:rPr>
          <w:rFonts w:ascii="Times New Roman" w:eastAsia="標楷體" w:hAnsi="Times New Roman" w:cs="Times New Roman" w:hint="eastAsia"/>
          <w:b/>
          <w:u w:val="single"/>
        </w:rPr>
        <w:t>iclab154</w:t>
      </w:r>
      <w:r w:rsidR="00090CF7">
        <w:rPr>
          <w:rFonts w:ascii="Times New Roman" w:eastAsia="標楷體" w:hAnsi="Times New Roman" w:cs="Times New Roman"/>
          <w:b/>
          <w:u w:val="single"/>
        </w:rPr>
        <w:t xml:space="preserve"> </w:t>
      </w:r>
      <w:r w:rsidRPr="00857AC9">
        <w:rPr>
          <w:rFonts w:ascii="Times New Roman" w:eastAsia="標楷體" w:hAnsi="Times New Roman" w:cs="Times New Roman"/>
          <w:b/>
          <w:color w:val="FFFFFF"/>
        </w:rPr>
        <w:t>y</w:t>
      </w:r>
    </w:p>
    <w:p w14:paraId="00000005" w14:textId="4BEEF7BD" w:rsidR="0083267D" w:rsidRPr="00857AC9" w:rsidRDefault="0083267D" w:rsidP="00DB6A11">
      <w:pPr>
        <w:jc w:val="both"/>
        <w:rPr>
          <w:rFonts w:ascii="Times New Roman" w:eastAsia="標楷體" w:hAnsi="Times New Roman" w:cs="Times New Roman"/>
          <w:color w:val="A6A6A6"/>
        </w:rPr>
      </w:pPr>
    </w:p>
    <w:p w14:paraId="00000008" w14:textId="77777777" w:rsidR="0083267D" w:rsidRPr="00857AC9" w:rsidRDefault="00B03876" w:rsidP="00264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is Formal verification? </w:t>
      </w:r>
    </w:p>
    <w:p w14:paraId="00000009" w14:textId="77777777" w:rsidR="0083267D" w:rsidRPr="00857AC9" w:rsidRDefault="00B03876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What's the difference between </w:t>
      </w:r>
      <w:r w:rsidRPr="00857AC9">
        <w:rPr>
          <w:rFonts w:ascii="Times New Roman" w:eastAsia="標楷體" w:hAnsi="Times New Roman" w:cs="Times New Roman"/>
          <w:b/>
        </w:rPr>
        <w:t>Formal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Pattern</w:t>
      </w:r>
      <w:r w:rsidRPr="00857AC9">
        <w:rPr>
          <w:rFonts w:ascii="Times New Roman" w:eastAsia="標楷體" w:hAnsi="Times New Roman" w:cs="Times New Roman"/>
        </w:rPr>
        <w:t xml:space="preserve"> based verification?</w:t>
      </w:r>
    </w:p>
    <w:p w14:paraId="2C8B64F0" w14:textId="16902252" w:rsidR="00335496" w:rsidRDefault="00B03876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>And list the pros and cons for each.</w:t>
      </w:r>
    </w:p>
    <w:p w14:paraId="6989FD6F" w14:textId="77777777" w:rsidR="003858A3" w:rsidRDefault="003858A3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2A2268B9" w14:textId="77777777" w:rsidR="00BE304D" w:rsidRPr="00BE304D" w:rsidRDefault="00BE304D" w:rsidP="00BE304D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BE304D">
        <w:rPr>
          <w:rFonts w:ascii="Times New Roman" w:eastAsia="標楷體" w:hAnsi="Times New Roman" w:cs="Times New Roman" w:hint="eastAsia"/>
          <w:b/>
          <w:bCs/>
        </w:rPr>
        <w:t>My answer:</w:t>
      </w:r>
    </w:p>
    <w:p w14:paraId="58EB0705" w14:textId="4BB3362E" w:rsidR="00931C9E" w:rsidRDefault="00931C9E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Formal based verification is a systematic process that uses mathematical reasoning to verify the design intent during the implementation of RTL. It can algorithmically </w:t>
      </w:r>
      <w:proofErr w:type="gramStart"/>
      <w:r>
        <w:rPr>
          <w:rFonts w:ascii="Times New Roman" w:eastAsia="標楷體" w:hAnsi="Times New Roman" w:cs="Times New Roman" w:hint="eastAsia"/>
        </w:rPr>
        <w:t>checks</w:t>
      </w:r>
      <w:proofErr w:type="gramEnd"/>
      <w:r>
        <w:rPr>
          <w:rFonts w:ascii="Times New Roman" w:eastAsia="標楷體" w:hAnsi="Times New Roman" w:cs="Times New Roman" w:hint="eastAsia"/>
        </w:rPr>
        <w:t xml:space="preserve"> all possible input values that may change over time.</w:t>
      </w:r>
    </w:p>
    <w:p w14:paraId="4EE67958" w14:textId="302A59E8" w:rsidR="00E07FE4" w:rsidRDefault="00E07FE4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Formal based verification verifies all possible cases,</w:t>
      </w:r>
      <w:r w:rsidR="00430B8C">
        <w:rPr>
          <w:rFonts w:ascii="Times New Roman" w:eastAsia="標楷體" w:hAnsi="Times New Roman" w:cs="Times New Roman" w:hint="eastAsia"/>
        </w:rPr>
        <w:t xml:space="preserve"> </w:t>
      </w:r>
      <w:r w:rsidR="00CA7A74">
        <w:rPr>
          <w:rFonts w:ascii="Times New Roman" w:eastAsia="標楷體" w:hAnsi="Times New Roman" w:cs="Times New Roman" w:hint="eastAsia"/>
        </w:rPr>
        <w:t xml:space="preserve">while </w:t>
      </w:r>
      <w:proofErr w:type="gramStart"/>
      <w:r w:rsidR="00CA7A74">
        <w:rPr>
          <w:rFonts w:ascii="Times New Roman" w:eastAsia="標楷體" w:hAnsi="Times New Roman" w:cs="Times New Roman" w:hint="eastAsia"/>
        </w:rPr>
        <w:t>pattern based</w:t>
      </w:r>
      <w:proofErr w:type="gramEnd"/>
      <w:r w:rsidR="00CA7A74">
        <w:rPr>
          <w:rFonts w:ascii="Times New Roman" w:eastAsia="標楷體" w:hAnsi="Times New Roman" w:cs="Times New Roman" w:hint="eastAsia"/>
        </w:rPr>
        <w:t xml:space="preserve"> verification only checks limited possibilities.</w:t>
      </w:r>
    </w:p>
    <w:p w14:paraId="4B4160D3" w14:textId="7B07D92B" w:rsidR="0019388C" w:rsidRDefault="0019388C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Formal based verification ensures the correctness of </w:t>
      </w:r>
      <w:r w:rsidR="00E9137D">
        <w:rPr>
          <w:rFonts w:ascii="Times New Roman" w:eastAsia="標楷體" w:hAnsi="Times New Roman" w:cs="Times New Roman" w:hint="eastAsia"/>
        </w:rPr>
        <w:t>the design</w:t>
      </w:r>
      <w:r w:rsidR="00CA7CB1">
        <w:rPr>
          <w:rFonts w:ascii="Times New Roman" w:eastAsia="標楷體" w:hAnsi="Times New Roman" w:cs="Times New Roman" w:hint="eastAsia"/>
        </w:rPr>
        <w:t>, but its resource intensity is extremely high for larger block design due to the larger search space.</w:t>
      </w:r>
    </w:p>
    <w:p w14:paraId="66F0943F" w14:textId="28AEE220" w:rsidR="00B95F20" w:rsidRDefault="00B95F20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Pattern based verification</w:t>
      </w:r>
      <w:r w:rsidR="000D2B65">
        <w:rPr>
          <w:rFonts w:ascii="Times New Roman" w:eastAsia="標楷體" w:hAnsi="Times New Roman" w:cs="Times New Roman" w:hint="eastAsia"/>
        </w:rPr>
        <w:t xml:space="preserve"> </w:t>
      </w:r>
      <w:r w:rsidR="005E18B9">
        <w:rPr>
          <w:rFonts w:ascii="Times New Roman" w:eastAsia="標楷體" w:hAnsi="Times New Roman" w:cs="Times New Roman" w:hint="eastAsia"/>
        </w:rPr>
        <w:t>allows</w:t>
      </w:r>
      <w:r w:rsidR="000D2B65">
        <w:rPr>
          <w:rFonts w:ascii="Times New Roman" w:eastAsia="標楷體" w:hAnsi="Times New Roman" w:cs="Times New Roman" w:hint="eastAsia"/>
        </w:rPr>
        <w:t xml:space="preserve"> the designers</w:t>
      </w:r>
      <w:r w:rsidR="005E18B9">
        <w:rPr>
          <w:rFonts w:ascii="Times New Roman" w:eastAsia="標楷體" w:hAnsi="Times New Roman" w:cs="Times New Roman" w:hint="eastAsia"/>
        </w:rPr>
        <w:t xml:space="preserve"> to reach</w:t>
      </w:r>
      <w:r w:rsidR="000D2B65">
        <w:rPr>
          <w:rFonts w:ascii="Times New Roman" w:eastAsia="標楷體" w:hAnsi="Times New Roman" w:cs="Times New Roman" w:hint="eastAsia"/>
        </w:rPr>
        <w:t xml:space="preserve"> a certain</w:t>
      </w:r>
      <w:r w:rsidR="000B5CCC">
        <w:rPr>
          <w:rFonts w:ascii="Times New Roman" w:eastAsia="標楷體" w:hAnsi="Times New Roman" w:cs="Times New Roman" w:hint="eastAsia"/>
        </w:rPr>
        <w:t xml:space="preserve"> level </w:t>
      </w:r>
      <w:proofErr w:type="gramStart"/>
      <w:r w:rsidR="000B5CCC">
        <w:rPr>
          <w:rFonts w:ascii="Times New Roman" w:eastAsia="標楷體" w:hAnsi="Times New Roman" w:cs="Times New Roman" w:hint="eastAsia"/>
        </w:rPr>
        <w:t xml:space="preserve">of </w:t>
      </w:r>
      <w:r w:rsidR="000D2B65">
        <w:rPr>
          <w:rFonts w:ascii="Times New Roman" w:eastAsia="標楷體" w:hAnsi="Times New Roman" w:cs="Times New Roman" w:hint="eastAsia"/>
        </w:rPr>
        <w:t xml:space="preserve"> coverage</w:t>
      </w:r>
      <w:proofErr w:type="gramEnd"/>
      <w:r w:rsidR="000D2B65">
        <w:rPr>
          <w:rFonts w:ascii="Times New Roman" w:eastAsia="標楷體" w:hAnsi="Times New Roman" w:cs="Times New Roman" w:hint="eastAsia"/>
        </w:rPr>
        <w:t xml:space="preserve"> of the design in the initial testing stage.</w:t>
      </w:r>
      <w:r w:rsidR="00430B8C">
        <w:rPr>
          <w:rFonts w:ascii="Times New Roman" w:eastAsia="標楷體" w:hAnsi="Times New Roman" w:cs="Times New Roman" w:hint="eastAsia"/>
        </w:rPr>
        <w:t xml:space="preserve"> </w:t>
      </w:r>
      <w:r w:rsidR="000D2B65">
        <w:rPr>
          <w:rFonts w:ascii="Times New Roman" w:eastAsia="標楷體" w:hAnsi="Times New Roman" w:cs="Times New Roman" w:hint="eastAsia"/>
        </w:rPr>
        <w:t>However, it m</w:t>
      </w:r>
      <w:r w:rsidR="00DD6F9C">
        <w:rPr>
          <w:rFonts w:ascii="Times New Roman" w:eastAsia="標楷體" w:hAnsi="Times New Roman" w:cs="Times New Roman" w:hint="eastAsia"/>
        </w:rPr>
        <w:t>ay</w:t>
      </w:r>
      <w:r w:rsidR="000D2B65">
        <w:rPr>
          <w:rFonts w:ascii="Times New Roman" w:eastAsia="標楷體" w:hAnsi="Times New Roman" w:cs="Times New Roman" w:hint="eastAsia"/>
        </w:rPr>
        <w:t xml:space="preserve"> not cover some</w:t>
      </w:r>
      <w:r w:rsidR="00DD6F9C">
        <w:rPr>
          <w:rFonts w:ascii="Times New Roman" w:eastAsia="標楷體" w:hAnsi="Times New Roman" w:cs="Times New Roman" w:hint="eastAsia"/>
        </w:rPr>
        <w:t xml:space="preserve"> corner cases which lead to system failure.</w:t>
      </w:r>
    </w:p>
    <w:p w14:paraId="20FB9613" w14:textId="77777777" w:rsidR="00E07FE4" w:rsidRPr="00857AC9" w:rsidRDefault="00E07FE4" w:rsidP="00264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</w:p>
    <w:p w14:paraId="0000000D" w14:textId="2A65C532" w:rsidR="0083267D" w:rsidRPr="00857AC9" w:rsidRDefault="00515478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515478">
        <w:rPr>
          <w:rFonts w:ascii="Times New Roman" w:eastAsia="標楷體" w:hAnsi="Times New Roman" w:cs="Times New Roman"/>
        </w:rPr>
        <w:t>Explain SVA (</w:t>
      </w:r>
      <w:proofErr w:type="spellStart"/>
      <w:r w:rsidRPr="00515478">
        <w:rPr>
          <w:rFonts w:ascii="Times New Roman" w:eastAsia="標楷體" w:hAnsi="Times New Roman" w:cs="Times New Roman"/>
        </w:rPr>
        <w:t>SystemVerilog</w:t>
      </w:r>
      <w:proofErr w:type="spellEnd"/>
      <w:r w:rsidRPr="00515478">
        <w:rPr>
          <w:rFonts w:ascii="Times New Roman" w:eastAsia="標楷體" w:hAnsi="Times New Roman" w:cs="Times New Roman"/>
        </w:rPr>
        <w:t xml:space="preserve"> Assertions) and the roles of Assertion, Cover, and Assumption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br/>
      </w:r>
      <w:r w:rsidR="00B03876" w:rsidRPr="00857AC9">
        <w:rPr>
          <w:rFonts w:ascii="Times New Roman" w:eastAsia="標楷體" w:hAnsi="Times New Roman" w:cs="Times New Roman"/>
        </w:rPr>
        <w:t xml:space="preserve">What is glue logic? </w:t>
      </w:r>
    </w:p>
    <w:p w14:paraId="0000000E" w14:textId="2A677610" w:rsidR="0083267D" w:rsidRDefault="00B03876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Why will we use </w:t>
      </w:r>
      <w:r w:rsidRPr="00857AC9">
        <w:rPr>
          <w:rFonts w:ascii="Times New Roman" w:eastAsia="標楷體" w:hAnsi="Times New Roman" w:cs="Times New Roman"/>
          <w:b/>
        </w:rPr>
        <w:t>glue logic</w:t>
      </w:r>
      <w:r w:rsidRPr="00857AC9">
        <w:rPr>
          <w:rFonts w:ascii="Times New Roman" w:eastAsia="標楷體" w:hAnsi="Times New Roman" w:cs="Times New Roman"/>
        </w:rPr>
        <w:t xml:space="preserve"> to simplify our SVA expression?</w:t>
      </w:r>
    </w:p>
    <w:p w14:paraId="06A67FBB" w14:textId="77777777" w:rsidR="003858A3" w:rsidRDefault="003858A3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5E290406" w14:textId="17BB51C8" w:rsidR="00090CF7" w:rsidRPr="00BE304D" w:rsidRDefault="00BE304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BE304D">
        <w:rPr>
          <w:rFonts w:ascii="Times New Roman" w:eastAsia="標楷體" w:hAnsi="Times New Roman" w:cs="Times New Roman" w:hint="eastAsia"/>
          <w:b/>
          <w:bCs/>
        </w:rPr>
        <w:t>My answer:</w:t>
      </w:r>
    </w:p>
    <w:p w14:paraId="0C97F3CF" w14:textId="0F3D8D29" w:rsidR="00AA6978" w:rsidRDefault="00AA69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Assertion will check if the design meets the specifications</w:t>
      </w:r>
      <w:r w:rsidR="00E64698">
        <w:rPr>
          <w:rFonts w:ascii="Times New Roman" w:eastAsia="標楷體" w:hAnsi="Times New Roman" w:cs="Times New Roman" w:hint="eastAsia"/>
        </w:rPr>
        <w:t xml:space="preserve"> we</w:t>
      </w:r>
      <w:r>
        <w:rPr>
          <w:rFonts w:ascii="Times New Roman" w:eastAsia="標楷體" w:hAnsi="Times New Roman" w:cs="Times New Roman" w:hint="eastAsia"/>
        </w:rPr>
        <w:t xml:space="preserve"> defined</w:t>
      </w:r>
      <w:r w:rsidR="00E64698">
        <w:rPr>
          <w:rFonts w:ascii="Times New Roman" w:eastAsia="標楷體" w:hAnsi="Times New Roman" w:cs="Times New Roman" w:hint="eastAsia"/>
        </w:rPr>
        <w:t xml:space="preserve"> or </w:t>
      </w:r>
      <w:r w:rsidR="002E7EB1">
        <w:rPr>
          <w:rFonts w:ascii="Times New Roman" w:eastAsia="標楷體" w:hAnsi="Times New Roman" w:cs="Times New Roman" w:hint="eastAsia"/>
        </w:rPr>
        <w:t>perform the specified behavior</w:t>
      </w:r>
      <w:r>
        <w:rPr>
          <w:rFonts w:ascii="Times New Roman" w:eastAsia="標楷體" w:hAnsi="Times New Roman" w:cs="Times New Roman" w:hint="eastAsia"/>
        </w:rPr>
        <w:t>.</w:t>
      </w:r>
    </w:p>
    <w:p w14:paraId="1DC24E2D" w14:textId="52CFD92A" w:rsidR="00931C9E" w:rsidRDefault="009E363C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Cover will track and monitor whether the specific input values or input combinations are hit</w:t>
      </w:r>
      <w:r w:rsidR="00F61414">
        <w:rPr>
          <w:rFonts w:ascii="Times New Roman" w:eastAsia="標楷體" w:hAnsi="Times New Roman" w:cs="Times New Roman" w:hint="eastAsia"/>
        </w:rPr>
        <w:t xml:space="preserve"> during the simulation.</w:t>
      </w:r>
    </w:p>
    <w:p w14:paraId="2879CF8F" w14:textId="2CC7CE1E" w:rsidR="00BE304D" w:rsidRDefault="00BE304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Assumption will</w:t>
      </w:r>
      <w:r w:rsidR="007F1E52">
        <w:rPr>
          <w:rFonts w:ascii="Times New Roman" w:eastAsia="標楷體" w:hAnsi="Times New Roman" w:cs="Times New Roman" w:hint="eastAsia"/>
        </w:rPr>
        <w:t xml:space="preserve"> </w:t>
      </w:r>
      <w:r w:rsidR="008033CC">
        <w:rPr>
          <w:rFonts w:ascii="Times New Roman" w:eastAsia="標楷體" w:hAnsi="Times New Roman" w:cs="Times New Roman" w:hint="eastAsia"/>
        </w:rPr>
        <w:t>restrict the design to perform under specified conditions and</w:t>
      </w:r>
      <w:r>
        <w:rPr>
          <w:rFonts w:ascii="Times New Roman" w:eastAsia="標楷體" w:hAnsi="Times New Roman" w:cs="Times New Roman" w:hint="eastAsia"/>
        </w:rPr>
        <w:t xml:space="preserve"> allow the verification tool to ignore some failure caused by</w:t>
      </w:r>
      <w:r w:rsidR="008033CC">
        <w:rPr>
          <w:rFonts w:ascii="Times New Roman" w:eastAsia="標楷體" w:hAnsi="Times New Roman" w:cs="Times New Roman" w:hint="eastAsia"/>
        </w:rPr>
        <w:t xml:space="preserve"> those unwanted conditions.</w:t>
      </w:r>
    </w:p>
    <w:p w14:paraId="75BE6212" w14:textId="77777777" w:rsidR="00D63D92" w:rsidRDefault="00D63D92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64A813D8" w14:textId="768A6396" w:rsidR="00D63D92" w:rsidRDefault="003B127B" w:rsidP="005A4857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Glue logic means using auxiliary logic to observe and track events.</w:t>
      </w:r>
      <w:r w:rsidR="005A4857">
        <w:rPr>
          <w:rFonts w:ascii="Times New Roman" w:eastAsia="標楷體" w:hAnsi="Times New Roman" w:cs="Times New Roman" w:hint="eastAsia"/>
        </w:rPr>
        <w:t xml:space="preserve"> We use glue logic because glue logic comes at no extra price. </w:t>
      </w:r>
      <w:proofErr w:type="spellStart"/>
      <w:r w:rsidR="005A4857">
        <w:rPr>
          <w:rFonts w:ascii="Times New Roman" w:eastAsia="標楷體" w:hAnsi="Times New Roman" w:cs="Times New Roman" w:hint="eastAsia"/>
        </w:rPr>
        <w:t>JasperGold</w:t>
      </w:r>
      <w:proofErr w:type="spellEnd"/>
      <w:r w:rsidR="005A4857">
        <w:rPr>
          <w:rFonts w:ascii="Times New Roman" w:eastAsia="標楷體" w:hAnsi="Times New Roman" w:cs="Times New Roman" w:hint="eastAsia"/>
        </w:rPr>
        <w:t xml:space="preserve"> does not care whether property is all SVA or glue logic.</w:t>
      </w:r>
    </w:p>
    <w:p w14:paraId="58D081B4" w14:textId="77777777" w:rsidR="00AA6978" w:rsidRDefault="00AA69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6E65E03E" w14:textId="77777777" w:rsidR="00B23C78" w:rsidRDefault="00B23C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4532F7F9" w14:textId="77777777" w:rsidR="00B23C78" w:rsidRDefault="00B23C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2D2303D3" w14:textId="77777777" w:rsidR="00B23C78" w:rsidRDefault="00B23C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1A7E09F1" w14:textId="77777777" w:rsidR="00B23C78" w:rsidRDefault="00B23C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4AC60396" w14:textId="77777777" w:rsidR="00B23C78" w:rsidRPr="00BE304D" w:rsidRDefault="00B23C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</w:p>
    <w:p w14:paraId="00000011" w14:textId="77777777" w:rsidR="0083267D" w:rsidRPr="00857AC9" w:rsidRDefault="00B03876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lastRenderedPageBreak/>
        <w:t xml:space="preserve">What is the difference between </w:t>
      </w:r>
      <w:r w:rsidRPr="00857AC9">
        <w:rPr>
          <w:rFonts w:ascii="Times New Roman" w:eastAsia="標楷體" w:hAnsi="Times New Roman" w:cs="Times New Roman"/>
          <w:b/>
        </w:rPr>
        <w:t>Functional coverage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Code coverage</w:t>
      </w:r>
      <w:r w:rsidRPr="00857AC9">
        <w:rPr>
          <w:rFonts w:ascii="Times New Roman" w:eastAsia="標楷體" w:hAnsi="Times New Roman" w:cs="Times New Roman"/>
        </w:rPr>
        <w:t xml:space="preserve">? </w:t>
      </w:r>
    </w:p>
    <w:p w14:paraId="7EA0F5CE" w14:textId="0F052168" w:rsidR="00AB4F1F" w:rsidRDefault="00B03876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>What’s the meaning of 100% code coverage, could we claim that our assertion is well enough for verification? Why?</w:t>
      </w:r>
    </w:p>
    <w:p w14:paraId="5B0BCBF9" w14:textId="77777777" w:rsidR="003858A3" w:rsidRDefault="003858A3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5CCAF42D" w14:textId="77777777" w:rsidR="00DB1FDD" w:rsidRPr="00BE304D" w:rsidRDefault="00DB1FDD" w:rsidP="00DB1FDD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BE304D">
        <w:rPr>
          <w:rFonts w:ascii="Times New Roman" w:eastAsia="標楷體" w:hAnsi="Times New Roman" w:cs="Times New Roman" w:hint="eastAsia"/>
          <w:b/>
          <w:bCs/>
        </w:rPr>
        <w:t>My answer:</w:t>
      </w:r>
    </w:p>
    <w:p w14:paraId="52DF5398" w14:textId="4E2E49EC" w:rsidR="00090CF7" w:rsidRDefault="00B23C78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Functional coverage: Determine if the user-specified states, conditions and sequences are covered.</w:t>
      </w:r>
    </w:p>
    <w:p w14:paraId="68F0E4F1" w14:textId="74DD9F9E" w:rsidR="00E10E4D" w:rsidRDefault="00E10E4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Code coverage: Enumerates all possible input values by using brute force automatically.</w:t>
      </w:r>
    </w:p>
    <w:p w14:paraId="2F772466" w14:textId="77777777" w:rsidR="00DB1FDD" w:rsidRDefault="00DB1FD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/>
        </w:rPr>
      </w:pPr>
    </w:p>
    <w:p w14:paraId="21DB0FC8" w14:textId="4BDE92B4" w:rsidR="00183CB5" w:rsidRPr="00B23C78" w:rsidRDefault="00183CB5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100% code coverage implies that</w:t>
      </w:r>
      <w:r w:rsidR="002E379D">
        <w:rPr>
          <w:rFonts w:ascii="Times New Roman" w:eastAsia="標楷體" w:hAnsi="Times New Roman" w:cs="Times New Roman" w:hint="eastAsia"/>
        </w:rPr>
        <w:t xml:space="preserve"> all </w:t>
      </w:r>
      <w:r w:rsidR="003911DA">
        <w:rPr>
          <w:rFonts w:ascii="Times New Roman" w:eastAsia="標楷體" w:hAnsi="Times New Roman" w:cs="Times New Roman" w:hint="eastAsia"/>
        </w:rPr>
        <w:t>the targets that users define are all covered, and it also gives high confidence to the correctness of the design</w:t>
      </w:r>
      <w:r w:rsidR="00BB2963">
        <w:rPr>
          <w:rFonts w:ascii="Times New Roman" w:eastAsia="標楷體" w:hAnsi="Times New Roman" w:cs="Times New Roman" w:hint="eastAsia"/>
        </w:rPr>
        <w:t xml:space="preserve"> under those targets. However, </w:t>
      </w:r>
      <w:proofErr w:type="gramStart"/>
      <w:r w:rsidR="00614782">
        <w:rPr>
          <w:rFonts w:ascii="Times New Roman" w:eastAsia="標楷體" w:hAnsi="Times New Roman" w:cs="Times New Roman" w:hint="eastAsia"/>
        </w:rPr>
        <w:t>we  cannot</w:t>
      </w:r>
      <w:proofErr w:type="gramEnd"/>
      <w:r w:rsidR="00614782">
        <w:rPr>
          <w:rFonts w:ascii="Times New Roman" w:eastAsia="標楷體" w:hAnsi="Times New Roman" w:cs="Times New Roman" w:hint="eastAsia"/>
        </w:rPr>
        <w:t xml:space="preserve"> claim that our assertion is well enough because there still might be some unexpected, </w:t>
      </w:r>
      <w:r w:rsidR="00614782">
        <w:rPr>
          <w:rFonts w:ascii="Times New Roman" w:eastAsia="標楷體" w:hAnsi="Times New Roman" w:cs="Times New Roman"/>
        </w:rPr>
        <w:t>incomplete</w:t>
      </w:r>
      <w:r w:rsidR="00614782">
        <w:rPr>
          <w:rFonts w:ascii="Times New Roman" w:eastAsia="標楷體" w:hAnsi="Times New Roman" w:cs="Times New Roman" w:hint="eastAsia"/>
        </w:rPr>
        <w:t xml:space="preserve"> or incorrect assertions.</w:t>
      </w:r>
    </w:p>
    <w:p w14:paraId="37EEBCBA" w14:textId="77777777" w:rsidR="00DB1FDD" w:rsidRDefault="00DB1FDD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</w:p>
    <w:p w14:paraId="0ADBDF01" w14:textId="7C525D29" w:rsidR="00AB4F1F" w:rsidRDefault="00B03876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is the difference between </w:t>
      </w:r>
      <w:r w:rsidRPr="00857AC9">
        <w:rPr>
          <w:rFonts w:ascii="Times New Roman" w:eastAsia="標楷體" w:hAnsi="Times New Roman" w:cs="Times New Roman"/>
          <w:b/>
        </w:rPr>
        <w:t>COI coverage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proof coverage</w:t>
      </w:r>
      <w:r w:rsidRPr="00857AC9">
        <w:rPr>
          <w:rFonts w:ascii="Times New Roman" w:eastAsia="標楷體" w:hAnsi="Times New Roman" w:cs="Times New Roman"/>
        </w:rPr>
        <w:t xml:space="preserve"> for realizing checker’s completeness? Try to explain from the meaning, relationship, and tool effort perspective.</w:t>
      </w:r>
    </w:p>
    <w:p w14:paraId="15D9CCD6" w14:textId="77777777" w:rsidR="003858A3" w:rsidRDefault="003858A3" w:rsidP="003858A3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</w:p>
    <w:p w14:paraId="394E8113" w14:textId="77777777" w:rsidR="00DB1FDD" w:rsidRPr="00DB1FDD" w:rsidRDefault="00DB1FDD" w:rsidP="00DB1FDD">
      <w:pPr>
        <w:pStyle w:val="a4"/>
        <w:spacing w:line="276" w:lineRule="auto"/>
        <w:ind w:leftChars="0" w:left="72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DB1FDD">
        <w:rPr>
          <w:rFonts w:ascii="Times New Roman" w:eastAsia="標楷體" w:hAnsi="Times New Roman" w:cs="Times New Roman" w:hint="eastAsia"/>
          <w:b/>
          <w:bCs/>
        </w:rPr>
        <w:t>My answer:</w:t>
      </w:r>
    </w:p>
    <w:p w14:paraId="7ECCFAAE" w14:textId="17C8BEDA" w:rsidR="00090CF7" w:rsidRDefault="002205F6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COI coverage provides faster measurement because no formal engines are needed, and it does not require </w:t>
      </w:r>
      <w:proofErr w:type="gramStart"/>
      <w:r>
        <w:rPr>
          <w:rFonts w:ascii="Times New Roman" w:eastAsia="標楷體" w:hAnsi="Times New Roman" w:cs="Times New Roman" w:hint="eastAsia"/>
        </w:rPr>
        <w:t>a proof</w:t>
      </w:r>
      <w:proofErr w:type="gramEnd"/>
      <w:r>
        <w:rPr>
          <w:rFonts w:ascii="Times New Roman" w:eastAsia="標楷體" w:hAnsi="Times New Roman" w:cs="Times New Roman" w:hint="eastAsia"/>
        </w:rPr>
        <w:t xml:space="preserve"> like proof coverage does.</w:t>
      </w:r>
    </w:p>
    <w:p w14:paraId="174E2E77" w14:textId="7ADBAC4B" w:rsidR="00DB1FDD" w:rsidRDefault="00CC7AF4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Proof coverage is </w:t>
      </w:r>
      <w:proofErr w:type="gramStart"/>
      <w:r>
        <w:rPr>
          <w:rFonts w:ascii="Times New Roman" w:eastAsia="標楷體" w:hAnsi="Times New Roman" w:cs="Times New Roman" w:hint="eastAsia"/>
        </w:rPr>
        <w:t>actually a</w:t>
      </w:r>
      <w:proofErr w:type="gramEnd"/>
      <w:r>
        <w:rPr>
          <w:rFonts w:ascii="Times New Roman" w:eastAsia="標楷體" w:hAnsi="Times New Roman" w:cs="Times New Roman" w:hint="eastAsia"/>
        </w:rPr>
        <w:t xml:space="preserve"> subset of COI coverage. It utilizes formal engines and full-and-</w:t>
      </w:r>
      <w:proofErr w:type="gramStart"/>
      <w:r>
        <w:rPr>
          <w:rFonts w:ascii="Times New Roman" w:eastAsia="標楷體" w:hAnsi="Times New Roman" w:cs="Times New Roman" w:hint="eastAsia"/>
        </w:rPr>
        <w:t>bounded</w:t>
      </w:r>
      <w:proofErr w:type="gramEnd"/>
      <w:r>
        <w:rPr>
          <w:rFonts w:ascii="Times New Roman" w:eastAsia="標楷體" w:hAnsi="Times New Roman" w:cs="Times New Roman" w:hint="eastAsia"/>
        </w:rPr>
        <w:t xml:space="preserve"> proof to perform measurement.</w:t>
      </w:r>
    </w:p>
    <w:p w14:paraId="1A408C2E" w14:textId="04B57D6B" w:rsidR="00DB1FDD" w:rsidRDefault="00BF1F89" w:rsidP="00BF1F89">
      <w:pPr>
        <w:spacing w:line="276" w:lineRule="auto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14:paraId="00000018" w14:textId="356B7CE7" w:rsidR="0083267D" w:rsidRPr="00857AC9" w:rsidRDefault="00B03876" w:rsidP="00264D5A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What are the roles of </w:t>
      </w:r>
      <w:r w:rsidRPr="00857AC9">
        <w:rPr>
          <w:rFonts w:ascii="Times New Roman" w:eastAsia="標楷體" w:hAnsi="Times New Roman" w:cs="Times New Roman"/>
          <w:b/>
        </w:rPr>
        <w:t>ABVIP</w:t>
      </w:r>
      <w:r w:rsidRPr="00857AC9">
        <w:rPr>
          <w:rFonts w:ascii="Times New Roman" w:eastAsia="標楷體" w:hAnsi="Times New Roman" w:cs="Times New Roman"/>
        </w:rPr>
        <w:t xml:space="preserve"> and </w:t>
      </w:r>
      <w:r w:rsidRPr="00857AC9">
        <w:rPr>
          <w:rFonts w:ascii="Times New Roman" w:eastAsia="標楷體" w:hAnsi="Times New Roman" w:cs="Times New Roman"/>
          <w:b/>
        </w:rPr>
        <w:t>scoreboard</w:t>
      </w:r>
      <w:r w:rsidRPr="00857AC9">
        <w:rPr>
          <w:rFonts w:ascii="Times New Roman" w:eastAsia="標楷體" w:hAnsi="Times New Roman" w:cs="Times New Roman"/>
        </w:rPr>
        <w:t xml:space="preserve"> separately? </w:t>
      </w:r>
    </w:p>
    <w:p w14:paraId="0B3C64B3" w14:textId="60E1CC0B" w:rsidR="001659D5" w:rsidRDefault="00D17558" w:rsidP="00264D5A">
      <w:pPr>
        <w:pStyle w:val="a4"/>
        <w:spacing w:line="276" w:lineRule="auto"/>
        <w:ind w:leftChars="0" w:left="720"/>
        <w:jc w:val="both"/>
        <w:rPr>
          <w:rFonts w:ascii="Times New Roman" w:eastAsia="標楷體" w:hAnsi="Times New Roman" w:cs="Times New Roman"/>
        </w:rPr>
      </w:pPr>
      <w:r w:rsidRPr="00857AC9">
        <w:rPr>
          <w:rFonts w:ascii="Times New Roman" w:eastAsia="標楷體" w:hAnsi="Times New Roman" w:cs="Times New Roman"/>
        </w:rPr>
        <w:t xml:space="preserve">Try to explain the definition, objective, and the benefit. </w:t>
      </w:r>
    </w:p>
    <w:p w14:paraId="462B7EEA" w14:textId="77777777" w:rsidR="003858A3" w:rsidRDefault="003858A3" w:rsidP="00264D5A">
      <w:pPr>
        <w:pStyle w:val="a4"/>
        <w:spacing w:line="276" w:lineRule="auto"/>
        <w:ind w:leftChars="0" w:left="720"/>
        <w:jc w:val="both"/>
        <w:rPr>
          <w:rFonts w:ascii="Times New Roman" w:eastAsia="標楷體" w:hAnsi="Times New Roman" w:cs="Times New Roman"/>
        </w:rPr>
      </w:pPr>
    </w:p>
    <w:p w14:paraId="0FE79740" w14:textId="77777777" w:rsidR="00DB1FDD" w:rsidRPr="00BE304D" w:rsidRDefault="00DB1FDD" w:rsidP="00DB1FDD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BE304D">
        <w:rPr>
          <w:rFonts w:ascii="Times New Roman" w:eastAsia="標楷體" w:hAnsi="Times New Roman" w:cs="Times New Roman" w:hint="eastAsia"/>
          <w:b/>
          <w:bCs/>
        </w:rPr>
        <w:t>My answer:</w:t>
      </w:r>
    </w:p>
    <w:p w14:paraId="31B4F18B" w14:textId="2D951127" w:rsidR="00011757" w:rsidRDefault="000135D2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ABVIP: Verification IP that can check the correctness of the circuit design with written assertions.</w:t>
      </w:r>
    </w:p>
    <w:p w14:paraId="7389C9B5" w14:textId="6DFE8752" w:rsidR="00DB1FDD" w:rsidRPr="000135D2" w:rsidRDefault="00AC2981" w:rsidP="00264D5A">
      <w:pPr>
        <w:spacing w:line="276" w:lineRule="auto"/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Scoreboard: Monitor IP which </w:t>
      </w:r>
      <w:proofErr w:type="gramStart"/>
      <w:r>
        <w:rPr>
          <w:rFonts w:ascii="Times New Roman" w:eastAsia="標楷體" w:hAnsi="Times New Roman" w:cs="Times New Roman" w:hint="eastAsia"/>
        </w:rPr>
        <w:t>observe</w:t>
      </w:r>
      <w:proofErr w:type="gramEnd"/>
      <w:r>
        <w:rPr>
          <w:rFonts w:ascii="Times New Roman" w:eastAsia="標楷體" w:hAnsi="Times New Roman" w:cs="Times New Roman" w:hint="eastAsia"/>
        </w:rPr>
        <w:t xml:space="preserve"> both the input data and the output data of DUV.</w:t>
      </w:r>
    </w:p>
    <w:p w14:paraId="4CE1DCFC" w14:textId="4199128A" w:rsidR="00DB1FDD" w:rsidRPr="00857AC9" w:rsidRDefault="00BF1F89" w:rsidP="00BF1F89">
      <w:pPr>
        <w:spacing w:line="276" w:lineRule="auto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14:paraId="4DBF8F0A" w14:textId="02470FAD" w:rsidR="003858A3" w:rsidRPr="00270DF6" w:rsidRDefault="00784217" w:rsidP="00270DF6">
      <w:pPr>
        <w:numPr>
          <w:ilvl w:val="0"/>
          <w:numId w:val="2"/>
        </w:numPr>
        <w:spacing w:line="276" w:lineRule="auto"/>
        <w:jc w:val="both"/>
        <w:rPr>
          <w:rFonts w:ascii="Times New Roman" w:eastAsia="標楷體" w:hAnsi="Times New Roman" w:cs="Times New Roman" w:hint="eastAsia"/>
        </w:rPr>
      </w:pPr>
      <w:r w:rsidRPr="00784217">
        <w:rPr>
          <w:rFonts w:ascii="Times New Roman" w:eastAsia="標楷體" w:hAnsi="Times New Roman" w:cs="Times New Roman"/>
        </w:rPr>
        <w:t xml:space="preserve">Among the </w:t>
      </w:r>
      <w:proofErr w:type="spellStart"/>
      <w:r w:rsidRPr="00784217">
        <w:rPr>
          <w:rFonts w:ascii="Times New Roman" w:eastAsia="標楷體" w:hAnsi="Times New Roman" w:cs="Times New Roman"/>
        </w:rPr>
        <w:t>JasperGold</w:t>
      </w:r>
      <w:proofErr w:type="spellEnd"/>
      <w:r w:rsidRPr="00784217">
        <w:rPr>
          <w:rFonts w:ascii="Times New Roman" w:eastAsia="標楷體" w:hAnsi="Times New Roman" w:cs="Times New Roman"/>
        </w:rPr>
        <w:t xml:space="preserve"> tools (Formal Verification, </w:t>
      </w:r>
      <w:proofErr w:type="spellStart"/>
      <w:r w:rsidRPr="00784217">
        <w:rPr>
          <w:rFonts w:ascii="Times New Roman" w:eastAsia="標楷體" w:hAnsi="Times New Roman" w:cs="Times New Roman"/>
        </w:rPr>
        <w:t>SuperLint</w:t>
      </w:r>
      <w:proofErr w:type="spellEnd"/>
      <w:r w:rsidRPr="00784217">
        <w:rPr>
          <w:rFonts w:ascii="Times New Roman" w:eastAsia="標楷體" w:hAnsi="Times New Roman" w:cs="Times New Roman"/>
        </w:rPr>
        <w:t xml:space="preserve">, Jasper CDC, IMC Coverage), which one do you think is the most effective based on its functionality and typical application scenarios? Please explain your reasoning by describing a hypothetical scenario where this tool would be particularly </w:t>
      </w:r>
      <w:proofErr w:type="gramStart"/>
      <w:r w:rsidRPr="00784217">
        <w:rPr>
          <w:rFonts w:ascii="Times New Roman" w:eastAsia="標楷體" w:hAnsi="Times New Roman" w:cs="Times New Roman"/>
        </w:rPr>
        <w:t>beneficial, and</w:t>
      </w:r>
      <w:proofErr w:type="gramEnd"/>
      <w:r w:rsidRPr="00784217">
        <w:rPr>
          <w:rFonts w:ascii="Times New Roman" w:eastAsia="標楷體" w:hAnsi="Times New Roman" w:cs="Times New Roman"/>
        </w:rPr>
        <w:t xml:space="preserve"> discuss any potential challenges or limitations that might arise when using it.</w:t>
      </w:r>
      <w:r w:rsidR="002B3136" w:rsidRPr="00857AC9">
        <w:rPr>
          <w:rFonts w:ascii="Times New Roman" w:eastAsia="標楷體" w:hAnsi="Times New Roman" w:cs="Times New Roman"/>
        </w:rPr>
        <w:t xml:space="preserve"> </w:t>
      </w:r>
    </w:p>
    <w:p w14:paraId="6627F673" w14:textId="77777777" w:rsidR="00DB1FDD" w:rsidRPr="00DB1FDD" w:rsidRDefault="00DB1FDD" w:rsidP="00DC0689">
      <w:pPr>
        <w:pStyle w:val="a4"/>
        <w:spacing w:line="276" w:lineRule="auto"/>
        <w:ind w:leftChars="0" w:left="72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DB1FDD">
        <w:rPr>
          <w:rFonts w:ascii="Times New Roman" w:eastAsia="標楷體" w:hAnsi="Times New Roman" w:cs="Times New Roman" w:hint="eastAsia"/>
          <w:b/>
          <w:bCs/>
        </w:rPr>
        <w:t>My answer:</w:t>
      </w:r>
    </w:p>
    <w:p w14:paraId="2BD87972" w14:textId="07D99486" w:rsidR="00D17558" w:rsidRDefault="00D65BC9" w:rsidP="00DB6A11">
      <w:pPr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I only tried two tools mentioned in the question, which are Jasper CDC and IMC Coverage.</w:t>
      </w:r>
    </w:p>
    <w:p w14:paraId="5EF42A1F" w14:textId="77777777" w:rsidR="00270DF6" w:rsidRDefault="00434587" w:rsidP="00DB6A11">
      <w:pPr>
        <w:ind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Among these tools, I might think Formal Verification would be the most effective one. </w:t>
      </w:r>
    </w:p>
    <w:p w14:paraId="63CD0860" w14:textId="5451BE08" w:rsidR="00DB1FDD" w:rsidRDefault="00434587" w:rsidP="00DB6A11">
      <w:pPr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In most of the scenarios, we are often </w:t>
      </w:r>
      <w:r w:rsidR="00694801">
        <w:rPr>
          <w:rFonts w:ascii="Times New Roman" w:eastAsia="標楷體" w:hAnsi="Times New Roman" w:cs="Times New Roman" w:hint="eastAsia"/>
        </w:rPr>
        <w:t xml:space="preserve">asked to finish some small projects in the college. We </w:t>
      </w:r>
      <w:proofErr w:type="gramStart"/>
      <w:r w:rsidR="00694801">
        <w:rPr>
          <w:rFonts w:ascii="Times New Roman" w:eastAsia="標楷體" w:hAnsi="Times New Roman" w:cs="Times New Roman" w:hint="eastAsia"/>
        </w:rPr>
        <w:t>have to</w:t>
      </w:r>
      <w:proofErr w:type="gramEnd"/>
      <w:r w:rsidR="00694801">
        <w:rPr>
          <w:rFonts w:ascii="Times New Roman" w:eastAsia="標楷體" w:hAnsi="Times New Roman" w:cs="Times New Roman" w:hint="eastAsia"/>
        </w:rPr>
        <w:t xml:space="preserve"> design a circuit and </w:t>
      </w:r>
      <w:proofErr w:type="gramStart"/>
      <w:r w:rsidR="00694801">
        <w:rPr>
          <w:rFonts w:ascii="Times New Roman" w:eastAsia="標楷體" w:hAnsi="Times New Roman" w:cs="Times New Roman" w:hint="eastAsia"/>
        </w:rPr>
        <w:t>meets</w:t>
      </w:r>
      <w:proofErr w:type="gramEnd"/>
      <w:r w:rsidR="00694801">
        <w:rPr>
          <w:rFonts w:ascii="Times New Roman" w:eastAsia="標楷體" w:hAnsi="Times New Roman" w:cs="Times New Roman" w:hint="eastAsia"/>
        </w:rPr>
        <w:t xml:space="preserve"> the specification by our own hands</w:t>
      </w:r>
      <w:r w:rsidR="00203280">
        <w:rPr>
          <w:rFonts w:ascii="Times New Roman" w:eastAsia="標楷體" w:hAnsi="Times New Roman" w:cs="Times New Roman" w:hint="eastAsia"/>
        </w:rPr>
        <w:t>, and then Formal Verification comes in handy</w:t>
      </w:r>
      <w:r w:rsidR="00F07005">
        <w:rPr>
          <w:rFonts w:ascii="Times New Roman" w:eastAsia="標楷體" w:hAnsi="Times New Roman" w:cs="Times New Roman" w:hint="eastAsia"/>
        </w:rPr>
        <w:t xml:space="preserve"> under such circumstances.</w:t>
      </w:r>
    </w:p>
    <w:p w14:paraId="34BDF0CA" w14:textId="53794D55" w:rsidR="00DB1FDD" w:rsidRDefault="00270DF6" w:rsidP="00DB6A11">
      <w:pPr>
        <w:ind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Formal Verification is helpful in verifying the correctness of my design in early stages, allowing me to debug </w:t>
      </w:r>
      <w:proofErr w:type="gramStart"/>
      <w:r>
        <w:rPr>
          <w:rFonts w:ascii="Times New Roman" w:eastAsia="標楷體" w:hAnsi="Times New Roman" w:cs="Times New Roman" w:hint="eastAsia"/>
        </w:rPr>
        <w:t>really fast</w:t>
      </w:r>
      <w:proofErr w:type="gramEnd"/>
      <w:r>
        <w:rPr>
          <w:rFonts w:ascii="Times New Roman" w:eastAsia="標楷體" w:hAnsi="Times New Roman" w:cs="Times New Roman" w:hint="eastAsia"/>
        </w:rPr>
        <w:t>.</w:t>
      </w:r>
    </w:p>
    <w:p w14:paraId="0F7DBF7E" w14:textId="77777777" w:rsidR="00DB1FDD" w:rsidRPr="00857AC9" w:rsidRDefault="00DB1FDD" w:rsidP="00DB6A11">
      <w:pPr>
        <w:ind w:left="720"/>
        <w:jc w:val="both"/>
        <w:rPr>
          <w:rFonts w:ascii="Times New Roman" w:eastAsia="標楷體" w:hAnsi="Times New Roman" w:cs="Times New Roman" w:hint="eastAsia"/>
        </w:rPr>
      </w:pPr>
    </w:p>
    <w:sectPr w:rsidR="00DB1FDD" w:rsidRPr="00857AC9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8982B" w14:textId="77777777" w:rsidR="00786FC6" w:rsidRDefault="00786FC6" w:rsidP="00264D5A">
      <w:r>
        <w:separator/>
      </w:r>
    </w:p>
  </w:endnote>
  <w:endnote w:type="continuationSeparator" w:id="0">
    <w:p w14:paraId="3E4DF652" w14:textId="77777777" w:rsidR="00786FC6" w:rsidRDefault="00786FC6" w:rsidP="00264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앀˨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E3010" w14:textId="77777777" w:rsidR="00786FC6" w:rsidRDefault="00786FC6" w:rsidP="00264D5A">
      <w:r>
        <w:separator/>
      </w:r>
    </w:p>
  </w:footnote>
  <w:footnote w:type="continuationSeparator" w:id="0">
    <w:p w14:paraId="17199D1E" w14:textId="77777777" w:rsidR="00786FC6" w:rsidRDefault="00786FC6" w:rsidP="00264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6D8F"/>
    <w:multiLevelType w:val="hybridMultilevel"/>
    <w:tmpl w:val="D01A0178"/>
    <w:lvl w:ilvl="0" w:tplc="34B8DC7A">
      <w:start w:val="4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F21293"/>
    <w:multiLevelType w:val="hybridMultilevel"/>
    <w:tmpl w:val="B4800486"/>
    <w:lvl w:ilvl="0" w:tplc="C17E7148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2" w15:restartNumberingAfterBreak="0">
    <w:nsid w:val="28144AF0"/>
    <w:multiLevelType w:val="hybridMultilevel"/>
    <w:tmpl w:val="308CF15E"/>
    <w:lvl w:ilvl="0" w:tplc="C17E7148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3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069" w:hanging="360"/>
      </w:pPr>
      <w:rPr>
        <w:u w:val="none"/>
      </w:rPr>
    </w:lvl>
  </w:abstractNum>
  <w:abstractNum w:abstractNumId="4" w15:restartNumberingAfterBreak="0">
    <w:nsid w:val="353C0EB2"/>
    <w:multiLevelType w:val="hybridMultilevel"/>
    <w:tmpl w:val="906053A0"/>
    <w:lvl w:ilvl="0" w:tplc="F636FF58">
      <w:start w:val="4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89398C"/>
    <w:multiLevelType w:val="hybridMultilevel"/>
    <w:tmpl w:val="308CF15E"/>
    <w:lvl w:ilvl="0" w:tplc="C17E7148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num w:numId="1" w16cid:durableId="80105064">
    <w:abstractNumId w:val="5"/>
  </w:num>
  <w:num w:numId="2" w16cid:durableId="24331681">
    <w:abstractNumId w:val="3"/>
  </w:num>
  <w:num w:numId="3" w16cid:durableId="766119975">
    <w:abstractNumId w:val="6"/>
  </w:num>
  <w:num w:numId="4" w16cid:durableId="580794757">
    <w:abstractNumId w:val="2"/>
  </w:num>
  <w:num w:numId="5" w16cid:durableId="1517427939">
    <w:abstractNumId w:val="0"/>
  </w:num>
  <w:num w:numId="6" w16cid:durableId="2130318586">
    <w:abstractNumId w:val="4"/>
  </w:num>
  <w:num w:numId="7" w16cid:durableId="116524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11757"/>
    <w:rsid w:val="000135D2"/>
    <w:rsid w:val="00027742"/>
    <w:rsid w:val="0007072E"/>
    <w:rsid w:val="00090CF7"/>
    <w:rsid w:val="000B4D9B"/>
    <w:rsid w:val="000B554E"/>
    <w:rsid w:val="000B5CCC"/>
    <w:rsid w:val="000C351E"/>
    <w:rsid w:val="000D1A03"/>
    <w:rsid w:val="000D2B65"/>
    <w:rsid w:val="0011616A"/>
    <w:rsid w:val="0013487C"/>
    <w:rsid w:val="001659D5"/>
    <w:rsid w:val="00183CB5"/>
    <w:rsid w:val="001842DE"/>
    <w:rsid w:val="0018582F"/>
    <w:rsid w:val="0019388C"/>
    <w:rsid w:val="001B6B1B"/>
    <w:rsid w:val="001C1814"/>
    <w:rsid w:val="00203280"/>
    <w:rsid w:val="002205F6"/>
    <w:rsid w:val="002249B9"/>
    <w:rsid w:val="00237EB5"/>
    <w:rsid w:val="00255774"/>
    <w:rsid w:val="00264D5A"/>
    <w:rsid w:val="00270DF6"/>
    <w:rsid w:val="00281FF2"/>
    <w:rsid w:val="00292472"/>
    <w:rsid w:val="00297217"/>
    <w:rsid w:val="002A07A6"/>
    <w:rsid w:val="002B10BA"/>
    <w:rsid w:val="002B3136"/>
    <w:rsid w:val="002E1F6A"/>
    <w:rsid w:val="002E379D"/>
    <w:rsid w:val="002E7EB1"/>
    <w:rsid w:val="00335496"/>
    <w:rsid w:val="00344B06"/>
    <w:rsid w:val="00345ADB"/>
    <w:rsid w:val="00345FA1"/>
    <w:rsid w:val="00351374"/>
    <w:rsid w:val="00366417"/>
    <w:rsid w:val="00373B00"/>
    <w:rsid w:val="003858A3"/>
    <w:rsid w:val="003911DA"/>
    <w:rsid w:val="003B119E"/>
    <w:rsid w:val="003B127B"/>
    <w:rsid w:val="003D7452"/>
    <w:rsid w:val="00430B8C"/>
    <w:rsid w:val="00434587"/>
    <w:rsid w:val="0044231F"/>
    <w:rsid w:val="004574E3"/>
    <w:rsid w:val="0046590A"/>
    <w:rsid w:val="00511A25"/>
    <w:rsid w:val="00515478"/>
    <w:rsid w:val="005677BA"/>
    <w:rsid w:val="00580BD3"/>
    <w:rsid w:val="005A4857"/>
    <w:rsid w:val="005A5F2A"/>
    <w:rsid w:val="005E18B9"/>
    <w:rsid w:val="005F6A2B"/>
    <w:rsid w:val="0060343B"/>
    <w:rsid w:val="00614782"/>
    <w:rsid w:val="00621162"/>
    <w:rsid w:val="00634C1B"/>
    <w:rsid w:val="0065100B"/>
    <w:rsid w:val="00660915"/>
    <w:rsid w:val="00686E70"/>
    <w:rsid w:val="00686FB7"/>
    <w:rsid w:val="00694801"/>
    <w:rsid w:val="00696FA8"/>
    <w:rsid w:val="00697CFD"/>
    <w:rsid w:val="006D5283"/>
    <w:rsid w:val="00702481"/>
    <w:rsid w:val="00740314"/>
    <w:rsid w:val="00751FAC"/>
    <w:rsid w:val="00752129"/>
    <w:rsid w:val="00784217"/>
    <w:rsid w:val="00786FC6"/>
    <w:rsid w:val="007C4B2F"/>
    <w:rsid w:val="007D6FD2"/>
    <w:rsid w:val="007F1E52"/>
    <w:rsid w:val="008033CC"/>
    <w:rsid w:val="00803B69"/>
    <w:rsid w:val="0081294A"/>
    <w:rsid w:val="008150D9"/>
    <w:rsid w:val="0083267D"/>
    <w:rsid w:val="008541AD"/>
    <w:rsid w:val="008550F7"/>
    <w:rsid w:val="00857AC9"/>
    <w:rsid w:val="00861707"/>
    <w:rsid w:val="00881F83"/>
    <w:rsid w:val="0088710C"/>
    <w:rsid w:val="008941B8"/>
    <w:rsid w:val="008965D4"/>
    <w:rsid w:val="008B044D"/>
    <w:rsid w:val="008C4D71"/>
    <w:rsid w:val="008E4A5D"/>
    <w:rsid w:val="00915350"/>
    <w:rsid w:val="009220E7"/>
    <w:rsid w:val="009237A3"/>
    <w:rsid w:val="00931C9E"/>
    <w:rsid w:val="0094376F"/>
    <w:rsid w:val="0094510F"/>
    <w:rsid w:val="00945BE2"/>
    <w:rsid w:val="00947F1F"/>
    <w:rsid w:val="00951645"/>
    <w:rsid w:val="00955AA6"/>
    <w:rsid w:val="009E363C"/>
    <w:rsid w:val="009E49C3"/>
    <w:rsid w:val="009F6456"/>
    <w:rsid w:val="00A06A93"/>
    <w:rsid w:val="00A21283"/>
    <w:rsid w:val="00A43548"/>
    <w:rsid w:val="00A45FED"/>
    <w:rsid w:val="00A539A9"/>
    <w:rsid w:val="00A62DCD"/>
    <w:rsid w:val="00A6797F"/>
    <w:rsid w:val="00AA4903"/>
    <w:rsid w:val="00AA6978"/>
    <w:rsid w:val="00AB4F1F"/>
    <w:rsid w:val="00AC2981"/>
    <w:rsid w:val="00B03876"/>
    <w:rsid w:val="00B23C78"/>
    <w:rsid w:val="00B23E3C"/>
    <w:rsid w:val="00B60582"/>
    <w:rsid w:val="00B8545F"/>
    <w:rsid w:val="00B95F20"/>
    <w:rsid w:val="00BB2963"/>
    <w:rsid w:val="00BC3F09"/>
    <w:rsid w:val="00BE304D"/>
    <w:rsid w:val="00BE4E61"/>
    <w:rsid w:val="00BF1F89"/>
    <w:rsid w:val="00C01CB2"/>
    <w:rsid w:val="00C1277F"/>
    <w:rsid w:val="00C84C6E"/>
    <w:rsid w:val="00C8640C"/>
    <w:rsid w:val="00C8725A"/>
    <w:rsid w:val="00CA12B6"/>
    <w:rsid w:val="00CA7A74"/>
    <w:rsid w:val="00CA7CB1"/>
    <w:rsid w:val="00CB34FB"/>
    <w:rsid w:val="00CC7AF4"/>
    <w:rsid w:val="00CD6501"/>
    <w:rsid w:val="00CF0A76"/>
    <w:rsid w:val="00D17558"/>
    <w:rsid w:val="00D4083A"/>
    <w:rsid w:val="00D63D92"/>
    <w:rsid w:val="00D65BC9"/>
    <w:rsid w:val="00D87104"/>
    <w:rsid w:val="00D923DF"/>
    <w:rsid w:val="00DB1FDD"/>
    <w:rsid w:val="00DB6A11"/>
    <w:rsid w:val="00DC0689"/>
    <w:rsid w:val="00DC0894"/>
    <w:rsid w:val="00DD6F9C"/>
    <w:rsid w:val="00E00A64"/>
    <w:rsid w:val="00E07FE4"/>
    <w:rsid w:val="00E10E4D"/>
    <w:rsid w:val="00E455F5"/>
    <w:rsid w:val="00E456AC"/>
    <w:rsid w:val="00E64698"/>
    <w:rsid w:val="00E91099"/>
    <w:rsid w:val="00E9137D"/>
    <w:rsid w:val="00EA258C"/>
    <w:rsid w:val="00EC70E8"/>
    <w:rsid w:val="00EC74D9"/>
    <w:rsid w:val="00EE5388"/>
    <w:rsid w:val="00EE72E4"/>
    <w:rsid w:val="00EF792A"/>
    <w:rsid w:val="00F07005"/>
    <w:rsid w:val="00F07A99"/>
    <w:rsid w:val="00F546C9"/>
    <w:rsid w:val="00F55066"/>
    <w:rsid w:val="00F61414"/>
    <w:rsid w:val="00FB28F4"/>
    <w:rsid w:val="00FC355D"/>
    <w:rsid w:val="00FD443F"/>
    <w:rsid w:val="00FD7171"/>
    <w:rsid w:val="00FE3C36"/>
    <w:rsid w:val="00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9E49C3"/>
    <w:rPr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264D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64D5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64D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64D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黃子芸</dc:creator>
  <cp:lastModifiedBy>邱士豪</cp:lastModifiedBy>
  <cp:revision>50</cp:revision>
  <cp:lastPrinted>2023-12-08T16:44:00Z</cp:lastPrinted>
  <dcterms:created xsi:type="dcterms:W3CDTF">2024-12-05T09:15:00Z</dcterms:created>
  <dcterms:modified xsi:type="dcterms:W3CDTF">2024-12-11T10:19:00Z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