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0ED2DDB1" w14:textId="77777777" w:rsidR="004C6768" w:rsidRPr="004C6768" w:rsidRDefault="004C6768" w:rsidP="004C6768">
      <w:pPr>
        <w:spacing w:after="0pt" w:line="12pt" w:lineRule="auto"/>
        <w:rPr>
          <w:rFonts w:ascii="Calibri" w:eastAsia="Times New Roman" w:hAnsi="Calibri" w:cs="Calibri"/>
          <w:sz w:val="24"/>
          <w:szCs w:val="24"/>
          <w:lang w:eastAsia="en-GB"/>
        </w:rPr>
      </w:pPr>
      <w:r w:rsidRPr="004C6768">
        <w:rPr>
          <w:rFonts w:ascii="Calibri" w:eastAsia="Times New Roman" w:hAnsi="Calibri" w:cs="Calibri"/>
          <w:sz w:val="24"/>
          <w:szCs w:val="24"/>
          <w:lang w:eastAsia="en-GB"/>
        </w:rPr>
        <w:t> </w:t>
      </w:r>
    </w:p>
    <w:p w14:paraId="4A8F79C9" w14:textId="77777777" w:rsidR="004C6768" w:rsidRPr="004C6768" w:rsidRDefault="004C6768" w:rsidP="004C6768">
      <w:pPr>
        <w:numPr>
          <w:ilvl w:val="0"/>
          <w:numId w:val="2"/>
        </w:numPr>
        <w:spacing w:after="0pt" w:line="12pt" w:lineRule="auto"/>
        <w:textAlignment w:val="center"/>
        <w:rPr>
          <w:rFonts w:ascii="Calibri" w:eastAsia="Times New Roman" w:hAnsi="Calibri" w:cs="Calibri"/>
          <w:lang w:eastAsia="en-GB"/>
        </w:rPr>
      </w:pPr>
      <w:r w:rsidRPr="004C6768">
        <w:rPr>
          <w:rFonts w:ascii="Calibri" w:eastAsia="Times New Roman" w:hAnsi="Calibri" w:cs="Calibri"/>
          <w:b/>
          <w:bCs/>
          <w:sz w:val="32"/>
          <w:szCs w:val="32"/>
          <w:u w:val="single"/>
          <w:lang w:eastAsia="en-GB"/>
        </w:rPr>
        <w:t>Transactions Report</w:t>
      </w:r>
    </w:p>
    <w:p w14:paraId="7D3FED7B" w14:textId="77777777" w:rsidR="004C6768" w:rsidRPr="004C6768" w:rsidRDefault="004C6768" w:rsidP="004C6768">
      <w:pPr>
        <w:spacing w:after="0pt" w:line="12pt" w:lineRule="auto"/>
        <w:rPr>
          <w:rFonts w:ascii="Calibri" w:eastAsia="Times New Roman" w:hAnsi="Calibri" w:cs="Calibri"/>
          <w:sz w:val="24"/>
          <w:szCs w:val="24"/>
          <w:lang w:val="x-none" w:eastAsia="en-GB"/>
        </w:rPr>
      </w:pPr>
      <w:r w:rsidRPr="004C6768">
        <w:rPr>
          <w:rFonts w:ascii="Calibri" w:eastAsia="Times New Roman" w:hAnsi="Calibri" w:cs="Calibri"/>
          <w:b/>
          <w:bCs/>
          <w:sz w:val="24"/>
          <w:szCs w:val="24"/>
          <w:lang w:val="x-none" w:eastAsia="en-GB"/>
        </w:rPr>
        <w:t> </w:t>
      </w:r>
    </w:p>
    <w:p w14:paraId="1886833E" w14:textId="77777777" w:rsidR="004C6768" w:rsidRPr="004C6768" w:rsidRDefault="004C6768" w:rsidP="004C6768">
      <w:pPr>
        <w:spacing w:after="0pt" w:line="12pt" w:lineRule="auto"/>
        <w:ind w:start="27pt"/>
        <w:rPr>
          <w:rFonts w:ascii="Calibri" w:eastAsia="Times New Roman" w:hAnsi="Calibri" w:cs="Calibri"/>
          <w:sz w:val="24"/>
          <w:szCs w:val="24"/>
          <w:lang w:eastAsia="en-GB"/>
        </w:rPr>
      </w:pPr>
      <w:r w:rsidRPr="004C6768">
        <w:rPr>
          <w:rFonts w:ascii="Calibri" w:eastAsia="Times New Roman" w:hAnsi="Calibri" w:cs="Calibri"/>
          <w:sz w:val="24"/>
          <w:szCs w:val="24"/>
          <w:lang w:eastAsia="en-GB"/>
        </w:rPr>
        <w:t xml:space="preserve">This report is found under </w:t>
      </w:r>
      <w:r w:rsidRPr="004C6768">
        <w:rPr>
          <w:rFonts w:ascii="Calibri" w:eastAsia="Times New Roman" w:hAnsi="Calibri" w:cs="Calibri"/>
          <w:sz w:val="24"/>
          <w:szCs w:val="24"/>
          <w:lang w:val="x-none" w:eastAsia="en-GB"/>
        </w:rPr>
        <w:t>‘</w:t>
      </w:r>
      <w:r w:rsidRPr="004C6768">
        <w:rPr>
          <w:rFonts w:ascii="Calibri" w:eastAsia="Times New Roman" w:hAnsi="Calibri" w:cs="Calibri"/>
          <w:sz w:val="24"/>
          <w:szCs w:val="24"/>
          <w:lang w:eastAsia="en-GB"/>
        </w:rPr>
        <w:t>Transaction reports</w:t>
      </w:r>
      <w:r w:rsidRPr="004C6768">
        <w:rPr>
          <w:rFonts w:ascii="Calibri" w:eastAsia="Times New Roman" w:hAnsi="Calibri" w:cs="Calibri"/>
          <w:sz w:val="24"/>
          <w:szCs w:val="24"/>
          <w:lang w:val="x-none" w:eastAsia="en-GB"/>
        </w:rPr>
        <w:t xml:space="preserve">’ </w:t>
      </w:r>
    </w:p>
    <w:p w14:paraId="7B65A93A" w14:textId="77777777" w:rsidR="004C6768" w:rsidRPr="004C6768" w:rsidRDefault="004C6768" w:rsidP="004C6768">
      <w:pPr>
        <w:spacing w:after="0pt" w:line="12pt" w:lineRule="auto"/>
        <w:ind w:start="27pt"/>
        <w:rPr>
          <w:rFonts w:ascii="Calibri" w:eastAsia="Times New Roman" w:hAnsi="Calibri" w:cs="Calibri"/>
          <w:sz w:val="24"/>
          <w:szCs w:val="24"/>
          <w:lang w:val="x-none" w:eastAsia="en-GB"/>
        </w:rPr>
      </w:pPr>
      <w:r w:rsidRPr="004C6768">
        <w:rPr>
          <w:rFonts w:ascii="Calibri" w:eastAsia="Times New Roman" w:hAnsi="Calibri" w:cs="Calibri"/>
          <w:sz w:val="24"/>
          <w:szCs w:val="24"/>
          <w:lang w:val="x-none" w:eastAsia="en-GB"/>
        </w:rPr>
        <w:t> </w:t>
      </w:r>
    </w:p>
    <w:p w14:paraId="061A0FC2" w14:textId="77777777" w:rsidR="004C6768" w:rsidRPr="004C6768" w:rsidRDefault="004C6768" w:rsidP="004C6768">
      <w:pPr>
        <w:spacing w:after="0pt" w:line="12pt" w:lineRule="auto"/>
        <w:ind w:start="27pt"/>
        <w:rPr>
          <w:rFonts w:ascii="Calibri" w:eastAsia="Times New Roman" w:hAnsi="Calibri" w:cs="Calibri"/>
          <w:sz w:val="24"/>
          <w:szCs w:val="24"/>
          <w:lang w:eastAsia="en-GB"/>
        </w:rPr>
      </w:pPr>
      <w:r w:rsidRPr="004C6768">
        <w:rPr>
          <w:rFonts w:ascii="Calibri" w:eastAsia="Times New Roman" w:hAnsi="Calibri" w:cs="Calibri"/>
          <w:sz w:val="24"/>
          <w:szCs w:val="24"/>
          <w:lang w:eastAsia="en-GB"/>
        </w:rPr>
        <w:t xml:space="preserve">You should leave the </w:t>
      </w:r>
      <w:r w:rsidRPr="004C6768">
        <w:rPr>
          <w:rFonts w:ascii="Calibri" w:eastAsia="Times New Roman" w:hAnsi="Calibri" w:cs="Calibri"/>
          <w:sz w:val="24"/>
          <w:szCs w:val="24"/>
          <w:lang w:val="x-none" w:eastAsia="en-GB"/>
        </w:rPr>
        <w:t>‘</w:t>
      </w:r>
      <w:r w:rsidRPr="004C6768">
        <w:rPr>
          <w:rFonts w:ascii="Calibri" w:eastAsia="Times New Roman" w:hAnsi="Calibri" w:cs="Calibri"/>
          <w:b/>
          <w:bCs/>
          <w:color w:val="2F5597"/>
          <w:sz w:val="24"/>
          <w:szCs w:val="24"/>
          <w:lang w:eastAsia="en-GB"/>
        </w:rPr>
        <w:t>Report Period</w:t>
      </w:r>
      <w:r w:rsidRPr="004C6768">
        <w:rPr>
          <w:rFonts w:ascii="Calibri" w:eastAsia="Times New Roman" w:hAnsi="Calibri" w:cs="Calibri"/>
          <w:b/>
          <w:bCs/>
          <w:color w:val="2F5597"/>
          <w:sz w:val="24"/>
          <w:szCs w:val="24"/>
          <w:lang w:val="x-none" w:eastAsia="en-GB"/>
        </w:rPr>
        <w:t>’</w:t>
      </w:r>
      <w:r w:rsidRPr="004C6768">
        <w:rPr>
          <w:rFonts w:ascii="Calibri" w:eastAsia="Times New Roman" w:hAnsi="Calibri" w:cs="Calibri"/>
          <w:sz w:val="24"/>
          <w:szCs w:val="24"/>
          <w:lang w:eastAsia="en-GB"/>
        </w:rPr>
        <w:t xml:space="preserve"> as is, this is always </w:t>
      </w:r>
      <w:proofErr w:type="gramStart"/>
      <w:r w:rsidRPr="004C6768">
        <w:rPr>
          <w:rFonts w:ascii="Calibri" w:eastAsia="Times New Roman" w:hAnsi="Calibri" w:cs="Calibri"/>
          <w:sz w:val="24"/>
          <w:szCs w:val="24"/>
          <w:lang w:eastAsia="en-GB"/>
        </w:rPr>
        <w:t>pre populated</w:t>
      </w:r>
      <w:proofErr w:type="gramEnd"/>
      <w:r w:rsidRPr="004C6768">
        <w:rPr>
          <w:rFonts w:ascii="Calibri" w:eastAsia="Times New Roman" w:hAnsi="Calibri" w:cs="Calibri"/>
          <w:sz w:val="24"/>
          <w:szCs w:val="24"/>
          <w:lang w:eastAsia="en-GB"/>
        </w:rPr>
        <w:t xml:space="preserve"> with the current month and will give you up to date information </w:t>
      </w:r>
    </w:p>
    <w:p w14:paraId="30DB385B" w14:textId="77777777" w:rsidR="004C6768" w:rsidRPr="004C6768" w:rsidRDefault="004C6768" w:rsidP="004C6768">
      <w:pPr>
        <w:spacing w:after="0pt" w:line="12pt" w:lineRule="auto"/>
        <w:ind w:start="27pt"/>
        <w:rPr>
          <w:rFonts w:ascii="Calibri" w:eastAsia="Times New Roman" w:hAnsi="Calibri" w:cs="Calibri"/>
          <w:sz w:val="24"/>
          <w:szCs w:val="24"/>
          <w:lang w:val="x-none" w:eastAsia="en-GB"/>
        </w:rPr>
      </w:pPr>
      <w:r w:rsidRPr="004C6768">
        <w:rPr>
          <w:rFonts w:ascii="Calibri" w:eastAsia="Times New Roman" w:hAnsi="Calibri" w:cs="Calibri"/>
          <w:sz w:val="24"/>
          <w:szCs w:val="24"/>
          <w:lang w:val="x-none" w:eastAsia="en-GB"/>
        </w:rPr>
        <w:t> </w:t>
      </w:r>
    </w:p>
    <w:p w14:paraId="650DBB58" w14:textId="77777777" w:rsidR="004C6768" w:rsidRPr="004C6768" w:rsidRDefault="004C6768" w:rsidP="004C6768">
      <w:pPr>
        <w:spacing w:after="0pt" w:line="12pt" w:lineRule="auto"/>
        <w:ind w:start="27pt"/>
        <w:rPr>
          <w:rFonts w:ascii="Calibri" w:eastAsia="Times New Roman" w:hAnsi="Calibri" w:cs="Calibri"/>
          <w:sz w:val="24"/>
          <w:szCs w:val="24"/>
          <w:lang w:eastAsia="en-GB"/>
        </w:rPr>
      </w:pPr>
      <w:r w:rsidRPr="004C6768">
        <w:rPr>
          <w:rFonts w:ascii="Calibri" w:eastAsia="Times New Roman" w:hAnsi="Calibri" w:cs="Calibri"/>
          <w:sz w:val="24"/>
          <w:szCs w:val="24"/>
          <w:lang w:eastAsia="en-GB"/>
        </w:rPr>
        <w:t xml:space="preserve">You should change the </w:t>
      </w:r>
      <w:r w:rsidRPr="004C6768">
        <w:rPr>
          <w:rFonts w:ascii="Calibri" w:eastAsia="Times New Roman" w:hAnsi="Calibri" w:cs="Calibri"/>
          <w:sz w:val="24"/>
          <w:szCs w:val="24"/>
          <w:lang w:val="x-none" w:eastAsia="en-GB"/>
        </w:rPr>
        <w:t>‘</w:t>
      </w:r>
      <w:r w:rsidRPr="004C6768">
        <w:rPr>
          <w:rFonts w:ascii="Calibri" w:eastAsia="Times New Roman" w:hAnsi="Calibri" w:cs="Calibri"/>
          <w:b/>
          <w:bCs/>
          <w:color w:val="2F5597"/>
          <w:sz w:val="24"/>
          <w:szCs w:val="24"/>
          <w:lang w:eastAsia="en-GB"/>
        </w:rPr>
        <w:t>Period from</w:t>
      </w:r>
      <w:r w:rsidRPr="004C6768">
        <w:rPr>
          <w:rFonts w:ascii="Calibri" w:eastAsia="Times New Roman" w:hAnsi="Calibri" w:cs="Calibri"/>
          <w:b/>
          <w:bCs/>
          <w:color w:val="2F5597"/>
          <w:sz w:val="24"/>
          <w:szCs w:val="24"/>
          <w:lang w:val="x-none" w:eastAsia="en-GB"/>
        </w:rPr>
        <w:t xml:space="preserve">’ </w:t>
      </w:r>
      <w:r w:rsidRPr="004C6768">
        <w:rPr>
          <w:rFonts w:ascii="Calibri" w:eastAsia="Times New Roman" w:hAnsi="Calibri" w:cs="Calibri"/>
          <w:sz w:val="24"/>
          <w:szCs w:val="24"/>
          <w:lang w:eastAsia="en-GB"/>
        </w:rPr>
        <w:t>and select JUL1314, this will ensure every single transaction is picked up</w:t>
      </w:r>
    </w:p>
    <w:p w14:paraId="5AD91953" w14:textId="77777777" w:rsidR="004C6768" w:rsidRPr="004C6768" w:rsidRDefault="004C6768" w:rsidP="004C6768">
      <w:pPr>
        <w:spacing w:after="0pt" w:line="12pt" w:lineRule="auto"/>
        <w:rPr>
          <w:rFonts w:ascii="Calibri" w:eastAsia="Times New Roman" w:hAnsi="Calibri" w:cs="Calibri"/>
          <w:sz w:val="24"/>
          <w:szCs w:val="24"/>
          <w:lang w:val="x-none" w:eastAsia="en-GB"/>
        </w:rPr>
      </w:pPr>
      <w:r w:rsidRPr="004C6768">
        <w:rPr>
          <w:rFonts w:ascii="Calibri" w:eastAsia="Times New Roman" w:hAnsi="Calibri" w:cs="Calibri"/>
          <w:b/>
          <w:bCs/>
          <w:sz w:val="24"/>
          <w:szCs w:val="24"/>
          <w:lang w:val="x-none" w:eastAsia="en-GB"/>
        </w:rPr>
        <w:t> </w:t>
      </w:r>
    </w:p>
    <w:p w14:paraId="55AD76BE" w14:textId="77777777" w:rsidR="004C6768" w:rsidRPr="004C6768" w:rsidRDefault="004C6768" w:rsidP="004C6768">
      <w:pPr>
        <w:spacing w:after="0pt" w:line="12pt" w:lineRule="auto"/>
        <w:ind w:start="27pt"/>
        <w:rPr>
          <w:rFonts w:ascii="Calibri" w:eastAsia="Times New Roman" w:hAnsi="Calibri" w:cs="Calibri"/>
          <w:sz w:val="24"/>
          <w:szCs w:val="24"/>
          <w:lang w:eastAsia="en-GB"/>
        </w:rPr>
      </w:pPr>
      <w:r w:rsidRPr="004C6768">
        <w:rPr>
          <w:rFonts w:ascii="Calibri" w:eastAsia="Times New Roman" w:hAnsi="Calibri" w:cs="Calibri"/>
          <w:sz w:val="24"/>
          <w:szCs w:val="24"/>
          <w:lang w:eastAsia="en-GB"/>
        </w:rPr>
        <w:t>You should enter the project number (</w:t>
      </w:r>
      <w:proofErr w:type="gramStart"/>
      <w:r w:rsidRPr="004C6768">
        <w:rPr>
          <w:rFonts w:ascii="Calibri" w:eastAsia="Times New Roman" w:hAnsi="Calibri" w:cs="Calibri"/>
          <w:sz w:val="24"/>
          <w:szCs w:val="24"/>
          <w:lang w:eastAsia="en-GB"/>
        </w:rPr>
        <w:t>e.g.</w:t>
      </w:r>
      <w:proofErr w:type="gramEnd"/>
      <w:r w:rsidRPr="004C6768">
        <w:rPr>
          <w:rFonts w:ascii="Calibri" w:eastAsia="Times New Roman" w:hAnsi="Calibri" w:cs="Calibri"/>
          <w:sz w:val="24"/>
          <w:szCs w:val="24"/>
          <w:lang w:eastAsia="en-GB"/>
        </w:rPr>
        <w:t xml:space="preserve"> 548474) into </w:t>
      </w:r>
      <w:r w:rsidRPr="004C6768">
        <w:rPr>
          <w:rFonts w:ascii="Calibri" w:eastAsia="Times New Roman" w:hAnsi="Calibri" w:cs="Calibri"/>
          <w:sz w:val="24"/>
          <w:szCs w:val="24"/>
          <w:lang w:val="x-none" w:eastAsia="en-GB"/>
        </w:rPr>
        <w:t>‘</w:t>
      </w:r>
      <w:r w:rsidRPr="004C6768">
        <w:rPr>
          <w:rFonts w:ascii="Calibri" w:eastAsia="Times New Roman" w:hAnsi="Calibri" w:cs="Calibri"/>
          <w:b/>
          <w:bCs/>
          <w:color w:val="2F5597"/>
          <w:sz w:val="24"/>
          <w:szCs w:val="24"/>
          <w:lang w:eastAsia="en-GB"/>
        </w:rPr>
        <w:t>Project Name</w:t>
      </w:r>
      <w:r w:rsidRPr="004C6768">
        <w:rPr>
          <w:rFonts w:ascii="Calibri" w:eastAsia="Times New Roman" w:hAnsi="Calibri" w:cs="Calibri"/>
          <w:b/>
          <w:bCs/>
          <w:color w:val="2F5597"/>
          <w:sz w:val="24"/>
          <w:szCs w:val="24"/>
          <w:lang w:val="x-none" w:eastAsia="en-GB"/>
        </w:rPr>
        <w:t>’</w:t>
      </w:r>
    </w:p>
    <w:p w14:paraId="7AB13EF2" w14:textId="77777777" w:rsidR="004C6768" w:rsidRPr="004C6768" w:rsidRDefault="004C6768" w:rsidP="004C6768">
      <w:pPr>
        <w:spacing w:after="0pt" w:line="12pt" w:lineRule="auto"/>
        <w:rPr>
          <w:rFonts w:ascii="Calibri" w:eastAsia="Times New Roman" w:hAnsi="Calibri" w:cs="Calibri"/>
          <w:sz w:val="24"/>
          <w:szCs w:val="24"/>
          <w:lang w:val="x-none" w:eastAsia="en-GB"/>
        </w:rPr>
      </w:pPr>
      <w:r w:rsidRPr="004C6768">
        <w:rPr>
          <w:rFonts w:ascii="Calibri" w:eastAsia="Times New Roman" w:hAnsi="Calibri" w:cs="Calibri"/>
          <w:sz w:val="24"/>
          <w:szCs w:val="24"/>
          <w:lang w:val="x-none" w:eastAsia="en-GB"/>
        </w:rPr>
        <w:t> </w:t>
      </w:r>
    </w:p>
    <w:p w14:paraId="7CC8C7A4" w14:textId="77777777" w:rsidR="004C6768" w:rsidRPr="004C6768" w:rsidRDefault="004C6768" w:rsidP="004C6768">
      <w:pPr>
        <w:spacing w:after="0pt" w:line="12pt" w:lineRule="auto"/>
        <w:rPr>
          <w:rFonts w:ascii="Calibri" w:eastAsia="Times New Roman" w:hAnsi="Calibri" w:cs="Calibri"/>
          <w:sz w:val="24"/>
          <w:szCs w:val="24"/>
          <w:lang w:eastAsia="en-GB"/>
        </w:rPr>
      </w:pPr>
      <w:r w:rsidRPr="004C6768">
        <w:rPr>
          <w:rFonts w:ascii="Calibri" w:eastAsia="Times New Roman" w:hAnsi="Calibri" w:cs="Calibri"/>
          <w:sz w:val="24"/>
          <w:szCs w:val="24"/>
          <w:lang w:val="x-none" w:eastAsia="en-GB"/>
        </w:rPr>
        <w:t>           </w:t>
      </w:r>
      <w:r w:rsidRPr="004C6768">
        <w:rPr>
          <w:rFonts w:ascii="Calibri" w:eastAsia="Times New Roman" w:hAnsi="Calibri" w:cs="Calibri"/>
          <w:sz w:val="24"/>
          <w:szCs w:val="24"/>
          <w:lang w:eastAsia="en-GB"/>
        </w:rPr>
        <w:t xml:space="preserve"> Then tick </w:t>
      </w:r>
      <w:r w:rsidRPr="004C6768">
        <w:rPr>
          <w:rFonts w:ascii="Calibri" w:eastAsia="Times New Roman" w:hAnsi="Calibri" w:cs="Calibri"/>
          <w:sz w:val="24"/>
          <w:szCs w:val="24"/>
          <w:lang w:val="x-none" w:eastAsia="en-GB"/>
        </w:rPr>
        <w:t>‘</w:t>
      </w:r>
      <w:r w:rsidRPr="004C6768">
        <w:rPr>
          <w:rFonts w:ascii="Calibri" w:eastAsia="Times New Roman" w:hAnsi="Calibri" w:cs="Calibri"/>
          <w:b/>
          <w:bCs/>
          <w:color w:val="2F5597"/>
          <w:sz w:val="24"/>
          <w:szCs w:val="24"/>
          <w:lang w:eastAsia="en-GB"/>
        </w:rPr>
        <w:t>Display All</w:t>
      </w:r>
      <w:r w:rsidRPr="004C6768">
        <w:rPr>
          <w:rFonts w:ascii="Calibri" w:eastAsia="Times New Roman" w:hAnsi="Calibri" w:cs="Calibri"/>
          <w:b/>
          <w:bCs/>
          <w:color w:val="2F5597"/>
          <w:sz w:val="24"/>
          <w:szCs w:val="24"/>
          <w:lang w:val="x-none" w:eastAsia="en-GB"/>
        </w:rPr>
        <w:t xml:space="preserve">’ </w:t>
      </w:r>
      <w:r w:rsidRPr="004C6768">
        <w:rPr>
          <w:rFonts w:ascii="Calibri" w:eastAsia="Times New Roman" w:hAnsi="Calibri" w:cs="Calibri"/>
          <w:sz w:val="24"/>
          <w:szCs w:val="24"/>
          <w:lang w:eastAsia="en-GB"/>
        </w:rPr>
        <w:t xml:space="preserve">under </w:t>
      </w:r>
      <w:r w:rsidRPr="004C6768">
        <w:rPr>
          <w:rFonts w:ascii="Calibri" w:eastAsia="Times New Roman" w:hAnsi="Calibri" w:cs="Calibri"/>
          <w:sz w:val="24"/>
          <w:szCs w:val="24"/>
          <w:lang w:val="x-none" w:eastAsia="en-GB"/>
        </w:rPr>
        <w:t>‘</w:t>
      </w:r>
      <w:r w:rsidRPr="004C6768">
        <w:rPr>
          <w:rFonts w:ascii="Calibri" w:eastAsia="Times New Roman" w:hAnsi="Calibri" w:cs="Calibri"/>
          <w:sz w:val="24"/>
          <w:szCs w:val="24"/>
          <w:lang w:eastAsia="en-GB"/>
        </w:rPr>
        <w:t>Report Options</w:t>
      </w:r>
      <w:r w:rsidRPr="004C6768">
        <w:rPr>
          <w:rFonts w:ascii="Calibri" w:eastAsia="Times New Roman" w:hAnsi="Calibri" w:cs="Calibri"/>
          <w:sz w:val="24"/>
          <w:szCs w:val="24"/>
          <w:lang w:val="x-none" w:eastAsia="en-GB"/>
        </w:rPr>
        <w:t xml:space="preserve">’ </w:t>
      </w:r>
    </w:p>
    <w:p w14:paraId="3D9FD6FD" w14:textId="77777777" w:rsidR="004C6768" w:rsidRPr="004C6768" w:rsidRDefault="004C6768" w:rsidP="004C6768">
      <w:pPr>
        <w:spacing w:after="0pt" w:line="12pt" w:lineRule="auto"/>
        <w:rPr>
          <w:rFonts w:ascii="Calibri" w:eastAsia="Times New Roman" w:hAnsi="Calibri" w:cs="Calibri"/>
          <w:sz w:val="24"/>
          <w:szCs w:val="24"/>
          <w:lang w:val="x-none" w:eastAsia="en-GB"/>
        </w:rPr>
      </w:pPr>
      <w:r w:rsidRPr="004C6768">
        <w:rPr>
          <w:rFonts w:ascii="Calibri" w:eastAsia="Times New Roman" w:hAnsi="Calibri" w:cs="Calibri"/>
          <w:sz w:val="24"/>
          <w:szCs w:val="24"/>
          <w:lang w:val="x-none" w:eastAsia="en-GB"/>
        </w:rPr>
        <w:t> </w:t>
      </w:r>
    </w:p>
    <w:p w14:paraId="38077DDB" w14:textId="77777777" w:rsidR="004C6768" w:rsidRPr="004C6768" w:rsidRDefault="004C6768" w:rsidP="004C6768">
      <w:pPr>
        <w:spacing w:after="0pt" w:line="12pt" w:lineRule="auto"/>
        <w:ind w:start="27pt"/>
        <w:rPr>
          <w:rFonts w:ascii="Calibri" w:eastAsia="Times New Roman" w:hAnsi="Calibri" w:cs="Calibri"/>
          <w:sz w:val="24"/>
          <w:szCs w:val="24"/>
          <w:lang w:eastAsia="en-GB"/>
        </w:rPr>
      </w:pPr>
      <w:r w:rsidRPr="004C6768">
        <w:rPr>
          <w:rFonts w:ascii="Calibri" w:eastAsia="Times New Roman" w:hAnsi="Calibri" w:cs="Calibri"/>
          <w:sz w:val="24"/>
          <w:szCs w:val="24"/>
          <w:lang w:eastAsia="en-GB"/>
        </w:rPr>
        <w:t xml:space="preserve">Then click </w:t>
      </w:r>
      <w:r w:rsidRPr="004C6768">
        <w:rPr>
          <w:rFonts w:ascii="Calibri" w:eastAsia="Times New Roman" w:hAnsi="Calibri" w:cs="Calibri"/>
          <w:sz w:val="24"/>
          <w:szCs w:val="24"/>
          <w:lang w:val="x-none" w:eastAsia="en-GB"/>
        </w:rPr>
        <w:t>‘</w:t>
      </w:r>
      <w:r w:rsidRPr="004C6768">
        <w:rPr>
          <w:rFonts w:ascii="Calibri" w:eastAsia="Times New Roman" w:hAnsi="Calibri" w:cs="Calibri"/>
          <w:b/>
          <w:bCs/>
          <w:color w:val="2F5597"/>
          <w:sz w:val="24"/>
          <w:szCs w:val="24"/>
          <w:lang w:eastAsia="en-GB"/>
        </w:rPr>
        <w:t>Apply</w:t>
      </w:r>
      <w:r w:rsidRPr="004C6768">
        <w:rPr>
          <w:rFonts w:ascii="Calibri" w:eastAsia="Times New Roman" w:hAnsi="Calibri" w:cs="Calibri"/>
          <w:sz w:val="24"/>
          <w:szCs w:val="24"/>
          <w:lang w:val="x-none" w:eastAsia="en-GB"/>
        </w:rPr>
        <w:t>’</w:t>
      </w:r>
    </w:p>
    <w:p w14:paraId="1273FB26" w14:textId="77777777" w:rsidR="004C6768" w:rsidRPr="004C6768" w:rsidRDefault="004C6768" w:rsidP="004C6768">
      <w:pPr>
        <w:spacing w:after="0pt" w:line="12pt" w:lineRule="auto"/>
        <w:ind w:start="27pt"/>
        <w:rPr>
          <w:rFonts w:ascii="Calibri" w:eastAsia="Times New Roman" w:hAnsi="Calibri" w:cs="Calibri"/>
          <w:sz w:val="24"/>
          <w:szCs w:val="24"/>
          <w:lang w:val="x-none" w:eastAsia="en-GB"/>
        </w:rPr>
      </w:pPr>
      <w:r w:rsidRPr="004C6768">
        <w:rPr>
          <w:rFonts w:ascii="Calibri" w:eastAsia="Times New Roman" w:hAnsi="Calibri" w:cs="Calibri"/>
          <w:sz w:val="24"/>
          <w:szCs w:val="24"/>
          <w:lang w:val="x-none" w:eastAsia="en-GB"/>
        </w:rPr>
        <w:t> </w:t>
      </w:r>
    </w:p>
    <w:p w14:paraId="0676AA50" w14:textId="77777777" w:rsidR="004C6768" w:rsidRPr="004C6768" w:rsidRDefault="004C6768" w:rsidP="004C6768">
      <w:pPr>
        <w:spacing w:after="0pt" w:line="12pt" w:lineRule="auto"/>
        <w:ind w:start="27pt"/>
        <w:rPr>
          <w:rFonts w:ascii="Calibri" w:eastAsia="Times New Roman" w:hAnsi="Calibri" w:cs="Calibri"/>
          <w:sz w:val="24"/>
          <w:szCs w:val="24"/>
          <w:lang w:eastAsia="en-GB"/>
        </w:rPr>
      </w:pPr>
      <w:r w:rsidRPr="004C6768">
        <w:rPr>
          <w:rFonts w:ascii="Calibri" w:eastAsia="Times New Roman" w:hAnsi="Calibri" w:cs="Calibri"/>
          <w:sz w:val="24"/>
          <w:szCs w:val="24"/>
          <w:lang w:eastAsia="en-GB"/>
        </w:rPr>
        <w:t>You then should download this onto Excel and sort the Transaction date from A to Z, you can then delete columns which are not useful for you</w:t>
      </w:r>
    </w:p>
    <w:p w14:paraId="117079CF" w14:textId="77777777" w:rsidR="004C6768" w:rsidRPr="004C6768" w:rsidRDefault="004C6768" w:rsidP="004C6768">
      <w:pPr>
        <w:spacing w:after="0pt" w:line="12pt" w:lineRule="auto"/>
        <w:rPr>
          <w:rFonts w:ascii="Calibri" w:eastAsia="Times New Roman" w:hAnsi="Calibri" w:cs="Calibri"/>
          <w:sz w:val="24"/>
          <w:szCs w:val="24"/>
          <w:lang w:val="x-none" w:eastAsia="en-GB"/>
        </w:rPr>
      </w:pPr>
      <w:r w:rsidRPr="004C6768">
        <w:rPr>
          <w:rFonts w:ascii="Calibri" w:eastAsia="Times New Roman" w:hAnsi="Calibri" w:cs="Calibri"/>
          <w:sz w:val="24"/>
          <w:szCs w:val="24"/>
          <w:lang w:val="x-none" w:eastAsia="en-GB"/>
        </w:rPr>
        <w:t> </w:t>
      </w:r>
    </w:p>
    <w:p w14:paraId="22FDBD43" w14:textId="5047469C" w:rsidR="004C6768" w:rsidRPr="004C6768" w:rsidRDefault="004C6768" w:rsidP="004C6768">
      <w:pPr>
        <w:spacing w:after="0pt" w:line="12pt" w:lineRule="auto"/>
        <w:rPr>
          <w:rFonts w:ascii="Calibri" w:eastAsia="Times New Roman" w:hAnsi="Calibri" w:cs="Calibri"/>
          <w:lang w:eastAsia="en-GB"/>
        </w:rPr>
      </w:pPr>
      <w:r w:rsidRPr="004C6768">
        <w:rPr>
          <w:noProof/>
        </w:rPr>
        <w:drawing>
          <wp:inline distT="0" distB="0" distL="0" distR="0" wp14:anchorId="2F925FC1" wp14:editId="4F1AC012">
            <wp:extent cx="4352925" cy="3692525"/>
            <wp:effectExtent l="0" t="0" r="9525" b="3175"/>
            <wp:docPr id="3" name="Picture 3" descr="Graphical user interface, text, application&#10;&#10;Description automatically generated with medium confidenc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3" name="Picture 3" descr="Graphical user interface, text,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27C9E" w14:textId="77777777" w:rsidR="004C6768" w:rsidRPr="004C6768" w:rsidRDefault="004C6768" w:rsidP="004C6768">
      <w:pPr>
        <w:spacing w:after="0pt" w:line="12pt" w:lineRule="auto"/>
        <w:rPr>
          <w:rFonts w:ascii="Calibri" w:eastAsia="Times New Roman" w:hAnsi="Calibri" w:cs="Calibri"/>
          <w:lang w:eastAsia="en-GB"/>
        </w:rPr>
      </w:pPr>
      <w:r w:rsidRPr="004C6768">
        <w:rPr>
          <w:rFonts w:ascii="Calibri" w:eastAsia="Times New Roman" w:hAnsi="Calibri" w:cs="Calibri"/>
          <w:lang w:eastAsia="en-GB"/>
        </w:rPr>
        <w:t> </w:t>
      </w:r>
    </w:p>
    <w:p w14:paraId="2683ABF7" w14:textId="372E754F" w:rsidR="004C6768" w:rsidRPr="004C6768" w:rsidRDefault="004C6768" w:rsidP="004C6768">
      <w:pPr>
        <w:spacing w:after="0pt" w:line="12pt" w:lineRule="auto"/>
        <w:rPr>
          <w:rFonts w:ascii="Calibri" w:eastAsia="Times New Roman" w:hAnsi="Calibri" w:cs="Calibri"/>
          <w:lang w:eastAsia="en-GB"/>
        </w:rPr>
      </w:pPr>
      <w:r w:rsidRPr="004C6768">
        <w:rPr>
          <w:noProof/>
        </w:rPr>
        <w:lastRenderedPageBreak/>
        <w:drawing>
          <wp:inline distT="0" distB="0" distL="0" distR="0" wp14:anchorId="1D70497B" wp14:editId="1C064269">
            <wp:extent cx="5731510" cy="4883150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8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8F23B" w14:textId="77777777" w:rsidR="004C6768" w:rsidRPr="004C6768" w:rsidRDefault="004C6768" w:rsidP="004C6768">
      <w:pPr>
        <w:spacing w:after="0pt" w:line="12pt" w:lineRule="auto"/>
        <w:rPr>
          <w:rFonts w:ascii="Calibri" w:eastAsia="Times New Roman" w:hAnsi="Calibri" w:cs="Calibri"/>
          <w:lang w:eastAsia="en-GB"/>
        </w:rPr>
      </w:pPr>
      <w:r w:rsidRPr="004C6768">
        <w:rPr>
          <w:rFonts w:ascii="Calibri" w:eastAsia="Times New Roman" w:hAnsi="Calibri" w:cs="Calibri"/>
          <w:lang w:eastAsia="en-GB"/>
        </w:rPr>
        <w:t> </w:t>
      </w:r>
    </w:p>
    <w:p w14:paraId="6921908E" w14:textId="25F71E90" w:rsidR="004C6768" w:rsidRPr="004C6768" w:rsidRDefault="004C6768" w:rsidP="004C6768">
      <w:pPr>
        <w:spacing w:after="0pt" w:line="12pt" w:lineRule="auto"/>
        <w:rPr>
          <w:rFonts w:ascii="Calibri" w:eastAsia="Times New Roman" w:hAnsi="Calibri" w:cs="Calibri"/>
          <w:lang w:eastAsia="en-GB"/>
        </w:rPr>
      </w:pPr>
      <w:r w:rsidRPr="004C6768">
        <w:rPr>
          <w:noProof/>
        </w:rPr>
        <w:lastRenderedPageBreak/>
        <w:drawing>
          <wp:inline distT="0" distB="0" distL="0" distR="0" wp14:anchorId="77BFA967" wp14:editId="26765DBF">
            <wp:extent cx="5731510" cy="4766310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6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39098" w14:textId="77777777" w:rsidR="004C6768" w:rsidRPr="004C6768" w:rsidRDefault="004C6768" w:rsidP="004C6768">
      <w:pPr>
        <w:spacing w:after="0pt" w:line="12pt" w:lineRule="auto"/>
        <w:rPr>
          <w:rFonts w:ascii="Calibri" w:eastAsia="Times New Roman" w:hAnsi="Calibri" w:cs="Calibri"/>
          <w:sz w:val="24"/>
          <w:szCs w:val="24"/>
          <w:lang w:val="x-none" w:eastAsia="en-GB"/>
        </w:rPr>
      </w:pPr>
      <w:r w:rsidRPr="004C6768">
        <w:rPr>
          <w:rFonts w:ascii="Calibri" w:eastAsia="Times New Roman" w:hAnsi="Calibri" w:cs="Calibri"/>
          <w:sz w:val="24"/>
          <w:szCs w:val="24"/>
          <w:lang w:val="x-none" w:eastAsia="en-GB"/>
        </w:rPr>
        <w:t> </w:t>
      </w:r>
    </w:p>
    <w:p w14:paraId="25E9F715" w14:textId="77777777" w:rsidR="00491059" w:rsidRDefault="00491059"/>
    <w:sectPr w:rsidR="00491059">
      <w:pgSz w:w="595.30pt" w:h="841.90pt"/>
      <w:pgMar w:top="72pt" w:right="72pt" w:bottom="72pt" w:left="72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16240C1B"/>
    <w:multiLevelType w:val="multilevel"/>
    <w:tmpl w:val="B1603856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1" w15:restartNumberingAfterBreak="0">
    <w:nsid w:val="463B0924"/>
    <w:multiLevelType w:val="multilevel"/>
    <w:tmpl w:val="B1603856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num w:numId="1" w16cid:durableId="1482693644">
    <w:abstractNumId w:val="1"/>
    <w:lvlOverride w:ilvl="0">
      <w:startOverride w:val="2"/>
    </w:lvlOverride>
  </w:num>
  <w:num w:numId="2" w16cid:durableId="387341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768"/>
    <w:rsid w:val="00491059"/>
    <w:rsid w:val="004C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24653"/>
  <w15:chartTrackingRefBased/>
  <w15:docId w15:val="{BE27DF5B-4C9D-4DF8-89D8-8172B45D6673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6768"/>
    <w:pPr>
      <w:spacing w:before="5pt" w:beforeAutospacing="1" w:after="5pt" w:afterAutospacing="1" w:line="12pt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85317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ettings" Target="settings.xml"/><Relationship Id="rId7" Type="http://purl.oclc.org/ooxml/officeDocument/relationships/image" Target="media/image3.png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image" Target="media/image2.png"/><Relationship Id="rId5" Type="http://purl.oclc.org/ooxml/officeDocument/relationships/image" Target="media/image1.png"/><Relationship Id="rId4" Type="http://purl.oclc.org/ooxml/officeDocument/relationships/webSettings" Target="webSetting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3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Hauser, Tobias</dc:creator>
  <cp:keywords/>
  <dc:description/>
  <cp:lastModifiedBy>Hauser, Tobias</cp:lastModifiedBy>
  <cp:revision>1</cp:revision>
  <dcterms:created xsi:type="dcterms:W3CDTF">2022-09-20T17:14:00Z</dcterms:created>
  <dcterms:modified xsi:type="dcterms:W3CDTF">2022-09-20T17:15:00Z</dcterms:modified>
</cp:coreProperties>
</file>