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4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00"/>
        <w:gridCol w:w="8264"/>
      </w:tblGrid>
      <w:tr>
        <w:tc>
          <w:tcPr>
            <w:tcW w:type="dxa" w:w="5100"/>
            <w:vAlign w:val="center"/>
            <w:tcW w:w="1600" w:type="dxa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rsten_squar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vAlign w:val="center"/>
          </w:tcPr>
          <w:p>
            <w:pPr>
              <w:spacing w:after="20"/>
            </w:pPr>
            <w:r>
              <w:rPr>
                <w:b/>
                <w:color w:val="1C2833"/>
                <w:sz w:val="36"/>
              </w:rPr>
              <w:t>Torsten Uhlmann</w:t>
            </w:r>
          </w:p>
          <w:p>
            <w:pPr>
              <w:spacing w:before="0" w:after="40"/>
            </w:pPr>
            <w:r>
              <w:rPr>
                <w:color w:val="1A5276"/>
                <w:sz w:val="22"/>
              </w:rPr>
              <w:t>AGYNAMIX® | Senior Full Stack Software Engineer &amp; AI Integration Consultant</w:t>
            </w:r>
          </w:p>
          <w:p>
            <w:pPr>
              <w:spacing w:before="0" w:after="20"/>
            </w:pPr>
            <w:r>
              <w:rPr>
                <w:color w:val="5D6D7E"/>
                <w:sz w:val="18"/>
              </w:rPr>
              <w:t>Buchenweg 5, 09380 Thalheim, Germany | tuhlmann@agynamix.de | +49 151 12412427 | agynamix.de</w:t>
            </w:r>
          </w:p>
          <w:p>
            <w:pPr>
              <w:spacing w:before="0" w:after="0"/>
            </w:pPr>
            <w:r>
              <w:rPr>
                <w:color w:val="5D6D7E"/>
                <w:sz w:val="18"/>
              </w:rPr>
              <w:t>linkedin.com/in/torstenuhlmann | github.com/tuhlmann</w:t>
            </w:r>
          </w:p>
        </w:tc>
      </w:tr>
    </w:tbl>
    <w:p>
      <w:pPr>
        <w:spacing w:before="0" w:after="80"/>
        <w:pBdr>
          <w:bottom w:val="single" w:sz="12" w:space="1" w:color="1A5276"/>
        </w:pBdr>
      </w:pPr>
    </w:p>
    <w:p>
      <w:pPr>
        <w:spacing w:after="200"/>
        <w:jc w:val="right"/>
      </w:pPr>
      <w:r>
        <w:rPr>
          <w:color w:val="5D6D7E"/>
          <w:sz w:val="18"/>
        </w:rPr>
        <w:t>May 2026</w:t>
      </w:r>
    </w:p>
    <w:p>
      <w:pPr>
        <w:spacing w:after="160"/>
      </w:pPr>
      <w:r>
        <w:rPr>
          <w:b/>
          <w:color w:val="1A5276"/>
          <w:sz w:val="26"/>
        </w:rPr>
        <w:t>Application as Senior Full Stack Software Engineer / AI Integration Consultant</w:t>
      </w:r>
    </w:p>
    <w:p>
      <w:r>
        <w:t>Dear Hiring Team,</w:t>
      </w:r>
    </w:p>
    <w:p>
      <w:pPr>
        <w:spacing w:after="140"/>
      </w:pPr>
      <w:r>
        <w:t>I would like to introduce myself as a senior full stack software engineer and consultant with nearly 30 years of experience building robust, business-critical software systems. Through AGYNAMIX I support companies where reliable engineering, pragmatic architecture, and the ability to understand domain-specific workflows matter more than fashionable technology for its own sake.</w:t>
      </w:r>
    </w:p>
    <w:p>
      <w:pPr>
        <w:spacing w:after="140"/>
      </w:pPr>
      <w:r>
        <w:t>My work spans backend systems, modern frontend applications, cloud and DevOps integration, and increasingly applied AI for practical business workflows. Recent projects include AI-assisted PDF invoice analysis in AGYNAMIX Invoicer, using structured extraction, vision models for scanned documents, JSON schema outputs, semantic checks, alternative candidates, and user-in-the-loop review.</w:t>
      </w:r>
    </w:p>
    <w:p>
      <w:pPr>
        <w:spacing w:after="140"/>
      </w:pPr>
      <w:r>
        <w:t>I am especially effective in situations where existing systems, business processes, and new technical opportunities need to be brought together carefully. I can join distributed teams hands-on, take technical ownership of focused areas, or support architecture and implementation as an external consultant.</w:t>
      </w:r>
    </w:p>
    <w:p>
      <w:pPr>
        <w:spacing w:after="140"/>
      </w:pPr>
      <w:r>
        <w:t>I would be pleased to discuss how my experience in full stack development, integration, automation, and applied AI can contribute to your current goals.</w:t>
      </w:r>
    </w:p>
    <w:p>
      <w:pPr>
        <w:spacing w:before="160"/>
      </w:pPr>
      <w:r>
        <w:t>Kind regards,</w:t>
      </w:r>
      <w:r>
        <w:br/>
      </w:r>
      <w:r>
        <w:br/>
      </w:r>
      <w:r>
        <w:t>Torsten Uhlmann</w:t>
      </w:r>
    </w:p>
    <w:p>
      <w:pPr>
        <w:spacing w:before="240"/>
      </w:pPr>
      <w:r>
        <w:rPr>
          <w:color w:val="95A5A6"/>
          <w:sz w:val="16"/>
        </w:rPr>
        <w:t>Online resume: agynamix.de/resume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0" w:lineRule="exact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1C28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