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74150" w14:textId="77777777" w:rsidR="005D6167" w:rsidRPr="005D6167" w:rsidRDefault="005D6167" w:rsidP="005D6167">
      <w:pPr>
        <w:spacing w:line="480" w:lineRule="auto"/>
        <w:rPr>
          <w:rFonts w:ascii="Arial" w:hAnsi="Arial" w:cs="Arial"/>
          <w:b/>
          <w:bCs/>
          <w:sz w:val="20"/>
          <w:szCs w:val="20"/>
        </w:rPr>
      </w:pPr>
      <w:r w:rsidRPr="005D6167">
        <w:rPr>
          <w:rFonts w:ascii="Arial" w:hAnsi="Arial" w:cs="Arial"/>
          <w:b/>
          <w:bCs/>
          <w:sz w:val="20"/>
          <w:szCs w:val="20"/>
        </w:rPr>
        <w:t>References</w:t>
      </w:r>
    </w:p>
    <w:p w14:paraId="42663A91" w14:textId="163E6CCB" w:rsidR="00D92647" w:rsidRPr="00CA0EA3" w:rsidRDefault="00DF6764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Good Ware.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Sakura free icon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[Online image]. </w:t>
      </w: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Flaticon.</w:t>
      </w:r>
      <w:hyperlink r:id="rId7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</w:t>
        </w:r>
        <w:proofErr w:type="spellEnd"/>
        <w:r w:rsidRPr="00CA0EA3">
          <w:rPr>
            <w:rStyle w:val="Hyperlink"/>
            <w:rFonts w:ascii="Arial" w:hAnsi="Arial" w:cs="Arial"/>
            <w:sz w:val="20"/>
            <w:szCs w:val="20"/>
          </w:rPr>
          <w:t>://www.flaticon.com/free-icon/sakura_4539817</w:t>
        </w:r>
      </w:hyperlink>
    </w:p>
    <w:p w14:paraId="49AD1468" w14:textId="77777777" w:rsidR="00B57B6A" w:rsidRDefault="00B57B6A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CC42D55" w14:textId="60113591" w:rsidR="00B57B6A" w:rsidRPr="00CA0EA3" w:rsidRDefault="00DF6764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CA0EA3">
        <w:rPr>
          <w:rFonts w:ascii="Arial" w:hAnsi="Arial" w:cs="Arial"/>
          <w:color w:val="000000" w:themeColor="text1"/>
          <w:sz w:val="20"/>
          <w:szCs w:val="20"/>
        </w:rPr>
        <w:t>Nguyen,K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>.</w:t>
      </w:r>
      <w:proofErr w:type="gram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(2022).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Ochna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integerrima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(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Hoa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Mai) tree with lucky money. Traditional culture on Tet Holiday in Vietnam. Text in photo mean Happy New Year and Peace. Selective focus.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[Online image]. iStock. </w:t>
      </w:r>
      <w:hyperlink r:id="rId8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https://www.istockphoto.com/photo/ochna-integerrima-tree-with-lucky-money-traditional-culture-on-tet-holiday-in-gm1365310960-436213692?searchscope=image%2Cfilm</w:t>
        </w:r>
      </w:hyperlink>
    </w:p>
    <w:p w14:paraId="61E5745F" w14:textId="77777777" w:rsidR="00B57B6A" w:rsidRDefault="00B57B6A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DA72F37" w14:textId="77777777" w:rsidR="00CA0EA3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Vietnam Tourism Board. (2021, February 01).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Colours of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Tết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[Video]. </w:t>
      </w: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Youtube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hyperlink r:id="rId9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https://www.youtube.com/watch?v=9-5bOxdJCDs</w:t>
        </w:r>
      </w:hyperlink>
    </w:p>
    <w:p w14:paraId="41E1D3A2" w14:textId="77777777" w:rsidR="00CA0EA3" w:rsidRPr="00CA0EA3" w:rsidRDefault="00CA0EA3" w:rsidP="00CA0EA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4D434F5" w14:textId="16DD7D93" w:rsidR="00B57B6A" w:rsidRPr="00CA0EA3" w:rsidRDefault="00DF6764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(2024).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A decorated family altar during Vietnamese Tet Holiday 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[Online image]. </w:t>
      </w: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hyperlink r:id="rId10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https://vinwonders.com/en/wonderpedia/news/tet-holiday-the-most-important-occasion-in-vietnam/</w:t>
        </w:r>
      </w:hyperlink>
    </w:p>
    <w:p w14:paraId="11263A03" w14:textId="77777777" w:rsidR="00B57B6A" w:rsidRDefault="00B57B6A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49715CE" w14:textId="0C3AA5A0" w:rsidR="00DF6764" w:rsidRPr="00CA0EA3" w:rsidRDefault="00DF6764" w:rsidP="009244B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(2024).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Exchanging red envelopes is one of the many traditional Tet Holiday activities 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[Online image]. </w:t>
      </w: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hyperlink r:id="rId11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https://vinwonders.com/en/wonderpedia/news/tet-holiday-the-most-important-occasion-in-vietnam/</w:t>
        </w:r>
      </w:hyperlink>
    </w:p>
    <w:p w14:paraId="650F37ED" w14:textId="77777777" w:rsidR="00B57B6A" w:rsidRDefault="00B57B6A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C1ABEA9" w14:textId="102C3BB3" w:rsidR="00B57B6A" w:rsidRPr="00CA0EA3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AMA Vietnam. (2022).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Chung Cake after being peeled and cut into pieces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[Online image]. AMA Vietnam. </w:t>
      </w:r>
      <w:hyperlink r:id="rId12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https://ama-vietnam.com/what-is-the-traditional-vietnamese-food-for-tet/</w:t>
        </w:r>
      </w:hyperlink>
    </w:p>
    <w:p w14:paraId="613E380A" w14:textId="77777777" w:rsidR="00B57B6A" w:rsidRDefault="00B57B6A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D34C322" w14:textId="48237DAB" w:rsidR="00CA0EA3" w:rsidRPr="00CA0EA3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AMA Vietnam. (2022).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Bánh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Tét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(Tet cake)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[Online image]. AMA Vietnam. </w:t>
      </w:r>
      <w:hyperlink r:id="rId13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https://ama-vietnam.com/what-is-the-traditional-vietnamese-food-for-tet/</w:t>
        </w:r>
      </w:hyperlink>
    </w:p>
    <w:p w14:paraId="5EB26760" w14:textId="77777777" w:rsidR="00CA0EA3" w:rsidRDefault="00CA0EA3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F4621EE" w14:textId="116034F4" w:rsidR="00CA0EA3" w:rsidRPr="00CA0EA3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AMA Vietnam. (2022).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Dưa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Kie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̣̂u (Vietnamese pickled leeks) 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[Online image]. AMA Vietnam. </w:t>
      </w:r>
      <w:hyperlink r:id="rId14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https://ama-vietnam.com/what-is-the-traditional-vietnamese-food-for-tet/</w:t>
        </w:r>
      </w:hyperlink>
    </w:p>
    <w:p w14:paraId="6132BA8A" w14:textId="77777777" w:rsidR="00CA0EA3" w:rsidRDefault="00CA0EA3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5516DF9" w14:textId="7A0E9D1F" w:rsidR="00CA0EA3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AMA Vietnam. (2022).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Thịt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Kho </w:t>
      </w:r>
      <w:proofErr w:type="spellStart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Tru</w:t>
      </w:r>
      <w:proofErr w:type="spellEnd"/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̛́ng (Vietnamese Braised Pork with Eggs) 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[Online image]. AMA Vietnam. </w:t>
      </w:r>
      <w:hyperlink r:id="rId15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https://ama-vietnam.com/what-is-the-traditional-vietnamese-food-for-tet/</w:t>
        </w:r>
      </w:hyperlink>
    </w:p>
    <w:p w14:paraId="3565063C" w14:textId="77777777" w:rsidR="00CA0EA3" w:rsidRPr="00CA0EA3" w:rsidRDefault="00CA0EA3" w:rsidP="00CA0EA3">
      <w:pPr>
        <w:pStyle w:val="ListParagraph"/>
        <w:rPr>
          <w:rFonts w:ascii="Arial" w:hAnsi="Arial" w:cs="Arial"/>
          <w:color w:val="000000" w:themeColor="text1"/>
          <w:sz w:val="20"/>
          <w:szCs w:val="20"/>
        </w:rPr>
      </w:pPr>
    </w:p>
    <w:p w14:paraId="4F977662" w14:textId="77777777" w:rsidR="00CA0EA3" w:rsidRPr="00CA0EA3" w:rsidRDefault="00CA0EA3" w:rsidP="00CA0EA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>. (2024</w:t>
      </w:r>
      <w:r>
        <w:t xml:space="preserve">). </w:t>
      </w:r>
      <w:r w:rsidRPr="00CA0EA3">
        <w:rPr>
          <w:rFonts w:ascii="Arial" w:hAnsi="Arial" w:cs="Arial"/>
          <w:i/>
          <w:iCs/>
          <w:color w:val="000000" w:themeColor="text1"/>
          <w:sz w:val="20"/>
          <w:szCs w:val="20"/>
        </w:rPr>
        <w:t>The Vietnamese zodiac influences various aspects of life in Vietnam</w:t>
      </w:r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 [Online image]. </w:t>
      </w:r>
      <w:proofErr w:type="spellStart"/>
      <w:r w:rsidRPr="00CA0EA3">
        <w:rPr>
          <w:rFonts w:ascii="Arial" w:hAnsi="Arial" w:cs="Arial"/>
          <w:color w:val="000000" w:themeColor="text1"/>
          <w:sz w:val="20"/>
          <w:szCs w:val="20"/>
        </w:rPr>
        <w:t>Vinwonders</w:t>
      </w:r>
      <w:proofErr w:type="spellEnd"/>
      <w:r w:rsidRPr="00CA0EA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hyperlink r:id="rId16" w:history="1">
        <w:r w:rsidRPr="00CA0EA3">
          <w:rPr>
            <w:rStyle w:val="Hyperlink"/>
            <w:rFonts w:ascii="Arial" w:hAnsi="Arial" w:cs="Arial"/>
            <w:sz w:val="20"/>
            <w:szCs w:val="20"/>
          </w:rPr>
          <w:t>https://vinwonders.com/en/wonderpedia/news/vietnamese-zodiac/</w:t>
        </w:r>
      </w:hyperlink>
    </w:p>
    <w:p w14:paraId="23DECCD6" w14:textId="77777777" w:rsidR="00CA0EA3" w:rsidRPr="00CA0EA3" w:rsidRDefault="00CA0EA3" w:rsidP="00CA0EA3">
      <w:pPr>
        <w:pStyle w:val="ListParagraph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CC6DD52" w14:textId="77777777" w:rsidR="00CA0EA3" w:rsidRDefault="00CA0EA3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D75FFE8" w14:textId="346A8F3F" w:rsidR="00DF6764" w:rsidRPr="009244B5" w:rsidRDefault="00DF6764" w:rsidP="009244B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sectPr w:rsidR="00DF6764" w:rsidRPr="009244B5" w:rsidSect="00330609">
      <w:headerReference w:type="default" r:id="rId17"/>
      <w:footerReference w:type="even" r:id="rId18"/>
      <w:footerReference w:type="default" r:id="rId19"/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7DDC1" w14:textId="77777777" w:rsidR="003510EE" w:rsidRDefault="003510EE" w:rsidP="00C56659">
      <w:pPr>
        <w:spacing w:after="0" w:line="240" w:lineRule="auto"/>
      </w:pPr>
      <w:r>
        <w:separator/>
      </w:r>
    </w:p>
  </w:endnote>
  <w:endnote w:type="continuationSeparator" w:id="0">
    <w:p w14:paraId="35CC13EB" w14:textId="77777777" w:rsidR="003510EE" w:rsidRDefault="003510EE" w:rsidP="00C5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11509537"/>
      <w:docPartObj>
        <w:docPartGallery w:val="Page Numbers (Bottom of Page)"/>
        <w:docPartUnique/>
      </w:docPartObj>
    </w:sdtPr>
    <w:sdtContent>
      <w:p w14:paraId="2A9C260D" w14:textId="37D9FED7" w:rsidR="00330609" w:rsidRDefault="00330609" w:rsidP="002C6B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9141F5" w14:textId="77777777" w:rsidR="00330609" w:rsidRDefault="00330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25348217"/>
      <w:docPartObj>
        <w:docPartGallery w:val="Page Numbers (Bottom of Page)"/>
        <w:docPartUnique/>
      </w:docPartObj>
    </w:sdtPr>
    <w:sdtContent>
      <w:p w14:paraId="10875820" w14:textId="36A26718" w:rsidR="00330609" w:rsidRDefault="00330609" w:rsidP="002C6BD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1CF247" w14:textId="77777777" w:rsidR="00330609" w:rsidRDefault="00330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8563C" w14:textId="77777777" w:rsidR="003510EE" w:rsidRDefault="003510EE" w:rsidP="00C56659">
      <w:pPr>
        <w:spacing w:after="0" w:line="240" w:lineRule="auto"/>
      </w:pPr>
      <w:r>
        <w:separator/>
      </w:r>
    </w:p>
  </w:footnote>
  <w:footnote w:type="continuationSeparator" w:id="0">
    <w:p w14:paraId="404B212E" w14:textId="77777777" w:rsidR="003510EE" w:rsidRDefault="003510EE" w:rsidP="00C56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5053" w14:textId="09962EC1" w:rsidR="009244B5" w:rsidRPr="009244B5" w:rsidRDefault="009244B5" w:rsidP="009244B5">
    <w:pPr>
      <w:pStyle w:val="Header"/>
      <w:jc w:val="right"/>
      <w:rPr>
        <w:color w:val="0070C0"/>
      </w:rPr>
    </w:pPr>
    <w:r w:rsidRPr="00C56659">
      <w:rPr>
        <w:noProof/>
        <w:color w:val="0070C0"/>
        <w:sz w:val="40"/>
        <w:szCs w:val="40"/>
      </w:rPr>
      <w:drawing>
        <wp:anchor distT="0" distB="0" distL="114300" distR="114300" simplePos="0" relativeHeight="251659264" behindDoc="0" locked="0" layoutInCell="1" allowOverlap="1" wp14:anchorId="618C4793" wp14:editId="70E57FFD">
          <wp:simplePos x="0" y="0"/>
          <wp:positionH relativeFrom="margin">
            <wp:posOffset>-480291</wp:posOffset>
          </wp:positionH>
          <wp:positionV relativeFrom="paragraph">
            <wp:posOffset>-157595</wp:posOffset>
          </wp:positionV>
          <wp:extent cx="2231390" cy="448945"/>
          <wp:effectExtent l="0" t="0" r="3810" b="0"/>
          <wp:wrapSquare wrapText="bothSides"/>
          <wp:docPr id="2026357787" name="Picture 2026357787" descr="A red letters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357787" name="Picture 1" descr="A red letters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139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70C0"/>
        <w:lang w:val="vi-VN"/>
      </w:rPr>
      <w:t xml:space="preserve">INTERMEDIATE </w:t>
    </w:r>
    <w:r>
      <w:rPr>
        <w:color w:val="0070C0"/>
      </w:rPr>
      <w:t>WEB COMMUNICATIONS -CPRG 218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9604D"/>
    <w:multiLevelType w:val="hybridMultilevel"/>
    <w:tmpl w:val="4836C19C"/>
    <w:lvl w:ilvl="0" w:tplc="1F1A77F4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6F3688"/>
    <w:multiLevelType w:val="hybridMultilevel"/>
    <w:tmpl w:val="B58E9C9A"/>
    <w:lvl w:ilvl="0" w:tplc="54246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3302"/>
    <w:multiLevelType w:val="hybridMultilevel"/>
    <w:tmpl w:val="38A69F3C"/>
    <w:lvl w:ilvl="0" w:tplc="1F1A77F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80AAC"/>
    <w:multiLevelType w:val="hybridMultilevel"/>
    <w:tmpl w:val="3244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A0FA6"/>
    <w:multiLevelType w:val="hybridMultilevel"/>
    <w:tmpl w:val="F230DB2E"/>
    <w:lvl w:ilvl="0" w:tplc="1F1A77F4">
      <w:start w:val="4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4052400">
    <w:abstractNumId w:val="4"/>
  </w:num>
  <w:num w:numId="2" w16cid:durableId="2033912864">
    <w:abstractNumId w:val="2"/>
  </w:num>
  <w:num w:numId="3" w16cid:durableId="813445550">
    <w:abstractNumId w:val="0"/>
  </w:num>
  <w:num w:numId="4" w16cid:durableId="1013728658">
    <w:abstractNumId w:val="1"/>
  </w:num>
  <w:num w:numId="5" w16cid:durableId="1030060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4E"/>
    <w:rsid w:val="00000D90"/>
    <w:rsid w:val="000B3DAA"/>
    <w:rsid w:val="00172D30"/>
    <w:rsid w:val="00237E5F"/>
    <w:rsid w:val="00267796"/>
    <w:rsid w:val="002C035D"/>
    <w:rsid w:val="002D1CE5"/>
    <w:rsid w:val="00330609"/>
    <w:rsid w:val="003510EE"/>
    <w:rsid w:val="003576C6"/>
    <w:rsid w:val="003857BC"/>
    <w:rsid w:val="0046579F"/>
    <w:rsid w:val="005062AA"/>
    <w:rsid w:val="005D36D2"/>
    <w:rsid w:val="005D6167"/>
    <w:rsid w:val="00610D82"/>
    <w:rsid w:val="006E0A31"/>
    <w:rsid w:val="007D2230"/>
    <w:rsid w:val="00820D20"/>
    <w:rsid w:val="009244B5"/>
    <w:rsid w:val="009379B2"/>
    <w:rsid w:val="00972BBC"/>
    <w:rsid w:val="00AF1F94"/>
    <w:rsid w:val="00B57B6A"/>
    <w:rsid w:val="00B96F26"/>
    <w:rsid w:val="00C1464E"/>
    <w:rsid w:val="00C5365A"/>
    <w:rsid w:val="00C56659"/>
    <w:rsid w:val="00C756D5"/>
    <w:rsid w:val="00CA0EA3"/>
    <w:rsid w:val="00D04DA9"/>
    <w:rsid w:val="00D92647"/>
    <w:rsid w:val="00DF6764"/>
    <w:rsid w:val="00E118A5"/>
    <w:rsid w:val="00E30C1F"/>
    <w:rsid w:val="00F6124E"/>
    <w:rsid w:val="00FA0B54"/>
    <w:rsid w:val="5F6B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EE2A6"/>
  <w15:chartTrackingRefBased/>
  <w15:docId w15:val="{22CBDEA9-0E53-284F-BAFC-07236462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67"/>
  </w:style>
  <w:style w:type="paragraph" w:styleId="Heading1">
    <w:name w:val="heading 1"/>
    <w:basedOn w:val="Normal"/>
    <w:next w:val="Normal"/>
    <w:link w:val="Heading1Char"/>
    <w:uiPriority w:val="9"/>
    <w:qFormat/>
    <w:rsid w:val="00F61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4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124E"/>
    <w:rPr>
      <w:b/>
      <w:bCs/>
    </w:rPr>
  </w:style>
  <w:style w:type="character" w:customStyle="1" w:styleId="ql-size-small">
    <w:name w:val="ql-size-small"/>
    <w:basedOn w:val="DefaultParagraphFont"/>
    <w:rsid w:val="00F6124E"/>
  </w:style>
  <w:style w:type="paragraph" w:styleId="Header">
    <w:name w:val="header"/>
    <w:basedOn w:val="Normal"/>
    <w:link w:val="HeaderChar"/>
    <w:uiPriority w:val="99"/>
    <w:unhideWhenUsed/>
    <w:rsid w:val="00C5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659"/>
  </w:style>
  <w:style w:type="paragraph" w:styleId="Footer">
    <w:name w:val="footer"/>
    <w:basedOn w:val="Normal"/>
    <w:link w:val="FooterChar"/>
    <w:uiPriority w:val="99"/>
    <w:unhideWhenUsed/>
    <w:rsid w:val="00C5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659"/>
  </w:style>
  <w:style w:type="character" w:styleId="Hyperlink">
    <w:name w:val="Hyperlink"/>
    <w:basedOn w:val="DefaultParagraphFont"/>
    <w:uiPriority w:val="99"/>
    <w:unhideWhenUsed/>
    <w:rsid w:val="003306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609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30609"/>
  </w:style>
  <w:style w:type="character" w:styleId="FollowedHyperlink">
    <w:name w:val="FollowedHyperlink"/>
    <w:basedOn w:val="DefaultParagraphFont"/>
    <w:uiPriority w:val="99"/>
    <w:semiHidden/>
    <w:unhideWhenUsed/>
    <w:rsid w:val="006E0A31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72B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14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31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photo/ochna-integerrima-tree-with-lucky-money-traditional-culture-on-tet-holiday-in-gm1365310960-436213692?searchscope=image%2Cfilm" TargetMode="External"/><Relationship Id="rId13" Type="http://schemas.openxmlformats.org/officeDocument/2006/relationships/hyperlink" Target="https://ama-vietnam.com/what-is-the-traditional-vietnamese-food-for-tet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laticon.com/free-icon/sakura_4539817" TargetMode="External"/><Relationship Id="rId12" Type="http://schemas.openxmlformats.org/officeDocument/2006/relationships/hyperlink" Target="https://ama-vietnam.com/what-is-the-traditional-vietnamese-food-for-tet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vinwonders.com/en/wonderpedia/news/vietnamese-zodiac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nwonders.com/en/wonderpedia/news/tet-holiday-the-most-important-occasion-in-vietna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ma-vietnam.com/what-is-the-traditional-vietnamese-food-for-tet/" TargetMode="External"/><Relationship Id="rId10" Type="http://schemas.openxmlformats.org/officeDocument/2006/relationships/hyperlink" Target="https://vinwonders.com/en/wonderpedia/news/tet-holiday-the-most-important-occasion-in-vietna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-5bOxdJCDs" TargetMode="External"/><Relationship Id="rId14" Type="http://schemas.openxmlformats.org/officeDocument/2006/relationships/hyperlink" Target="https://ama-vietnam.com/what-is-the-traditional-vietnamese-food-for-t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Anh Dao Nguyen</dc:creator>
  <cp:keywords/>
  <dc:description/>
  <cp:lastModifiedBy>Thi Anh Dao Nguyen</cp:lastModifiedBy>
  <cp:revision>9</cp:revision>
  <dcterms:created xsi:type="dcterms:W3CDTF">2024-12-09T06:31:00Z</dcterms:created>
  <dcterms:modified xsi:type="dcterms:W3CDTF">2024-12-12T00:36:00Z</dcterms:modified>
</cp:coreProperties>
</file>