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306" w:rsidRDefault="00D33547" w:rsidP="00D33547">
      <w:pPr>
        <w:jc w:val="center"/>
        <w:rPr>
          <w:sz w:val="44"/>
          <w:szCs w:val="44"/>
        </w:rPr>
      </w:pPr>
      <w:bookmarkStart w:id="0" w:name="_GoBack"/>
      <w:r w:rsidRPr="00D33547">
        <w:rPr>
          <w:rFonts w:hint="eastAsia"/>
          <w:sz w:val="44"/>
          <w:szCs w:val="44"/>
        </w:rPr>
        <w:t>考虑用户体验的双边平台动态定价模型</w:t>
      </w:r>
    </w:p>
    <w:bookmarkEnd w:id="0"/>
    <w:p w:rsidR="00D33547" w:rsidRDefault="00D33547" w:rsidP="00D33547">
      <w:pPr>
        <w:jc w:val="center"/>
        <w:rPr>
          <w:sz w:val="28"/>
          <w:szCs w:val="28"/>
        </w:rPr>
      </w:pPr>
      <w:r w:rsidRPr="00D33547">
        <w:rPr>
          <w:rFonts w:hint="eastAsia"/>
          <w:sz w:val="28"/>
          <w:szCs w:val="28"/>
        </w:rPr>
        <w:t>孙江丽</w:t>
      </w:r>
    </w:p>
    <w:p w:rsidR="00D33547" w:rsidRDefault="00D33547" w:rsidP="00D33547">
      <w:pPr>
        <w:jc w:val="center"/>
        <w:rPr>
          <w:sz w:val="28"/>
          <w:szCs w:val="28"/>
        </w:rPr>
      </w:pPr>
      <w:r>
        <w:rPr>
          <w:rFonts w:hint="eastAsia"/>
          <w:sz w:val="28"/>
          <w:szCs w:val="28"/>
        </w:rPr>
        <w:t>（山西大学</w:t>
      </w:r>
      <w:r>
        <w:rPr>
          <w:rFonts w:hint="eastAsia"/>
          <w:sz w:val="28"/>
          <w:szCs w:val="28"/>
        </w:rPr>
        <w:t xml:space="preserve"> </w:t>
      </w:r>
      <w:r>
        <w:rPr>
          <w:rFonts w:hint="eastAsia"/>
          <w:sz w:val="28"/>
          <w:szCs w:val="28"/>
        </w:rPr>
        <w:t>经济与管理学院</w:t>
      </w:r>
      <w:r>
        <w:rPr>
          <w:rFonts w:hint="eastAsia"/>
          <w:sz w:val="28"/>
          <w:szCs w:val="28"/>
        </w:rPr>
        <w:t xml:space="preserve"> </w:t>
      </w:r>
      <w:r>
        <w:rPr>
          <w:rFonts w:hint="eastAsia"/>
          <w:sz w:val="28"/>
          <w:szCs w:val="28"/>
        </w:rPr>
        <w:t>山西</w:t>
      </w:r>
      <w:r>
        <w:rPr>
          <w:rFonts w:hint="eastAsia"/>
          <w:sz w:val="28"/>
          <w:szCs w:val="28"/>
        </w:rPr>
        <w:t xml:space="preserve"> </w:t>
      </w:r>
      <w:r>
        <w:rPr>
          <w:rFonts w:hint="eastAsia"/>
          <w:sz w:val="28"/>
          <w:szCs w:val="28"/>
        </w:rPr>
        <w:t>太原</w:t>
      </w:r>
      <w:r>
        <w:rPr>
          <w:rFonts w:hint="eastAsia"/>
          <w:sz w:val="28"/>
          <w:szCs w:val="28"/>
        </w:rPr>
        <w:t xml:space="preserve"> 030006</w:t>
      </w:r>
      <w:r>
        <w:rPr>
          <w:rFonts w:hint="eastAsia"/>
          <w:sz w:val="28"/>
          <w:szCs w:val="28"/>
        </w:rPr>
        <w:t>）</w:t>
      </w:r>
    </w:p>
    <w:p w:rsidR="00494BB3" w:rsidRDefault="00D33547" w:rsidP="00D33547">
      <w:pPr>
        <w:rPr>
          <w:b/>
          <w:sz w:val="28"/>
          <w:szCs w:val="28"/>
        </w:rPr>
      </w:pPr>
      <w:r w:rsidRPr="00D33547">
        <w:rPr>
          <w:rFonts w:hint="eastAsia"/>
          <w:b/>
          <w:sz w:val="28"/>
          <w:szCs w:val="28"/>
        </w:rPr>
        <w:t>摘要</w:t>
      </w:r>
      <w:r w:rsidR="00494BB3">
        <w:rPr>
          <w:rFonts w:hint="eastAsia"/>
          <w:b/>
          <w:sz w:val="28"/>
          <w:szCs w:val="28"/>
        </w:rPr>
        <w:t xml:space="preserve"> </w:t>
      </w:r>
      <w:r w:rsidR="00494BB3" w:rsidRPr="00494BB3">
        <w:rPr>
          <w:rFonts w:hint="eastAsia"/>
          <w:sz w:val="28"/>
          <w:szCs w:val="28"/>
        </w:rPr>
        <w:t>目前</w:t>
      </w:r>
      <w:r w:rsidR="00494BB3" w:rsidRPr="00494BB3">
        <w:rPr>
          <w:sz w:val="28"/>
          <w:szCs w:val="28"/>
        </w:rPr>
        <w:t>有关双边平台定价问题的研究</w:t>
      </w:r>
      <w:r w:rsidR="00494BB3" w:rsidRPr="00494BB3">
        <w:rPr>
          <w:rFonts w:hint="eastAsia"/>
          <w:sz w:val="28"/>
          <w:szCs w:val="28"/>
        </w:rPr>
        <w:t>主要从定价策略</w:t>
      </w:r>
      <w:r w:rsidR="00494BB3" w:rsidRPr="00494BB3">
        <w:rPr>
          <w:sz w:val="28"/>
          <w:szCs w:val="28"/>
        </w:rPr>
        <w:t>以</w:t>
      </w:r>
      <w:r w:rsidR="00494BB3" w:rsidRPr="00494BB3">
        <w:rPr>
          <w:rFonts w:hint="eastAsia"/>
          <w:sz w:val="28"/>
          <w:szCs w:val="28"/>
        </w:rPr>
        <w:t>及</w:t>
      </w:r>
      <w:r w:rsidR="00494BB3" w:rsidRPr="00494BB3">
        <w:rPr>
          <w:sz w:val="28"/>
          <w:szCs w:val="28"/>
        </w:rPr>
        <w:t>服务成本等</w:t>
      </w:r>
      <w:r w:rsidR="00494BB3" w:rsidRPr="00494BB3">
        <w:rPr>
          <w:rFonts w:hint="eastAsia"/>
          <w:sz w:val="28"/>
          <w:szCs w:val="28"/>
        </w:rPr>
        <w:t>角度</w:t>
      </w:r>
      <w:r w:rsidR="00494BB3" w:rsidRPr="00494BB3">
        <w:rPr>
          <w:sz w:val="28"/>
          <w:szCs w:val="28"/>
        </w:rPr>
        <w:t>出发，然而</w:t>
      </w:r>
      <w:r w:rsidR="00494BB3" w:rsidRPr="00494BB3">
        <w:rPr>
          <w:rFonts w:hint="eastAsia"/>
          <w:sz w:val="28"/>
          <w:szCs w:val="28"/>
        </w:rPr>
        <w:t>对用户</w:t>
      </w:r>
      <w:r w:rsidR="00494BB3" w:rsidRPr="00494BB3">
        <w:rPr>
          <w:sz w:val="28"/>
          <w:szCs w:val="28"/>
        </w:rPr>
        <w:t>体验关注较少。本文</w:t>
      </w:r>
      <w:r w:rsidR="00494BB3" w:rsidRPr="00494BB3">
        <w:rPr>
          <w:rFonts w:hint="eastAsia"/>
          <w:sz w:val="28"/>
          <w:szCs w:val="28"/>
        </w:rPr>
        <w:t>从</w:t>
      </w:r>
      <w:r w:rsidR="00494BB3" w:rsidRPr="00494BB3">
        <w:rPr>
          <w:sz w:val="28"/>
          <w:szCs w:val="28"/>
        </w:rPr>
        <w:t>用户</w:t>
      </w:r>
      <w:r w:rsidR="00494BB3" w:rsidRPr="00494BB3">
        <w:rPr>
          <w:rFonts w:hint="eastAsia"/>
          <w:sz w:val="28"/>
          <w:szCs w:val="28"/>
        </w:rPr>
        <w:t>获得</w:t>
      </w:r>
      <w:r w:rsidR="00494BB3" w:rsidRPr="00494BB3">
        <w:rPr>
          <w:sz w:val="28"/>
          <w:szCs w:val="28"/>
        </w:rPr>
        <w:t>不同体验的</w:t>
      </w:r>
      <w:r w:rsidR="00494BB3" w:rsidRPr="00494BB3">
        <w:rPr>
          <w:rFonts w:hint="eastAsia"/>
          <w:sz w:val="28"/>
          <w:szCs w:val="28"/>
        </w:rPr>
        <w:t>角度</w:t>
      </w:r>
      <w:r w:rsidR="00494BB3" w:rsidRPr="00494BB3">
        <w:rPr>
          <w:sz w:val="28"/>
          <w:szCs w:val="28"/>
        </w:rPr>
        <w:t>出发，建立了一个完全垄断</w:t>
      </w:r>
      <w:r w:rsidR="00494BB3" w:rsidRPr="00494BB3">
        <w:rPr>
          <w:rFonts w:hint="eastAsia"/>
          <w:sz w:val="28"/>
          <w:szCs w:val="28"/>
        </w:rPr>
        <w:t>的双边</w:t>
      </w:r>
      <w:r w:rsidR="00494BB3" w:rsidRPr="00494BB3">
        <w:rPr>
          <w:sz w:val="28"/>
          <w:szCs w:val="28"/>
        </w:rPr>
        <w:t>平台动态定价模型，研究</w:t>
      </w:r>
      <w:r w:rsidR="00494BB3" w:rsidRPr="00494BB3">
        <w:rPr>
          <w:rFonts w:hint="eastAsia"/>
          <w:sz w:val="28"/>
          <w:szCs w:val="28"/>
        </w:rPr>
        <w:t>考虑</w:t>
      </w:r>
      <w:r w:rsidR="00494BB3" w:rsidRPr="00494BB3">
        <w:rPr>
          <w:sz w:val="28"/>
          <w:szCs w:val="28"/>
        </w:rPr>
        <w:t>用户体验</w:t>
      </w:r>
      <w:r w:rsidR="00494BB3" w:rsidRPr="00494BB3">
        <w:rPr>
          <w:rFonts w:hint="eastAsia"/>
          <w:sz w:val="28"/>
          <w:szCs w:val="28"/>
        </w:rPr>
        <w:t>的</w:t>
      </w:r>
      <w:r w:rsidR="00494BB3" w:rsidRPr="00494BB3">
        <w:rPr>
          <w:sz w:val="28"/>
          <w:szCs w:val="28"/>
        </w:rPr>
        <w:t>基础上平台企业的定价</w:t>
      </w:r>
      <w:r w:rsidR="00494BB3" w:rsidRPr="00494BB3">
        <w:rPr>
          <w:rFonts w:hint="eastAsia"/>
          <w:sz w:val="28"/>
          <w:szCs w:val="28"/>
        </w:rPr>
        <w:t>问题</w:t>
      </w:r>
      <w:r w:rsidR="00494BB3" w:rsidRPr="00494BB3">
        <w:rPr>
          <w:sz w:val="28"/>
          <w:szCs w:val="28"/>
        </w:rPr>
        <w:t>。</w:t>
      </w:r>
      <w:r w:rsidR="00494BB3" w:rsidRPr="00494BB3">
        <w:rPr>
          <w:rFonts w:hint="eastAsia"/>
          <w:sz w:val="28"/>
          <w:szCs w:val="28"/>
        </w:rPr>
        <w:t>结果</w:t>
      </w:r>
      <w:r w:rsidR="00494BB3" w:rsidRPr="00494BB3">
        <w:rPr>
          <w:sz w:val="28"/>
          <w:szCs w:val="28"/>
        </w:rPr>
        <w:t>表明：</w:t>
      </w:r>
      <w:r w:rsidR="00494BB3" w:rsidRPr="00494BB3">
        <w:rPr>
          <w:rFonts w:hint="eastAsia"/>
          <w:sz w:val="28"/>
          <w:szCs w:val="28"/>
        </w:rPr>
        <w:t>提升</w:t>
      </w:r>
      <w:r w:rsidR="00494BB3" w:rsidRPr="00494BB3">
        <w:rPr>
          <w:sz w:val="28"/>
          <w:szCs w:val="28"/>
        </w:rPr>
        <w:t>用户体验</w:t>
      </w:r>
      <w:r w:rsidR="00494BB3" w:rsidRPr="00494BB3">
        <w:rPr>
          <w:rFonts w:hint="eastAsia"/>
          <w:sz w:val="28"/>
          <w:szCs w:val="28"/>
        </w:rPr>
        <w:t>可</w:t>
      </w:r>
      <w:r w:rsidR="00494BB3" w:rsidRPr="00494BB3">
        <w:rPr>
          <w:sz w:val="28"/>
          <w:szCs w:val="28"/>
        </w:rPr>
        <w:t>帮助平台企业获得利润，</w:t>
      </w:r>
      <w:r w:rsidR="00494BB3" w:rsidRPr="00494BB3">
        <w:rPr>
          <w:rFonts w:hint="eastAsia"/>
          <w:sz w:val="28"/>
          <w:szCs w:val="28"/>
        </w:rPr>
        <w:t>同时平台</w:t>
      </w:r>
      <w:r w:rsidR="00494BB3" w:rsidRPr="00494BB3">
        <w:rPr>
          <w:sz w:val="28"/>
          <w:szCs w:val="28"/>
        </w:rPr>
        <w:t>企业</w:t>
      </w:r>
      <w:r w:rsidR="00494BB3" w:rsidRPr="00494BB3">
        <w:rPr>
          <w:rFonts w:hint="eastAsia"/>
          <w:sz w:val="28"/>
          <w:szCs w:val="28"/>
        </w:rPr>
        <w:t>对于</w:t>
      </w:r>
      <w:r w:rsidR="00494BB3" w:rsidRPr="00494BB3">
        <w:rPr>
          <w:sz w:val="28"/>
          <w:szCs w:val="28"/>
        </w:rPr>
        <w:t>刚进入</w:t>
      </w:r>
      <w:r w:rsidR="00494BB3" w:rsidRPr="00494BB3">
        <w:rPr>
          <w:rFonts w:hint="eastAsia"/>
          <w:sz w:val="28"/>
          <w:szCs w:val="28"/>
        </w:rPr>
        <w:t>平台</w:t>
      </w:r>
      <w:r w:rsidR="00494BB3" w:rsidRPr="00494BB3">
        <w:rPr>
          <w:sz w:val="28"/>
          <w:szCs w:val="28"/>
        </w:rPr>
        <w:t>的买方要价较高，</w:t>
      </w:r>
      <w:r w:rsidR="00494BB3" w:rsidRPr="00494BB3">
        <w:rPr>
          <w:rFonts w:hint="eastAsia"/>
          <w:sz w:val="28"/>
          <w:szCs w:val="28"/>
        </w:rPr>
        <w:t>而</w:t>
      </w:r>
      <w:r w:rsidR="00494BB3" w:rsidRPr="00494BB3">
        <w:rPr>
          <w:sz w:val="28"/>
          <w:szCs w:val="28"/>
        </w:rPr>
        <w:t>对</w:t>
      </w:r>
      <w:r w:rsidR="008651BB">
        <w:rPr>
          <w:rFonts w:hint="eastAsia"/>
          <w:sz w:val="28"/>
          <w:szCs w:val="28"/>
        </w:rPr>
        <w:t>卖</w:t>
      </w:r>
      <w:r w:rsidR="00494BB3" w:rsidRPr="00494BB3">
        <w:rPr>
          <w:sz w:val="28"/>
          <w:szCs w:val="28"/>
        </w:rPr>
        <w:t>方的要价取决于</w:t>
      </w:r>
      <w:r w:rsidR="00494BB3" w:rsidRPr="00494BB3">
        <w:rPr>
          <w:rFonts w:hint="eastAsia"/>
          <w:sz w:val="28"/>
          <w:szCs w:val="28"/>
        </w:rPr>
        <w:t>交叉网络外部性</w:t>
      </w:r>
      <w:r w:rsidR="00494BB3" w:rsidRPr="00494BB3">
        <w:rPr>
          <w:sz w:val="28"/>
          <w:szCs w:val="28"/>
        </w:rPr>
        <w:t>的大小关系。</w:t>
      </w:r>
    </w:p>
    <w:p w:rsidR="00D33547" w:rsidRDefault="00D33547" w:rsidP="00D33547">
      <w:pPr>
        <w:rPr>
          <w:b/>
          <w:sz w:val="28"/>
          <w:szCs w:val="28"/>
        </w:rPr>
      </w:pPr>
      <w:r>
        <w:rPr>
          <w:rFonts w:hint="eastAsia"/>
          <w:b/>
          <w:sz w:val="28"/>
          <w:szCs w:val="28"/>
        </w:rPr>
        <w:t>关键词</w:t>
      </w:r>
      <w:r w:rsidR="00494BB3">
        <w:rPr>
          <w:rFonts w:hint="eastAsia"/>
          <w:b/>
          <w:sz w:val="28"/>
          <w:szCs w:val="28"/>
        </w:rPr>
        <w:t xml:space="preserve"> </w:t>
      </w:r>
      <w:r w:rsidR="00494BB3">
        <w:rPr>
          <w:rFonts w:hint="eastAsia"/>
          <w:b/>
          <w:sz w:val="28"/>
          <w:szCs w:val="28"/>
        </w:rPr>
        <w:t>用户</w:t>
      </w:r>
      <w:r w:rsidR="00494BB3">
        <w:rPr>
          <w:b/>
          <w:sz w:val="28"/>
          <w:szCs w:val="28"/>
        </w:rPr>
        <w:t>体验</w:t>
      </w:r>
      <w:r w:rsidR="00494BB3">
        <w:rPr>
          <w:rFonts w:hint="eastAsia"/>
          <w:b/>
          <w:sz w:val="28"/>
          <w:szCs w:val="28"/>
        </w:rPr>
        <w:t xml:space="preserve"> </w:t>
      </w:r>
      <w:r w:rsidR="00494BB3">
        <w:rPr>
          <w:rFonts w:hint="eastAsia"/>
          <w:b/>
          <w:sz w:val="28"/>
          <w:szCs w:val="28"/>
        </w:rPr>
        <w:t>双边平台</w:t>
      </w:r>
      <w:r w:rsidR="00494BB3">
        <w:rPr>
          <w:rFonts w:hint="eastAsia"/>
          <w:b/>
          <w:sz w:val="28"/>
          <w:szCs w:val="28"/>
        </w:rPr>
        <w:t xml:space="preserve"> </w:t>
      </w:r>
      <w:r w:rsidR="00494BB3">
        <w:rPr>
          <w:rFonts w:hint="eastAsia"/>
          <w:b/>
          <w:sz w:val="28"/>
          <w:szCs w:val="28"/>
        </w:rPr>
        <w:t>动态定价</w:t>
      </w:r>
      <w:r w:rsidR="00494BB3">
        <w:rPr>
          <w:rFonts w:hint="eastAsia"/>
          <w:b/>
          <w:sz w:val="28"/>
          <w:szCs w:val="28"/>
        </w:rPr>
        <w:t xml:space="preserve"> </w:t>
      </w:r>
      <w:r w:rsidR="00494BB3">
        <w:rPr>
          <w:rFonts w:hint="eastAsia"/>
          <w:b/>
          <w:sz w:val="28"/>
          <w:szCs w:val="28"/>
        </w:rPr>
        <w:t>交叉网络外部性</w:t>
      </w:r>
    </w:p>
    <w:p w:rsidR="00D33547" w:rsidRDefault="00D33547" w:rsidP="00D33547">
      <w:pPr>
        <w:rPr>
          <w:b/>
          <w:sz w:val="28"/>
          <w:szCs w:val="28"/>
        </w:rPr>
      </w:pPr>
      <w:r>
        <w:rPr>
          <w:rFonts w:hint="eastAsia"/>
          <w:b/>
          <w:sz w:val="28"/>
          <w:szCs w:val="28"/>
        </w:rPr>
        <w:t>中文图书分类号</w:t>
      </w:r>
    </w:p>
    <w:p w:rsidR="00D33547" w:rsidRDefault="00D33547" w:rsidP="00D33547">
      <w:pPr>
        <w:rPr>
          <w:b/>
          <w:sz w:val="28"/>
          <w:szCs w:val="28"/>
        </w:rPr>
      </w:pPr>
      <w:r>
        <w:rPr>
          <w:rFonts w:hint="eastAsia"/>
          <w:b/>
          <w:sz w:val="28"/>
          <w:szCs w:val="28"/>
        </w:rPr>
        <w:t xml:space="preserve">1 </w:t>
      </w:r>
      <w:r>
        <w:rPr>
          <w:rFonts w:hint="eastAsia"/>
          <w:b/>
          <w:sz w:val="28"/>
          <w:szCs w:val="28"/>
        </w:rPr>
        <w:t>问题的提出</w:t>
      </w:r>
    </w:p>
    <w:p w:rsidR="008651BB" w:rsidRDefault="00722CB4" w:rsidP="00D33547">
      <w:pPr>
        <w:rPr>
          <w:sz w:val="28"/>
          <w:szCs w:val="28"/>
        </w:rPr>
      </w:pPr>
      <w:r>
        <w:rPr>
          <w:rFonts w:hint="eastAsia"/>
          <w:b/>
          <w:sz w:val="28"/>
          <w:szCs w:val="28"/>
        </w:rPr>
        <w:t xml:space="preserve">  </w:t>
      </w:r>
      <w:r>
        <w:rPr>
          <w:b/>
          <w:sz w:val="28"/>
          <w:szCs w:val="28"/>
        </w:rPr>
        <w:t xml:space="preserve"> </w:t>
      </w:r>
      <w:r w:rsidRPr="00722CB4">
        <w:rPr>
          <w:rFonts w:hint="eastAsia"/>
          <w:sz w:val="28"/>
          <w:szCs w:val="28"/>
        </w:rPr>
        <w:t>双边市场的“平台（</w:t>
      </w:r>
      <w:r w:rsidRPr="00722CB4">
        <w:rPr>
          <w:rFonts w:hint="eastAsia"/>
          <w:sz w:val="28"/>
          <w:szCs w:val="28"/>
        </w:rPr>
        <w:t>Platform</w:t>
      </w:r>
      <w:r w:rsidRPr="00722CB4">
        <w:rPr>
          <w:rFonts w:hint="eastAsia"/>
          <w:sz w:val="28"/>
          <w:szCs w:val="28"/>
        </w:rPr>
        <w:t>）”概念</w:t>
      </w:r>
      <w:r>
        <w:rPr>
          <w:rFonts w:hint="eastAsia"/>
          <w:sz w:val="28"/>
          <w:szCs w:val="28"/>
        </w:rPr>
        <w:t>于</w:t>
      </w:r>
      <w:r w:rsidRPr="00722CB4">
        <w:rPr>
          <w:rFonts w:hint="eastAsia"/>
          <w:sz w:val="28"/>
          <w:szCs w:val="28"/>
        </w:rPr>
        <w:t>2004</w:t>
      </w:r>
      <w:r w:rsidRPr="00722CB4">
        <w:rPr>
          <w:rFonts w:hint="eastAsia"/>
          <w:sz w:val="28"/>
          <w:szCs w:val="28"/>
        </w:rPr>
        <w:t>年法国产业经济研究所（</w:t>
      </w:r>
      <w:r w:rsidRPr="00722CB4">
        <w:rPr>
          <w:rFonts w:hint="eastAsia"/>
          <w:sz w:val="28"/>
          <w:szCs w:val="28"/>
        </w:rPr>
        <w:t>IDEI</w:t>
      </w:r>
      <w:r w:rsidRPr="00722CB4">
        <w:rPr>
          <w:rFonts w:hint="eastAsia"/>
          <w:sz w:val="28"/>
          <w:szCs w:val="28"/>
        </w:rPr>
        <w:t>）和政策研究中心（</w:t>
      </w:r>
      <w:r w:rsidRPr="00722CB4">
        <w:rPr>
          <w:rFonts w:hint="eastAsia"/>
          <w:sz w:val="28"/>
          <w:szCs w:val="28"/>
        </w:rPr>
        <w:t>CEFR</w:t>
      </w:r>
      <w:r w:rsidRPr="00722CB4">
        <w:rPr>
          <w:rFonts w:hint="eastAsia"/>
          <w:sz w:val="28"/>
          <w:szCs w:val="28"/>
        </w:rPr>
        <w:t>）联合主办的“双边市场经济学”会议上首次提出。</w:t>
      </w:r>
      <w:r>
        <w:rPr>
          <w:sz w:val="28"/>
          <w:szCs w:val="28"/>
        </w:rPr>
        <w:t>双边平台成为</w:t>
      </w:r>
      <w:r>
        <w:rPr>
          <w:rFonts w:hint="eastAsia"/>
          <w:sz w:val="28"/>
          <w:szCs w:val="28"/>
        </w:rPr>
        <w:t>国内外</w:t>
      </w:r>
      <w:r>
        <w:rPr>
          <w:sz w:val="28"/>
          <w:szCs w:val="28"/>
        </w:rPr>
        <w:t>学者</w:t>
      </w:r>
      <w:r>
        <w:rPr>
          <w:rFonts w:hint="eastAsia"/>
          <w:sz w:val="28"/>
          <w:szCs w:val="28"/>
        </w:rPr>
        <w:t>的</w:t>
      </w:r>
      <w:r>
        <w:rPr>
          <w:sz w:val="28"/>
          <w:szCs w:val="28"/>
        </w:rPr>
        <w:t>研究</w:t>
      </w:r>
      <w:r w:rsidR="008651BB">
        <w:rPr>
          <w:rFonts w:hint="eastAsia"/>
          <w:sz w:val="28"/>
          <w:szCs w:val="28"/>
        </w:rPr>
        <w:t>热点</w:t>
      </w:r>
      <w:r>
        <w:rPr>
          <w:rFonts w:hint="eastAsia"/>
          <w:sz w:val="28"/>
          <w:szCs w:val="28"/>
        </w:rPr>
        <w:t>，</w:t>
      </w:r>
      <w:r w:rsidR="008651BB">
        <w:rPr>
          <w:rFonts w:hint="eastAsia"/>
          <w:sz w:val="28"/>
          <w:szCs w:val="28"/>
        </w:rPr>
        <w:t>关于</w:t>
      </w:r>
      <w:r w:rsidR="008651BB">
        <w:rPr>
          <w:sz w:val="28"/>
          <w:szCs w:val="28"/>
        </w:rPr>
        <w:t>平台定价的</w:t>
      </w:r>
      <w:r w:rsidR="008651BB">
        <w:rPr>
          <w:rFonts w:hint="eastAsia"/>
          <w:sz w:val="28"/>
          <w:szCs w:val="28"/>
        </w:rPr>
        <w:t>研究</w:t>
      </w:r>
      <w:r w:rsidR="008651BB">
        <w:rPr>
          <w:sz w:val="28"/>
          <w:szCs w:val="28"/>
        </w:rPr>
        <w:t>也</w:t>
      </w:r>
      <w:r w:rsidR="008651BB">
        <w:rPr>
          <w:rFonts w:hint="eastAsia"/>
          <w:sz w:val="28"/>
          <w:szCs w:val="28"/>
        </w:rPr>
        <w:t>主要集中于</w:t>
      </w:r>
      <w:r w:rsidR="008651BB">
        <w:rPr>
          <w:sz w:val="28"/>
          <w:szCs w:val="28"/>
        </w:rPr>
        <w:t>：</w:t>
      </w:r>
      <w:r w:rsidR="008651BB">
        <w:rPr>
          <w:rFonts w:hint="eastAsia"/>
          <w:sz w:val="28"/>
          <w:szCs w:val="28"/>
        </w:rPr>
        <w:t>两边用户</w:t>
      </w:r>
      <w:r w:rsidR="008651BB">
        <w:rPr>
          <w:sz w:val="28"/>
          <w:szCs w:val="28"/>
        </w:rPr>
        <w:t>的价格结构、归属</w:t>
      </w:r>
      <w:r w:rsidR="008651BB">
        <w:rPr>
          <w:rFonts w:hint="eastAsia"/>
          <w:sz w:val="28"/>
          <w:szCs w:val="28"/>
        </w:rPr>
        <w:t>及</w:t>
      </w:r>
      <w:r w:rsidR="008651BB">
        <w:rPr>
          <w:sz w:val="28"/>
          <w:szCs w:val="28"/>
        </w:rPr>
        <w:t>网络外部性</w:t>
      </w:r>
      <w:r w:rsidR="008651BB">
        <w:rPr>
          <w:rFonts w:hint="eastAsia"/>
          <w:sz w:val="28"/>
          <w:szCs w:val="28"/>
        </w:rPr>
        <w:t>等方面</w:t>
      </w:r>
      <w:r w:rsidR="008651BB">
        <w:rPr>
          <w:sz w:val="28"/>
          <w:szCs w:val="28"/>
        </w:rPr>
        <w:t>，</w:t>
      </w:r>
      <w:r w:rsidR="008651BB">
        <w:rPr>
          <w:rFonts w:hint="eastAsia"/>
          <w:sz w:val="28"/>
          <w:szCs w:val="28"/>
        </w:rPr>
        <w:t>关于</w:t>
      </w:r>
      <w:r w:rsidR="008651BB">
        <w:rPr>
          <w:sz w:val="28"/>
          <w:szCs w:val="28"/>
        </w:rPr>
        <w:t>用户体验</w:t>
      </w:r>
      <w:r w:rsidR="008651BB">
        <w:rPr>
          <w:rFonts w:hint="eastAsia"/>
          <w:sz w:val="28"/>
          <w:szCs w:val="28"/>
        </w:rPr>
        <w:t>的研究</w:t>
      </w:r>
      <w:r w:rsidR="008651BB">
        <w:rPr>
          <w:sz w:val="28"/>
          <w:szCs w:val="28"/>
        </w:rPr>
        <w:t>少之又少。</w:t>
      </w:r>
    </w:p>
    <w:p w:rsidR="002D2DEF" w:rsidRDefault="002D2DEF" w:rsidP="002D2DEF">
      <w:pPr>
        <w:ind w:firstLineChars="150" w:firstLine="420"/>
        <w:rPr>
          <w:sz w:val="28"/>
          <w:szCs w:val="28"/>
        </w:rPr>
      </w:pPr>
      <w:r>
        <w:rPr>
          <w:rFonts w:hint="eastAsia"/>
          <w:sz w:val="28"/>
          <w:szCs w:val="28"/>
        </w:rPr>
        <w:t>首先</w:t>
      </w:r>
      <w:r w:rsidR="008651BB" w:rsidRPr="008651BB">
        <w:rPr>
          <w:rFonts w:hint="eastAsia"/>
          <w:sz w:val="28"/>
          <w:szCs w:val="28"/>
        </w:rPr>
        <w:t>用户体验会直接影响消费者的“再次消费”。再次消费行为的直接反应是用户的重复购买率越高，平台的获客成本相对就会更低，平摊到每个用户的运营和营销成本就会降低。其次购物体验还会影响用户流失率。企业争取一个新客户的成本是保留老客户成本的</w:t>
      </w:r>
      <w:r w:rsidR="008651BB" w:rsidRPr="008651BB">
        <w:rPr>
          <w:rFonts w:hint="eastAsia"/>
          <w:sz w:val="28"/>
          <w:szCs w:val="28"/>
        </w:rPr>
        <w:t>5</w:t>
      </w:r>
      <w:r w:rsidR="008651BB" w:rsidRPr="008651BB">
        <w:rPr>
          <w:rFonts w:hint="eastAsia"/>
          <w:sz w:val="28"/>
          <w:szCs w:val="28"/>
        </w:rPr>
        <w:t>倍，根据美国营销学者赖克海德和萨瑟的理论，一个公司如果将其顾客流</w:t>
      </w:r>
      <w:r w:rsidR="008651BB" w:rsidRPr="008651BB">
        <w:rPr>
          <w:rFonts w:hint="eastAsia"/>
          <w:sz w:val="28"/>
          <w:szCs w:val="28"/>
        </w:rPr>
        <w:lastRenderedPageBreak/>
        <w:t>失率降低</w:t>
      </w:r>
      <w:r w:rsidR="008651BB" w:rsidRPr="008651BB">
        <w:rPr>
          <w:rFonts w:hint="eastAsia"/>
          <w:sz w:val="28"/>
          <w:szCs w:val="28"/>
        </w:rPr>
        <w:t>5%</w:t>
      </w:r>
      <w:r w:rsidR="008651BB" w:rsidRPr="008651BB">
        <w:rPr>
          <w:rFonts w:hint="eastAsia"/>
          <w:sz w:val="28"/>
          <w:szCs w:val="28"/>
        </w:rPr>
        <w:t>，利润就能增加</w:t>
      </w:r>
      <w:r w:rsidR="008651BB" w:rsidRPr="008651BB">
        <w:rPr>
          <w:rFonts w:hint="eastAsia"/>
          <w:sz w:val="28"/>
          <w:szCs w:val="28"/>
        </w:rPr>
        <w:t>25%</w:t>
      </w:r>
      <w:r w:rsidR="008651BB" w:rsidRPr="008651BB">
        <w:rPr>
          <w:rFonts w:hint="eastAsia"/>
          <w:sz w:val="28"/>
          <w:szCs w:val="28"/>
        </w:rPr>
        <w:t>至</w:t>
      </w:r>
      <w:r w:rsidR="008651BB" w:rsidRPr="008651BB">
        <w:rPr>
          <w:rFonts w:hint="eastAsia"/>
          <w:sz w:val="28"/>
          <w:szCs w:val="28"/>
        </w:rPr>
        <w:t>85%</w:t>
      </w:r>
      <w:r w:rsidR="008651BB" w:rsidRPr="008651BB">
        <w:rPr>
          <w:rFonts w:hint="eastAsia"/>
          <w:sz w:val="28"/>
          <w:szCs w:val="28"/>
        </w:rPr>
        <w:t>。用户的购物体验不佳，比如服务态度不好、质量得不到保证以及物流速度慢是用户离开购物平台的重要原因，直接影响着平台的用户流失率。</w:t>
      </w:r>
    </w:p>
    <w:p w:rsidR="00D33547" w:rsidRDefault="008651BB" w:rsidP="00D33547">
      <w:pPr>
        <w:rPr>
          <w:b/>
          <w:sz w:val="28"/>
          <w:szCs w:val="28"/>
        </w:rPr>
      </w:pPr>
      <w:r>
        <w:rPr>
          <w:rFonts w:hint="eastAsia"/>
          <w:b/>
          <w:sz w:val="28"/>
          <w:szCs w:val="28"/>
        </w:rPr>
        <w:t xml:space="preserve"> </w:t>
      </w:r>
      <w:r w:rsidR="00D33547">
        <w:rPr>
          <w:rFonts w:hint="eastAsia"/>
          <w:b/>
          <w:sz w:val="28"/>
          <w:szCs w:val="28"/>
        </w:rPr>
        <w:t xml:space="preserve">2 </w:t>
      </w:r>
      <w:r w:rsidR="00D33547">
        <w:rPr>
          <w:rFonts w:hint="eastAsia"/>
          <w:b/>
          <w:sz w:val="28"/>
          <w:szCs w:val="28"/>
        </w:rPr>
        <w:t>文献综述</w:t>
      </w:r>
    </w:p>
    <w:p w:rsidR="000F477B" w:rsidRDefault="000F477B" w:rsidP="004C16DC">
      <w:pPr>
        <w:ind w:firstLineChars="150" w:firstLine="420"/>
        <w:rPr>
          <w:sz w:val="28"/>
          <w:szCs w:val="28"/>
        </w:rPr>
      </w:pPr>
      <w:r w:rsidRPr="000F477B">
        <w:rPr>
          <w:rFonts w:hint="eastAsia"/>
          <w:sz w:val="28"/>
          <w:szCs w:val="28"/>
        </w:rPr>
        <w:t>国外学者对双边平台定价模型研究较早，主要</w:t>
      </w:r>
      <w:r w:rsidR="002D2DEF">
        <w:rPr>
          <w:rFonts w:hint="eastAsia"/>
          <w:sz w:val="28"/>
          <w:szCs w:val="28"/>
        </w:rPr>
        <w:t>集中在</w:t>
      </w:r>
      <w:r w:rsidRPr="000F477B">
        <w:rPr>
          <w:rFonts w:hint="eastAsia"/>
          <w:sz w:val="28"/>
          <w:szCs w:val="28"/>
        </w:rPr>
        <w:t>消费者的行为</w:t>
      </w:r>
      <w:r w:rsidR="004C16DC">
        <w:rPr>
          <w:rFonts w:hint="eastAsia"/>
          <w:sz w:val="28"/>
          <w:szCs w:val="28"/>
        </w:rPr>
        <w:t>、</w:t>
      </w:r>
      <w:r w:rsidRPr="000F477B">
        <w:rPr>
          <w:rFonts w:hint="eastAsia"/>
          <w:sz w:val="28"/>
          <w:szCs w:val="28"/>
        </w:rPr>
        <w:t>平台行为</w:t>
      </w:r>
      <w:r w:rsidR="004C16DC">
        <w:rPr>
          <w:rFonts w:hint="eastAsia"/>
          <w:sz w:val="28"/>
          <w:szCs w:val="28"/>
        </w:rPr>
        <w:t>以及</w:t>
      </w:r>
      <w:r w:rsidRPr="000F477B">
        <w:rPr>
          <w:rFonts w:hint="eastAsia"/>
          <w:sz w:val="28"/>
          <w:szCs w:val="28"/>
        </w:rPr>
        <w:t>两边用户的价格弹性、平台差异化和捆绑销售</w:t>
      </w:r>
      <w:r w:rsidR="004C16DC">
        <w:rPr>
          <w:rFonts w:hint="eastAsia"/>
          <w:sz w:val="28"/>
          <w:szCs w:val="28"/>
        </w:rPr>
        <w:t>等方面。</w:t>
      </w:r>
      <w:r w:rsidRPr="000F477B">
        <w:rPr>
          <w:rFonts w:hint="eastAsia"/>
          <w:sz w:val="28"/>
          <w:szCs w:val="28"/>
        </w:rPr>
        <w:t>对于购物体验方面的研究主要是围绕企业竞争。</w:t>
      </w:r>
      <w:r w:rsidRPr="000F477B">
        <w:rPr>
          <w:rFonts w:hint="eastAsia"/>
          <w:sz w:val="28"/>
          <w:szCs w:val="28"/>
        </w:rPr>
        <w:t>Villas-Boas(2004)</w:t>
      </w:r>
      <w:r w:rsidRPr="000F477B">
        <w:rPr>
          <w:rFonts w:hint="eastAsia"/>
          <w:sz w:val="28"/>
          <w:szCs w:val="28"/>
        </w:rPr>
        <w:t>考虑了消费者第一期处于对产品的学习阶段，第二期基于自己的认识做出选择的竞争模型，研究用户前瞻性对企业的影响以及消费者的学习行为对企业竞争的影响。</w:t>
      </w:r>
      <w:proofErr w:type="spellStart"/>
      <w:r w:rsidRPr="000F477B">
        <w:rPr>
          <w:rFonts w:hint="eastAsia"/>
          <w:sz w:val="28"/>
          <w:szCs w:val="28"/>
        </w:rPr>
        <w:t>Viallas</w:t>
      </w:r>
      <w:proofErr w:type="spellEnd"/>
      <w:r w:rsidRPr="000F477B">
        <w:rPr>
          <w:rFonts w:hint="eastAsia"/>
          <w:sz w:val="28"/>
          <w:szCs w:val="28"/>
        </w:rPr>
        <w:t>-Boas(2006)</w:t>
      </w:r>
      <w:r w:rsidRPr="000F477B">
        <w:rPr>
          <w:rFonts w:hint="eastAsia"/>
          <w:sz w:val="28"/>
          <w:szCs w:val="28"/>
        </w:rPr>
        <w:t>进一步考察消费者个体对于产品的不同认识对于竞争结果的影响。</w:t>
      </w:r>
    </w:p>
    <w:p w:rsidR="00B54BBD" w:rsidRPr="000F477B" w:rsidRDefault="00B54BBD" w:rsidP="004C16DC">
      <w:pPr>
        <w:ind w:firstLineChars="150" w:firstLine="420"/>
        <w:rPr>
          <w:sz w:val="28"/>
          <w:szCs w:val="28"/>
        </w:rPr>
      </w:pPr>
      <w:r w:rsidRPr="00B54BBD">
        <w:rPr>
          <w:rFonts w:hint="eastAsia"/>
          <w:sz w:val="28"/>
          <w:szCs w:val="28"/>
        </w:rPr>
        <w:t>张凯在《存在水平差异化的多寡头双边平台企业竞争研究》研究了多寡头双边平台企业的</w:t>
      </w:r>
      <w:r w:rsidRPr="00B54BBD">
        <w:rPr>
          <w:rFonts w:hint="eastAsia"/>
          <w:sz w:val="28"/>
          <w:szCs w:val="28"/>
        </w:rPr>
        <w:t>Salop</w:t>
      </w:r>
      <w:r w:rsidRPr="00B54BBD">
        <w:rPr>
          <w:rFonts w:hint="eastAsia"/>
          <w:sz w:val="28"/>
          <w:szCs w:val="28"/>
        </w:rPr>
        <w:t>双环模型，发现平台企业的收益受价格总量与价格结构两方面的影响。纪汉霖、王小芳</w:t>
      </w:r>
      <w:r w:rsidRPr="00B54BBD">
        <w:rPr>
          <w:rFonts w:hint="eastAsia"/>
          <w:sz w:val="28"/>
          <w:szCs w:val="28"/>
        </w:rPr>
        <w:t xml:space="preserve">(2007) </w:t>
      </w:r>
      <w:r w:rsidRPr="00B54BBD">
        <w:rPr>
          <w:rFonts w:hint="eastAsia"/>
          <w:sz w:val="28"/>
          <w:szCs w:val="28"/>
        </w:rPr>
        <w:t>研究了一个对称的双边平台互联交通的模型的定价、利润和社会福利问题。纪汉霖</w:t>
      </w:r>
      <w:r w:rsidRPr="00B54BBD">
        <w:rPr>
          <w:rFonts w:hint="eastAsia"/>
          <w:sz w:val="28"/>
          <w:szCs w:val="28"/>
        </w:rPr>
        <w:t>(2011)</w:t>
      </w:r>
      <w:r w:rsidRPr="00B54BBD">
        <w:rPr>
          <w:rFonts w:hint="eastAsia"/>
          <w:sz w:val="28"/>
          <w:szCs w:val="28"/>
        </w:rPr>
        <w:t>在平台差异化条件下考虑了用户多归属行为对于平台定价、市场份额以及利润的影响</w:t>
      </w:r>
      <w:r w:rsidRPr="00B54BBD">
        <w:rPr>
          <w:rFonts w:hint="eastAsia"/>
          <w:sz w:val="28"/>
          <w:szCs w:val="28"/>
        </w:rPr>
        <w:t>;</w:t>
      </w:r>
      <w:r w:rsidRPr="00B54BBD">
        <w:rPr>
          <w:rFonts w:hint="eastAsia"/>
          <w:sz w:val="28"/>
          <w:szCs w:val="28"/>
        </w:rPr>
        <w:t>程贵孙在《组内网络外部性对双边市场定价的影响分析》一文中，分析了组内网络效应和组间网络效应共同作用下的双边市场定价策略，得出组内网络外部性对平台双方价格的影响取决于市场结构；平台获得的利润与组内网络外部性成正比，与组间网络外部性成反比。</w:t>
      </w:r>
    </w:p>
    <w:p w:rsidR="00D33547" w:rsidRDefault="00D33547" w:rsidP="00D33547">
      <w:pPr>
        <w:rPr>
          <w:b/>
          <w:sz w:val="28"/>
          <w:szCs w:val="28"/>
        </w:rPr>
      </w:pPr>
      <w:r>
        <w:rPr>
          <w:rFonts w:hint="eastAsia"/>
          <w:b/>
          <w:sz w:val="28"/>
          <w:szCs w:val="28"/>
        </w:rPr>
        <w:t xml:space="preserve">3 </w:t>
      </w:r>
      <w:r>
        <w:rPr>
          <w:rFonts w:hint="eastAsia"/>
          <w:b/>
          <w:sz w:val="28"/>
          <w:szCs w:val="28"/>
        </w:rPr>
        <w:t>基本模型</w:t>
      </w:r>
      <w:r w:rsidR="00AC1142">
        <w:rPr>
          <w:rFonts w:hint="eastAsia"/>
          <w:b/>
          <w:sz w:val="28"/>
          <w:szCs w:val="28"/>
        </w:rPr>
        <w:t xml:space="preserve"> </w:t>
      </w:r>
    </w:p>
    <w:p w:rsidR="00AC1142" w:rsidRDefault="00AC1142" w:rsidP="00D33547">
      <w:pPr>
        <w:rPr>
          <w:sz w:val="28"/>
          <w:szCs w:val="28"/>
        </w:rPr>
      </w:pPr>
      <w:r>
        <w:rPr>
          <w:rFonts w:hint="eastAsia"/>
          <w:b/>
          <w:sz w:val="28"/>
          <w:szCs w:val="28"/>
        </w:rPr>
        <w:lastRenderedPageBreak/>
        <w:t xml:space="preserve">  </w:t>
      </w:r>
      <w:r w:rsidRPr="00AC1142">
        <w:rPr>
          <w:rFonts w:hint="eastAsia"/>
          <w:sz w:val="28"/>
          <w:szCs w:val="28"/>
        </w:rPr>
        <w:t>本文考虑一个完全垄断的双边平台，平台两边的</w:t>
      </w:r>
      <w:r>
        <w:rPr>
          <w:rFonts w:hint="eastAsia"/>
          <w:sz w:val="28"/>
          <w:szCs w:val="28"/>
        </w:rPr>
        <w:t>用户分为买方和卖方，平台通过分别向买方和卖方制定价格</w:t>
      </w:r>
      <w:r w:rsidR="00392EDD" w:rsidRPr="00AC1142">
        <w:rPr>
          <w:position w:val="-10"/>
          <w:sz w:val="28"/>
          <w:szCs w:val="28"/>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5" o:title=""/>
          </v:shape>
          <o:OLEObject Type="Embed" ProgID="Equation.3" ShapeID="_x0000_i1025" DrawAspect="Content" ObjectID="_1568120023" r:id="rId6"/>
        </w:object>
      </w:r>
      <w:r>
        <w:rPr>
          <w:rFonts w:hint="eastAsia"/>
          <w:sz w:val="28"/>
          <w:szCs w:val="28"/>
        </w:rPr>
        <w:t>及</w:t>
      </w:r>
      <w:r w:rsidR="00392EDD" w:rsidRPr="00AC1142">
        <w:rPr>
          <w:position w:val="-10"/>
          <w:sz w:val="28"/>
          <w:szCs w:val="28"/>
        </w:rPr>
        <w:object w:dxaOrig="380" w:dyaOrig="360">
          <v:shape id="_x0000_i1026" type="#_x0000_t75" style="width:18.75pt;height:18pt" o:ole="">
            <v:imagedata r:id="rId7" o:title=""/>
          </v:shape>
          <o:OLEObject Type="Embed" ProgID="Equation.3" ShapeID="_x0000_i1026" DrawAspect="Content" ObjectID="_1568120024" r:id="rId8"/>
        </w:object>
      </w:r>
      <w:r>
        <w:rPr>
          <w:rFonts w:hint="eastAsia"/>
          <w:sz w:val="28"/>
          <w:szCs w:val="28"/>
        </w:rPr>
        <w:t>来获取利润</w:t>
      </w:r>
      <w:r w:rsidR="00646E0C">
        <w:rPr>
          <w:rFonts w:hint="eastAsia"/>
          <w:sz w:val="28"/>
          <w:szCs w:val="28"/>
        </w:rPr>
        <w:t>，</w:t>
      </w:r>
      <w:r w:rsidR="00A72D79">
        <w:rPr>
          <w:rFonts w:hint="eastAsia"/>
          <w:sz w:val="28"/>
          <w:szCs w:val="28"/>
        </w:rPr>
        <w:t>此处</w:t>
      </w:r>
      <w:r w:rsidR="00646E0C">
        <w:rPr>
          <w:rFonts w:hint="eastAsia"/>
          <w:sz w:val="28"/>
          <w:szCs w:val="28"/>
        </w:rPr>
        <w:t>t</w:t>
      </w:r>
      <w:r w:rsidR="00646E0C">
        <w:rPr>
          <w:rFonts w:hint="eastAsia"/>
          <w:sz w:val="28"/>
          <w:szCs w:val="28"/>
        </w:rPr>
        <w:t>表示买方在平台上停留的时期</w:t>
      </w:r>
      <w:r>
        <w:rPr>
          <w:rFonts w:hint="eastAsia"/>
          <w:sz w:val="28"/>
          <w:szCs w:val="28"/>
        </w:rPr>
        <w:t>。</w:t>
      </w:r>
    </w:p>
    <w:p w:rsidR="0064066A" w:rsidRDefault="00AC1142" w:rsidP="00D33547">
      <w:pPr>
        <w:rPr>
          <w:rFonts w:ascii="Times New Roman" w:hAnsi="Times New Roman" w:cs="Times New Roman"/>
          <w:sz w:val="28"/>
          <w:szCs w:val="28"/>
        </w:rPr>
      </w:pPr>
      <w:r>
        <w:rPr>
          <w:rFonts w:hint="eastAsia"/>
          <w:sz w:val="28"/>
          <w:szCs w:val="28"/>
        </w:rPr>
        <w:t xml:space="preserve">  </w:t>
      </w:r>
      <w:r>
        <w:rPr>
          <w:rFonts w:hint="eastAsia"/>
          <w:sz w:val="28"/>
          <w:szCs w:val="28"/>
        </w:rPr>
        <w:t>假设买方均匀分布在距离平台</w:t>
      </w:r>
      <w:r w:rsidRPr="00AC1142">
        <w:rPr>
          <w:position w:val="-10"/>
          <w:sz w:val="28"/>
          <w:szCs w:val="28"/>
        </w:rPr>
        <w:object w:dxaOrig="420" w:dyaOrig="360">
          <v:shape id="_x0000_i1027" type="#_x0000_t75" style="width:21pt;height:18pt" o:ole="">
            <v:imagedata r:id="rId9" o:title=""/>
          </v:shape>
          <o:OLEObject Type="Embed" ProgID="Equation.3" ShapeID="_x0000_i1027" DrawAspect="Content" ObjectID="_1568120025" r:id="rId10"/>
        </w:object>
      </w:r>
      <w:r>
        <w:rPr>
          <w:rFonts w:hint="eastAsia"/>
          <w:sz w:val="28"/>
          <w:szCs w:val="28"/>
        </w:rPr>
        <w:t>的</w:t>
      </w:r>
      <w:proofErr w:type="spellStart"/>
      <w:r w:rsidRPr="00AC1142">
        <w:rPr>
          <w:rFonts w:ascii="Times New Roman" w:hAnsi="Times New Roman" w:cs="Times New Roman"/>
          <w:sz w:val="28"/>
          <w:szCs w:val="28"/>
        </w:rPr>
        <w:t>Hotelling</w:t>
      </w:r>
      <w:proofErr w:type="spellEnd"/>
      <w:r>
        <w:rPr>
          <w:rFonts w:ascii="Times New Roman" w:hAnsi="Times New Roman" w:cs="Times New Roman" w:hint="eastAsia"/>
          <w:sz w:val="28"/>
          <w:szCs w:val="28"/>
        </w:rPr>
        <w:t>线上，且买方在平台上最多停留两期。第二期停留在平台上的买方由于第一期在平台上发生交易，故不同的买方产生了不同的购物体验</w:t>
      </w:r>
      <w:r w:rsidR="0064066A">
        <w:rPr>
          <w:rFonts w:ascii="Times New Roman" w:hAnsi="Times New Roman" w:cs="Times New Roman" w:hint="eastAsia"/>
          <w:sz w:val="28"/>
          <w:szCs w:val="28"/>
        </w:rPr>
        <w:t>r</w:t>
      </w:r>
      <w:r w:rsidR="0064066A">
        <w:rPr>
          <w:rFonts w:ascii="Times New Roman" w:hAnsi="Times New Roman" w:cs="Times New Roman" w:hint="eastAsia"/>
          <w:sz w:val="28"/>
          <w:szCs w:val="28"/>
        </w:rPr>
        <w:t>。同时假设买方每个时期在平台仅发生一次购物行为，故距离平台</w:t>
      </w:r>
      <w:r w:rsidR="0064066A">
        <w:rPr>
          <w:rFonts w:ascii="Times New Roman" w:hAnsi="Times New Roman" w:cs="Times New Roman" w:hint="eastAsia"/>
          <w:sz w:val="28"/>
          <w:szCs w:val="28"/>
        </w:rPr>
        <w:t>x</w:t>
      </w:r>
      <w:r w:rsidR="00646E0C">
        <w:rPr>
          <w:rFonts w:ascii="Times New Roman" w:hAnsi="Times New Roman" w:cs="Times New Roman" w:hint="eastAsia"/>
          <w:sz w:val="28"/>
          <w:szCs w:val="28"/>
        </w:rPr>
        <w:t>处买方的效用函数为：</w:t>
      </w:r>
    </w:p>
    <w:p w:rsidR="00646E0C" w:rsidRPr="00646E0C" w:rsidRDefault="00BE6D2C" w:rsidP="00ED41A8">
      <w:pPr>
        <w:ind w:firstLineChars="350" w:firstLine="980"/>
        <w:rPr>
          <w:rFonts w:ascii="Times New Roman" w:hAnsi="Times New Roman" w:cs="Times New Roman"/>
          <w:sz w:val="28"/>
          <w:szCs w:val="28"/>
        </w:rPr>
      </w:pPr>
      <w:r w:rsidRPr="00ED41A8">
        <w:rPr>
          <w:rFonts w:ascii="Times New Roman" w:hAnsi="Times New Roman" w:cs="Times New Roman"/>
          <w:position w:val="-32"/>
          <w:sz w:val="28"/>
          <w:szCs w:val="28"/>
        </w:rPr>
        <w:object w:dxaOrig="4700" w:dyaOrig="760">
          <v:shape id="_x0000_i1028" type="#_x0000_t75" style="width:234.75pt;height:38.25pt" o:ole="">
            <v:imagedata r:id="rId11" o:title=""/>
          </v:shape>
          <o:OLEObject Type="Embed" ProgID="Equation.3" ShapeID="_x0000_i1028" DrawAspect="Content" ObjectID="_1568120026" r:id="rId12"/>
        </w:object>
      </w:r>
      <w:r w:rsidR="00ED41A8">
        <w:rPr>
          <w:rFonts w:ascii="Times New Roman" w:hAnsi="Times New Roman" w:cs="Times New Roman" w:hint="eastAsia"/>
          <w:sz w:val="28"/>
          <w:szCs w:val="28"/>
        </w:rPr>
        <w:t xml:space="preserve">      </w:t>
      </w:r>
      <w:r w:rsidR="00646E0C">
        <w:rPr>
          <w:rFonts w:ascii="Times New Roman" w:hAnsi="Times New Roman" w:cs="Times New Roman" w:hint="eastAsia"/>
          <w:sz w:val="28"/>
          <w:szCs w:val="28"/>
        </w:rPr>
        <w:t xml:space="preserve">        </w:t>
      </w:r>
      <w:r w:rsidR="00646E0C">
        <w:rPr>
          <w:rFonts w:ascii="Times New Roman" w:hAnsi="Times New Roman" w:cs="Times New Roman" w:hint="eastAsia"/>
          <w:sz w:val="28"/>
          <w:szCs w:val="28"/>
        </w:rPr>
        <w:t>（</w:t>
      </w:r>
      <w:r w:rsidR="00646E0C">
        <w:rPr>
          <w:rFonts w:ascii="Times New Roman" w:hAnsi="Times New Roman" w:cs="Times New Roman" w:hint="eastAsia"/>
          <w:sz w:val="28"/>
          <w:szCs w:val="28"/>
        </w:rPr>
        <w:t>1</w:t>
      </w:r>
      <w:r w:rsidR="00646E0C">
        <w:rPr>
          <w:rFonts w:ascii="Times New Roman" w:hAnsi="Times New Roman" w:cs="Times New Roman" w:hint="eastAsia"/>
          <w:sz w:val="28"/>
          <w:szCs w:val="28"/>
        </w:rPr>
        <w:t>）</w:t>
      </w:r>
    </w:p>
    <w:p w:rsidR="00AC1142" w:rsidRDefault="00646E0C" w:rsidP="00D33547">
      <w:pPr>
        <w:rPr>
          <w:rFonts w:ascii="Times New Roman" w:hAnsi="Times New Roman" w:cs="Times New Roman"/>
          <w:sz w:val="28"/>
          <w:szCs w:val="28"/>
        </w:rPr>
      </w:pPr>
      <w:r>
        <w:rPr>
          <w:rFonts w:ascii="Times New Roman" w:hAnsi="Times New Roman" w:cs="Times New Roman" w:hint="eastAsia"/>
          <w:sz w:val="28"/>
          <w:szCs w:val="28"/>
        </w:rPr>
        <w:t xml:space="preserve">  </w:t>
      </w:r>
      <w:r w:rsidR="0064066A">
        <w:rPr>
          <w:rFonts w:ascii="Times New Roman" w:hAnsi="Times New Roman" w:cs="Times New Roman" w:hint="eastAsia"/>
          <w:sz w:val="28"/>
          <w:szCs w:val="28"/>
        </w:rPr>
        <w:t>本文中把对平台产品有价格合理，产品性价比较高，平台上交易也比较顺畅等的体验称之为“高体验”；反之，将价格比较高，产品质量参差不齐，或者购物过程不顺利等体验称之为“低体验”</w:t>
      </w:r>
      <w:r w:rsidR="00AC1142">
        <w:rPr>
          <w:rFonts w:ascii="Times New Roman" w:hAnsi="Times New Roman" w:cs="Times New Roman" w:hint="eastAsia"/>
          <w:sz w:val="28"/>
          <w:szCs w:val="28"/>
        </w:rPr>
        <w:t>。</w:t>
      </w:r>
      <w:r>
        <w:rPr>
          <w:rFonts w:ascii="Times New Roman" w:hAnsi="Times New Roman" w:cs="Times New Roman" w:hint="eastAsia"/>
          <w:sz w:val="28"/>
          <w:szCs w:val="28"/>
        </w:rPr>
        <w:t>为计算方便且不影响结果的合理性，</w:t>
      </w:r>
      <w:r w:rsidR="00AC1142">
        <w:rPr>
          <w:rFonts w:ascii="Times New Roman" w:hAnsi="Times New Roman" w:cs="Times New Roman" w:hint="eastAsia"/>
          <w:sz w:val="28"/>
          <w:szCs w:val="28"/>
        </w:rPr>
        <w:t>假设有</w:t>
      </w:r>
      <w:r w:rsidR="0064066A" w:rsidRPr="00AC1142">
        <w:rPr>
          <w:rFonts w:ascii="Times New Roman" w:hAnsi="Times New Roman" w:cs="Times New Roman"/>
          <w:position w:val="-6"/>
          <w:sz w:val="28"/>
          <w:szCs w:val="28"/>
        </w:rPr>
        <w:object w:dxaOrig="240" w:dyaOrig="220">
          <v:shape id="_x0000_i1029" type="#_x0000_t75" style="width:12pt;height:11.25pt" o:ole="">
            <v:imagedata r:id="rId13" o:title=""/>
          </v:shape>
          <o:OLEObject Type="Embed" ProgID="Equation.3" ShapeID="_x0000_i1029" DrawAspect="Content" ObjectID="_1568120027" r:id="rId14"/>
        </w:object>
      </w:r>
      <w:r w:rsidR="00AC1142">
        <w:rPr>
          <w:rFonts w:ascii="Times New Roman" w:hAnsi="Times New Roman" w:cs="Times New Roman" w:hint="eastAsia"/>
          <w:sz w:val="28"/>
          <w:szCs w:val="28"/>
        </w:rPr>
        <w:t>比例的买方</w:t>
      </w:r>
      <w:r w:rsidR="0064066A">
        <w:rPr>
          <w:rFonts w:ascii="Times New Roman" w:hAnsi="Times New Roman" w:cs="Times New Roman" w:hint="eastAsia"/>
          <w:sz w:val="28"/>
          <w:szCs w:val="28"/>
        </w:rPr>
        <w:t>在第一期获得高体验，记作</w:t>
      </w:r>
      <w:r w:rsidR="0064066A" w:rsidRPr="0064066A">
        <w:rPr>
          <w:rFonts w:ascii="Times New Roman" w:hAnsi="Times New Roman" w:cs="Times New Roman"/>
          <w:position w:val="-10"/>
          <w:sz w:val="28"/>
          <w:szCs w:val="28"/>
        </w:rPr>
        <w:object w:dxaOrig="1719" w:dyaOrig="360">
          <v:shape id="_x0000_i1030" type="#_x0000_t75" style="width:86.25pt;height:18pt" o:ole="">
            <v:imagedata r:id="rId15" o:title=""/>
          </v:shape>
          <o:OLEObject Type="Embed" ProgID="Equation.3" ShapeID="_x0000_i1030" DrawAspect="Content" ObjectID="_1568120028" r:id="rId16"/>
        </w:object>
      </w:r>
      <w:r w:rsidR="0064066A">
        <w:rPr>
          <w:rFonts w:ascii="Times New Roman" w:hAnsi="Times New Roman" w:cs="Times New Roman" w:hint="eastAsia"/>
          <w:sz w:val="28"/>
          <w:szCs w:val="28"/>
        </w:rPr>
        <w:t>;</w:t>
      </w:r>
      <w:r w:rsidR="0064066A">
        <w:rPr>
          <w:rFonts w:ascii="Times New Roman" w:hAnsi="Times New Roman" w:cs="Times New Roman" w:hint="eastAsia"/>
          <w:sz w:val="28"/>
          <w:szCs w:val="28"/>
        </w:rPr>
        <w:t>有</w:t>
      </w:r>
      <w:r w:rsidR="0064066A" w:rsidRPr="0064066A">
        <w:rPr>
          <w:rFonts w:ascii="Times New Roman" w:hAnsi="Times New Roman" w:cs="Times New Roman"/>
          <w:position w:val="-6"/>
          <w:sz w:val="28"/>
          <w:szCs w:val="28"/>
        </w:rPr>
        <w:object w:dxaOrig="639" w:dyaOrig="279">
          <v:shape id="_x0000_i1031" type="#_x0000_t75" style="width:32.25pt;height:14.25pt" o:ole="">
            <v:imagedata r:id="rId17" o:title=""/>
          </v:shape>
          <o:OLEObject Type="Embed" ProgID="Equation.3" ShapeID="_x0000_i1031" DrawAspect="Content" ObjectID="_1568120029" r:id="rId18"/>
        </w:object>
      </w:r>
      <w:r w:rsidR="0064066A">
        <w:rPr>
          <w:rFonts w:ascii="Times New Roman" w:hAnsi="Times New Roman" w:cs="Times New Roman" w:hint="eastAsia"/>
          <w:sz w:val="28"/>
          <w:szCs w:val="28"/>
        </w:rPr>
        <w:t>比例的买方获得低体验，记作</w:t>
      </w:r>
      <w:r w:rsidR="0064066A" w:rsidRPr="0064066A">
        <w:rPr>
          <w:rFonts w:ascii="Times New Roman" w:hAnsi="Times New Roman" w:cs="Times New Roman"/>
          <w:position w:val="-10"/>
          <w:sz w:val="28"/>
          <w:szCs w:val="28"/>
        </w:rPr>
        <w:object w:dxaOrig="2100" w:dyaOrig="360">
          <v:shape id="_x0000_i1032" type="#_x0000_t75" style="width:105pt;height:18pt" o:ole="">
            <v:imagedata r:id="rId19" o:title=""/>
          </v:shape>
          <o:OLEObject Type="Embed" ProgID="Equation.3" ShapeID="_x0000_i1032" DrawAspect="Content" ObjectID="_1568120030" r:id="rId20"/>
        </w:object>
      </w:r>
      <w:r w:rsidR="0064066A">
        <w:rPr>
          <w:rFonts w:ascii="Times New Roman" w:hAnsi="Times New Roman" w:cs="Times New Roman" w:hint="eastAsia"/>
          <w:sz w:val="28"/>
          <w:szCs w:val="28"/>
        </w:rPr>
        <w:t>。</w:t>
      </w:r>
      <w:r w:rsidR="00392EDD">
        <w:rPr>
          <w:rFonts w:ascii="Times New Roman" w:hAnsi="Times New Roman" w:cs="Times New Roman" w:hint="eastAsia"/>
          <w:sz w:val="28"/>
          <w:szCs w:val="28"/>
        </w:rPr>
        <w:t>距平台</w:t>
      </w:r>
      <w:r w:rsidR="00392EDD">
        <w:rPr>
          <w:rFonts w:ascii="Times New Roman" w:hAnsi="Times New Roman" w:cs="Times New Roman" w:hint="eastAsia"/>
          <w:sz w:val="28"/>
          <w:szCs w:val="28"/>
        </w:rPr>
        <w:t>x</w:t>
      </w:r>
      <w:r w:rsidR="00392EDD">
        <w:rPr>
          <w:rFonts w:ascii="Times New Roman" w:hAnsi="Times New Roman" w:cs="Times New Roman" w:hint="eastAsia"/>
          <w:sz w:val="28"/>
          <w:szCs w:val="28"/>
        </w:rPr>
        <w:t>处的买方每发生一次购物行为要产生</w:t>
      </w:r>
      <w:proofErr w:type="spellStart"/>
      <w:r w:rsidR="00392EDD">
        <w:rPr>
          <w:rFonts w:ascii="Times New Roman" w:hAnsi="Times New Roman" w:cs="Times New Roman" w:hint="eastAsia"/>
          <w:sz w:val="28"/>
          <w:szCs w:val="28"/>
        </w:rPr>
        <w:t>tx</w:t>
      </w:r>
      <w:proofErr w:type="spellEnd"/>
      <w:r w:rsidR="00392EDD">
        <w:rPr>
          <w:rFonts w:ascii="Times New Roman" w:hAnsi="Times New Roman" w:cs="Times New Roman" w:hint="eastAsia"/>
          <w:sz w:val="28"/>
          <w:szCs w:val="28"/>
        </w:rPr>
        <w:t>的“运输费用”，其中包含了买方购买一次平台产品所需发生的除价格外的其他支付。</w:t>
      </w:r>
      <w:r w:rsidR="000820D5">
        <w:rPr>
          <w:rFonts w:ascii="Times New Roman" w:hAnsi="Times New Roman" w:cs="Times New Roman" w:hint="eastAsia"/>
          <w:sz w:val="28"/>
          <w:szCs w:val="28"/>
        </w:rPr>
        <w:t>根据</w:t>
      </w:r>
      <w:r w:rsidR="000820D5">
        <w:rPr>
          <w:rFonts w:ascii="Times New Roman" w:hAnsi="Times New Roman" w:cs="Times New Roman" w:hint="eastAsia"/>
          <w:sz w:val="28"/>
          <w:szCs w:val="28"/>
        </w:rPr>
        <w:t>Armstrong(2006)</w:t>
      </w:r>
      <w:r w:rsidR="000820D5">
        <w:rPr>
          <w:rFonts w:ascii="Times New Roman" w:hAnsi="Times New Roman" w:cs="Times New Roman" w:hint="eastAsia"/>
          <w:sz w:val="28"/>
          <w:szCs w:val="28"/>
        </w:rPr>
        <w:t>，平台一方的收益决定于另一方的用户数量，本文中</w:t>
      </w:r>
      <w:r w:rsidR="00AD3751" w:rsidRPr="000820D5">
        <w:rPr>
          <w:rFonts w:ascii="Times New Roman" w:hAnsi="Times New Roman" w:cs="Times New Roman"/>
          <w:position w:val="-10"/>
          <w:sz w:val="28"/>
          <w:szCs w:val="28"/>
        </w:rPr>
        <w:object w:dxaOrig="300" w:dyaOrig="360">
          <v:shape id="_x0000_i1033" type="#_x0000_t75" style="width:15pt;height:18pt" o:ole="">
            <v:imagedata r:id="rId21" o:title=""/>
          </v:shape>
          <o:OLEObject Type="Embed" ProgID="Equation.3" ShapeID="_x0000_i1033" DrawAspect="Content" ObjectID="_1568120031" r:id="rId22"/>
        </w:object>
      </w:r>
      <w:r w:rsidR="000820D5">
        <w:rPr>
          <w:rFonts w:ascii="Times New Roman" w:hAnsi="Times New Roman" w:cs="Times New Roman" w:hint="eastAsia"/>
          <w:sz w:val="28"/>
          <w:szCs w:val="28"/>
        </w:rPr>
        <w:t>表示</w:t>
      </w:r>
      <w:r w:rsidR="00AD3751">
        <w:rPr>
          <w:rFonts w:ascii="Times New Roman" w:hAnsi="Times New Roman" w:cs="Times New Roman" w:hint="eastAsia"/>
          <w:sz w:val="28"/>
          <w:szCs w:val="28"/>
        </w:rPr>
        <w:t>平台上每新加入一个卖方带来买方效用的增加量。</w:t>
      </w:r>
    </w:p>
    <w:p w:rsidR="00AD3751" w:rsidRDefault="00AD3751" w:rsidP="00D33547">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假设买方只有在平台上发生交易行为，才能得到平台的基本信息，从而才能获得各自的购物体验。第一期加入平台的买方由于对平台信息了解，故根据可能获得的期望体验</w:t>
      </w:r>
      <w:r w:rsidRPr="00AD3751">
        <w:rPr>
          <w:rFonts w:ascii="Times New Roman" w:hAnsi="Times New Roman" w:cs="Times New Roman"/>
          <w:position w:val="-10"/>
          <w:sz w:val="28"/>
          <w:szCs w:val="28"/>
        </w:rPr>
        <w:object w:dxaOrig="2540" w:dyaOrig="360">
          <v:shape id="_x0000_i1034" type="#_x0000_t75" style="width:126.75pt;height:18pt" o:ole="">
            <v:imagedata r:id="rId23" o:title=""/>
          </v:shape>
          <o:OLEObject Type="Embed" ProgID="Equation.3" ShapeID="_x0000_i1034" DrawAspect="Content" ObjectID="_1568120032" r:id="rId24"/>
        </w:object>
      </w:r>
      <w:r>
        <w:rPr>
          <w:rFonts w:ascii="Times New Roman" w:hAnsi="Times New Roman" w:cs="Times New Roman" w:hint="eastAsia"/>
          <w:sz w:val="28"/>
          <w:szCs w:val="28"/>
        </w:rPr>
        <w:t>)</w:t>
      </w:r>
      <w:r>
        <w:rPr>
          <w:rFonts w:ascii="Times New Roman" w:hAnsi="Times New Roman" w:cs="Times New Roman" w:hint="eastAsia"/>
          <w:sz w:val="28"/>
          <w:szCs w:val="28"/>
        </w:rPr>
        <w:t>决定是否加入平台。</w:t>
      </w:r>
      <w:r w:rsidR="00374628">
        <w:rPr>
          <w:rFonts w:ascii="Times New Roman" w:hAnsi="Times New Roman" w:cs="Times New Roman" w:hint="eastAsia"/>
          <w:sz w:val="28"/>
          <w:szCs w:val="28"/>
        </w:rPr>
        <w:t>本文假设买方具有前瞻性，即买方第一期</w:t>
      </w:r>
      <w:r w:rsidR="00ED41A8">
        <w:rPr>
          <w:rFonts w:ascii="Times New Roman" w:hAnsi="Times New Roman" w:cs="Times New Roman" w:hint="eastAsia"/>
          <w:sz w:val="28"/>
          <w:szCs w:val="28"/>
        </w:rPr>
        <w:t>加入平台时会兼</w:t>
      </w:r>
      <w:r w:rsidR="00ED41A8">
        <w:rPr>
          <w:rFonts w:ascii="Times New Roman" w:hAnsi="Times New Roman" w:cs="Times New Roman" w:hint="eastAsia"/>
          <w:sz w:val="28"/>
          <w:szCs w:val="28"/>
        </w:rPr>
        <w:lastRenderedPageBreak/>
        <w:t>顾</w:t>
      </w:r>
      <w:r w:rsidR="00374628">
        <w:rPr>
          <w:rFonts w:ascii="Times New Roman" w:hAnsi="Times New Roman" w:cs="Times New Roman" w:hint="eastAsia"/>
          <w:sz w:val="28"/>
          <w:szCs w:val="28"/>
        </w:rPr>
        <w:t>考虑</w:t>
      </w:r>
      <w:r w:rsidR="00ED41A8">
        <w:rPr>
          <w:rFonts w:ascii="Times New Roman" w:hAnsi="Times New Roman" w:cs="Times New Roman" w:hint="eastAsia"/>
          <w:sz w:val="28"/>
          <w:szCs w:val="28"/>
        </w:rPr>
        <w:t>第二期</w:t>
      </w:r>
      <w:r w:rsidR="00374628">
        <w:rPr>
          <w:rFonts w:ascii="Times New Roman" w:hAnsi="Times New Roman" w:cs="Times New Roman" w:hint="eastAsia"/>
          <w:sz w:val="28"/>
          <w:szCs w:val="28"/>
        </w:rPr>
        <w:t>是否</w:t>
      </w:r>
      <w:r w:rsidR="009D7274">
        <w:rPr>
          <w:rFonts w:ascii="Times New Roman" w:hAnsi="Times New Roman" w:cs="Times New Roman" w:hint="eastAsia"/>
          <w:sz w:val="28"/>
          <w:szCs w:val="28"/>
        </w:rPr>
        <w:t>离开平台</w:t>
      </w:r>
      <w:r w:rsidR="00ED41A8">
        <w:rPr>
          <w:rFonts w:ascii="Times New Roman" w:hAnsi="Times New Roman" w:cs="Times New Roman" w:hint="eastAsia"/>
          <w:sz w:val="28"/>
          <w:szCs w:val="28"/>
        </w:rPr>
        <w:t>可能获得的效用。</w:t>
      </w:r>
      <w:r>
        <w:rPr>
          <w:rFonts w:ascii="Times New Roman" w:hAnsi="Times New Roman" w:cs="Times New Roman" w:hint="eastAsia"/>
          <w:sz w:val="28"/>
          <w:szCs w:val="28"/>
        </w:rPr>
        <w:t>因此，距离平台</w:t>
      </w:r>
      <w:r>
        <w:rPr>
          <w:rFonts w:ascii="Times New Roman" w:hAnsi="Times New Roman" w:cs="Times New Roman" w:hint="eastAsia"/>
          <w:sz w:val="28"/>
          <w:szCs w:val="28"/>
        </w:rPr>
        <w:t>x</w:t>
      </w:r>
      <w:r>
        <w:rPr>
          <w:rFonts w:ascii="Times New Roman" w:hAnsi="Times New Roman" w:cs="Times New Roman" w:hint="eastAsia"/>
          <w:sz w:val="28"/>
          <w:szCs w:val="28"/>
        </w:rPr>
        <w:t>处的买方第一期的效用函数为：</w:t>
      </w:r>
    </w:p>
    <w:p w:rsidR="00AD3751" w:rsidRDefault="00ED41A8" w:rsidP="00AD3751">
      <w:pPr>
        <w:ind w:firstLineChars="750" w:firstLine="2100"/>
        <w:rPr>
          <w:rFonts w:ascii="Times New Roman" w:hAnsi="Times New Roman" w:cs="Times New Roman"/>
          <w:sz w:val="28"/>
          <w:szCs w:val="28"/>
        </w:rPr>
      </w:pPr>
      <w:r w:rsidRPr="00ED41A8">
        <w:rPr>
          <w:rFonts w:ascii="Times New Roman" w:hAnsi="Times New Roman" w:cs="Times New Roman"/>
          <w:position w:val="-10"/>
          <w:sz w:val="28"/>
          <w:szCs w:val="28"/>
        </w:rPr>
        <w:object w:dxaOrig="3900" w:dyaOrig="360">
          <v:shape id="_x0000_i1035" type="#_x0000_t75" style="width:195pt;height:18pt" o:ole="">
            <v:imagedata r:id="rId25" o:title=""/>
          </v:shape>
          <o:OLEObject Type="Embed" ProgID="Equation.3" ShapeID="_x0000_i1035" DrawAspect="Content" ObjectID="_1568120033" r:id="rId26"/>
        </w:object>
      </w:r>
      <w:r>
        <w:rPr>
          <w:rFonts w:ascii="Times New Roman" w:hAnsi="Times New Roman" w:cs="Times New Roman" w:hint="eastAsia"/>
          <w:sz w:val="28"/>
          <w:szCs w:val="28"/>
        </w:rPr>
        <w:t xml:space="preserve">              </w:t>
      </w:r>
      <w:r w:rsidR="00AD3751">
        <w:rPr>
          <w:rFonts w:ascii="Times New Roman" w:hAnsi="Times New Roman" w:cs="Times New Roman" w:hint="eastAsia"/>
          <w:sz w:val="28"/>
          <w:szCs w:val="28"/>
        </w:rPr>
        <w:t>（</w:t>
      </w:r>
      <w:r w:rsidR="00AD3751">
        <w:rPr>
          <w:rFonts w:ascii="Times New Roman" w:hAnsi="Times New Roman" w:cs="Times New Roman" w:hint="eastAsia"/>
          <w:sz w:val="28"/>
          <w:szCs w:val="28"/>
        </w:rPr>
        <w:t>2</w:t>
      </w:r>
      <w:r w:rsidR="00AD3751">
        <w:rPr>
          <w:rFonts w:ascii="Times New Roman" w:hAnsi="Times New Roman" w:cs="Times New Roman" w:hint="eastAsia"/>
          <w:sz w:val="28"/>
          <w:szCs w:val="28"/>
        </w:rPr>
        <w:t>）</w:t>
      </w:r>
    </w:p>
    <w:p w:rsidR="00814DC4" w:rsidRDefault="000E320B" w:rsidP="00AD3751">
      <w:pPr>
        <w:rPr>
          <w:rFonts w:ascii="Times New Roman" w:hAnsi="Times New Roman" w:cs="Times New Roman"/>
          <w:sz w:val="28"/>
          <w:szCs w:val="28"/>
        </w:rPr>
      </w:pPr>
      <w:r>
        <w:rPr>
          <w:rFonts w:ascii="Times New Roman" w:hAnsi="Times New Roman" w:cs="Times New Roman" w:hint="eastAsia"/>
          <w:sz w:val="28"/>
          <w:szCs w:val="28"/>
        </w:rPr>
        <w:t xml:space="preserve"> </w:t>
      </w:r>
      <w:r w:rsidR="00AE325F">
        <w:rPr>
          <w:rFonts w:ascii="Times New Roman" w:hAnsi="Times New Roman" w:cs="Times New Roman" w:hint="eastAsia"/>
          <w:sz w:val="28"/>
          <w:szCs w:val="28"/>
        </w:rPr>
        <w:t xml:space="preserve"> </w:t>
      </w:r>
      <w:r>
        <w:rPr>
          <w:rFonts w:ascii="Times New Roman" w:hAnsi="Times New Roman" w:cs="Times New Roman" w:hint="eastAsia"/>
          <w:sz w:val="28"/>
          <w:szCs w:val="28"/>
        </w:rPr>
        <w:t>其中</w:t>
      </w:r>
      <w:r w:rsidR="00814DC4" w:rsidRPr="000E320B">
        <w:rPr>
          <w:rFonts w:ascii="Times New Roman" w:hAnsi="Times New Roman" w:cs="Times New Roman"/>
          <w:position w:val="-10"/>
          <w:sz w:val="28"/>
          <w:szCs w:val="28"/>
        </w:rPr>
        <w:object w:dxaOrig="300" w:dyaOrig="360">
          <v:shape id="_x0000_i1036" type="#_x0000_t75" style="width:15pt;height:18pt" o:ole="">
            <v:imagedata r:id="rId27" o:title=""/>
          </v:shape>
          <o:OLEObject Type="Embed" ProgID="Equation.3" ShapeID="_x0000_i1036" DrawAspect="Content" ObjectID="_1568120034" r:id="rId28"/>
        </w:object>
      </w:r>
      <w:r>
        <w:rPr>
          <w:rFonts w:ascii="Times New Roman" w:hAnsi="Times New Roman" w:cs="Times New Roman" w:hint="eastAsia"/>
          <w:sz w:val="28"/>
          <w:szCs w:val="28"/>
        </w:rPr>
        <w:t>是买方的折现因子，本文假设卖方</w:t>
      </w:r>
      <w:r w:rsidR="00814DC4">
        <w:rPr>
          <w:rFonts w:ascii="Times New Roman" w:hAnsi="Times New Roman" w:cs="Times New Roman" w:hint="eastAsia"/>
          <w:sz w:val="28"/>
          <w:szCs w:val="28"/>
        </w:rPr>
        <w:t>不具有前瞻性。根据</w:t>
      </w:r>
      <w:r w:rsidR="005C403B">
        <w:rPr>
          <w:rFonts w:ascii="Times New Roman" w:hAnsi="Times New Roman" w:cs="Times New Roman" w:hint="eastAsia"/>
          <w:sz w:val="28"/>
          <w:szCs w:val="28"/>
        </w:rPr>
        <w:t>张凯</w:t>
      </w:r>
      <w:r w:rsidR="005C403B">
        <w:rPr>
          <w:rFonts w:ascii="Times New Roman" w:hAnsi="Times New Roman" w:cs="Times New Roman" w:hint="eastAsia"/>
          <w:sz w:val="28"/>
          <w:szCs w:val="28"/>
        </w:rPr>
        <w:t>(2016a</w:t>
      </w:r>
      <w:r w:rsidR="00814DC4">
        <w:rPr>
          <w:rFonts w:ascii="Times New Roman" w:hAnsi="Times New Roman" w:cs="Times New Roman" w:hint="eastAsia"/>
          <w:sz w:val="28"/>
          <w:szCs w:val="28"/>
        </w:rPr>
        <w:t>),</w:t>
      </w:r>
      <w:r w:rsidR="00814DC4">
        <w:rPr>
          <w:rFonts w:ascii="Times New Roman" w:hAnsi="Times New Roman" w:cs="Times New Roman" w:hint="eastAsia"/>
          <w:sz w:val="28"/>
          <w:szCs w:val="28"/>
        </w:rPr>
        <w:t>则第</w:t>
      </w:r>
      <w:r w:rsidR="00814DC4">
        <w:rPr>
          <w:rFonts w:ascii="Times New Roman" w:hAnsi="Times New Roman" w:cs="Times New Roman" w:hint="eastAsia"/>
          <w:sz w:val="28"/>
          <w:szCs w:val="28"/>
        </w:rPr>
        <w:t>t</w:t>
      </w:r>
      <w:r w:rsidR="00814DC4">
        <w:rPr>
          <w:rFonts w:ascii="Times New Roman" w:hAnsi="Times New Roman" w:cs="Times New Roman" w:hint="eastAsia"/>
          <w:sz w:val="28"/>
          <w:szCs w:val="28"/>
        </w:rPr>
        <w:t>期加入平台的卖方用户的数量为：</w:t>
      </w:r>
    </w:p>
    <w:p w:rsidR="00AD3751" w:rsidRDefault="00814DC4" w:rsidP="00814DC4">
      <w:pPr>
        <w:ind w:firstLineChars="1400" w:firstLine="3920"/>
        <w:rPr>
          <w:rFonts w:ascii="Times New Roman" w:hAnsi="Times New Roman" w:cs="Times New Roman"/>
          <w:sz w:val="28"/>
          <w:szCs w:val="28"/>
        </w:rPr>
      </w:pPr>
      <w:r w:rsidRPr="00814DC4">
        <w:rPr>
          <w:rFonts w:ascii="Times New Roman" w:hAnsi="Times New Roman" w:cs="Times New Roman"/>
          <w:position w:val="-10"/>
          <w:sz w:val="28"/>
          <w:szCs w:val="28"/>
        </w:rPr>
        <w:object w:dxaOrig="1939" w:dyaOrig="360">
          <v:shape id="_x0000_i1037" type="#_x0000_t75" style="width:96.75pt;height:18pt" o:ole="">
            <v:imagedata r:id="rId29" o:title=""/>
          </v:shape>
          <o:OLEObject Type="Embed" ProgID="Equation.3" ShapeID="_x0000_i1037" DrawAspect="Content" ObjectID="_1568120035" r:id="rId30"/>
        </w:object>
      </w:r>
      <w:r w:rsidRPr="00AD3751">
        <w:rPr>
          <w:rFonts w:ascii="Times New Roman" w:hAnsi="Times New Roman" w:cs="Times New Roman"/>
          <w:sz w:val="28"/>
          <w:szCs w:val="28"/>
        </w:rPr>
        <w:t xml:space="preserve"> </w:t>
      </w:r>
      <w:r>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Pr>
          <w:rFonts w:ascii="Times New Roman" w:hAnsi="Times New Roman" w:cs="Times New Roman" w:hint="eastAsia"/>
          <w:sz w:val="28"/>
          <w:szCs w:val="28"/>
        </w:rPr>
        <w:t>3</w:t>
      </w:r>
      <w:r>
        <w:rPr>
          <w:rFonts w:ascii="Times New Roman" w:hAnsi="Times New Roman" w:cs="Times New Roman" w:hint="eastAsia"/>
          <w:sz w:val="28"/>
          <w:szCs w:val="28"/>
        </w:rPr>
        <w:t>）</w:t>
      </w:r>
      <w:r w:rsidR="00250341">
        <w:rPr>
          <w:rFonts w:ascii="Times New Roman" w:hAnsi="Times New Roman" w:cs="Times New Roman" w:hint="eastAsia"/>
          <w:sz w:val="28"/>
          <w:szCs w:val="28"/>
        </w:rPr>
        <w:t xml:space="preserve"> </w:t>
      </w:r>
    </w:p>
    <w:p w:rsidR="00250341" w:rsidRDefault="00250341" w:rsidP="00250341">
      <w:pPr>
        <w:ind w:firstLineChars="50" w:firstLine="140"/>
        <w:rPr>
          <w:rFonts w:ascii="Times New Roman" w:hAnsi="Times New Roman" w:cs="Times New Roman"/>
          <w:sz w:val="28"/>
          <w:szCs w:val="28"/>
        </w:rPr>
      </w:pPr>
      <w:r>
        <w:rPr>
          <w:rFonts w:ascii="Times New Roman" w:hAnsi="Times New Roman" w:cs="Times New Roman" w:hint="eastAsia"/>
          <w:sz w:val="28"/>
          <w:szCs w:val="28"/>
        </w:rPr>
        <w:t>假设平台不产生任何固定成本和可变成本，</w:t>
      </w:r>
      <w:proofErr w:type="gramStart"/>
      <w:r>
        <w:rPr>
          <w:rFonts w:ascii="Times New Roman" w:hAnsi="Times New Roman" w:cs="Times New Roman" w:hint="eastAsia"/>
          <w:sz w:val="28"/>
          <w:szCs w:val="28"/>
        </w:rPr>
        <w:t>且跟买方</w:t>
      </w:r>
      <w:proofErr w:type="gramEnd"/>
      <w:r>
        <w:rPr>
          <w:rFonts w:ascii="Times New Roman" w:hAnsi="Times New Roman" w:cs="Times New Roman" w:hint="eastAsia"/>
          <w:sz w:val="28"/>
          <w:szCs w:val="28"/>
        </w:rPr>
        <w:t>一样具有前瞻性，</w:t>
      </w:r>
      <w:r w:rsidRPr="00250341">
        <w:rPr>
          <w:rFonts w:ascii="Times New Roman" w:hAnsi="Times New Roman" w:cs="Times New Roman"/>
          <w:position w:val="-12"/>
          <w:sz w:val="28"/>
          <w:szCs w:val="28"/>
        </w:rPr>
        <w:object w:dxaOrig="300" w:dyaOrig="380">
          <v:shape id="_x0000_i1038" type="#_x0000_t75" style="width:15pt;height:18.75pt" o:ole="">
            <v:imagedata r:id="rId31" o:title=""/>
          </v:shape>
          <o:OLEObject Type="Embed" ProgID="Equation.3" ShapeID="_x0000_i1038" DrawAspect="Content" ObjectID="_1568120036" r:id="rId32"/>
        </w:object>
      </w:r>
      <w:r>
        <w:rPr>
          <w:rFonts w:ascii="Times New Roman" w:hAnsi="Times New Roman" w:cs="Times New Roman" w:hint="eastAsia"/>
          <w:sz w:val="28"/>
          <w:szCs w:val="28"/>
        </w:rPr>
        <w:t>为平台折现因子，</w:t>
      </w:r>
      <w:r w:rsidR="005C403B" w:rsidRPr="005C403B">
        <w:rPr>
          <w:rFonts w:ascii="Times New Roman" w:hAnsi="Times New Roman" w:cs="Times New Roman" w:hint="eastAsia"/>
          <w:sz w:val="28"/>
          <w:szCs w:val="28"/>
        </w:rPr>
        <w:t>为计算简便且不影响结果的一般性，假设买方和平台的折现因子均为</w:t>
      </w:r>
      <w:r w:rsidR="005C403B">
        <w:rPr>
          <w:rFonts w:ascii="Times New Roman" w:hAnsi="Times New Roman" w:cs="Times New Roman" w:hint="eastAsia"/>
          <w:sz w:val="28"/>
          <w:szCs w:val="28"/>
        </w:rPr>
        <w:t>1</w:t>
      </w:r>
      <w:r w:rsidR="005C403B">
        <w:rPr>
          <w:rFonts w:ascii="Times New Roman" w:hAnsi="Times New Roman" w:cs="Times New Roman" w:hint="eastAsia"/>
          <w:sz w:val="28"/>
          <w:szCs w:val="28"/>
        </w:rPr>
        <w:t>。</w:t>
      </w:r>
      <w:r>
        <w:rPr>
          <w:rFonts w:ascii="Times New Roman" w:hAnsi="Times New Roman" w:cs="Times New Roman" w:hint="eastAsia"/>
          <w:sz w:val="28"/>
          <w:szCs w:val="28"/>
        </w:rPr>
        <w:t>平台两期的利润函数分别为：</w:t>
      </w:r>
    </w:p>
    <w:p w:rsidR="00250341" w:rsidRPr="00250341" w:rsidRDefault="00250341" w:rsidP="00EA450A">
      <w:pPr>
        <w:ind w:firstLineChars="1000" w:firstLine="2800"/>
        <w:rPr>
          <w:rFonts w:ascii="Times New Roman" w:hAnsi="Times New Roman" w:cs="Times New Roman"/>
          <w:sz w:val="28"/>
          <w:szCs w:val="28"/>
        </w:rPr>
      </w:pPr>
      <w:r w:rsidRPr="00250341">
        <w:rPr>
          <w:rFonts w:ascii="Times New Roman" w:hAnsi="Times New Roman" w:cs="Times New Roman"/>
          <w:position w:val="-34"/>
          <w:sz w:val="28"/>
          <w:szCs w:val="28"/>
        </w:rPr>
        <w:object w:dxaOrig="3220" w:dyaOrig="800">
          <v:shape id="_x0000_i1039" type="#_x0000_t75" style="width:161.25pt;height:39.75pt" o:ole="">
            <v:imagedata r:id="rId33" o:title=""/>
          </v:shape>
          <o:OLEObject Type="Embed" ProgID="Equation.3" ShapeID="_x0000_i1039" DrawAspect="Content" ObjectID="_1568120037" r:id="rId34"/>
        </w:object>
      </w:r>
      <w:r>
        <w:rPr>
          <w:rFonts w:ascii="Times New Roman" w:hAnsi="Times New Roman" w:cs="Times New Roman" w:hint="eastAsia"/>
          <w:sz w:val="28"/>
          <w:szCs w:val="28"/>
        </w:rPr>
        <w:t xml:space="preserve">  </w:t>
      </w:r>
      <w:r w:rsidR="00EA450A">
        <w:rPr>
          <w:rFonts w:ascii="Times New Roman" w:hAnsi="Times New Roman" w:cs="Times New Roman"/>
          <w:sz w:val="28"/>
          <w:szCs w:val="28"/>
        </w:rPr>
        <w:t xml:space="preserve">  </w:t>
      </w:r>
      <w:r>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Pr>
          <w:rFonts w:ascii="Times New Roman" w:hAnsi="Times New Roman" w:cs="Times New Roman" w:hint="eastAsia"/>
          <w:sz w:val="28"/>
          <w:szCs w:val="28"/>
        </w:rPr>
        <w:t>4</w:t>
      </w:r>
      <w:r>
        <w:rPr>
          <w:rFonts w:ascii="Times New Roman" w:hAnsi="Times New Roman" w:cs="Times New Roman" w:hint="eastAsia"/>
          <w:sz w:val="28"/>
          <w:szCs w:val="28"/>
        </w:rPr>
        <w:t>）</w:t>
      </w:r>
    </w:p>
    <w:p w:rsidR="00D33547" w:rsidRDefault="00D33547" w:rsidP="00D33547">
      <w:pPr>
        <w:rPr>
          <w:b/>
          <w:sz w:val="28"/>
          <w:szCs w:val="28"/>
        </w:rPr>
      </w:pPr>
      <w:r>
        <w:rPr>
          <w:rFonts w:hint="eastAsia"/>
          <w:b/>
          <w:sz w:val="28"/>
          <w:szCs w:val="28"/>
        </w:rPr>
        <w:t xml:space="preserve">4 </w:t>
      </w:r>
      <w:r>
        <w:rPr>
          <w:rFonts w:hint="eastAsia"/>
          <w:b/>
          <w:sz w:val="28"/>
          <w:szCs w:val="28"/>
        </w:rPr>
        <w:t>模型分析</w:t>
      </w:r>
    </w:p>
    <w:p w:rsidR="00BA0469" w:rsidRPr="00BE6D2C" w:rsidRDefault="005D13F8" w:rsidP="00BA0469">
      <w:pPr>
        <w:rPr>
          <w:sz w:val="28"/>
          <w:szCs w:val="28"/>
        </w:rPr>
      </w:pPr>
      <w:r>
        <w:rPr>
          <w:rFonts w:hint="eastAsia"/>
          <w:b/>
          <w:sz w:val="28"/>
          <w:szCs w:val="28"/>
        </w:rPr>
        <w:t xml:space="preserve">  </w:t>
      </w:r>
      <w:r w:rsidR="00BA0469">
        <w:rPr>
          <w:rFonts w:hint="eastAsia"/>
          <w:b/>
          <w:sz w:val="28"/>
          <w:szCs w:val="28"/>
        </w:rPr>
        <w:t xml:space="preserve"> </w:t>
      </w:r>
      <w:r w:rsidR="00BA0469" w:rsidRPr="00BA0469">
        <w:rPr>
          <w:rFonts w:hint="eastAsia"/>
          <w:sz w:val="28"/>
          <w:szCs w:val="28"/>
        </w:rPr>
        <w:t>本文主要考虑获得高体验和低体验的买方均部分继续加入平台时的均衡价格</w:t>
      </w:r>
      <w:r w:rsidR="00BE6D2C">
        <w:rPr>
          <w:rFonts w:hint="eastAsia"/>
          <w:sz w:val="28"/>
          <w:szCs w:val="28"/>
        </w:rPr>
        <w:t>，并在此基础上对买方数量进一步分析。</w:t>
      </w:r>
      <w:r w:rsidR="00BA0469">
        <w:rPr>
          <w:rFonts w:hint="eastAsia"/>
          <w:noProof/>
          <w:sz w:val="28"/>
          <w:szCs w:val="28"/>
        </w:rPr>
        <w:t xml:space="preserve"> </w:t>
      </w:r>
    </w:p>
    <w:p w:rsidR="001D284F" w:rsidRDefault="005D13F8" w:rsidP="001D284F">
      <w:pPr>
        <w:ind w:firstLineChars="100" w:firstLine="280"/>
        <w:rPr>
          <w:sz w:val="28"/>
          <w:szCs w:val="28"/>
        </w:rPr>
      </w:pPr>
      <w:r w:rsidRPr="005D13F8">
        <w:rPr>
          <w:rFonts w:hint="eastAsia"/>
          <w:sz w:val="28"/>
          <w:szCs w:val="28"/>
        </w:rPr>
        <w:t>买方在第二期根据第一期获得的体验考虑是否继续加入平台，</w:t>
      </w:r>
      <w:r w:rsidR="00BA0469">
        <w:rPr>
          <w:rFonts w:hint="eastAsia"/>
          <w:sz w:val="28"/>
          <w:szCs w:val="28"/>
        </w:rPr>
        <w:t>当其</w:t>
      </w:r>
      <w:r w:rsidR="00BE6D2C">
        <w:rPr>
          <w:rFonts w:hint="eastAsia"/>
          <w:sz w:val="28"/>
          <w:szCs w:val="28"/>
        </w:rPr>
        <w:t>效用大于零时继续加入平台。具体地说，对获得高体验的买方来说，当</w:t>
      </w:r>
      <w:r w:rsidR="00BE6D2C" w:rsidRPr="00BE6D2C">
        <w:rPr>
          <w:position w:val="-10"/>
          <w:sz w:val="28"/>
          <w:szCs w:val="28"/>
        </w:rPr>
        <w:object w:dxaOrig="2960" w:dyaOrig="360">
          <v:shape id="_x0000_i1040" type="#_x0000_t75" style="width:147.75pt;height:18pt" o:ole="">
            <v:imagedata r:id="rId35" o:title=""/>
          </v:shape>
          <o:OLEObject Type="Embed" ProgID="Equation.3" ShapeID="_x0000_i1040" DrawAspect="Content" ObjectID="_1568120038" r:id="rId36"/>
        </w:object>
      </w:r>
      <w:r w:rsidR="00BE6D2C">
        <w:rPr>
          <w:rFonts w:hint="eastAsia"/>
          <w:sz w:val="28"/>
          <w:szCs w:val="28"/>
        </w:rPr>
        <w:t>时继续加入平台，即</w:t>
      </w:r>
      <w:r w:rsidR="00BE6D2C" w:rsidRPr="00BE6D2C">
        <w:rPr>
          <w:position w:val="-24"/>
          <w:sz w:val="28"/>
          <w:szCs w:val="28"/>
        </w:rPr>
        <w:object w:dxaOrig="2620" w:dyaOrig="660">
          <v:shape id="_x0000_i1041" type="#_x0000_t75" style="width:131.25pt;height:33pt" o:ole="">
            <v:imagedata r:id="rId37" o:title=""/>
          </v:shape>
          <o:OLEObject Type="Embed" ProgID="Equation.3" ShapeID="_x0000_i1041" DrawAspect="Content" ObjectID="_1568120039" r:id="rId38"/>
        </w:object>
      </w:r>
      <w:r w:rsidR="00BE6D2C">
        <w:rPr>
          <w:rFonts w:hint="eastAsia"/>
          <w:sz w:val="28"/>
          <w:szCs w:val="28"/>
        </w:rPr>
        <w:t>，其中</w:t>
      </w:r>
      <w:r w:rsidR="00BE6D2C" w:rsidRPr="00BE6D2C">
        <w:rPr>
          <w:position w:val="-10"/>
          <w:sz w:val="28"/>
          <w:szCs w:val="28"/>
        </w:rPr>
        <w:object w:dxaOrig="720" w:dyaOrig="360">
          <v:shape id="_x0000_i1042" type="#_x0000_t75" style="width:36pt;height:18pt" o:ole="">
            <v:imagedata r:id="rId39" o:title=""/>
          </v:shape>
          <o:OLEObject Type="Embed" ProgID="Equation.3" ShapeID="_x0000_i1042" DrawAspect="Content" ObjectID="_1568120040" r:id="rId40"/>
        </w:object>
      </w:r>
      <w:r w:rsidR="00BE6D2C">
        <w:rPr>
          <w:rFonts w:hint="eastAsia"/>
          <w:sz w:val="28"/>
          <w:szCs w:val="28"/>
        </w:rPr>
        <w:t>区域的还在平台上；对于低体验买方来说，当</w:t>
      </w:r>
      <w:r w:rsidR="001D284F" w:rsidRPr="00BE6D2C">
        <w:rPr>
          <w:position w:val="-10"/>
          <w:sz w:val="28"/>
          <w:szCs w:val="28"/>
        </w:rPr>
        <w:object w:dxaOrig="2920" w:dyaOrig="360">
          <v:shape id="_x0000_i1043" type="#_x0000_t75" style="width:146.25pt;height:18pt" o:ole="">
            <v:imagedata r:id="rId41" o:title=""/>
          </v:shape>
          <o:OLEObject Type="Embed" ProgID="Equation.3" ShapeID="_x0000_i1043" DrawAspect="Content" ObjectID="_1568120041" r:id="rId42"/>
        </w:object>
      </w:r>
      <w:r w:rsidR="00BE6D2C">
        <w:rPr>
          <w:rFonts w:hint="eastAsia"/>
          <w:sz w:val="28"/>
          <w:szCs w:val="28"/>
        </w:rPr>
        <w:t>时继续加入平台，即</w:t>
      </w:r>
      <w:r w:rsidR="001D284F" w:rsidRPr="00BE6D2C">
        <w:rPr>
          <w:position w:val="-24"/>
          <w:sz w:val="28"/>
          <w:szCs w:val="28"/>
        </w:rPr>
        <w:object w:dxaOrig="2560" w:dyaOrig="660">
          <v:shape id="_x0000_i1044" type="#_x0000_t75" style="width:128.25pt;height:33pt" o:ole="">
            <v:imagedata r:id="rId43" o:title=""/>
          </v:shape>
          <o:OLEObject Type="Embed" ProgID="Equation.3" ShapeID="_x0000_i1044" DrawAspect="Content" ObjectID="_1568120042" r:id="rId44"/>
        </w:object>
      </w:r>
      <w:r w:rsidR="00BE6D2C">
        <w:rPr>
          <w:rFonts w:hint="eastAsia"/>
          <w:sz w:val="28"/>
          <w:szCs w:val="28"/>
        </w:rPr>
        <w:t>，</w:t>
      </w:r>
      <w:r w:rsidR="001D284F" w:rsidRPr="001D284F">
        <w:rPr>
          <w:position w:val="-10"/>
          <w:sz w:val="28"/>
          <w:szCs w:val="28"/>
        </w:rPr>
        <w:object w:dxaOrig="700" w:dyaOrig="360">
          <v:shape id="_x0000_i1045" type="#_x0000_t75" style="width:35.25pt;height:18pt" o:ole="">
            <v:imagedata r:id="rId45" o:title=""/>
          </v:shape>
          <o:OLEObject Type="Embed" ProgID="Equation.3" ShapeID="_x0000_i1045" DrawAspect="Content" ObjectID="_1568120043" r:id="rId46"/>
        </w:object>
      </w:r>
      <w:r w:rsidR="001D284F">
        <w:rPr>
          <w:rFonts w:hint="eastAsia"/>
          <w:sz w:val="28"/>
          <w:szCs w:val="28"/>
        </w:rPr>
        <w:t>区域的买方留在平台。因此，第二期的买方数量为</w:t>
      </w:r>
      <w:r w:rsidR="001D284F" w:rsidRPr="001D284F">
        <w:rPr>
          <w:position w:val="-10"/>
          <w:sz w:val="28"/>
          <w:szCs w:val="28"/>
        </w:rPr>
        <w:object w:dxaOrig="1760" w:dyaOrig="360">
          <v:shape id="_x0000_i1046" type="#_x0000_t75" style="width:87.75pt;height:18pt" o:ole="">
            <v:imagedata r:id="rId47" o:title=""/>
          </v:shape>
          <o:OLEObject Type="Embed" ProgID="Equation.3" ShapeID="_x0000_i1046" DrawAspect="Content" ObjectID="_1568120044" r:id="rId48"/>
        </w:object>
      </w:r>
      <w:r w:rsidR="001D284F">
        <w:rPr>
          <w:rFonts w:hint="eastAsia"/>
          <w:sz w:val="28"/>
          <w:szCs w:val="28"/>
        </w:rPr>
        <w:t>。将买方数量与式（</w:t>
      </w:r>
      <w:r w:rsidR="001D284F">
        <w:rPr>
          <w:rFonts w:hint="eastAsia"/>
          <w:sz w:val="28"/>
          <w:szCs w:val="28"/>
        </w:rPr>
        <w:t>3</w:t>
      </w:r>
      <w:r w:rsidR="001D284F">
        <w:rPr>
          <w:rFonts w:hint="eastAsia"/>
          <w:sz w:val="28"/>
          <w:szCs w:val="28"/>
        </w:rPr>
        <w:t>）联立可求得</w:t>
      </w:r>
      <w:r w:rsidR="001D284F" w:rsidRPr="001D284F">
        <w:rPr>
          <w:position w:val="-10"/>
          <w:sz w:val="28"/>
          <w:szCs w:val="28"/>
        </w:rPr>
        <w:object w:dxaOrig="840" w:dyaOrig="360">
          <v:shape id="_x0000_i1047" type="#_x0000_t75" style="width:42pt;height:18pt" o:ole="">
            <v:imagedata r:id="rId49" o:title=""/>
          </v:shape>
          <o:OLEObject Type="Embed" ProgID="Equation.3" ShapeID="_x0000_i1047" DrawAspect="Content" ObjectID="_1568120045" r:id="rId50"/>
        </w:object>
      </w:r>
      <w:r w:rsidR="001D284F">
        <w:rPr>
          <w:rFonts w:hint="eastAsia"/>
          <w:sz w:val="28"/>
          <w:szCs w:val="28"/>
        </w:rPr>
        <w:t>，代入利润</w:t>
      </w:r>
      <w:r w:rsidR="001D284F">
        <w:rPr>
          <w:rFonts w:hint="eastAsia"/>
          <w:sz w:val="28"/>
          <w:szCs w:val="28"/>
        </w:rPr>
        <w:lastRenderedPageBreak/>
        <w:t>函数</w:t>
      </w:r>
      <w:r w:rsidR="001D284F" w:rsidRPr="001D284F">
        <w:rPr>
          <w:position w:val="-10"/>
          <w:sz w:val="28"/>
          <w:szCs w:val="28"/>
        </w:rPr>
        <w:object w:dxaOrig="300" w:dyaOrig="360">
          <v:shape id="_x0000_i1048" type="#_x0000_t75" style="width:15pt;height:18pt" o:ole="">
            <v:imagedata r:id="rId51" o:title=""/>
          </v:shape>
          <o:OLEObject Type="Embed" ProgID="Equation.3" ShapeID="_x0000_i1048" DrawAspect="Content" ObjectID="_1568120046" r:id="rId52"/>
        </w:object>
      </w:r>
      <w:r w:rsidR="001D284F">
        <w:rPr>
          <w:rFonts w:hint="eastAsia"/>
          <w:sz w:val="28"/>
          <w:szCs w:val="28"/>
        </w:rPr>
        <w:t>并求解</w:t>
      </w:r>
      <w:r w:rsidR="001D284F" w:rsidRPr="001D284F">
        <w:rPr>
          <w:position w:val="-30"/>
          <w:sz w:val="28"/>
          <w:szCs w:val="28"/>
        </w:rPr>
        <w:object w:dxaOrig="2360" w:dyaOrig="720">
          <v:shape id="_x0000_i1049" type="#_x0000_t75" style="width:117.75pt;height:36pt" o:ole="">
            <v:imagedata r:id="rId53" o:title=""/>
          </v:shape>
          <o:OLEObject Type="Embed" ProgID="Equation.3" ShapeID="_x0000_i1049" DrawAspect="Content" ObjectID="_1568120047" r:id="rId54"/>
        </w:object>
      </w:r>
      <w:r w:rsidR="001D284F">
        <w:rPr>
          <w:rFonts w:hint="eastAsia"/>
          <w:sz w:val="28"/>
          <w:szCs w:val="28"/>
        </w:rPr>
        <w:t>得到均衡解</w:t>
      </w:r>
      <w:r w:rsidR="00D0799B">
        <w:rPr>
          <w:rFonts w:hint="eastAsia"/>
          <w:sz w:val="28"/>
          <w:szCs w:val="28"/>
        </w:rPr>
        <w:t>：</w:t>
      </w:r>
    </w:p>
    <w:p w:rsidR="0082579C" w:rsidRDefault="00D0799B" w:rsidP="0082579C">
      <w:pPr>
        <w:ind w:firstLineChars="800" w:firstLine="2240"/>
        <w:rPr>
          <w:sz w:val="28"/>
          <w:szCs w:val="28"/>
        </w:rPr>
      </w:pPr>
      <w:r w:rsidRPr="00D0799B">
        <w:rPr>
          <w:position w:val="-68"/>
          <w:sz w:val="28"/>
          <w:szCs w:val="28"/>
        </w:rPr>
        <w:object w:dxaOrig="2100" w:dyaOrig="1480">
          <v:shape id="_x0000_i1050" type="#_x0000_t75" style="width:105pt;height:74.25pt" o:ole="">
            <v:imagedata r:id="rId55" o:title=""/>
          </v:shape>
          <o:OLEObject Type="Embed" ProgID="Equation.3" ShapeID="_x0000_i1050" DrawAspect="Content" ObjectID="_1568120048" r:id="rId56"/>
        </w:object>
      </w:r>
    </w:p>
    <w:p w:rsidR="001F60B2" w:rsidRDefault="0082579C" w:rsidP="001F60B2">
      <w:pPr>
        <w:rPr>
          <w:sz w:val="28"/>
          <w:szCs w:val="28"/>
        </w:rPr>
      </w:pPr>
      <w:r>
        <w:rPr>
          <w:rFonts w:hint="eastAsia"/>
          <w:sz w:val="28"/>
          <w:szCs w:val="28"/>
        </w:rPr>
        <w:t>其中，</w:t>
      </w:r>
      <w:r w:rsidRPr="0082579C">
        <w:rPr>
          <w:position w:val="-10"/>
          <w:sz w:val="28"/>
          <w:szCs w:val="28"/>
        </w:rPr>
        <w:object w:dxaOrig="2340" w:dyaOrig="420">
          <v:shape id="_x0000_i1051" type="#_x0000_t75" style="width:117pt;height:21pt" o:ole="">
            <v:imagedata r:id="rId57" o:title=""/>
          </v:shape>
          <o:OLEObject Type="Embed" ProgID="Equation.3" ShapeID="_x0000_i1051" DrawAspect="Content" ObjectID="_1568120049" r:id="rId58"/>
        </w:object>
      </w:r>
      <w:r>
        <w:rPr>
          <w:rFonts w:hint="eastAsia"/>
          <w:sz w:val="28"/>
          <w:szCs w:val="28"/>
        </w:rPr>
        <w:t>，</w:t>
      </w:r>
      <w:r w:rsidRPr="0082579C">
        <w:rPr>
          <w:position w:val="-10"/>
          <w:sz w:val="28"/>
          <w:szCs w:val="28"/>
        </w:rPr>
        <w:object w:dxaOrig="2340" w:dyaOrig="420">
          <v:shape id="_x0000_i1052" type="#_x0000_t75" style="width:117pt;height:21pt" o:ole="">
            <v:imagedata r:id="rId59" o:title=""/>
          </v:shape>
          <o:OLEObject Type="Embed" ProgID="Equation.3" ShapeID="_x0000_i1052" DrawAspect="Content" ObjectID="_1568120050" r:id="rId60"/>
        </w:object>
      </w:r>
      <w:r>
        <w:rPr>
          <w:rFonts w:hint="eastAsia"/>
          <w:sz w:val="28"/>
          <w:szCs w:val="28"/>
        </w:rPr>
        <w:t>。</w:t>
      </w:r>
      <w:r w:rsidR="001F60B2">
        <w:rPr>
          <w:rFonts w:hint="eastAsia"/>
          <w:sz w:val="28"/>
          <w:szCs w:val="28"/>
        </w:rPr>
        <w:t>均衡解存在需满足海赛矩阵负定：</w:t>
      </w:r>
    </w:p>
    <w:p w:rsidR="001F60B2" w:rsidRDefault="000A48FD" w:rsidP="001F60B2">
      <w:pPr>
        <w:ind w:firstLineChars="850" w:firstLine="2380"/>
        <w:rPr>
          <w:sz w:val="28"/>
          <w:szCs w:val="28"/>
        </w:rPr>
      </w:pPr>
      <w:r w:rsidRPr="001F60B2">
        <w:rPr>
          <w:position w:val="-118"/>
          <w:sz w:val="28"/>
          <w:szCs w:val="28"/>
        </w:rPr>
        <w:object w:dxaOrig="4720" w:dyaOrig="2480">
          <v:shape id="_x0000_i1053" type="#_x0000_t75" style="width:235.5pt;height:123.75pt" o:ole="">
            <v:imagedata r:id="rId61" o:title=""/>
          </v:shape>
          <o:OLEObject Type="Embed" ProgID="Equation.3" ShapeID="_x0000_i1053" DrawAspect="Content" ObjectID="_1568120051" r:id="rId62"/>
        </w:object>
      </w:r>
    </w:p>
    <w:p w:rsidR="001F60B2" w:rsidRPr="001F60B2" w:rsidRDefault="0082579C" w:rsidP="001F60B2">
      <w:pPr>
        <w:rPr>
          <w:sz w:val="28"/>
          <w:szCs w:val="28"/>
        </w:rPr>
      </w:pPr>
      <w:r>
        <w:rPr>
          <w:rFonts w:hint="eastAsia"/>
          <w:sz w:val="28"/>
          <w:szCs w:val="28"/>
        </w:rPr>
        <w:t>为保证均衡解存在，假设</w:t>
      </w:r>
      <w:r w:rsidR="001F60B2">
        <w:rPr>
          <w:rFonts w:hint="eastAsia"/>
          <w:sz w:val="28"/>
          <w:szCs w:val="28"/>
        </w:rPr>
        <w:t>（</w:t>
      </w:r>
      <w:r w:rsidR="001F60B2">
        <w:rPr>
          <w:rFonts w:hint="eastAsia"/>
          <w:sz w:val="28"/>
          <w:szCs w:val="28"/>
        </w:rPr>
        <w:t>1</w:t>
      </w:r>
      <w:r w:rsidR="001F60B2">
        <w:rPr>
          <w:rFonts w:hint="eastAsia"/>
          <w:sz w:val="28"/>
          <w:szCs w:val="28"/>
        </w:rPr>
        <w:t>）</w:t>
      </w:r>
      <w:r w:rsidR="001F60B2" w:rsidRPr="001F60B2">
        <w:rPr>
          <w:position w:val="-10"/>
          <w:sz w:val="28"/>
          <w:szCs w:val="28"/>
        </w:rPr>
        <w:object w:dxaOrig="1460" w:dyaOrig="360">
          <v:shape id="_x0000_i1054" type="#_x0000_t75" style="width:72.75pt;height:18pt" o:ole="">
            <v:imagedata r:id="rId63" o:title=""/>
          </v:shape>
          <o:OLEObject Type="Embed" ProgID="Equation.3" ShapeID="_x0000_i1054" DrawAspect="Content" ObjectID="_1568120052" r:id="rId64"/>
        </w:object>
      </w:r>
      <w:r w:rsidR="001F60B2">
        <w:rPr>
          <w:rFonts w:hint="eastAsia"/>
          <w:sz w:val="28"/>
          <w:szCs w:val="28"/>
        </w:rPr>
        <w:t>,</w:t>
      </w:r>
      <w:r w:rsidR="001F60B2">
        <w:rPr>
          <w:rFonts w:hint="eastAsia"/>
          <w:sz w:val="28"/>
          <w:szCs w:val="28"/>
        </w:rPr>
        <w:t>（</w:t>
      </w:r>
      <w:r w:rsidR="001F60B2">
        <w:rPr>
          <w:rFonts w:hint="eastAsia"/>
          <w:sz w:val="28"/>
          <w:szCs w:val="28"/>
        </w:rPr>
        <w:t>2</w:t>
      </w:r>
      <w:r w:rsidR="001F60B2">
        <w:rPr>
          <w:rFonts w:hint="eastAsia"/>
          <w:sz w:val="28"/>
          <w:szCs w:val="28"/>
        </w:rPr>
        <w:t>）</w:t>
      </w:r>
      <w:r w:rsidRPr="001F60B2">
        <w:rPr>
          <w:position w:val="-10"/>
          <w:sz w:val="28"/>
          <w:szCs w:val="28"/>
        </w:rPr>
        <w:object w:dxaOrig="1200" w:dyaOrig="360">
          <v:shape id="_x0000_i1055" type="#_x0000_t75" style="width:60pt;height:18pt" o:ole="">
            <v:imagedata r:id="rId65" o:title=""/>
          </v:shape>
          <o:OLEObject Type="Embed" ProgID="Equation.3" ShapeID="_x0000_i1055" DrawAspect="Content" ObjectID="_1568120053" r:id="rId66"/>
        </w:object>
      </w:r>
      <w:r>
        <w:rPr>
          <w:rFonts w:hint="eastAsia"/>
          <w:sz w:val="28"/>
          <w:szCs w:val="28"/>
        </w:rPr>
        <w:t>均成立。</w:t>
      </w:r>
    </w:p>
    <w:p w:rsidR="00C46F37" w:rsidRDefault="003E6FCC" w:rsidP="00C46F37">
      <w:pPr>
        <w:ind w:firstLineChars="100" w:firstLine="280"/>
        <w:rPr>
          <w:sz w:val="28"/>
          <w:szCs w:val="28"/>
        </w:rPr>
      </w:pPr>
      <w:r>
        <w:rPr>
          <w:rFonts w:hint="eastAsia"/>
          <w:sz w:val="28"/>
          <w:szCs w:val="28"/>
        </w:rPr>
        <w:t>买方在第一期考虑是否加入平台时，同样当其效用大于零时才加入平台</w:t>
      </w:r>
      <w:r>
        <w:rPr>
          <w:rFonts w:hint="eastAsia"/>
          <w:sz w:val="28"/>
          <w:szCs w:val="28"/>
        </w:rPr>
        <w:t>,</w:t>
      </w:r>
      <w:r w:rsidR="0046300C">
        <w:rPr>
          <w:rFonts w:hint="eastAsia"/>
          <w:sz w:val="28"/>
          <w:szCs w:val="28"/>
        </w:rPr>
        <w:t>故有</w:t>
      </w:r>
      <w:r w:rsidRPr="003E6FCC">
        <w:rPr>
          <w:position w:val="-12"/>
          <w:sz w:val="28"/>
          <w:szCs w:val="28"/>
        </w:rPr>
        <w:object w:dxaOrig="5420" w:dyaOrig="380">
          <v:shape id="_x0000_i1056" type="#_x0000_t75" style="width:270.75pt;height:18.75pt" o:ole="">
            <v:imagedata r:id="rId67" o:title=""/>
          </v:shape>
          <o:OLEObject Type="Embed" ProgID="Equation.3" ShapeID="_x0000_i1056" DrawAspect="Content" ObjectID="_1568120054" r:id="rId68"/>
        </w:object>
      </w:r>
      <w:r w:rsidR="0046300C">
        <w:rPr>
          <w:rFonts w:hint="eastAsia"/>
          <w:sz w:val="28"/>
          <w:szCs w:val="28"/>
        </w:rPr>
        <w:t>，即</w:t>
      </w:r>
      <w:r w:rsidRPr="0046300C">
        <w:rPr>
          <w:position w:val="-24"/>
          <w:sz w:val="28"/>
          <w:szCs w:val="28"/>
        </w:rPr>
        <w:object w:dxaOrig="3980" w:dyaOrig="660">
          <v:shape id="_x0000_i1057" type="#_x0000_t75" style="width:198.75pt;height:33pt" o:ole="">
            <v:imagedata r:id="rId69" o:title=""/>
          </v:shape>
          <o:OLEObject Type="Embed" ProgID="Equation.3" ShapeID="_x0000_i1057" DrawAspect="Content" ObjectID="_1568120055" r:id="rId70"/>
        </w:object>
      </w:r>
      <w:r w:rsidR="0046300C">
        <w:rPr>
          <w:rFonts w:hint="eastAsia"/>
          <w:sz w:val="28"/>
          <w:szCs w:val="28"/>
        </w:rPr>
        <w:t>，</w:t>
      </w:r>
      <w:r w:rsidR="0046300C" w:rsidRPr="0046300C">
        <w:rPr>
          <w:position w:val="-10"/>
          <w:sz w:val="28"/>
          <w:szCs w:val="28"/>
        </w:rPr>
        <w:object w:dxaOrig="680" w:dyaOrig="360">
          <v:shape id="_x0000_i1058" type="#_x0000_t75" style="width:33.75pt;height:18pt" o:ole="">
            <v:imagedata r:id="rId71" o:title=""/>
          </v:shape>
          <o:OLEObject Type="Embed" ProgID="Equation.3" ShapeID="_x0000_i1058" DrawAspect="Content" ObjectID="_1568120056" r:id="rId72"/>
        </w:object>
      </w:r>
      <w:r w:rsidR="0046300C">
        <w:rPr>
          <w:rFonts w:hint="eastAsia"/>
          <w:sz w:val="28"/>
          <w:szCs w:val="28"/>
        </w:rPr>
        <w:t>区域的买方选择加入平台。所以，买方数量为</w:t>
      </w:r>
      <w:r w:rsidR="0046300C" w:rsidRPr="0046300C">
        <w:rPr>
          <w:position w:val="-10"/>
          <w:sz w:val="28"/>
          <w:szCs w:val="28"/>
        </w:rPr>
        <w:object w:dxaOrig="279" w:dyaOrig="360">
          <v:shape id="_x0000_i1059" type="#_x0000_t75" style="width:14.25pt;height:18pt" o:ole="">
            <v:imagedata r:id="rId73" o:title=""/>
          </v:shape>
          <o:OLEObject Type="Embed" ProgID="Equation.3" ShapeID="_x0000_i1059" DrawAspect="Content" ObjectID="_1568120057" r:id="rId74"/>
        </w:object>
      </w:r>
      <w:r w:rsidR="0046300C">
        <w:rPr>
          <w:rFonts w:hint="eastAsia"/>
          <w:sz w:val="28"/>
          <w:szCs w:val="28"/>
        </w:rPr>
        <w:t>与卖方数量函数联立求得买方数量及卖方数量，代入第一期的利润函数</w:t>
      </w:r>
      <w:r w:rsidR="00D0799B">
        <w:rPr>
          <w:rFonts w:hint="eastAsia"/>
          <w:sz w:val="28"/>
          <w:szCs w:val="28"/>
        </w:rPr>
        <w:t>并求偏导，得到第一期的均衡结果：</w:t>
      </w:r>
    </w:p>
    <w:p w:rsidR="00007D0F" w:rsidRDefault="00007D0F" w:rsidP="00E83A3D">
      <w:pPr>
        <w:ind w:firstLineChars="750" w:firstLine="2100"/>
        <w:rPr>
          <w:sz w:val="28"/>
          <w:szCs w:val="28"/>
        </w:rPr>
      </w:pPr>
      <w:r w:rsidRPr="00007D0F">
        <w:rPr>
          <w:position w:val="-68"/>
          <w:sz w:val="28"/>
          <w:szCs w:val="28"/>
        </w:rPr>
        <w:object w:dxaOrig="3680" w:dyaOrig="1480">
          <v:shape id="_x0000_i1060" type="#_x0000_t75" style="width:183.75pt;height:74.25pt" o:ole="">
            <v:imagedata r:id="rId75" o:title=""/>
          </v:shape>
          <o:OLEObject Type="Embed" ProgID="Equation.3" ShapeID="_x0000_i1060" DrawAspect="Content" ObjectID="_1568120058" r:id="rId76"/>
        </w:object>
      </w:r>
    </w:p>
    <w:p w:rsidR="000A48FD" w:rsidRDefault="000A48FD" w:rsidP="000A48FD">
      <w:pPr>
        <w:rPr>
          <w:sz w:val="28"/>
          <w:szCs w:val="28"/>
        </w:rPr>
      </w:pPr>
      <w:r>
        <w:rPr>
          <w:sz w:val="28"/>
          <w:szCs w:val="28"/>
        </w:rPr>
        <w:t xml:space="preserve">  </w:t>
      </w:r>
      <w:r>
        <w:rPr>
          <w:rFonts w:hint="eastAsia"/>
          <w:sz w:val="28"/>
          <w:szCs w:val="28"/>
        </w:rPr>
        <w:t>同样</w:t>
      </w:r>
      <w:r>
        <w:rPr>
          <w:sz w:val="28"/>
          <w:szCs w:val="28"/>
        </w:rPr>
        <w:t>，均衡解存在需满足海塞矩阵负</w:t>
      </w:r>
      <w:r>
        <w:rPr>
          <w:rFonts w:hint="eastAsia"/>
          <w:sz w:val="28"/>
          <w:szCs w:val="28"/>
        </w:rPr>
        <w:t>定</w:t>
      </w:r>
      <w:r>
        <w:rPr>
          <w:sz w:val="28"/>
          <w:szCs w:val="28"/>
        </w:rPr>
        <w:t>：</w:t>
      </w:r>
    </w:p>
    <w:p w:rsidR="000A48FD" w:rsidRDefault="000A48FD" w:rsidP="000A48FD">
      <w:pPr>
        <w:ind w:firstLineChars="750" w:firstLine="2100"/>
        <w:rPr>
          <w:sz w:val="28"/>
          <w:szCs w:val="28"/>
        </w:rPr>
      </w:pPr>
      <w:r w:rsidRPr="001F60B2">
        <w:rPr>
          <w:position w:val="-118"/>
          <w:sz w:val="28"/>
          <w:szCs w:val="28"/>
        </w:rPr>
        <w:object w:dxaOrig="4940" w:dyaOrig="2480">
          <v:shape id="_x0000_i1061" type="#_x0000_t75" style="width:246.75pt;height:123.75pt" o:ole="">
            <v:imagedata r:id="rId77" o:title=""/>
          </v:shape>
          <o:OLEObject Type="Embed" ProgID="Equation.3" ShapeID="_x0000_i1061" DrawAspect="Content" ObjectID="_1568120059" r:id="rId78"/>
        </w:object>
      </w:r>
    </w:p>
    <w:p w:rsidR="000A48FD" w:rsidRPr="000A48FD" w:rsidRDefault="000A48FD" w:rsidP="000A48FD">
      <w:pPr>
        <w:rPr>
          <w:sz w:val="28"/>
          <w:szCs w:val="28"/>
        </w:rPr>
      </w:pPr>
      <w:r>
        <w:rPr>
          <w:sz w:val="28"/>
          <w:szCs w:val="28"/>
        </w:rPr>
        <w:t xml:space="preserve">  </w:t>
      </w:r>
      <w:r>
        <w:rPr>
          <w:rFonts w:hint="eastAsia"/>
          <w:sz w:val="28"/>
          <w:szCs w:val="28"/>
        </w:rPr>
        <w:t>以上</w:t>
      </w:r>
      <w:r>
        <w:rPr>
          <w:sz w:val="28"/>
          <w:szCs w:val="28"/>
        </w:rPr>
        <w:t>假设</w:t>
      </w:r>
      <w:r>
        <w:rPr>
          <w:rFonts w:hint="eastAsia"/>
          <w:sz w:val="28"/>
          <w:szCs w:val="28"/>
        </w:rPr>
        <w:t>成立</w:t>
      </w:r>
      <w:r>
        <w:rPr>
          <w:sz w:val="28"/>
          <w:szCs w:val="28"/>
        </w:rPr>
        <w:t>的情况</w:t>
      </w:r>
      <w:r>
        <w:rPr>
          <w:rFonts w:hint="eastAsia"/>
          <w:sz w:val="28"/>
          <w:szCs w:val="28"/>
        </w:rPr>
        <w:t>下</w:t>
      </w:r>
      <w:r>
        <w:rPr>
          <w:sz w:val="28"/>
          <w:szCs w:val="28"/>
        </w:rPr>
        <w:t>，</w:t>
      </w:r>
      <w:r>
        <w:rPr>
          <w:rFonts w:hint="eastAsia"/>
          <w:sz w:val="28"/>
          <w:szCs w:val="28"/>
        </w:rPr>
        <w:t>海塞矩阵负定</w:t>
      </w:r>
      <w:r>
        <w:rPr>
          <w:sz w:val="28"/>
          <w:szCs w:val="28"/>
        </w:rPr>
        <w:t>条件满足</w:t>
      </w:r>
      <w:r>
        <w:rPr>
          <w:rFonts w:hint="eastAsia"/>
          <w:sz w:val="28"/>
          <w:szCs w:val="28"/>
        </w:rPr>
        <w:t>，均衡解</w:t>
      </w:r>
      <w:r>
        <w:rPr>
          <w:sz w:val="28"/>
          <w:szCs w:val="28"/>
        </w:rPr>
        <w:t>存在。</w:t>
      </w:r>
    </w:p>
    <w:p w:rsidR="003740F5" w:rsidRDefault="00E83A3D" w:rsidP="003740F5">
      <w:pPr>
        <w:rPr>
          <w:sz w:val="28"/>
          <w:szCs w:val="28"/>
        </w:rPr>
      </w:pPr>
      <w:r>
        <w:rPr>
          <w:rFonts w:hint="eastAsia"/>
          <w:b/>
          <w:sz w:val="28"/>
          <w:szCs w:val="28"/>
        </w:rPr>
        <w:t>定理</w:t>
      </w:r>
      <w:r>
        <w:rPr>
          <w:rFonts w:hint="eastAsia"/>
          <w:b/>
          <w:sz w:val="28"/>
          <w:szCs w:val="28"/>
        </w:rPr>
        <w:t xml:space="preserve">1 </w:t>
      </w:r>
      <w:r w:rsidRPr="003740F5">
        <w:rPr>
          <w:rFonts w:hint="eastAsia"/>
          <w:sz w:val="28"/>
          <w:szCs w:val="28"/>
        </w:rPr>
        <w:t>均衡</w:t>
      </w:r>
      <w:proofErr w:type="gramStart"/>
      <w:r w:rsidRPr="003740F5">
        <w:rPr>
          <w:rFonts w:hint="eastAsia"/>
          <w:sz w:val="28"/>
          <w:szCs w:val="28"/>
        </w:rPr>
        <w:t>解存在</w:t>
      </w:r>
      <w:proofErr w:type="gramEnd"/>
      <w:r w:rsidRPr="003740F5">
        <w:rPr>
          <w:rFonts w:hint="eastAsia"/>
          <w:sz w:val="28"/>
          <w:szCs w:val="28"/>
        </w:rPr>
        <w:t>时，完全垄断平台第一期对买方的定价高于第二期对买方的定价，但对卖方的定价依赖于网络外部性的大小关系：当</w:t>
      </w:r>
      <w:r w:rsidRPr="003740F5">
        <w:rPr>
          <w:position w:val="-10"/>
          <w:sz w:val="28"/>
          <w:szCs w:val="28"/>
        </w:rPr>
        <w:object w:dxaOrig="920" w:dyaOrig="360">
          <v:shape id="_x0000_i1062" type="#_x0000_t75" style="width:45.75pt;height:18pt" o:ole="">
            <v:imagedata r:id="rId79" o:title=""/>
          </v:shape>
          <o:OLEObject Type="Embed" ProgID="Equation.3" ShapeID="_x0000_i1062" DrawAspect="Content" ObjectID="_1568120060" r:id="rId80"/>
        </w:object>
      </w:r>
      <w:r w:rsidRPr="003740F5">
        <w:rPr>
          <w:rFonts w:hint="eastAsia"/>
          <w:sz w:val="28"/>
          <w:szCs w:val="28"/>
        </w:rPr>
        <w:t>时，平台第一期卖方对定价较高；反之，平台第二期对卖方定价较高。</w:t>
      </w:r>
    </w:p>
    <w:p w:rsidR="003740F5" w:rsidRDefault="00974448" w:rsidP="003740F5">
      <w:pPr>
        <w:rPr>
          <w:sz w:val="28"/>
          <w:szCs w:val="28"/>
        </w:rPr>
      </w:pPr>
      <w:r w:rsidRPr="00974448">
        <w:rPr>
          <w:rFonts w:hint="eastAsia"/>
          <w:b/>
          <w:sz w:val="28"/>
          <w:szCs w:val="28"/>
        </w:rPr>
        <w:t>证明</w:t>
      </w:r>
      <w:r>
        <w:rPr>
          <w:rFonts w:hint="eastAsia"/>
          <w:sz w:val="28"/>
          <w:szCs w:val="28"/>
        </w:rPr>
        <w:t xml:space="preserve"> </w:t>
      </w:r>
      <w:r w:rsidRPr="00974448">
        <w:rPr>
          <w:position w:val="-30"/>
          <w:sz w:val="28"/>
          <w:szCs w:val="28"/>
        </w:rPr>
        <w:object w:dxaOrig="4599" w:dyaOrig="720">
          <v:shape id="_x0000_i1063" type="#_x0000_t75" style="width:230.25pt;height:36pt" o:ole="">
            <v:imagedata r:id="rId81" o:title=""/>
          </v:shape>
          <o:OLEObject Type="Embed" ProgID="Equation.3" ShapeID="_x0000_i1063" DrawAspect="Content" ObjectID="_1568120061" r:id="rId82"/>
        </w:object>
      </w:r>
    </w:p>
    <w:p w:rsidR="00974448" w:rsidRDefault="00974448" w:rsidP="00974448">
      <w:pPr>
        <w:ind w:firstLineChars="300" w:firstLine="840"/>
        <w:rPr>
          <w:sz w:val="28"/>
          <w:szCs w:val="28"/>
        </w:rPr>
      </w:pPr>
      <w:r w:rsidRPr="00974448">
        <w:rPr>
          <w:position w:val="-30"/>
          <w:sz w:val="28"/>
          <w:szCs w:val="28"/>
        </w:rPr>
        <w:object w:dxaOrig="4099" w:dyaOrig="720">
          <v:shape id="_x0000_i1064" type="#_x0000_t75" style="width:204.75pt;height:36pt" o:ole="">
            <v:imagedata r:id="rId83" o:title=""/>
          </v:shape>
          <o:OLEObject Type="Embed" ProgID="Equation.3" ShapeID="_x0000_i1064" DrawAspect="Content" ObjectID="_1568120062" r:id="rId84"/>
        </w:object>
      </w:r>
    </w:p>
    <w:p w:rsidR="00974448" w:rsidRDefault="00974448" w:rsidP="00974448">
      <w:pPr>
        <w:ind w:firstLineChars="300" w:firstLine="840"/>
        <w:rPr>
          <w:b/>
          <w:sz w:val="28"/>
          <w:szCs w:val="28"/>
        </w:rPr>
      </w:pPr>
      <w:r>
        <w:rPr>
          <w:rFonts w:hint="eastAsia"/>
          <w:sz w:val="28"/>
          <w:szCs w:val="28"/>
        </w:rPr>
        <w:t xml:space="preserve">                                                </w:t>
      </w:r>
      <w:r w:rsidRPr="00974448">
        <w:rPr>
          <w:rFonts w:hint="eastAsia"/>
          <w:b/>
          <w:sz w:val="28"/>
          <w:szCs w:val="28"/>
        </w:rPr>
        <w:t>证毕</w:t>
      </w:r>
      <w:r w:rsidRPr="00974448">
        <w:rPr>
          <w:rFonts w:hint="eastAsia"/>
          <w:b/>
          <w:sz w:val="28"/>
          <w:szCs w:val="28"/>
        </w:rPr>
        <w:t xml:space="preserve"> </w:t>
      </w:r>
    </w:p>
    <w:p w:rsidR="008B13C8" w:rsidRDefault="00EA0FFD" w:rsidP="008B13C8">
      <w:pPr>
        <w:ind w:firstLineChars="300" w:firstLine="840"/>
        <w:rPr>
          <w:sz w:val="28"/>
          <w:szCs w:val="28"/>
        </w:rPr>
      </w:pPr>
      <w:r>
        <w:rPr>
          <w:rFonts w:hint="eastAsia"/>
          <w:sz w:val="28"/>
          <w:szCs w:val="28"/>
        </w:rPr>
        <w:t>买方面对完全垄断平台</w:t>
      </w:r>
      <w:r w:rsidR="00974448" w:rsidRPr="00974448">
        <w:rPr>
          <w:rFonts w:hint="eastAsia"/>
          <w:sz w:val="28"/>
          <w:szCs w:val="28"/>
        </w:rPr>
        <w:t>，</w:t>
      </w:r>
      <w:r>
        <w:rPr>
          <w:rFonts w:hint="eastAsia"/>
          <w:sz w:val="28"/>
          <w:szCs w:val="28"/>
        </w:rPr>
        <w:t>不管是第一期还是第二期都处于两可选择：加入平台？不加入？而对于完全垄断的平台来说，第一期加入平台的买方会有部分选择离开，平台制定高价获得更多的利润，但这会导致买方减少，从而影响卖方效用。为了使尽可能多的卖方留在平台，平台第二期会制定较低价吸引本欲离开的买方继续留在平台之上。对于平台来说，第一期对买方定价较高，</w:t>
      </w:r>
      <w:r w:rsidR="008B13C8">
        <w:rPr>
          <w:rFonts w:hint="eastAsia"/>
          <w:sz w:val="28"/>
          <w:szCs w:val="28"/>
        </w:rPr>
        <w:t>所以加入平台的买方数量较少，</w:t>
      </w:r>
      <w:r>
        <w:rPr>
          <w:rFonts w:hint="eastAsia"/>
          <w:sz w:val="28"/>
          <w:szCs w:val="28"/>
        </w:rPr>
        <w:t>当卖方外部性较大时会较高程度影响卖方的效用，</w:t>
      </w:r>
      <w:r w:rsidR="008B13C8">
        <w:rPr>
          <w:rFonts w:hint="eastAsia"/>
          <w:sz w:val="28"/>
          <w:szCs w:val="28"/>
        </w:rPr>
        <w:t>为了尽可能挽留卖方，平台会制定较低价格；到了第二期，平台对买方制定较低价格吸引更多买方加入，此时卖方效用也增加，平台为了攫取更多利润</w:t>
      </w:r>
      <w:r w:rsidR="008B13C8">
        <w:rPr>
          <w:rFonts w:hint="eastAsia"/>
          <w:sz w:val="28"/>
          <w:szCs w:val="28"/>
        </w:rPr>
        <w:lastRenderedPageBreak/>
        <w:t>选择对卖方制定较高价格。</w:t>
      </w:r>
    </w:p>
    <w:p w:rsidR="008B13C8" w:rsidRDefault="008B13C8" w:rsidP="008B13C8">
      <w:pPr>
        <w:rPr>
          <w:sz w:val="28"/>
          <w:szCs w:val="28"/>
        </w:rPr>
      </w:pPr>
      <w:r w:rsidRPr="008B13C8">
        <w:rPr>
          <w:rFonts w:hint="eastAsia"/>
          <w:b/>
          <w:sz w:val="28"/>
          <w:szCs w:val="28"/>
        </w:rPr>
        <w:t>定理</w:t>
      </w:r>
      <w:r w:rsidRPr="008B13C8">
        <w:rPr>
          <w:rFonts w:ascii="Times New Roman" w:hAnsi="Times New Roman" w:cs="Times New Roman"/>
          <w:b/>
          <w:sz w:val="28"/>
          <w:szCs w:val="28"/>
        </w:rPr>
        <w:t>2</w:t>
      </w:r>
      <w:r>
        <w:rPr>
          <w:rFonts w:hint="eastAsia"/>
          <w:sz w:val="28"/>
          <w:szCs w:val="28"/>
        </w:rPr>
        <w:t xml:space="preserve"> </w:t>
      </w:r>
      <w:r>
        <w:rPr>
          <w:rFonts w:hint="eastAsia"/>
          <w:sz w:val="28"/>
          <w:szCs w:val="28"/>
        </w:rPr>
        <w:t>均衡解存在时，买方的期望购物体验越高，平台可获得更多利润。</w:t>
      </w:r>
    </w:p>
    <w:p w:rsidR="008B13C8" w:rsidRDefault="008B13C8" w:rsidP="008B13C8">
      <w:pPr>
        <w:rPr>
          <w:sz w:val="28"/>
          <w:szCs w:val="28"/>
        </w:rPr>
      </w:pPr>
      <w:r w:rsidRPr="008B13C8">
        <w:rPr>
          <w:rFonts w:hint="eastAsia"/>
          <w:b/>
          <w:sz w:val="28"/>
          <w:szCs w:val="28"/>
        </w:rPr>
        <w:t>证明</w:t>
      </w:r>
      <w:r>
        <w:rPr>
          <w:rFonts w:hint="eastAsia"/>
          <w:b/>
          <w:sz w:val="28"/>
          <w:szCs w:val="28"/>
        </w:rPr>
        <w:t xml:space="preserve"> </w:t>
      </w:r>
      <w:r w:rsidRPr="008B13C8">
        <w:rPr>
          <w:rFonts w:hint="eastAsia"/>
          <w:sz w:val="28"/>
          <w:szCs w:val="28"/>
        </w:rPr>
        <w:t>由以上均衡解可知，</w:t>
      </w:r>
      <w:r>
        <w:rPr>
          <w:rFonts w:hint="eastAsia"/>
          <w:sz w:val="28"/>
          <w:szCs w:val="28"/>
        </w:rPr>
        <w:t>买方的购物体验越高，平台对买卖双方用户的定价越高，在用户数量一定的情况下利润也就越高。</w:t>
      </w:r>
    </w:p>
    <w:p w:rsidR="001F60B2" w:rsidRDefault="001F60B2" w:rsidP="008B13C8">
      <w:pPr>
        <w:rPr>
          <w:b/>
          <w:sz w:val="28"/>
          <w:szCs w:val="28"/>
        </w:rPr>
      </w:pPr>
      <w:r>
        <w:rPr>
          <w:rFonts w:hint="eastAsia"/>
          <w:sz w:val="28"/>
          <w:szCs w:val="28"/>
        </w:rPr>
        <w:t xml:space="preserve">                                                      </w:t>
      </w:r>
      <w:r w:rsidRPr="001F60B2">
        <w:rPr>
          <w:rFonts w:hint="eastAsia"/>
          <w:b/>
          <w:sz w:val="28"/>
          <w:szCs w:val="28"/>
        </w:rPr>
        <w:t>证毕</w:t>
      </w:r>
    </w:p>
    <w:p w:rsidR="0082579C" w:rsidRPr="0082579C" w:rsidRDefault="0082579C" w:rsidP="00C8369F">
      <w:pPr>
        <w:ind w:firstLineChars="150" w:firstLine="420"/>
        <w:rPr>
          <w:sz w:val="28"/>
          <w:szCs w:val="28"/>
        </w:rPr>
      </w:pPr>
      <w:r w:rsidRPr="0082579C">
        <w:rPr>
          <w:rFonts w:hint="eastAsia"/>
          <w:sz w:val="28"/>
          <w:szCs w:val="28"/>
        </w:rPr>
        <w:t>由定理</w:t>
      </w:r>
      <w:r w:rsidRPr="0082579C">
        <w:rPr>
          <w:rFonts w:hint="eastAsia"/>
          <w:sz w:val="28"/>
          <w:szCs w:val="28"/>
        </w:rPr>
        <w:t>2</w:t>
      </w:r>
      <w:r w:rsidRPr="0082579C">
        <w:rPr>
          <w:rFonts w:hint="eastAsia"/>
          <w:sz w:val="28"/>
          <w:szCs w:val="28"/>
        </w:rPr>
        <w:t>可知，平台提高用户</w:t>
      </w:r>
      <w:r>
        <w:rPr>
          <w:rFonts w:hint="eastAsia"/>
          <w:sz w:val="28"/>
          <w:szCs w:val="28"/>
        </w:rPr>
        <w:t>期望</w:t>
      </w:r>
      <w:r w:rsidRPr="0082579C">
        <w:rPr>
          <w:rFonts w:hint="eastAsia"/>
          <w:sz w:val="28"/>
          <w:szCs w:val="28"/>
        </w:rPr>
        <w:t>体验</w:t>
      </w:r>
      <w:r>
        <w:rPr>
          <w:rFonts w:hint="eastAsia"/>
          <w:sz w:val="28"/>
          <w:szCs w:val="28"/>
        </w:rPr>
        <w:t>是有必要的。用户期望体验的提升，不仅提高了平台对买方用户的定价，同时也提高了平台对卖方用户的定价。提高买方用户期望体验有两种途径：要么，提高获得高体验用户的比例，要么尽可能提高用户的体验。最理想的是两者兼而有之，因为提高获得</w:t>
      </w:r>
      <w:r w:rsidR="00C8369F">
        <w:rPr>
          <w:rFonts w:hint="eastAsia"/>
          <w:sz w:val="28"/>
          <w:szCs w:val="28"/>
        </w:rPr>
        <w:t>高体验用户的比例可以扩大平台企业的品牌效应，提高用户的购物</w:t>
      </w:r>
      <w:r>
        <w:rPr>
          <w:rFonts w:hint="eastAsia"/>
          <w:sz w:val="28"/>
          <w:szCs w:val="28"/>
        </w:rPr>
        <w:t>体验</w:t>
      </w:r>
      <w:r w:rsidR="00C8369F">
        <w:rPr>
          <w:rFonts w:hint="eastAsia"/>
          <w:sz w:val="28"/>
          <w:szCs w:val="28"/>
        </w:rPr>
        <w:t>也就是提升了用户购买产品或服务的满意度，这对于买方用户是有利的。</w:t>
      </w:r>
    </w:p>
    <w:p w:rsidR="00D33547" w:rsidRDefault="00D33547" w:rsidP="00D33547">
      <w:pPr>
        <w:rPr>
          <w:b/>
          <w:sz w:val="28"/>
          <w:szCs w:val="28"/>
        </w:rPr>
      </w:pPr>
      <w:r>
        <w:rPr>
          <w:rFonts w:hint="eastAsia"/>
          <w:b/>
          <w:sz w:val="28"/>
          <w:szCs w:val="28"/>
        </w:rPr>
        <w:t>5</w:t>
      </w:r>
      <w:r>
        <w:rPr>
          <w:rFonts w:hint="eastAsia"/>
          <w:b/>
          <w:sz w:val="28"/>
          <w:szCs w:val="28"/>
        </w:rPr>
        <w:t>主要结论</w:t>
      </w:r>
    </w:p>
    <w:p w:rsidR="00C8369F" w:rsidRDefault="000F477B" w:rsidP="00D33547">
      <w:pPr>
        <w:rPr>
          <w:sz w:val="28"/>
          <w:szCs w:val="28"/>
        </w:rPr>
      </w:pPr>
      <w:r w:rsidRPr="000F477B">
        <w:rPr>
          <w:rFonts w:hint="eastAsia"/>
          <w:sz w:val="28"/>
          <w:szCs w:val="28"/>
        </w:rPr>
        <w:t xml:space="preserve">  </w:t>
      </w:r>
      <w:r w:rsidRPr="000F477B">
        <w:rPr>
          <w:rFonts w:hint="eastAsia"/>
          <w:sz w:val="28"/>
          <w:szCs w:val="28"/>
        </w:rPr>
        <w:t>本文</w:t>
      </w:r>
      <w:r>
        <w:rPr>
          <w:rFonts w:hint="eastAsia"/>
          <w:sz w:val="28"/>
          <w:szCs w:val="28"/>
        </w:rPr>
        <w:t>从</w:t>
      </w:r>
      <w:r>
        <w:rPr>
          <w:sz w:val="28"/>
          <w:szCs w:val="28"/>
        </w:rPr>
        <w:t>用户体验的角度出发，</w:t>
      </w:r>
      <w:r w:rsidR="00AC0128">
        <w:rPr>
          <w:rFonts w:hint="eastAsia"/>
          <w:sz w:val="28"/>
          <w:szCs w:val="28"/>
        </w:rPr>
        <w:t>构建</w:t>
      </w:r>
      <w:r w:rsidR="00AC0128">
        <w:rPr>
          <w:sz w:val="28"/>
          <w:szCs w:val="28"/>
        </w:rPr>
        <w:t>了一个基于用户体验的双边平台动态定价模型，研究结果表明：（</w:t>
      </w:r>
      <w:r w:rsidR="00AC0128">
        <w:rPr>
          <w:rFonts w:hint="eastAsia"/>
          <w:sz w:val="28"/>
          <w:szCs w:val="28"/>
        </w:rPr>
        <w:t>1</w:t>
      </w:r>
      <w:r w:rsidR="00AC0128">
        <w:rPr>
          <w:sz w:val="28"/>
          <w:szCs w:val="28"/>
        </w:rPr>
        <w:t>）</w:t>
      </w:r>
      <w:r w:rsidR="00AC0128">
        <w:rPr>
          <w:rFonts w:hint="eastAsia"/>
          <w:sz w:val="28"/>
          <w:szCs w:val="28"/>
        </w:rPr>
        <w:t>处于</w:t>
      </w:r>
      <w:r w:rsidR="00AC0128">
        <w:rPr>
          <w:sz w:val="28"/>
          <w:szCs w:val="28"/>
        </w:rPr>
        <w:t>完全垄断的平台企业，提升用户体验是有必要的，</w:t>
      </w:r>
      <w:r w:rsidR="00AC0128">
        <w:rPr>
          <w:rFonts w:hint="eastAsia"/>
          <w:sz w:val="28"/>
          <w:szCs w:val="28"/>
        </w:rPr>
        <w:t>因为平台</w:t>
      </w:r>
      <w:r w:rsidR="00AC0128">
        <w:rPr>
          <w:sz w:val="28"/>
          <w:szCs w:val="28"/>
        </w:rPr>
        <w:t>通过提升用户体验不仅可以增加</w:t>
      </w:r>
      <w:r w:rsidR="00AC0128">
        <w:rPr>
          <w:rFonts w:hint="eastAsia"/>
          <w:sz w:val="28"/>
          <w:szCs w:val="28"/>
        </w:rPr>
        <w:t>对</w:t>
      </w:r>
      <w:r w:rsidR="00AC0128">
        <w:rPr>
          <w:sz w:val="28"/>
          <w:szCs w:val="28"/>
        </w:rPr>
        <w:t>买</w:t>
      </w:r>
      <w:r w:rsidR="00AC0128">
        <w:rPr>
          <w:rFonts w:hint="eastAsia"/>
          <w:sz w:val="28"/>
          <w:szCs w:val="28"/>
        </w:rPr>
        <w:t>方</w:t>
      </w:r>
      <w:r w:rsidR="00AC0128">
        <w:rPr>
          <w:sz w:val="28"/>
          <w:szCs w:val="28"/>
        </w:rPr>
        <w:t>用户</w:t>
      </w:r>
      <w:r w:rsidR="00AC0128">
        <w:rPr>
          <w:rFonts w:hint="eastAsia"/>
          <w:sz w:val="28"/>
          <w:szCs w:val="28"/>
        </w:rPr>
        <w:t>的</w:t>
      </w:r>
      <w:r w:rsidR="00AC0128">
        <w:rPr>
          <w:sz w:val="28"/>
          <w:szCs w:val="28"/>
        </w:rPr>
        <w:t>定价，而且增加了对买方用户的定价；（</w:t>
      </w:r>
      <w:r w:rsidR="00AC0128">
        <w:rPr>
          <w:rFonts w:hint="eastAsia"/>
          <w:sz w:val="28"/>
          <w:szCs w:val="28"/>
        </w:rPr>
        <w:t>2</w:t>
      </w:r>
      <w:r w:rsidR="00AC0128">
        <w:rPr>
          <w:sz w:val="28"/>
          <w:szCs w:val="28"/>
        </w:rPr>
        <w:t>）</w:t>
      </w:r>
      <w:r w:rsidR="00AC0128">
        <w:rPr>
          <w:rFonts w:hint="eastAsia"/>
          <w:sz w:val="28"/>
          <w:szCs w:val="28"/>
        </w:rPr>
        <w:t>平台</w:t>
      </w:r>
      <w:r w:rsidR="00AC0128">
        <w:rPr>
          <w:sz w:val="28"/>
          <w:szCs w:val="28"/>
        </w:rPr>
        <w:t>企业</w:t>
      </w:r>
      <w:r w:rsidR="00AC0128">
        <w:rPr>
          <w:rFonts w:hint="eastAsia"/>
          <w:sz w:val="28"/>
          <w:szCs w:val="28"/>
        </w:rPr>
        <w:t>第一期</w:t>
      </w:r>
      <w:r w:rsidR="00AC0128">
        <w:rPr>
          <w:sz w:val="28"/>
          <w:szCs w:val="28"/>
        </w:rPr>
        <w:t>对买方定价</w:t>
      </w:r>
      <w:r w:rsidR="00AC0128">
        <w:rPr>
          <w:rFonts w:hint="eastAsia"/>
          <w:sz w:val="28"/>
          <w:szCs w:val="28"/>
        </w:rPr>
        <w:t>较</w:t>
      </w:r>
      <w:r w:rsidR="00AC0128">
        <w:rPr>
          <w:sz w:val="28"/>
          <w:szCs w:val="28"/>
        </w:rPr>
        <w:t>高，</w:t>
      </w:r>
      <w:r w:rsidR="00AC0128">
        <w:rPr>
          <w:rFonts w:hint="eastAsia"/>
          <w:sz w:val="28"/>
          <w:szCs w:val="28"/>
        </w:rPr>
        <w:t>而当</w:t>
      </w:r>
      <w:r w:rsidR="00AC0128">
        <w:rPr>
          <w:sz w:val="28"/>
          <w:szCs w:val="28"/>
        </w:rPr>
        <w:t>买</w:t>
      </w:r>
      <w:r w:rsidR="00AC0128">
        <w:rPr>
          <w:rFonts w:hint="eastAsia"/>
          <w:sz w:val="28"/>
          <w:szCs w:val="28"/>
        </w:rPr>
        <w:t>（卖）</w:t>
      </w:r>
      <w:r w:rsidR="00AC0128">
        <w:rPr>
          <w:sz w:val="28"/>
          <w:szCs w:val="28"/>
        </w:rPr>
        <w:t>方的网络外部性较大时，第一</w:t>
      </w:r>
      <w:r w:rsidR="00AC0128">
        <w:rPr>
          <w:rFonts w:hint="eastAsia"/>
          <w:sz w:val="28"/>
          <w:szCs w:val="28"/>
        </w:rPr>
        <w:t>（二）</w:t>
      </w:r>
      <w:r w:rsidR="00AC0128">
        <w:rPr>
          <w:sz w:val="28"/>
          <w:szCs w:val="28"/>
        </w:rPr>
        <w:t>期则对</w:t>
      </w:r>
      <w:r w:rsidR="00AC0128">
        <w:rPr>
          <w:rFonts w:hint="eastAsia"/>
          <w:sz w:val="28"/>
          <w:szCs w:val="28"/>
        </w:rPr>
        <w:t>卖方</w:t>
      </w:r>
      <w:r w:rsidR="00AC0128">
        <w:rPr>
          <w:sz w:val="28"/>
          <w:szCs w:val="28"/>
        </w:rPr>
        <w:t>定价较高</w:t>
      </w:r>
      <w:r w:rsidR="00AC0128">
        <w:rPr>
          <w:rFonts w:hint="eastAsia"/>
          <w:sz w:val="28"/>
          <w:szCs w:val="28"/>
        </w:rPr>
        <w:t>。</w:t>
      </w:r>
    </w:p>
    <w:p w:rsidR="00AC0128" w:rsidRDefault="00AC0128" w:rsidP="00D33547">
      <w:pPr>
        <w:rPr>
          <w:sz w:val="28"/>
          <w:szCs w:val="28"/>
        </w:rPr>
      </w:pPr>
      <w:r>
        <w:rPr>
          <w:rFonts w:hint="eastAsia"/>
          <w:sz w:val="28"/>
          <w:szCs w:val="28"/>
        </w:rPr>
        <w:t xml:space="preserve">  </w:t>
      </w:r>
      <w:r>
        <w:rPr>
          <w:rFonts w:hint="eastAsia"/>
          <w:sz w:val="28"/>
          <w:szCs w:val="28"/>
        </w:rPr>
        <w:t>需要指出</w:t>
      </w:r>
      <w:r>
        <w:rPr>
          <w:sz w:val="28"/>
          <w:szCs w:val="28"/>
        </w:rPr>
        <w:t>的是：本文仅</w:t>
      </w:r>
      <w:r>
        <w:rPr>
          <w:rFonts w:hint="eastAsia"/>
          <w:sz w:val="28"/>
          <w:szCs w:val="28"/>
        </w:rPr>
        <w:t>分析第一期</w:t>
      </w:r>
      <w:r>
        <w:rPr>
          <w:sz w:val="28"/>
          <w:szCs w:val="28"/>
        </w:rPr>
        <w:t>获得高</w:t>
      </w:r>
      <w:r>
        <w:rPr>
          <w:rFonts w:hint="eastAsia"/>
          <w:sz w:val="28"/>
          <w:szCs w:val="28"/>
        </w:rPr>
        <w:t>低</w:t>
      </w:r>
      <w:r>
        <w:rPr>
          <w:sz w:val="28"/>
          <w:szCs w:val="28"/>
        </w:rPr>
        <w:t>体验</w:t>
      </w:r>
      <w:r>
        <w:rPr>
          <w:rFonts w:hint="eastAsia"/>
          <w:sz w:val="28"/>
          <w:szCs w:val="28"/>
        </w:rPr>
        <w:t>不同的买方在</w:t>
      </w:r>
      <w:r>
        <w:rPr>
          <w:sz w:val="28"/>
          <w:szCs w:val="28"/>
        </w:rPr>
        <w:t>第二期</w:t>
      </w:r>
      <w:r>
        <w:rPr>
          <w:rFonts w:hint="eastAsia"/>
          <w:sz w:val="28"/>
          <w:szCs w:val="28"/>
        </w:rPr>
        <w:t>均部分</w:t>
      </w:r>
      <w:r>
        <w:rPr>
          <w:sz w:val="28"/>
          <w:szCs w:val="28"/>
        </w:rPr>
        <w:t>加入平台，除此之外，还有其他的情形需要进一步考虑；本</w:t>
      </w:r>
      <w:r>
        <w:rPr>
          <w:sz w:val="28"/>
          <w:szCs w:val="28"/>
        </w:rPr>
        <w:lastRenderedPageBreak/>
        <w:t>文假设买方和平台的</w:t>
      </w:r>
      <w:r>
        <w:rPr>
          <w:rFonts w:hint="eastAsia"/>
          <w:sz w:val="28"/>
          <w:szCs w:val="28"/>
        </w:rPr>
        <w:t>折现</w:t>
      </w:r>
      <w:r>
        <w:rPr>
          <w:sz w:val="28"/>
          <w:szCs w:val="28"/>
        </w:rPr>
        <w:t>因子均为</w:t>
      </w:r>
      <w:r w:rsidRPr="00AC0128">
        <w:rPr>
          <w:rFonts w:ascii="Times New Roman" w:hAnsi="Times New Roman" w:cs="Times New Roman"/>
          <w:sz w:val="28"/>
          <w:szCs w:val="28"/>
        </w:rPr>
        <w:t>1</w:t>
      </w:r>
      <w:r>
        <w:rPr>
          <w:rFonts w:hint="eastAsia"/>
          <w:sz w:val="28"/>
          <w:szCs w:val="28"/>
        </w:rPr>
        <w:t>，然而</w:t>
      </w:r>
      <w:r>
        <w:rPr>
          <w:sz w:val="28"/>
          <w:szCs w:val="28"/>
        </w:rPr>
        <w:t>一般情形达不到这么高的折现因子。</w:t>
      </w:r>
      <w:r>
        <w:rPr>
          <w:rFonts w:hint="eastAsia"/>
          <w:sz w:val="28"/>
          <w:szCs w:val="28"/>
        </w:rPr>
        <w:t>另外</w:t>
      </w:r>
      <w:r>
        <w:rPr>
          <w:sz w:val="28"/>
          <w:szCs w:val="28"/>
        </w:rPr>
        <w:t>，本文</w:t>
      </w:r>
      <w:r w:rsidR="00662B01">
        <w:rPr>
          <w:rFonts w:hint="eastAsia"/>
          <w:sz w:val="28"/>
          <w:szCs w:val="28"/>
        </w:rPr>
        <w:t>平台</w:t>
      </w:r>
      <w:r w:rsidR="00662B01">
        <w:rPr>
          <w:sz w:val="28"/>
          <w:szCs w:val="28"/>
        </w:rPr>
        <w:t>企业采取</w:t>
      </w:r>
      <w:r>
        <w:rPr>
          <w:sz w:val="28"/>
          <w:szCs w:val="28"/>
        </w:rPr>
        <w:t>价格歧视策略</w:t>
      </w:r>
      <w:r w:rsidR="00662B01">
        <w:rPr>
          <w:rFonts w:hint="eastAsia"/>
          <w:sz w:val="28"/>
          <w:szCs w:val="28"/>
        </w:rPr>
        <w:t>对于平台</w:t>
      </w:r>
      <w:r w:rsidR="00662B01">
        <w:rPr>
          <w:sz w:val="28"/>
          <w:szCs w:val="28"/>
        </w:rPr>
        <w:t>定价的影响</w:t>
      </w:r>
      <w:r>
        <w:rPr>
          <w:sz w:val="28"/>
          <w:szCs w:val="28"/>
        </w:rPr>
        <w:t>，</w:t>
      </w:r>
      <w:r>
        <w:rPr>
          <w:rFonts w:hint="eastAsia"/>
          <w:sz w:val="28"/>
          <w:szCs w:val="28"/>
        </w:rPr>
        <w:t>这也是</w:t>
      </w:r>
      <w:r>
        <w:rPr>
          <w:sz w:val="28"/>
          <w:szCs w:val="28"/>
        </w:rPr>
        <w:t>本文</w:t>
      </w:r>
      <w:r w:rsidR="00662B01">
        <w:rPr>
          <w:rFonts w:hint="eastAsia"/>
          <w:sz w:val="28"/>
          <w:szCs w:val="28"/>
        </w:rPr>
        <w:t>可以</w:t>
      </w:r>
      <w:r w:rsidR="00662B01">
        <w:rPr>
          <w:sz w:val="28"/>
          <w:szCs w:val="28"/>
        </w:rPr>
        <w:t>继续研究的方向。</w:t>
      </w:r>
    </w:p>
    <w:p w:rsidR="00B54BBD" w:rsidRDefault="00B54BBD" w:rsidP="00D33547">
      <w:pPr>
        <w:rPr>
          <w:b/>
          <w:sz w:val="28"/>
          <w:szCs w:val="28"/>
        </w:rPr>
      </w:pPr>
      <w:r w:rsidRPr="00B54BBD">
        <w:rPr>
          <w:rFonts w:hint="eastAsia"/>
          <w:b/>
          <w:sz w:val="28"/>
          <w:szCs w:val="28"/>
        </w:rPr>
        <w:t>参考文献</w:t>
      </w:r>
    </w:p>
    <w:p w:rsidR="00B54BBD" w:rsidRPr="00B54BBD" w:rsidRDefault="00B54BBD" w:rsidP="00B54BBD">
      <w:pPr>
        <w:rPr>
          <w:sz w:val="28"/>
          <w:szCs w:val="28"/>
        </w:rPr>
      </w:pPr>
      <w:r w:rsidRPr="00B54BBD">
        <w:rPr>
          <w:rFonts w:hint="eastAsia"/>
          <w:sz w:val="28"/>
          <w:szCs w:val="28"/>
        </w:rPr>
        <w:t>[1]</w:t>
      </w:r>
      <w:r w:rsidRPr="00B54BBD">
        <w:rPr>
          <w:rFonts w:hint="eastAsia"/>
          <w:sz w:val="28"/>
          <w:szCs w:val="28"/>
        </w:rPr>
        <w:t>张凯</w:t>
      </w:r>
      <w:r w:rsidRPr="00B54BBD">
        <w:rPr>
          <w:rFonts w:hint="eastAsia"/>
          <w:sz w:val="28"/>
          <w:szCs w:val="28"/>
        </w:rPr>
        <w:t>.</w:t>
      </w:r>
      <w:r w:rsidRPr="00B54BBD">
        <w:rPr>
          <w:rFonts w:hint="eastAsia"/>
          <w:sz w:val="28"/>
          <w:szCs w:val="28"/>
        </w:rPr>
        <w:t>存在水平差异化的多寡头双边平台企业竞争研究</w:t>
      </w:r>
      <w:r w:rsidRPr="00B54BBD">
        <w:rPr>
          <w:rFonts w:hint="eastAsia"/>
          <w:sz w:val="28"/>
          <w:szCs w:val="28"/>
        </w:rPr>
        <w:t>[J].</w:t>
      </w:r>
      <w:r w:rsidR="003D7E81">
        <w:rPr>
          <w:rFonts w:hint="eastAsia"/>
          <w:sz w:val="28"/>
          <w:szCs w:val="28"/>
        </w:rPr>
        <w:t>运筹与管理</w:t>
      </w:r>
      <w:r w:rsidR="003D7E81">
        <w:rPr>
          <w:rFonts w:hint="eastAsia"/>
          <w:sz w:val="28"/>
          <w:szCs w:val="28"/>
        </w:rPr>
        <w:t>,</w:t>
      </w:r>
      <w:r w:rsidRPr="005C403B">
        <w:rPr>
          <w:rFonts w:ascii="Times New Roman" w:hAnsi="Times New Roman" w:cs="Times New Roman"/>
          <w:sz w:val="28"/>
          <w:szCs w:val="28"/>
        </w:rPr>
        <w:t>2013</w:t>
      </w:r>
      <w:r w:rsidR="003D7E81">
        <w:rPr>
          <w:rFonts w:ascii="Times New Roman" w:hAnsi="Times New Roman" w:cs="Times New Roman"/>
          <w:sz w:val="28"/>
          <w:szCs w:val="28"/>
        </w:rPr>
        <w:t>,</w:t>
      </w:r>
      <w:r w:rsidRPr="005C403B">
        <w:rPr>
          <w:rFonts w:ascii="Times New Roman" w:hAnsi="Times New Roman" w:cs="Times New Roman"/>
          <w:sz w:val="28"/>
          <w:szCs w:val="28"/>
        </w:rPr>
        <w:t>22(2):249-255.</w:t>
      </w:r>
    </w:p>
    <w:p w:rsidR="00B54BBD" w:rsidRPr="005C403B" w:rsidRDefault="00B54BBD" w:rsidP="00B54BBD">
      <w:pPr>
        <w:rPr>
          <w:rFonts w:ascii="Times New Roman" w:hAnsi="Times New Roman" w:cs="Times New Roman"/>
          <w:sz w:val="28"/>
          <w:szCs w:val="28"/>
        </w:rPr>
      </w:pPr>
      <w:r w:rsidRPr="00B54BBD">
        <w:rPr>
          <w:rFonts w:hint="eastAsia"/>
          <w:sz w:val="28"/>
          <w:szCs w:val="28"/>
        </w:rPr>
        <w:t>[2]</w:t>
      </w:r>
      <w:r w:rsidRPr="00B54BBD">
        <w:rPr>
          <w:rFonts w:hint="eastAsia"/>
          <w:sz w:val="28"/>
          <w:szCs w:val="28"/>
        </w:rPr>
        <w:t>纪汉霖，王小芳</w:t>
      </w:r>
      <w:r w:rsidRPr="00B54BBD">
        <w:rPr>
          <w:rFonts w:hint="eastAsia"/>
          <w:sz w:val="28"/>
          <w:szCs w:val="28"/>
        </w:rPr>
        <w:t>.</w:t>
      </w:r>
      <w:r w:rsidRPr="00B54BBD">
        <w:rPr>
          <w:rFonts w:hint="eastAsia"/>
          <w:sz w:val="28"/>
          <w:szCs w:val="28"/>
        </w:rPr>
        <w:t>双边平台视角下平台互联互通问题的研究</w:t>
      </w:r>
      <w:r w:rsidRPr="00B54BBD">
        <w:rPr>
          <w:rFonts w:hint="eastAsia"/>
          <w:sz w:val="28"/>
          <w:szCs w:val="28"/>
        </w:rPr>
        <w:t>[J].</w:t>
      </w:r>
      <w:r w:rsidRPr="00B54BBD">
        <w:rPr>
          <w:rFonts w:hint="eastAsia"/>
          <w:sz w:val="28"/>
          <w:szCs w:val="28"/>
        </w:rPr>
        <w:t>南方经济，</w:t>
      </w:r>
      <w:r w:rsidRPr="005C403B">
        <w:rPr>
          <w:rFonts w:ascii="Times New Roman" w:hAnsi="Times New Roman" w:cs="Times New Roman"/>
          <w:sz w:val="28"/>
          <w:szCs w:val="28"/>
        </w:rPr>
        <w:t>2007</w:t>
      </w:r>
      <w:r w:rsidR="003D7E81">
        <w:rPr>
          <w:rFonts w:ascii="Times New Roman" w:hAnsi="Times New Roman" w:cs="Times New Roman"/>
          <w:sz w:val="28"/>
          <w:szCs w:val="28"/>
        </w:rPr>
        <w:t>,</w:t>
      </w:r>
      <w:r w:rsidRPr="005C403B">
        <w:rPr>
          <w:rFonts w:ascii="Times New Roman" w:hAnsi="Times New Roman" w:cs="Times New Roman"/>
          <w:sz w:val="28"/>
          <w:szCs w:val="28"/>
        </w:rPr>
        <w:t>11</w:t>
      </w:r>
      <w:r w:rsidRPr="005C403B">
        <w:rPr>
          <w:rFonts w:ascii="Times New Roman" w:hAnsi="Times New Roman" w:cs="Times New Roman"/>
          <w:sz w:val="28"/>
          <w:szCs w:val="28"/>
        </w:rPr>
        <w:t>：</w:t>
      </w:r>
      <w:r w:rsidRPr="005C403B">
        <w:rPr>
          <w:rFonts w:ascii="Times New Roman" w:hAnsi="Times New Roman" w:cs="Times New Roman"/>
          <w:sz w:val="28"/>
          <w:szCs w:val="28"/>
        </w:rPr>
        <w:t>72-82.</w:t>
      </w:r>
    </w:p>
    <w:p w:rsidR="00B54BBD" w:rsidRPr="005C403B" w:rsidRDefault="00B54BBD" w:rsidP="00B54BBD">
      <w:pPr>
        <w:rPr>
          <w:rFonts w:ascii="Times New Roman" w:hAnsi="Times New Roman" w:cs="Times New Roman"/>
          <w:sz w:val="28"/>
          <w:szCs w:val="28"/>
        </w:rPr>
      </w:pPr>
      <w:r w:rsidRPr="00B54BBD">
        <w:rPr>
          <w:rFonts w:hint="eastAsia"/>
          <w:sz w:val="28"/>
          <w:szCs w:val="28"/>
        </w:rPr>
        <w:t>[3]</w:t>
      </w:r>
      <w:r w:rsidRPr="00B54BBD">
        <w:rPr>
          <w:rFonts w:hint="eastAsia"/>
          <w:sz w:val="28"/>
          <w:szCs w:val="28"/>
        </w:rPr>
        <w:t>纪汉霖</w:t>
      </w:r>
      <w:r w:rsidRPr="00B54BBD">
        <w:rPr>
          <w:rFonts w:hint="eastAsia"/>
          <w:sz w:val="28"/>
          <w:szCs w:val="28"/>
        </w:rPr>
        <w:t>.</w:t>
      </w:r>
      <w:r w:rsidRPr="00B54BBD">
        <w:rPr>
          <w:rFonts w:hint="eastAsia"/>
          <w:sz w:val="28"/>
          <w:szCs w:val="28"/>
        </w:rPr>
        <w:t>用户部分多归属条件下的双边市场定价策略</w:t>
      </w:r>
      <w:r w:rsidRPr="00B54BBD">
        <w:rPr>
          <w:rFonts w:hint="eastAsia"/>
          <w:sz w:val="28"/>
          <w:szCs w:val="28"/>
        </w:rPr>
        <w:t>[J].</w:t>
      </w:r>
      <w:r w:rsidR="003D7E81">
        <w:rPr>
          <w:rFonts w:hint="eastAsia"/>
          <w:sz w:val="28"/>
          <w:szCs w:val="28"/>
        </w:rPr>
        <w:t>系统工程理论与实践</w:t>
      </w:r>
      <w:r w:rsidR="003D7E81">
        <w:rPr>
          <w:rFonts w:hint="eastAsia"/>
          <w:sz w:val="28"/>
          <w:szCs w:val="28"/>
        </w:rPr>
        <w:t>,</w:t>
      </w:r>
      <w:r w:rsidRPr="005C403B">
        <w:rPr>
          <w:rFonts w:ascii="Times New Roman" w:hAnsi="Times New Roman" w:cs="Times New Roman"/>
          <w:sz w:val="28"/>
          <w:szCs w:val="28"/>
        </w:rPr>
        <w:t>2011,31(1):75-83.</w:t>
      </w:r>
    </w:p>
    <w:p w:rsidR="00B54BBD" w:rsidRPr="00B54BBD" w:rsidRDefault="00B54BBD" w:rsidP="00B54BBD">
      <w:pPr>
        <w:rPr>
          <w:sz w:val="28"/>
          <w:szCs w:val="28"/>
        </w:rPr>
      </w:pPr>
      <w:r w:rsidRPr="00B54BBD">
        <w:rPr>
          <w:rFonts w:hint="eastAsia"/>
          <w:sz w:val="28"/>
          <w:szCs w:val="28"/>
        </w:rPr>
        <w:t>[4]</w:t>
      </w:r>
      <w:r w:rsidR="00607F98">
        <w:rPr>
          <w:rFonts w:hint="eastAsia"/>
          <w:sz w:val="28"/>
          <w:szCs w:val="28"/>
        </w:rPr>
        <w:t>骆品亮</w:t>
      </w:r>
      <w:r w:rsidR="00607F98">
        <w:rPr>
          <w:rFonts w:hint="eastAsia"/>
          <w:sz w:val="28"/>
          <w:szCs w:val="28"/>
        </w:rPr>
        <w:t>,</w:t>
      </w:r>
      <w:r w:rsidRPr="00B54BBD">
        <w:rPr>
          <w:rFonts w:hint="eastAsia"/>
          <w:sz w:val="28"/>
          <w:szCs w:val="28"/>
        </w:rPr>
        <w:t>傅联英</w:t>
      </w:r>
      <w:r w:rsidRPr="00B54BBD">
        <w:rPr>
          <w:rFonts w:hint="eastAsia"/>
          <w:sz w:val="28"/>
          <w:szCs w:val="28"/>
        </w:rPr>
        <w:t>.</w:t>
      </w:r>
      <w:r w:rsidRPr="00B54BBD">
        <w:rPr>
          <w:rFonts w:hint="eastAsia"/>
          <w:sz w:val="28"/>
          <w:szCs w:val="28"/>
        </w:rPr>
        <w:t>零售企业平台化转型及其双边定价策略研究</w:t>
      </w:r>
      <w:r w:rsidRPr="00B54BBD">
        <w:rPr>
          <w:rFonts w:hint="eastAsia"/>
          <w:sz w:val="28"/>
          <w:szCs w:val="28"/>
        </w:rPr>
        <w:t>[J].</w:t>
      </w:r>
      <w:r w:rsidR="00607F98">
        <w:rPr>
          <w:rFonts w:hint="eastAsia"/>
          <w:sz w:val="28"/>
          <w:szCs w:val="28"/>
        </w:rPr>
        <w:t>管理科学学报</w:t>
      </w:r>
      <w:r w:rsidR="00607F98">
        <w:rPr>
          <w:rFonts w:hint="eastAsia"/>
          <w:sz w:val="28"/>
          <w:szCs w:val="28"/>
        </w:rPr>
        <w:t>,</w:t>
      </w:r>
      <w:r w:rsidRPr="005C403B">
        <w:rPr>
          <w:rFonts w:ascii="Times New Roman" w:hAnsi="Times New Roman" w:cs="Times New Roman"/>
          <w:sz w:val="28"/>
          <w:szCs w:val="28"/>
        </w:rPr>
        <w:t>2014,17(10):1-12.</w:t>
      </w:r>
    </w:p>
    <w:p w:rsidR="00B54BBD" w:rsidRPr="00B54BBD" w:rsidRDefault="00B54BBD" w:rsidP="00B54BBD">
      <w:pPr>
        <w:rPr>
          <w:sz w:val="28"/>
          <w:szCs w:val="28"/>
        </w:rPr>
      </w:pPr>
      <w:r w:rsidRPr="00B54BBD">
        <w:rPr>
          <w:rFonts w:hint="eastAsia"/>
          <w:sz w:val="28"/>
          <w:szCs w:val="28"/>
        </w:rPr>
        <w:t>[5]</w:t>
      </w:r>
      <w:r w:rsidRPr="00B54BBD">
        <w:rPr>
          <w:rFonts w:hint="eastAsia"/>
          <w:sz w:val="28"/>
          <w:szCs w:val="28"/>
        </w:rPr>
        <w:t>程贵孙</w:t>
      </w:r>
      <w:r w:rsidRPr="00B54BBD">
        <w:rPr>
          <w:rFonts w:hint="eastAsia"/>
          <w:sz w:val="28"/>
          <w:szCs w:val="28"/>
        </w:rPr>
        <w:t xml:space="preserve">. </w:t>
      </w:r>
      <w:r w:rsidRPr="00B54BBD">
        <w:rPr>
          <w:rFonts w:hint="eastAsia"/>
          <w:sz w:val="28"/>
          <w:szCs w:val="28"/>
        </w:rPr>
        <w:t>组内网络外部性对双边市场定价的影响分析</w:t>
      </w:r>
      <w:r w:rsidRPr="00B54BBD">
        <w:rPr>
          <w:rFonts w:hint="eastAsia"/>
          <w:sz w:val="28"/>
          <w:szCs w:val="28"/>
        </w:rPr>
        <w:t>[J].</w:t>
      </w:r>
      <w:r w:rsidRPr="00B54BBD">
        <w:rPr>
          <w:rFonts w:hint="eastAsia"/>
          <w:sz w:val="28"/>
          <w:szCs w:val="28"/>
        </w:rPr>
        <w:t>管理科学，</w:t>
      </w:r>
      <w:r w:rsidRPr="005C403B">
        <w:rPr>
          <w:rFonts w:ascii="Times New Roman" w:hAnsi="Times New Roman" w:cs="Times New Roman"/>
          <w:sz w:val="28"/>
          <w:szCs w:val="28"/>
        </w:rPr>
        <w:t>2010,23(1)</w:t>
      </w:r>
      <w:r w:rsidRPr="005C403B">
        <w:rPr>
          <w:rFonts w:ascii="Times New Roman" w:hAnsi="Times New Roman" w:cs="Times New Roman"/>
          <w:sz w:val="28"/>
          <w:szCs w:val="28"/>
        </w:rPr>
        <w:t>：</w:t>
      </w:r>
      <w:r w:rsidRPr="005C403B">
        <w:rPr>
          <w:rFonts w:ascii="Times New Roman" w:hAnsi="Times New Roman" w:cs="Times New Roman"/>
          <w:sz w:val="28"/>
          <w:szCs w:val="28"/>
        </w:rPr>
        <w:t>107-113.</w:t>
      </w:r>
    </w:p>
    <w:p w:rsidR="00B54BBD" w:rsidRPr="005C403B" w:rsidRDefault="006C0753" w:rsidP="00B54BBD">
      <w:pPr>
        <w:rPr>
          <w:rFonts w:ascii="Times New Roman" w:hAnsi="Times New Roman" w:cs="Times New Roman"/>
          <w:sz w:val="28"/>
          <w:szCs w:val="28"/>
        </w:rPr>
      </w:pPr>
      <w:r w:rsidRPr="005C403B">
        <w:rPr>
          <w:rFonts w:ascii="Times New Roman" w:hAnsi="Times New Roman" w:cs="Times New Roman"/>
          <w:sz w:val="28"/>
          <w:szCs w:val="28"/>
        </w:rPr>
        <w:t>[6</w:t>
      </w:r>
      <w:r w:rsidR="00B54BBD" w:rsidRPr="005C403B">
        <w:rPr>
          <w:rFonts w:ascii="Times New Roman" w:hAnsi="Times New Roman" w:cs="Times New Roman"/>
          <w:sz w:val="28"/>
          <w:szCs w:val="28"/>
        </w:rPr>
        <w:t>]Armstrong M. Competition in two-side markets</w:t>
      </w:r>
      <w:r w:rsidRPr="005C403B">
        <w:rPr>
          <w:rFonts w:ascii="Times New Roman" w:hAnsi="Times New Roman" w:cs="Times New Roman"/>
          <w:sz w:val="28"/>
          <w:szCs w:val="28"/>
        </w:rPr>
        <w:t xml:space="preserve"> </w:t>
      </w:r>
      <w:r w:rsidR="00B54BBD" w:rsidRPr="005C403B">
        <w:rPr>
          <w:rFonts w:ascii="Times New Roman" w:hAnsi="Times New Roman" w:cs="Times New Roman"/>
          <w:sz w:val="28"/>
          <w:szCs w:val="28"/>
        </w:rPr>
        <w:t xml:space="preserve">[J]. </w:t>
      </w:r>
      <w:r w:rsidRPr="005C403B">
        <w:rPr>
          <w:rFonts w:ascii="Times New Roman" w:hAnsi="Times New Roman" w:cs="Times New Roman"/>
          <w:sz w:val="28"/>
          <w:szCs w:val="28"/>
        </w:rPr>
        <w:t>RAND Journal of Economics. 2006</w:t>
      </w:r>
      <w:r w:rsidR="003D7E81">
        <w:rPr>
          <w:rFonts w:ascii="Times New Roman" w:hAnsi="Times New Roman" w:cs="Times New Roman"/>
          <w:sz w:val="28"/>
          <w:szCs w:val="28"/>
        </w:rPr>
        <w:t xml:space="preserve">, </w:t>
      </w:r>
      <w:r w:rsidR="00B54BBD" w:rsidRPr="005C403B">
        <w:rPr>
          <w:rFonts w:ascii="Times New Roman" w:hAnsi="Times New Roman" w:cs="Times New Roman"/>
          <w:sz w:val="28"/>
          <w:szCs w:val="28"/>
        </w:rPr>
        <w:t>37(3):668-691.</w:t>
      </w:r>
    </w:p>
    <w:p w:rsidR="00B54BBD" w:rsidRPr="005C403B" w:rsidRDefault="006C0753" w:rsidP="00B54BBD">
      <w:pPr>
        <w:rPr>
          <w:rFonts w:ascii="Times New Roman" w:hAnsi="Times New Roman" w:cs="Times New Roman"/>
          <w:sz w:val="28"/>
          <w:szCs w:val="28"/>
        </w:rPr>
      </w:pPr>
      <w:r w:rsidRPr="005C403B">
        <w:rPr>
          <w:rFonts w:ascii="Times New Roman" w:hAnsi="Times New Roman" w:cs="Times New Roman"/>
          <w:sz w:val="28"/>
          <w:szCs w:val="28"/>
        </w:rPr>
        <w:t>[7]Villas-Boas</w:t>
      </w:r>
      <w:r w:rsidR="003D7E81">
        <w:rPr>
          <w:rFonts w:ascii="Times New Roman" w:hAnsi="Times New Roman" w:cs="Times New Roman" w:hint="eastAsia"/>
          <w:sz w:val="28"/>
          <w:szCs w:val="28"/>
        </w:rPr>
        <w:t>,</w:t>
      </w:r>
      <w:r w:rsidR="003D7E81">
        <w:rPr>
          <w:rFonts w:ascii="Times New Roman" w:hAnsi="Times New Roman" w:cs="Times New Roman"/>
          <w:sz w:val="28"/>
          <w:szCs w:val="28"/>
        </w:rPr>
        <w:t xml:space="preserve"> </w:t>
      </w:r>
      <w:r w:rsidRPr="005C403B">
        <w:rPr>
          <w:rFonts w:ascii="Times New Roman" w:hAnsi="Times New Roman" w:cs="Times New Roman"/>
          <w:sz w:val="28"/>
          <w:szCs w:val="28"/>
        </w:rPr>
        <w:t>J.M. Consumer Lear</w:t>
      </w:r>
      <w:r w:rsidR="0072189B" w:rsidRPr="005C403B">
        <w:rPr>
          <w:rFonts w:ascii="Times New Roman" w:hAnsi="Times New Roman" w:cs="Times New Roman"/>
          <w:sz w:val="28"/>
          <w:szCs w:val="28"/>
        </w:rPr>
        <w:t>n</w:t>
      </w:r>
      <w:r w:rsidRPr="005C403B">
        <w:rPr>
          <w:rFonts w:ascii="Times New Roman" w:hAnsi="Times New Roman" w:cs="Times New Roman"/>
          <w:sz w:val="28"/>
          <w:szCs w:val="28"/>
        </w:rPr>
        <w:t>ing</w:t>
      </w:r>
      <w:r w:rsidR="003D7E81">
        <w:rPr>
          <w:rFonts w:ascii="Times New Roman" w:hAnsi="Times New Roman" w:cs="Times New Roman"/>
          <w:sz w:val="28"/>
          <w:szCs w:val="28"/>
        </w:rPr>
        <w:t xml:space="preserve">, </w:t>
      </w:r>
      <w:r w:rsidRPr="005C403B">
        <w:rPr>
          <w:rFonts w:ascii="Times New Roman" w:hAnsi="Times New Roman" w:cs="Times New Roman"/>
          <w:sz w:val="28"/>
          <w:szCs w:val="28"/>
        </w:rPr>
        <w:t>Brand Loyalty</w:t>
      </w:r>
      <w:r w:rsidR="003D7E81">
        <w:rPr>
          <w:rFonts w:ascii="Times New Roman" w:hAnsi="Times New Roman" w:cs="Times New Roman" w:hint="eastAsia"/>
          <w:sz w:val="28"/>
          <w:szCs w:val="28"/>
        </w:rPr>
        <w:t>,</w:t>
      </w:r>
      <w:r w:rsidR="003D7E81">
        <w:rPr>
          <w:rFonts w:ascii="Times New Roman" w:hAnsi="Times New Roman" w:cs="Times New Roman"/>
          <w:sz w:val="28"/>
          <w:szCs w:val="28"/>
        </w:rPr>
        <w:t xml:space="preserve"> </w:t>
      </w:r>
      <w:r w:rsidR="00B54BBD" w:rsidRPr="005C403B">
        <w:rPr>
          <w:rFonts w:ascii="Times New Roman" w:hAnsi="Times New Roman" w:cs="Times New Roman"/>
          <w:sz w:val="28"/>
          <w:szCs w:val="28"/>
        </w:rPr>
        <w:t>and Co</w:t>
      </w:r>
      <w:r w:rsidRPr="005C403B">
        <w:rPr>
          <w:rFonts w:ascii="Times New Roman" w:hAnsi="Times New Roman" w:cs="Times New Roman"/>
          <w:sz w:val="28"/>
          <w:szCs w:val="28"/>
        </w:rPr>
        <w:t>mpetition</w:t>
      </w:r>
      <w:r w:rsidR="003D7E81">
        <w:rPr>
          <w:rFonts w:ascii="Times New Roman" w:hAnsi="Times New Roman" w:cs="Times New Roman"/>
          <w:sz w:val="28"/>
          <w:szCs w:val="28"/>
        </w:rPr>
        <w:t xml:space="preserve"> </w:t>
      </w:r>
      <w:r w:rsidRPr="005C403B">
        <w:rPr>
          <w:rFonts w:ascii="Times New Roman" w:hAnsi="Times New Roman" w:cs="Times New Roman"/>
          <w:sz w:val="28"/>
          <w:szCs w:val="28"/>
        </w:rPr>
        <w:t>[J]. Marketing Science</w:t>
      </w:r>
      <w:r w:rsidR="003D7E81">
        <w:rPr>
          <w:rFonts w:ascii="Times New Roman" w:hAnsi="Times New Roman" w:cs="Times New Roman" w:hint="eastAsia"/>
          <w:sz w:val="28"/>
          <w:szCs w:val="28"/>
        </w:rPr>
        <w:t>,</w:t>
      </w:r>
      <w:r w:rsidR="003D7E81">
        <w:rPr>
          <w:rFonts w:ascii="Times New Roman" w:hAnsi="Times New Roman" w:cs="Times New Roman"/>
          <w:sz w:val="28"/>
          <w:szCs w:val="28"/>
        </w:rPr>
        <w:t xml:space="preserve"> </w:t>
      </w:r>
      <w:r w:rsidRPr="005C403B">
        <w:rPr>
          <w:rFonts w:ascii="Times New Roman" w:hAnsi="Times New Roman" w:cs="Times New Roman"/>
          <w:sz w:val="28"/>
          <w:szCs w:val="28"/>
        </w:rPr>
        <w:t>2004</w:t>
      </w:r>
      <w:r w:rsidR="003D7E81">
        <w:rPr>
          <w:rFonts w:ascii="Times New Roman" w:hAnsi="Times New Roman" w:cs="Times New Roman" w:hint="eastAsia"/>
          <w:sz w:val="28"/>
          <w:szCs w:val="28"/>
        </w:rPr>
        <w:t>,</w:t>
      </w:r>
      <w:r w:rsidR="003D7E81">
        <w:rPr>
          <w:rFonts w:ascii="Times New Roman" w:hAnsi="Times New Roman" w:cs="Times New Roman"/>
          <w:sz w:val="28"/>
          <w:szCs w:val="28"/>
        </w:rPr>
        <w:t xml:space="preserve"> </w:t>
      </w:r>
      <w:r w:rsidR="00B54BBD" w:rsidRPr="005C403B">
        <w:rPr>
          <w:rFonts w:ascii="Times New Roman" w:hAnsi="Times New Roman" w:cs="Times New Roman"/>
          <w:sz w:val="28"/>
          <w:szCs w:val="28"/>
        </w:rPr>
        <w:t>23(1):134-145.</w:t>
      </w:r>
    </w:p>
    <w:p w:rsidR="00B54BBD" w:rsidRPr="005C403B" w:rsidRDefault="006C0753" w:rsidP="00B54BBD">
      <w:pPr>
        <w:rPr>
          <w:rFonts w:ascii="Times New Roman" w:hAnsi="Times New Roman" w:cs="Times New Roman"/>
          <w:sz w:val="28"/>
          <w:szCs w:val="28"/>
        </w:rPr>
      </w:pPr>
      <w:r w:rsidRPr="005C403B">
        <w:rPr>
          <w:rFonts w:ascii="Times New Roman" w:hAnsi="Times New Roman" w:cs="Times New Roman"/>
          <w:sz w:val="28"/>
          <w:szCs w:val="28"/>
        </w:rPr>
        <w:t>[8]Villas-Boas</w:t>
      </w:r>
      <w:r w:rsidR="003D7E81">
        <w:rPr>
          <w:rFonts w:ascii="Times New Roman" w:hAnsi="Times New Roman" w:cs="Times New Roman" w:hint="eastAsia"/>
          <w:sz w:val="28"/>
          <w:szCs w:val="28"/>
        </w:rPr>
        <w:t>,</w:t>
      </w:r>
      <w:r w:rsidR="003D7E81">
        <w:rPr>
          <w:rFonts w:ascii="Times New Roman" w:hAnsi="Times New Roman" w:cs="Times New Roman"/>
          <w:sz w:val="28"/>
          <w:szCs w:val="28"/>
        </w:rPr>
        <w:t xml:space="preserve"> </w:t>
      </w:r>
      <w:r w:rsidR="00B54BBD" w:rsidRPr="005C403B">
        <w:rPr>
          <w:rFonts w:ascii="Times New Roman" w:hAnsi="Times New Roman" w:cs="Times New Roman"/>
          <w:sz w:val="28"/>
          <w:szCs w:val="28"/>
        </w:rPr>
        <w:t>J.M. Dynamic Competition with experience goods</w:t>
      </w:r>
      <w:r w:rsidR="003D7E81">
        <w:rPr>
          <w:rFonts w:ascii="Times New Roman" w:hAnsi="Times New Roman" w:cs="Times New Roman"/>
          <w:sz w:val="28"/>
          <w:szCs w:val="28"/>
        </w:rPr>
        <w:t xml:space="preserve"> </w:t>
      </w:r>
      <w:r w:rsidR="00B54BBD" w:rsidRPr="005C403B">
        <w:rPr>
          <w:rFonts w:ascii="Times New Roman" w:hAnsi="Times New Roman" w:cs="Times New Roman"/>
          <w:sz w:val="28"/>
          <w:szCs w:val="28"/>
        </w:rPr>
        <w:t>[J]. Journal of Econ</w:t>
      </w:r>
      <w:r w:rsidRPr="005C403B">
        <w:rPr>
          <w:rFonts w:ascii="Times New Roman" w:hAnsi="Times New Roman" w:cs="Times New Roman"/>
          <w:sz w:val="28"/>
          <w:szCs w:val="28"/>
        </w:rPr>
        <w:t>omics &amp; Management Strategy, 2006</w:t>
      </w:r>
      <w:r w:rsidRPr="005C403B">
        <w:rPr>
          <w:rFonts w:ascii="Times New Roman" w:hAnsi="Times New Roman" w:cs="Times New Roman"/>
          <w:sz w:val="28"/>
          <w:szCs w:val="28"/>
        </w:rPr>
        <w:t>，</w:t>
      </w:r>
      <w:r w:rsidR="00B54BBD" w:rsidRPr="005C403B">
        <w:rPr>
          <w:rFonts w:ascii="Times New Roman" w:hAnsi="Times New Roman" w:cs="Times New Roman"/>
          <w:sz w:val="28"/>
          <w:szCs w:val="28"/>
        </w:rPr>
        <w:t>15(1):37-66.</w:t>
      </w:r>
    </w:p>
    <w:p w:rsidR="00B54BBD" w:rsidRPr="005C403B" w:rsidRDefault="005C403B" w:rsidP="00B54BBD">
      <w:pPr>
        <w:rPr>
          <w:rFonts w:ascii="Times New Roman" w:hAnsi="Times New Roman" w:cs="Times New Roman"/>
          <w:sz w:val="28"/>
          <w:szCs w:val="28"/>
        </w:rPr>
      </w:pPr>
      <w:r w:rsidRPr="005C403B">
        <w:rPr>
          <w:rFonts w:ascii="Times New Roman" w:hAnsi="Times New Roman" w:cs="Times New Roman"/>
          <w:sz w:val="28"/>
          <w:szCs w:val="28"/>
        </w:rPr>
        <w:t>[9]</w:t>
      </w:r>
      <w:r>
        <w:rPr>
          <w:rFonts w:ascii="Times New Roman" w:hAnsi="Times New Roman" w:cs="Times New Roman" w:hint="eastAsia"/>
          <w:sz w:val="28"/>
          <w:szCs w:val="28"/>
        </w:rPr>
        <w:t>张凯</w:t>
      </w:r>
      <w:r>
        <w:rPr>
          <w:rFonts w:ascii="Times New Roman" w:hAnsi="Times New Roman" w:cs="Times New Roman" w:hint="eastAsia"/>
          <w:sz w:val="28"/>
          <w:szCs w:val="28"/>
        </w:rPr>
        <w:t xml:space="preserve">. </w:t>
      </w:r>
      <w:r>
        <w:rPr>
          <w:rFonts w:ascii="Times New Roman" w:hAnsi="Times New Roman" w:cs="Times New Roman" w:hint="eastAsia"/>
          <w:sz w:val="28"/>
          <w:szCs w:val="28"/>
        </w:rPr>
        <w:t>双边</w:t>
      </w:r>
      <w:r>
        <w:rPr>
          <w:rFonts w:ascii="Times New Roman" w:hAnsi="Times New Roman" w:cs="Times New Roman"/>
          <w:sz w:val="28"/>
          <w:szCs w:val="28"/>
        </w:rPr>
        <w:t>市场中用户前瞻性与</w:t>
      </w:r>
      <w:r>
        <w:rPr>
          <w:rFonts w:ascii="Times New Roman" w:hAnsi="Times New Roman" w:cs="Times New Roman" w:hint="eastAsia"/>
          <w:sz w:val="28"/>
          <w:szCs w:val="28"/>
        </w:rPr>
        <w:t>BBPD</w:t>
      </w:r>
      <w:r>
        <w:rPr>
          <w:rFonts w:ascii="Times New Roman" w:hAnsi="Times New Roman" w:cs="Times New Roman" w:hint="eastAsia"/>
          <w:sz w:val="28"/>
          <w:szCs w:val="28"/>
        </w:rPr>
        <w:t>策略</w:t>
      </w:r>
      <w:r>
        <w:rPr>
          <w:rFonts w:ascii="Times New Roman" w:hAnsi="Times New Roman" w:cs="Times New Roman" w:hint="eastAsia"/>
          <w:sz w:val="28"/>
          <w:szCs w:val="28"/>
        </w:rPr>
        <w:t xml:space="preserve">. </w:t>
      </w:r>
      <w:r>
        <w:rPr>
          <w:rFonts w:ascii="Times New Roman" w:hAnsi="Times New Roman" w:cs="Times New Roman" w:hint="eastAsia"/>
          <w:sz w:val="28"/>
          <w:szCs w:val="28"/>
        </w:rPr>
        <w:t>工作论文</w:t>
      </w:r>
      <w:r>
        <w:rPr>
          <w:rFonts w:ascii="Times New Roman" w:hAnsi="Times New Roman" w:cs="Times New Roman"/>
          <w:sz w:val="28"/>
          <w:szCs w:val="28"/>
        </w:rPr>
        <w:t>. 2016a</w:t>
      </w:r>
    </w:p>
    <w:sectPr w:rsidR="00B54BBD" w:rsidRPr="005C4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D8B"/>
    <w:multiLevelType w:val="hybridMultilevel"/>
    <w:tmpl w:val="E6E8E3E0"/>
    <w:lvl w:ilvl="0" w:tplc="8104D62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017D3E"/>
    <w:multiLevelType w:val="hybridMultilevel"/>
    <w:tmpl w:val="18B67D22"/>
    <w:lvl w:ilvl="0" w:tplc="41DE6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D8"/>
    <w:rsid w:val="00007D0F"/>
    <w:rsid w:val="00055BCE"/>
    <w:rsid w:val="000820D5"/>
    <w:rsid w:val="000A48FD"/>
    <w:rsid w:val="000E320B"/>
    <w:rsid w:val="000F477B"/>
    <w:rsid w:val="001D284F"/>
    <w:rsid w:val="001F60B2"/>
    <w:rsid w:val="00250341"/>
    <w:rsid w:val="002851E7"/>
    <w:rsid w:val="002A259B"/>
    <w:rsid w:val="002D2DEF"/>
    <w:rsid w:val="003740F5"/>
    <w:rsid w:val="00374628"/>
    <w:rsid w:val="00392EDD"/>
    <w:rsid w:val="003D7E81"/>
    <w:rsid w:val="003E6FCC"/>
    <w:rsid w:val="0046300C"/>
    <w:rsid w:val="00494BB3"/>
    <w:rsid w:val="004A4362"/>
    <w:rsid w:val="004C16DC"/>
    <w:rsid w:val="005325D8"/>
    <w:rsid w:val="005C403B"/>
    <w:rsid w:val="005D13F8"/>
    <w:rsid w:val="00607F98"/>
    <w:rsid w:val="0064066A"/>
    <w:rsid w:val="00646E0C"/>
    <w:rsid w:val="00662B01"/>
    <w:rsid w:val="00676D8A"/>
    <w:rsid w:val="006C0753"/>
    <w:rsid w:val="0072189B"/>
    <w:rsid w:val="00722CB4"/>
    <w:rsid w:val="00814DC4"/>
    <w:rsid w:val="0082579C"/>
    <w:rsid w:val="008651BB"/>
    <w:rsid w:val="008B13C8"/>
    <w:rsid w:val="009270E3"/>
    <w:rsid w:val="00974448"/>
    <w:rsid w:val="009C1306"/>
    <w:rsid w:val="009C37F2"/>
    <w:rsid w:val="009D7274"/>
    <w:rsid w:val="00A72D79"/>
    <w:rsid w:val="00AC0128"/>
    <w:rsid w:val="00AC1142"/>
    <w:rsid w:val="00AD3751"/>
    <w:rsid w:val="00AE325F"/>
    <w:rsid w:val="00B54BBD"/>
    <w:rsid w:val="00B61E14"/>
    <w:rsid w:val="00BA0469"/>
    <w:rsid w:val="00BE4CA2"/>
    <w:rsid w:val="00BE6D2C"/>
    <w:rsid w:val="00C31F58"/>
    <w:rsid w:val="00C46F37"/>
    <w:rsid w:val="00C8369F"/>
    <w:rsid w:val="00CC4157"/>
    <w:rsid w:val="00CF7B96"/>
    <w:rsid w:val="00D0799B"/>
    <w:rsid w:val="00D33547"/>
    <w:rsid w:val="00E83A3D"/>
    <w:rsid w:val="00EA0FFD"/>
    <w:rsid w:val="00EA450A"/>
    <w:rsid w:val="00ED41A8"/>
    <w:rsid w:val="00F87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BC02D-93BF-450F-84AC-8052F00D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5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61" Type="http://schemas.openxmlformats.org/officeDocument/2006/relationships/image" Target="media/image29.wmf"/><Relationship Id="rId82"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756</Words>
  <Characters>4310</Characters>
  <Application>Microsoft Office Word</Application>
  <DocSecurity>0</DocSecurity>
  <Lines>35</Lines>
  <Paragraphs>10</Paragraphs>
  <ScaleCrop>false</ScaleCrop>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huapeng he</cp:lastModifiedBy>
  <cp:revision>2</cp:revision>
  <dcterms:created xsi:type="dcterms:W3CDTF">2017-09-28T08:07:00Z</dcterms:created>
  <dcterms:modified xsi:type="dcterms:W3CDTF">2017-09-28T08:07:00Z</dcterms:modified>
</cp:coreProperties>
</file>