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png" ContentType="image/png"/>
  <Override PartName="/word/media/image7.jpeg" ContentType="image/jpe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Студент ________________</w:t>
        <w:tab/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Руководитель курсовой работы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Консультант </w:t>
        <w:tab/>
        <w:tab/>
        <w:tab/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2021 г.</w:t>
      </w:r>
    </w:p>
    <w:p>
      <w:pPr>
        <w:pStyle w:val="Normal"/>
        <w:spacing w:before="0" w:after="0"/>
        <w:jc w:val="righ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>
      <w:pPr>
        <w:pStyle w:val="11"/>
        <w:widowControl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_______________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курсовой работы  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График выполнения работы:  25% к ___ нед., 50% к ___ нед., 75% к __ нед., 100% к ___ нед.</w:t>
      </w:r>
    </w:p>
    <w:p>
      <w:pPr>
        <w:pStyle w:val="BodyText2"/>
        <w:spacing w:lineRule="auto" w:line="240"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</w:rPr>
        <w:t xml:space="preserve"> 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  <w:sz w:val="8"/>
        </w:rPr>
      </w:pPr>
      <w:r>
        <w:rPr>
          <w:rFonts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курсовой работы         </w:t>
        <w:tab/>
      </w:r>
      <w:r>
        <w:rPr>
          <w:rFonts w:ascii="Times New Roman" w:hAnsi="Times New Roman"/>
        </w:rPr>
        <w:tab/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Студент</w:t>
        <w:tab/>
        <w:tab/>
        <w:tab/>
        <w:tab/>
        <w:tab/>
        <w:tab/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  <w:u w:val="single"/>
        </w:rPr>
      </w:pPr>
      <w:r>
        <w:rPr>
          <w:rFonts w:ascii="Times New Roman" w:hAnsi="Times New Roman"/>
          <w:sz w:val="16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7084174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5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6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Определение структуры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7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Физический уровень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8">
            <w:r>
              <w:rPr>
                <w:webHidden/>
                <w:rStyle w:val="IndexLink"/>
              </w:rPr>
              <w:t>4.1.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Сигналы интерфейса RS-232-C.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9">
            <w:r>
              <w:rPr>
                <w:webHidden/>
                <w:rStyle w:val="IndexLink"/>
              </w:rPr>
              <w:t>4.2.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Нуль-модемный интерфейс.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0">
            <w:r>
              <w:rPr>
                <w:webHidden/>
                <w:rStyle w:val="IndexLink"/>
              </w:rPr>
              <w:t>4.3.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Настройка COM-порта средствами библиотеки Jscc.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1">
            <w:r>
              <w:rPr>
                <w:webHidden/>
                <w:rStyle w:val="IndexLink"/>
                <w:lang w:val="en-US"/>
              </w:rPr>
              <w:t>4.3.1.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2">
            <w:r>
              <w:rPr>
                <w:webHidden/>
                <w:rStyle w:val="IndexLink"/>
              </w:rPr>
              <w:t>4.3.2.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SerialPortEvent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3">
            <w:r>
              <w:rPr>
                <w:webHidden/>
                <w:rStyle w:val="IndexLink"/>
                <w:lang w:val="en-US"/>
              </w:rPr>
              <w:t>4.3.3.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SerialPortListener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4">
            <w:r>
              <w:rPr>
                <w:webHidden/>
                <w:rStyle w:val="IndexLink"/>
                <w:lang w:val="en-US"/>
              </w:rPr>
              <w:t>4.3.4.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5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Канальный уровень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6">
            <w:r>
              <w:rPr>
                <w:webHidden/>
                <w:rStyle w:val="IndexLink"/>
              </w:rPr>
              <w:t>5.1.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Протокол связи.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7">
            <w:r>
              <w:rPr>
                <w:webHidden/>
                <w:rStyle w:val="IndexLink"/>
              </w:rPr>
              <w:t>5.2.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Защита передаваемой информации.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8">
            <w:r>
              <w:rPr>
                <w:webHidden/>
                <w:rStyle w:val="IndexLink"/>
              </w:rPr>
              <w:t>5.3.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Формат кадров.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9">
            <w:r>
              <w:rPr>
                <w:webHidden/>
                <w:rStyle w:val="IndexLink"/>
              </w:rPr>
              <w:t>5.3.1.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Информационный </w:t>
            </w:r>
            <w:r>
              <w:rPr>
                <w:rStyle w:val="IndexLink"/>
                <w:lang w:val="en-US"/>
              </w:rPr>
              <w:t xml:space="preserve">BINARY DATA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0">
            <w:r>
              <w:rPr>
                <w:webHidden/>
                <w:rStyle w:val="IndexLink"/>
              </w:rPr>
              <w:t>5.3.2.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LINK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1">
            <w:r>
              <w:rPr>
                <w:webHidden/>
                <w:rStyle w:val="IndexLink"/>
              </w:rPr>
              <w:t>5.3.3.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ACK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2">
            <w:r>
              <w:rPr>
                <w:webHidden/>
                <w:rStyle w:val="IndexLink"/>
              </w:rPr>
              <w:t>5.3.4.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SYNC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3">
            <w:r>
              <w:rPr>
                <w:webHidden/>
                <w:rStyle w:val="IndexLink"/>
              </w:rPr>
              <w:t>5.3.5.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DOWN LINK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4">
            <w:r>
              <w:rPr>
                <w:webHidden/>
                <w:rStyle w:val="IndexLink"/>
              </w:rPr>
              <w:t>5.3.6.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ERROR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5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Прикладной уровень.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6">
            <w:r>
              <w:rPr>
                <w:webHidden/>
                <w:rStyle w:val="IndexLink"/>
              </w:rPr>
              <w:t>6.1.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Окно главного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7">
            <w:r>
              <w:rPr>
                <w:webHidden/>
                <w:rStyle w:val="IndexLink"/>
              </w:rPr>
              <w:t>6.2.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Окна настройки подключения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8">
            <w:r>
              <w:rPr>
                <w:webHidden/>
                <w:rStyle w:val="IndexLink"/>
              </w:rPr>
              <w:t>6.3.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Окно выбора файла и окно выбора папки.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0" w:name="_Toc67084174"/>
      <w:r>
        <w:rPr>
          <w:sz w:val="28"/>
          <w:szCs w:val="28"/>
        </w:rPr>
        <w:t>Введение</w:t>
      </w:r>
      <w:bookmarkEnd w:id="0"/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программа, выполненная в рамках курсовой работы по предмету «Сетевые технологии», предназначена для пересылки файлов между соединёнными с помощью интерфейса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компьютерами.</w:t>
      </w:r>
    </w:p>
    <w:p>
      <w:pPr>
        <w:pStyle w:val="Heading1"/>
        <w:rPr>
          <w:sz w:val="28"/>
          <w:szCs w:val="28"/>
        </w:rPr>
      </w:pPr>
      <w:bookmarkStart w:id="1" w:name="_Toc67084175"/>
      <w:bookmarkStart w:id="2" w:name="_Toc310792783"/>
      <w:bookmarkStart w:id="3" w:name="_Toc248073514"/>
      <w:r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>
      <w:pPr>
        <w:pStyle w:val="Normal"/>
        <w:suppressAutoHyphens w:val="true"/>
        <w:spacing w:lineRule="auto" w:line="360"/>
        <w:ind w:right="-5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Пpогpаммное изделие выполняется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под упpавлением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и MS Windows.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pаботы пpогpаммы тpебуются 2 ПЭВМ типа IBM PC AT (/XT), соединенные нульмодемным кабелем через интерфейс RS-232C.</w:t>
      </w:r>
    </w:p>
    <w:p>
      <w:pPr>
        <w:pStyle w:val="Heading1"/>
        <w:rPr>
          <w:sz w:val="28"/>
          <w:szCs w:val="28"/>
        </w:rPr>
      </w:pPr>
      <w:bookmarkStart w:id="4" w:name="_Toc67084176"/>
      <w:bookmarkStart w:id="5" w:name="_Toc310792784"/>
      <w:bookmarkStart w:id="6" w:name="_Toc248073515"/>
      <w:r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>
      <w:pPr>
        <w:pStyle w:val="Normal"/>
        <w:spacing w:lineRule="auto" w:line="36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>
      <w:pPr>
        <w:pStyle w:val="Heading1"/>
        <w:rPr>
          <w:sz w:val="28"/>
          <w:szCs w:val="28"/>
        </w:rPr>
      </w:pPr>
      <w:bookmarkStart w:id="7" w:name="_Toc67084177"/>
      <w:bookmarkStart w:id="8" w:name="_Toc310792785"/>
      <w:bookmarkStart w:id="9" w:name="_Toc248073516"/>
      <w:r>
        <w:rPr>
          <w:sz w:val="28"/>
          <w:szCs w:val="28"/>
        </w:rPr>
        <w:t>Физический уровень</w:t>
      </w:r>
      <w:bookmarkEnd w:id="7"/>
      <w:bookmarkEnd w:id="8"/>
      <w:bookmarkEnd w:id="9"/>
    </w:p>
    <w:p>
      <w:pPr>
        <w:pStyle w:val="Heading2"/>
        <w:ind w:left="792" w:hanging="792"/>
        <w:rPr>
          <w:szCs w:val="28"/>
        </w:rPr>
      </w:pPr>
      <w:bookmarkStart w:id="10" w:name="_Toc67084178"/>
      <w:r>
        <w:rPr>
          <w:szCs w:val="28"/>
        </w:rPr>
        <w:t>Сигналы интерфейса RS-232-C.</w:t>
      </w:r>
      <w:bookmarkEnd w:id="10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rFonts w:ascii="Times New Roman" w:hAnsi="Times New Roman"/>
          <w:i/>
          <w:sz w:val="28"/>
          <w:szCs w:val="28"/>
        </w:rPr>
        <w:t>стартовый бит</w:t>
      </w:r>
      <w:r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>
        <w:rPr>
          <w:rFonts w:ascii="Times New Roman" w:hAnsi="Times New Roman"/>
          <w:i/>
          <w:sz w:val="28"/>
          <w:szCs w:val="28"/>
        </w:rPr>
        <w:t>бит проверки на четность</w:t>
      </w:r>
      <w:r>
        <w:rPr>
          <w:rFonts w:ascii="Times New Roman" w:hAnsi="Times New Roman"/>
          <w:sz w:val="28"/>
          <w:szCs w:val="28"/>
        </w:rPr>
        <w:t xml:space="preserve"> и один или два </w:t>
      </w:r>
      <w:r>
        <w:rPr>
          <w:rFonts w:ascii="Times New Roman" w:hAnsi="Times New Roman"/>
          <w:i/>
          <w:sz w:val="28"/>
          <w:szCs w:val="28"/>
        </w:rPr>
        <w:t xml:space="preserve">стоповых бита, </w:t>
      </w:r>
      <w:r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>
      <w:pPr>
        <w:pStyle w:val="Normal"/>
        <w:spacing w:lineRule="auto" w:line="360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  <w:object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width:374.4pt;height:171pt;mso-wrap-distance-right:0pt" filled="f" o:ole="">
            <v:imagedata r:id="rId4" o:title=""/>
          </v:shape>
          <o:OLEObject Type="Embed" ProgID="Photoshop.Image.3" ShapeID="ole_rId3" DrawAspect="Content" ObjectID="_1744857357" r:id="rId3"/>
        </w:object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rFonts w:ascii="Times New Roman" w:hAnsi="Times New Roman"/>
          <w:b/>
          <w:sz w:val="28"/>
          <w:szCs w:val="28"/>
        </w:rPr>
        <w:t>SPACE</w:t>
      </w:r>
      <w:r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rFonts w:ascii="Times New Roman" w:hAnsi="Times New Roman"/>
          <w:b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Стартовый бит </w:t>
      </w:r>
      <w:r>
        <w:rPr>
          <w:rFonts w:ascii="Times New Roman" w:hAnsi="Times New Roman"/>
          <w:b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>
        <w:rPr>
          <w:rFonts w:ascii="Times New Roman" w:hAnsi="Times New Roman"/>
          <w:b/>
          <w:sz w:val="28"/>
          <w:szCs w:val="28"/>
        </w:rPr>
        <w:t>STOP</w:t>
      </w:r>
      <w:r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Иногда используется другой термин — биты в секунду (bps). Здесь имеется в виду эффективная скорость передачи данных, без учета служебных битов.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Интерфейсы 25-ти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25) или  9-ти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9) контактный разъем.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3600"/>
        <w:gridCol w:w="1079"/>
        <w:gridCol w:w="1321"/>
        <w:gridCol w:w="1559"/>
      </w:tblGrid>
      <w:tr>
        <w:trPr>
          <w:cantSplit w:val="true"/>
        </w:trPr>
        <w:tc>
          <w:tcPr>
            <w:tcW w:w="36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222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сигнала</w:t>
            </w:r>
          </w:p>
        </w:tc>
        <w:tc>
          <w:tcPr>
            <w:tcW w:w="10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222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контакта</w:t>
            </w:r>
          </w:p>
        </w:tc>
      </w:tr>
      <w:tr>
        <w:trPr>
          <w:cantSplit w:val="true"/>
        </w:trPr>
        <w:tc>
          <w:tcPr>
            <w:tcW w:w="36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ind w:left="33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DB25P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DB9S</w:t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DCD (Data Carrier Detect)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RD (Receive Data)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TD (Transmit Data)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DTR (Data Terminal Ready)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GND (Signal Ground)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DSR (Data Set Ready)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RTS (Reguest To Send)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CTS (Clear To Send)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 (Ring Indicator)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Входы TD и RD используются устройствами DTE и DCE по-раз</w:t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  <w:softHyphen/>
        <w:t>динения двух DTE необходимо перекрестное соединение линий TD и RD в нуль-модемном кабеле.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самый низкий уровень управления связью - под</w:t>
        <w:softHyphen/>
        <w:t>тверждение связи.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сеанса связи компьютер (DTE) должен удостове</w:t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  <w:softHyphen/>
        <w:t>дем подает сигнал по линии DCD, чтобы сообщить компьютеру, что он произвел соединение с удаленной системой.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высокий уровень используется для управления потоком (скоростью обмена данными) и также реализуется аппаратно. Этот уровень необходим для того, чтобы предотвратить передачу боль</w:t>
        <w:softHyphen/>
        <w:t>шего числа данных, чем то, которое может быть обработано при</w:t>
        <w:softHyphen/>
        <w:t>нимающей системой.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  <w:softHyphen/>
        <w:t>ных. До тех пор, пока оба сигнала RTS и CTS не примут активное состояние, только DCE может передавать данные. Иногда для сое</w:t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  <w:softHyphen/>
        <w:t>вает принимать и обрабатывать данные, возможна потеря данных).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всех этих проблем для соединения двух уст</w:t>
        <w:softHyphen/>
        <w:t>ройств типа DTE используется специальный нуль-модемный кабель.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ind w:left="792" w:hanging="792"/>
        <w:rPr>
          <w:szCs w:val="28"/>
        </w:rPr>
      </w:pPr>
      <w:bookmarkStart w:id="11" w:name="_Toc67084179"/>
      <w:r>
        <w:rPr>
          <w:szCs w:val="28"/>
        </w:rPr>
        <w:t>Нуль-модемный интерфейс.</w:t>
      </w:r>
      <w:bookmarkEnd w:id="11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>) и модемом (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-232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rFonts w:ascii="Times New Roman" w:hAnsi="Times New Roman"/>
          <w:b/>
          <w:sz w:val="28"/>
          <w:szCs w:val="28"/>
        </w:rPr>
        <w:t>рукопожатием</w:t>
      </w:r>
      <w:r>
        <w:rPr>
          <w:rFonts w:ascii="Times New Roman" w:hAnsi="Times New Roman"/>
          <w:sz w:val="28"/>
          <w:szCs w:val="28"/>
        </w:rPr>
        <w:t>” (</w:t>
      </w:r>
      <w:r>
        <w:rPr>
          <w:rFonts w:ascii="Times New Roman" w:hAnsi="Times New Roman"/>
          <w:b/>
          <w:sz w:val="28"/>
          <w:szCs w:val="28"/>
          <w:lang w:val="en-US"/>
        </w:rPr>
        <w:t>handshaking</w:t>
      </w:r>
      <w:r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выглядит так: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rFonts w:ascii="Times New Roman" w:hAnsi="Times New Roman"/>
          <w:b/>
          <w:sz w:val="28"/>
          <w:szCs w:val="28"/>
          <w:lang w:val="en-US"/>
        </w:rPr>
        <w:t>TD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rFonts w:ascii="Times New Roman" w:hAnsi="Times New Roman"/>
          <w:b/>
          <w:sz w:val="28"/>
          <w:szCs w:val="28"/>
          <w:lang w:val="en-US"/>
        </w:rPr>
        <w:t>DCD</w:t>
      </w:r>
      <w:r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rFonts w:ascii="Times New Roman" w:hAnsi="Times New Roman"/>
          <w:b/>
          <w:sz w:val="28"/>
          <w:szCs w:val="28"/>
          <w:lang w:val="en-US"/>
        </w:rPr>
        <w:t>RD</w:t>
      </w:r>
      <w:r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есть линии, которые могут аппаратно “приостановить” модем.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RI-1 + DSR-1 — DTR-2;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DTR-1 — RI-2 + DSR-2;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CD-1 — CTS-2 + RTS-2;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CTS-1 + RTS-1 — CD-2;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RD-1 — TD-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TD-1 — RD-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SG-1 — SG-2;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>
      <w:pPr>
        <w:pStyle w:val="Heading2"/>
        <w:ind w:left="792" w:hanging="792"/>
        <w:rPr>
          <w:szCs w:val="28"/>
        </w:rPr>
      </w:pPr>
      <w:r>
        <w:rPr>
          <w:szCs w:val="28"/>
        </w:rPr>
        <w:t xml:space="preserve"> </w:t>
      </w:r>
      <w:bookmarkStart w:id="12" w:name="_Toc67084180"/>
      <w:r>
        <w:rPr>
          <w:szCs w:val="28"/>
        </w:rPr>
        <w:t>Настройка COM-порта средствами библиотеки Jscc.</w:t>
      </w:r>
      <w:bookmarkEnd w:id="12"/>
    </w:p>
    <w:p>
      <w:pPr>
        <w:pStyle w:val="Heading3"/>
        <w:ind w:left="851" w:hanging="851"/>
        <w:rPr>
          <w:sz w:val="28"/>
          <w:szCs w:val="28"/>
          <w:lang w:val="en-US"/>
        </w:rPr>
      </w:pPr>
      <w:bookmarkStart w:id="13" w:name="_Toc67084181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</w:t>
      </w:r>
      <w:bookmarkEnd w:id="13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SerialPort</w:t>
      </w:r>
      <w:r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Поля класса: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Частоты порта: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BAUDRATE</w:t>
      </w:r>
      <w:r>
        <w:rPr>
          <w:rFonts w:ascii="Times New Roman" w:hAnsi="Times New Roman"/>
          <w:sz w:val="28"/>
          <w:szCs w:val="28"/>
        </w:rPr>
        <w:t>_110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BAUDRATE_115200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BAUDRATE_128000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BAUDRATE_14400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BAUDRATE_19200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BAUDRATE_256000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BAUDRATE_38400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BAUDRATE_4800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BAUDRATE_57600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BAUDRATE_9600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DATABITS_8 – 8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FLOWCONTROL_NONE – </w:t>
      </w:r>
      <w:r>
        <w:rPr>
          <w:rFonts w:ascii="Times New Roman" w:hAnsi="Times New Roman"/>
          <w:sz w:val="28"/>
          <w:szCs w:val="28"/>
        </w:rPr>
        <w:t>отключить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обменом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MASK_BREAK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ERR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ODD</w:t>
      </w:r>
      <w:r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_1 - один стоп-бит.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_1_5 - полтора стоп-бита.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_2 – два стоп-бита.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класса: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добавляет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listener, int mask)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Добавить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Закрыть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getEventsMask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маски событий для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getFlowControlMode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режим управления потоком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getInputBufferBytesCount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во входном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getLinesStatus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getOutputBufferBytesCount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isOpened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состояния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RING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RLSD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purgePort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flags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Очистка буфера ввода и вывода.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readBytes(int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Hex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StringreadHexStringArray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readIntArray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Чтение массива int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Чтение массива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removeEventListener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Удалить прослушиватель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sendBreak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duration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setDTR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setEventsMask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Установить маску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setFlowControlMode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Установка параметров порта.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parity, boolean setRTS, boolean setDTR)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Настройка параметров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setRTS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singleByte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Запись одного байта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байтовый массив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singleInt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Записать строку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string, java.lang.String charsetName)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строку в порт</w:t>
      </w:r>
    </w:p>
    <w:p>
      <w:pPr>
        <w:pStyle w:val="Heading3"/>
        <w:ind w:left="851" w:hanging="851"/>
        <w:rPr>
          <w:sz w:val="28"/>
          <w:szCs w:val="28"/>
          <w:lang w:eastAsia="en-US"/>
        </w:rPr>
      </w:pPr>
      <w:bookmarkStart w:id="14" w:name="_Toc67084182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SerialPortEvent</w:t>
      </w:r>
      <w:bookmarkEnd w:id="14"/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 - 0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 - маска ошибок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RXCHAR - </w:t>
      </w:r>
      <w:r>
        <w:rPr>
          <w:rFonts w:eastAsia="Calibri" w:cs="Times New Roman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RXFLAG - </w:t>
      </w:r>
      <w:r>
        <w:rPr>
          <w:rFonts w:eastAsia="Calibri" w:cs="Times New Roman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(не поддерживается в Linux)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TXEMPTY - </w:t>
      </w:r>
      <w:r>
        <w:rPr>
          <w:rFonts w:eastAsia="Calibri" w:cs="Times New Roman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 буфере вывода</w:t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класса: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getEventType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типа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getEventValue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ценности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isBREAK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isERR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isRXCHAR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RXCHAR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isRXFLAG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RXFLAG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isTXEMPTY()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TXEMPTY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3"/>
        <w:ind w:left="851" w:hanging="851"/>
        <w:rPr>
          <w:sz w:val="28"/>
          <w:szCs w:val="28"/>
          <w:lang w:val="en-US"/>
        </w:rPr>
      </w:pPr>
      <w:bookmarkStart w:id="15" w:name="_Toc67084183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SerialPortListener</w:t>
      </w:r>
      <w:bookmarkEnd w:id="15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serialEvent(SerialPortEvent serialPortEvent)</w:t>
      </w:r>
    </w:p>
    <w:p>
      <w:pPr>
        <w:pStyle w:val="Heading3"/>
        <w:ind w:left="851" w:hanging="851"/>
        <w:rPr>
          <w:sz w:val="28"/>
          <w:szCs w:val="28"/>
          <w:lang w:val="en-US"/>
        </w:rPr>
      </w:pPr>
      <w:bookmarkStart w:id="16" w:name="_Toc67084184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</w:t>
      </w:r>
      <w:bookmarkEnd w:id="16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getPortNames()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sz w:val="28"/>
          <w:szCs w:val="28"/>
          <w:lang w:eastAsia="ru-RU"/>
        </w:rPr>
        <w:t>Получить отсортированный массив последовательных портов в системе с настройками по умолчанию:</w:t>
      </w:r>
    </w:p>
    <w:p>
      <w:pPr>
        <w:pStyle w:val="Heading1"/>
        <w:rPr>
          <w:sz w:val="28"/>
          <w:szCs w:val="28"/>
        </w:rPr>
      </w:pPr>
      <w:bookmarkStart w:id="17" w:name="_Toc67084185"/>
      <w:r>
        <w:rPr>
          <w:sz w:val="28"/>
          <w:szCs w:val="28"/>
        </w:rPr>
        <w:t>Канальный уровень</w:t>
      </w:r>
      <w:bookmarkEnd w:id="17"/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установление логического соединения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упpавление пеpедачей кадpов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необходимой последовательности блоков данных, пеpедаваемых чеpез межуpовневый интеpфейс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контpоль </w:t>
      </w:r>
      <w:r>
        <w:rPr>
          <w:rFonts w:ascii="Times New Roman" w:hAnsi="Times New Roman"/>
          <w:sz w:val="28"/>
          <w:szCs w:val="28"/>
        </w:rPr>
        <w:t xml:space="preserve">ошибок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eastAsia="Calibri" w:cs="Times New Roman" w:ascii="Times New Roman" w:hAnsi="Times New Roman"/>
          <w:sz w:val="28"/>
          <w:szCs w:val="28"/>
        </w:rPr>
        <w:t>ретрансмиссия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888"/>
        <w:ind w:left="720" w:right="704" w:hanging="36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разрыв логического соединения.  </w:t>
      </w:r>
    </w:p>
    <w:p>
      <w:pPr>
        <w:pStyle w:val="Heading2"/>
        <w:ind w:left="792" w:hanging="792"/>
        <w:rPr/>
      </w:pPr>
      <w:bookmarkStart w:id="18" w:name="_Toc67084186"/>
      <w:r>
        <w:rPr/>
        <w:t>Протокол связи.</w:t>
      </w:r>
      <w:bookmarkEnd w:id="18"/>
    </w:p>
    <w:p>
      <w:pPr>
        <w:pStyle w:val="Normal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-порта.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>
      <w:pPr>
        <w:pStyle w:val="Heading2"/>
        <w:ind w:left="792" w:hanging="792"/>
        <w:rPr/>
      </w:pPr>
      <w:bookmarkStart w:id="19" w:name="_Toc67084187"/>
      <w:r>
        <w:rPr/>
        <w:t>Защита передаваемой информации.</w:t>
      </w:r>
      <w:bookmarkEnd w:id="19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осуществляется применением кода Хэмминга [15,11].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 для сообщения о возникшей ошибке. </w:t>
      </w:r>
    </w:p>
    <w:p>
      <w:pPr>
        <w:pStyle w:val="Heading2"/>
        <w:ind w:left="792" w:hanging="792"/>
        <w:rPr/>
      </w:pPr>
      <w:bookmarkStart w:id="20" w:name="_Toc67084188"/>
      <w:r>
        <w:rPr/>
        <w:t>Формат кадров.</w:t>
      </w:r>
      <w:bookmarkEnd w:id="20"/>
    </w:p>
    <w:p>
      <w:pPr>
        <w:pStyle w:val="Normal"/>
        <w:spacing w:lineRule="auto" w:line="360" w:before="171" w:after="291"/>
        <w:rPr/>
      </w:pPr>
      <w:r>
        <w:rPr/>
        <w:t xml:space="preserve"> </w:t>
      </w:r>
      <w:r>
        <w:rPr/>
        <w:tab/>
      </w:r>
      <w:r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1" w:name="_Toc67084189"/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BINARY DATA </w:t>
      </w:r>
      <w:r>
        <w:rPr>
          <w:sz w:val="28"/>
          <w:szCs w:val="28"/>
        </w:rPr>
        <w:t>кадр</w:t>
      </w:r>
      <w:bookmarkEnd w:id="21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Информационные кадры применяются для передачи закодированных кодом Хэмминга данных.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Блок данных: </w:t>
      </w:r>
      <w:r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>
      <w:pPr>
        <w:pStyle w:val="Heading3"/>
        <w:ind w:left="851" w:hanging="851"/>
        <w:rPr>
          <w:sz w:val="28"/>
          <w:szCs w:val="28"/>
        </w:rPr>
      </w:pPr>
      <w:bookmarkStart w:id="22" w:name="_Toc67084190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LINK </w:t>
      </w:r>
      <w:r>
        <w:rPr>
          <w:sz w:val="28"/>
          <w:szCs w:val="28"/>
        </w:rPr>
        <w:t>кадр</w:t>
      </w:r>
      <w:bookmarkEnd w:id="22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поднятия логического соединения.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3" w:name="_Toc67084191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ACK </w:t>
      </w:r>
      <w:r>
        <w:rPr>
          <w:sz w:val="28"/>
          <w:szCs w:val="28"/>
        </w:rPr>
        <w:t>кадр</w:t>
      </w:r>
      <w:bookmarkEnd w:id="23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подтверждения получения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4" w:name="_Toc67084192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SYNC </w:t>
      </w:r>
      <w:r>
        <w:rPr>
          <w:sz w:val="28"/>
          <w:szCs w:val="28"/>
        </w:rPr>
        <w:t>кадр</w:t>
      </w:r>
      <w:bookmarkEnd w:id="24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синхронизации скорости соединения. В блоке данных содержится информация про скорость </w:t>
      </w:r>
      <w:r>
        <w:rPr>
          <w:rFonts w:ascii="Times New Roman" w:hAnsi="Times New Roman"/>
          <w:sz w:val="28"/>
          <w:szCs w:val="28"/>
          <w:lang w:val="en-US" w:eastAsia="ru-RU"/>
        </w:rPr>
        <w:t>COM</w:t>
      </w:r>
      <w:r>
        <w:rPr>
          <w:rFonts w:ascii="Times New Roman" w:hAnsi="Times New Roman"/>
          <w:sz w:val="28"/>
          <w:szCs w:val="28"/>
          <w:lang w:eastAsia="ru-RU"/>
        </w:rPr>
        <w:t xml:space="preserve"> порта.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XXXXXXXX XXXXXXXX XXXXXXXX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5" w:name="_Toc67084193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DOWN LINK </w:t>
      </w:r>
      <w:r>
        <w:rPr>
          <w:sz w:val="28"/>
          <w:szCs w:val="28"/>
        </w:rPr>
        <w:t>кадр</w:t>
      </w:r>
      <w:bookmarkEnd w:id="25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  <w:br/>
      </w: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6" w:name="_Toc67084194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ERROR </w:t>
      </w:r>
      <w:r>
        <w:rPr>
          <w:sz w:val="28"/>
          <w:szCs w:val="28"/>
        </w:rPr>
        <w:t>кадр</w:t>
      </w:r>
      <w:bookmarkEnd w:id="26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FILE HEADER </w:t>
      </w:r>
      <w:r>
        <w:rPr>
          <w:sz w:val="28"/>
          <w:szCs w:val="28"/>
        </w:rPr>
        <w:t>кадр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имени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/>
          <w:b/>
          <w:sz w:val="28"/>
          <w:szCs w:val="28"/>
        </w:rPr>
        <w:t xml:space="preserve"> байт на название файла.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7" w:name="_Toc67084195"/>
      <w:r>
        <w:rPr/>
        <w:t>Прикладной уровень.</w:t>
      </w:r>
      <w:bookmarkEnd w:id="27"/>
      <w:r>
        <w:rPr/>
        <w:t xml:space="preserve">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 пользователем через систему меню,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режима работы,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номера COM-порта для канала,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параметров СОМ-порта,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ind w:left="792" w:hanging="792"/>
        <w:rPr/>
      </w:pPr>
      <w:bookmarkStart w:id="28" w:name="_Toc67084196"/>
      <w:r>
        <w:rPr/>
        <w:t>Окно главного меню</w:t>
      </w:r>
      <w:bookmarkEnd w:id="28"/>
      <w:r>
        <w:rPr/>
        <w:t xml:space="preserve"> 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3756660" cy="378015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По середине есть опция выбрать файл, выбрать папку, куда </w:t>
      </w:r>
      <w:r>
        <w:rPr>
          <w:rFonts w:ascii="Times New Roman" w:hAnsi="Times New Roman"/>
          <w:sz w:val="28"/>
          <w:szCs w:val="28"/>
          <w:lang w:eastAsia="ru-RU"/>
        </w:rPr>
        <w:t xml:space="preserve">отправится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файл, также указать, кто </w:t>
      </w:r>
      <w:r>
        <w:rPr>
          <w:rFonts w:ascii="Times New Roman" w:hAnsi="Times New Roman"/>
          <w:sz w:val="28"/>
          <w:szCs w:val="28"/>
          <w:lang w:val="en-US" w:eastAsia="ru-RU"/>
        </w:rPr>
        <w:t>Master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инициации логического соединения, подключиться и отключиться. </w:t>
      </w:r>
    </w:p>
    <w:p>
      <w:pPr>
        <w:pStyle w:val="Heading2"/>
        <w:ind w:left="792" w:hanging="792"/>
        <w:rPr>
          <w:szCs w:val="28"/>
        </w:rPr>
      </w:pPr>
      <w:bookmarkStart w:id="29" w:name="_Toc67084197"/>
      <w:r>
        <w:rPr>
          <w:szCs w:val="28"/>
        </w:rPr>
        <w:t>Окна настройки подключения</w:t>
      </w:r>
      <w:bookmarkEnd w:id="29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Здесь мы можем выбрать порт, скорость порта, а также обновить </w:t>
      </w:r>
      <w:r>
        <w:rPr>
          <w:rFonts w:ascii="Times New Roman" w:hAnsi="Times New Roman"/>
          <w:sz w:val="28"/>
          <w:szCs w:val="28"/>
          <w:lang w:eastAsia="ru-RU"/>
        </w:rPr>
        <w:t>список доступных устройств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429000" cy="345059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792" w:hanging="792"/>
        <w:rPr>
          <w:szCs w:val="28"/>
        </w:rPr>
      </w:pPr>
      <w:bookmarkStart w:id="30" w:name="_Toc67084198"/>
      <w:r>
        <w:rPr>
          <w:szCs w:val="28"/>
        </w:rPr>
        <w:t>Окно выбора файла и окно выбора папки.</w:t>
      </w:r>
      <w:bookmarkEnd w:id="30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>
        <w:rPr>
          <w:rFonts w:ascii="Times New Roman" w:hAnsi="Times New Roman"/>
          <w:sz w:val="28"/>
          <w:szCs w:val="28"/>
        </w:rPr>
        <w:t>» откроется меню выбора файла.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26380" cy="332041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Downloads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folder</w:t>
      </w:r>
      <w:r>
        <w:rPr>
          <w:rFonts w:ascii="Times New Roman" w:hAnsi="Times New Roman"/>
          <w:sz w:val="28"/>
          <w:szCs w:val="28"/>
        </w:rPr>
        <w:t xml:space="preserve">» откроется меню выбора папки для загрузки и сохранения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83730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ind w:left="792" w:hanging="792"/>
        <w:rPr/>
      </w:pPr>
      <w:r>
        <w:rPr/>
        <w:t>Окно отправки файла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065780"/>
            <wp:effectExtent l="0" t="0" r="0" b="0"/>
            <wp:docPr id="6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792" w:hanging="792"/>
        <w:rPr/>
      </w:pPr>
      <w:r>
        <w:rPr/>
        <w:t>Доказательство работоспособности кодирования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Обнаруживающая способность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используемого</w:t>
      </w:r>
      <w:bookmarkStart w:id="31" w:name="_GoBack"/>
      <w:bookmarkEnd w:id="31"/>
      <w:r>
        <w:rPr>
          <w:rFonts w:ascii="Times New Roman" w:hAnsi="Times New Roman"/>
          <w:sz w:val="28"/>
          <w:szCs w:val="28"/>
          <w:lang w:eastAsia="ru-RU"/>
        </w:rPr>
        <w:t xml:space="preserve"> кода.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4152900" cy="3619500"/>
            <wp:effectExtent l="0" t="0" r="0" b="0"/>
            <wp:docPr id="7" name="Рисунок 8" descr="https://sun9-45.userapi.com/impg/fvlOenkvxgYKw86qGSnpwBZ7_htHFBe_Y7CbMg/hEpgADTHjXA.jpg?size=436x380&amp;quality=96&amp;sign=3c1a5269047a2b03951a3b14cad2b7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https://sun9-45.userapi.com/impg/fvlOenkvxgYKw86qGSnpwBZ7_htHFBe_Y7CbMg/hEpgADTHjXA.jpg?size=436x380&amp;quality=96&amp;sign=3c1a5269047a2b03951a3b14cad2b7c4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szCs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55a6"/>
    <w:pPr>
      <w:widowControl/>
      <w:bidi w:val="0"/>
      <w:spacing w:lineRule="auto" w:line="240" w:before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c901cc"/>
    <w:pPr>
      <w:keepNext w:val="true"/>
      <w:numPr>
        <w:ilvl w:val="0"/>
        <w:numId w:val="1"/>
      </w:numPr>
      <w:spacing w:before="240" w:after="120"/>
      <w:outlineLvl w:val="0"/>
    </w:pPr>
    <w:rPr>
      <w:rFonts w:ascii="Times New Roman" w:hAnsi="Times New Roman" w:eastAsia="Times New Roman"/>
      <w:b/>
      <w:bCs/>
      <w:kern w:val="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20"/>
    <w:uiPriority w:val="9"/>
    <w:qFormat/>
    <w:rsid w:val="00c901cc"/>
    <w:pPr>
      <w:numPr>
        <w:ilvl w:val="1"/>
        <w:numId w:val="1"/>
      </w:numPr>
      <w:spacing w:before="180" w:after="120"/>
      <w:ind w:hanging="792"/>
      <w:outlineLvl w:val="1"/>
    </w:pPr>
    <w:rPr>
      <w:rFonts w:ascii="Times New Roman" w:hAnsi="Times New Roman" w:eastAsia="Times New Roman"/>
      <w:b/>
      <w:i/>
      <w:sz w:val="28"/>
      <w:szCs w:val="20"/>
      <w:lang w:eastAsia="ru-RU"/>
    </w:rPr>
  </w:style>
  <w:style w:type="paragraph" w:styleId="Heading3">
    <w:name w:val="Heading 3"/>
    <w:basedOn w:val="ListParagraph"/>
    <w:next w:val="Normal"/>
    <w:link w:val="30"/>
    <w:uiPriority w:val="9"/>
    <w:qFormat/>
    <w:rsid w:val="00c901cc"/>
    <w:pPr>
      <w:numPr>
        <w:ilvl w:val="2"/>
        <w:numId w:val="1"/>
      </w:numPr>
      <w:tabs>
        <w:tab w:val="clear" w:pos="708"/>
        <w:tab w:val="left" w:pos="851" w:leader="none"/>
      </w:tabs>
      <w:spacing w:lineRule="auto" w:line="360" w:before="120" w:after="120"/>
      <w:ind w:left="851" w:hanging="851"/>
      <w:jc w:val="both"/>
      <w:outlineLvl w:val="2"/>
    </w:pPr>
    <w:rPr>
      <w:rFonts w:ascii="Times New Roman" w:hAnsi="Times New Roman" w:eastAsia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1"/>
    <w:uiPriority w:val="99"/>
    <w:semiHidden/>
    <w:qFormat/>
    <w:rsid w:val="007955a6"/>
    <w:rPr>
      <w:rFonts w:ascii="Calibri" w:hAnsi="Calibri" w:eastAsia="Calibri" w:cs="Times New Roman"/>
    </w:rPr>
  </w:style>
  <w:style w:type="character" w:styleId="3" w:customStyle="1">
    <w:name w:val="Основной текст 3 Знак"/>
    <w:basedOn w:val="DefaultParagraphFont"/>
    <w:link w:val="31"/>
    <w:uiPriority w:val="99"/>
    <w:semiHidden/>
    <w:qFormat/>
    <w:rsid w:val="007955a6"/>
    <w:rPr>
      <w:rFonts w:ascii="Calibri" w:hAnsi="Calibri" w:eastAsia="Calibri" w:cs="Times New Roman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901cc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901cc"/>
    <w:rPr>
      <w:rFonts w:ascii="Times New Roman" w:hAnsi="Times New Roman" w:eastAsia="Times New Roman" w:cs="Times New Roman"/>
      <w:b/>
      <w:i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901cc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Jlqj4b" w:customStyle="1">
    <w:name w:val="jlqj4b"/>
    <w:basedOn w:val="DefaultParagraphFont"/>
    <w:qFormat/>
    <w:rsid w:val="000c3b47"/>
    <w:rPr/>
  </w:style>
  <w:style w:type="character" w:styleId="InternetLink">
    <w:name w:val="Hyperlink"/>
    <w:basedOn w:val="DefaultParagraphFont"/>
    <w:uiPriority w:val="99"/>
    <w:unhideWhenUsed/>
    <w:rsid w:val="00f41c4b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22"/>
    <w:uiPriority w:val="99"/>
    <w:semiHidden/>
    <w:unhideWhenUsed/>
    <w:qFormat/>
    <w:rsid w:val="007955a6"/>
    <w:pPr>
      <w:spacing w:lineRule="auto" w:line="480"/>
    </w:pPr>
    <w:rPr/>
  </w:style>
  <w:style w:type="paragraph" w:styleId="BodyText3">
    <w:name w:val="Body Text 3"/>
    <w:basedOn w:val="Normal"/>
    <w:link w:val="32"/>
    <w:uiPriority w:val="99"/>
    <w:semiHidden/>
    <w:unhideWhenUsed/>
    <w:qFormat/>
    <w:rsid w:val="007955a6"/>
    <w:pPr/>
    <w:rPr>
      <w:sz w:val="16"/>
      <w:szCs w:val="16"/>
    </w:rPr>
  </w:style>
  <w:style w:type="paragraph" w:styleId="11" w:customStyle="1">
    <w:name w:val="Обычный1"/>
    <w:qFormat/>
    <w:rsid w:val="007955a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c901cc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41c4b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Contents1">
    <w:name w:val="TOC 1"/>
    <w:basedOn w:val="Normal"/>
    <w:next w:val="Normal"/>
    <w:autoRedefine/>
    <w:uiPriority w:val="39"/>
    <w:unhideWhenUsed/>
    <w:rsid w:val="00f41c4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41c4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41c4b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LibreOffice/7.1.1.2$Linux_X86_64 LibreOffice_project/10$Build-2</Application>
  <AppVersion>15.0000</AppVersion>
  <Pages>24</Pages>
  <Words>2889</Words>
  <Characters>20856</Characters>
  <CharactersWithSpaces>24279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2021-03-18T20:37:00Z</dcterms:created>
  <dc:creator>RipperOni</dc:creator>
  <dc:description/>
  <dc:language>en-US</dc:language>
  <cp:lastModifiedBy/>
  <dcterms:modified xsi:type="dcterms:W3CDTF">2021-04-09T23:32:44Z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