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579DA03F" w14:textId="08F8C2C0" w:rsidR="003D1883" w:rsidRDefault="00BE5B60" w:rsidP="003D1883">
      <w:pPr>
        <w:rPr>
          <w:rFonts w:ascii="Arial" w:hAnsi="Arial" w:cs="Arial"/>
          <w:color w:val="800000"/>
          <w:sz w:val="20"/>
          <w:szCs w:val="20"/>
        </w:rPr>
      </w:pPr>
      <w:r>
        <w:fldChar w:fldCharType="begin"/>
      </w:r>
      <w:r>
        <w:instrText xml:space="preserve"> HYPERLINK "http://legislacao.planalto.gov.br/legisla/legislacao.nsf/Viw_Identificacao/lei%2013.869-2019?OpenDocument" </w:instrText>
      </w:r>
      <w:r>
        <w:fldChar w:fldCharType="separate"/>
      </w:r>
      <w:r w:rsidR="003D1883">
        <w:rPr>
          <w:rStyle w:val="Hyperlink"/>
          <w:rFonts w:ascii="Arial" w:hAnsi="Arial" w:cs="Arial"/>
          <w:b/>
          <w:bCs/>
          <w:color w:val="000080"/>
        </w:rPr>
        <w:t>LEI Nº 13.869, DE 5 DE SETEMBRO DE 2019</w:t>
      </w:r>
      <w:r>
        <w:rPr>
          <w:rStyle w:val="Hyperlink"/>
          <w:rFonts w:ascii="Arial" w:hAnsi="Arial" w:cs="Arial"/>
          <w:b/>
          <w:bCs/>
          <w:color w:val="000080"/>
        </w:rPr>
        <w:fldChar w:fldCharType="end"/>
      </w:r>
    </w:p>
    <w:p w14:paraId="7F32DB45" w14:textId="393F9756" w:rsidR="00A84240" w:rsidRDefault="003D1883" w:rsidP="003D1883">
      <w:pPr>
        <w:rPr>
          <w:rFonts w:ascii="Arial" w:hAnsi="Arial" w:cs="Arial"/>
          <w:color w:val="800000"/>
          <w:sz w:val="20"/>
          <w:szCs w:val="20"/>
        </w:rPr>
      </w:pPr>
      <w:r>
        <w:rPr>
          <w:rFonts w:ascii="Arial" w:hAnsi="Arial" w:cs="Arial"/>
          <w:color w:val="800000"/>
          <w:sz w:val="20"/>
          <w:szCs w:val="20"/>
        </w:rPr>
        <w:t>Dispõe sobre os crimes de abuso de autoridade; altera a Lei nº 7.960, de 21 de dezembro de 1989, a Lei nº 9.296, de 24 de julho de 1996, a Lei nº 8.069, de 13 de julho de 1990, e a Lei nº 8.906, de 4 de julho de 1994; e revoga a Lei nº 4.898, de 9 de dezembro de 1965, e dispositivos do Decreto-Lei nº 2.848, de 7 de dezembro de 1940 (Código Penal).</w:t>
      </w:r>
    </w:p>
    <w:p w14:paraId="147FE3EA" w14:textId="77777777" w:rsidR="003D1883" w:rsidRDefault="003D1883" w:rsidP="003D1883">
      <w:pPr>
        <w:pStyle w:val="NormalWeb"/>
        <w:ind w:firstLine="525"/>
        <w:jc w:val="both"/>
        <w:rPr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0"/>
          <w:szCs w:val="20"/>
        </w:rPr>
        <w:t>Art. 30.  Dar início ou proceder à persecução penal, civil ou administrativa sem justa causa fundamentada ou contra quem sabe inocente:        </w:t>
      </w:r>
      <w:hyperlink r:id="rId4" w:anchor="derrubadaveto" w:history="1">
        <w:r>
          <w:rPr>
            <w:rStyle w:val="Hyperlink"/>
            <w:rFonts w:ascii="Arial" w:hAnsi="Arial" w:cs="Arial"/>
            <w:sz w:val="20"/>
            <w:szCs w:val="20"/>
          </w:rPr>
          <w:t>(Promulgação partes vetadas)</w:t>
        </w:r>
      </w:hyperlink>
      <w:r>
        <w:rPr>
          <w:rFonts w:ascii="Arial" w:hAnsi="Arial" w:cs="Arial"/>
          <w:color w:val="000000"/>
          <w:sz w:val="20"/>
          <w:szCs w:val="20"/>
        </w:rPr>
        <w:t> </w:t>
      </w:r>
    </w:p>
    <w:p w14:paraId="0957326C" w14:textId="77777777" w:rsidR="003D1883" w:rsidRDefault="003D1883" w:rsidP="003D1883">
      <w:pPr>
        <w:pStyle w:val="NormalWeb"/>
        <w:spacing w:before="0" w:beforeAutospacing="0" w:after="0" w:afterAutospacing="0"/>
        <w:ind w:firstLine="525"/>
        <w:jc w:val="both"/>
        <w:rPr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0"/>
          <w:szCs w:val="20"/>
        </w:rPr>
        <w:t>Pena - detenção, de 1 (um) a 4 (quatro) anos, e multa.</w:t>
      </w:r>
    </w:p>
    <w:p w14:paraId="2C473D2C" w14:textId="77777777" w:rsidR="003D1883" w:rsidRDefault="003D1883" w:rsidP="003D1883"/>
    <w:p w14:paraId="5492BA64" w14:textId="77777777" w:rsidR="003D1883" w:rsidRDefault="003D1883" w:rsidP="003D1883">
      <w:pPr>
        <w:pStyle w:val="texto1"/>
        <w:ind w:firstLine="525"/>
        <w:rPr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0"/>
          <w:szCs w:val="20"/>
        </w:rPr>
        <w:t>Art. 32.  Negar ao interessado, seu defensor ou advogado acesso aos autos de investigação preliminar, ao termo circunstanciado, ao inquérito ou a qualquer outro procedimento investigatório de infração penal, civil ou administrativa, assim como impedir a obtenção de cópias, ressalvado o acesso a peças relativas a diligências em curso, ou que indiquem a realização de diligências futuras, cujo sigilo seja imprescindível:        </w:t>
      </w:r>
      <w:hyperlink r:id="rId5" w:anchor="derrubadaveto" w:history="1">
        <w:r>
          <w:rPr>
            <w:rStyle w:val="Hyperlink"/>
            <w:rFonts w:ascii="Arial" w:hAnsi="Arial" w:cs="Arial"/>
            <w:sz w:val="20"/>
            <w:szCs w:val="20"/>
          </w:rPr>
          <w:t>(Promulgação partes vetadas)</w:t>
        </w:r>
      </w:hyperlink>
    </w:p>
    <w:p w14:paraId="1C0565A0" w14:textId="77777777" w:rsidR="003D1883" w:rsidRDefault="003D1883" w:rsidP="003D1883">
      <w:pPr>
        <w:pStyle w:val="texto1"/>
        <w:ind w:firstLine="525"/>
        <w:rPr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0"/>
          <w:szCs w:val="20"/>
        </w:rPr>
        <w:t>Pena - detenção, de 6 (seis) meses a 2 (dois) anos, e multa.</w:t>
      </w:r>
    </w:p>
    <w:p w14:paraId="04F4F74A" w14:textId="77777777" w:rsidR="003D1883" w:rsidRPr="003D1883" w:rsidRDefault="003D1883" w:rsidP="003D1883"/>
    <w:sectPr w:rsidR="003D1883" w:rsidRPr="003D18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883"/>
    <w:rsid w:val="0027782A"/>
    <w:rsid w:val="003D1883"/>
    <w:rsid w:val="00860C4E"/>
    <w:rsid w:val="00A84240"/>
    <w:rsid w:val="00BE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9BCD"/>
  <w15:chartTrackingRefBased/>
  <w15:docId w15:val="{D2B479CA-22C2-419F-ADC4-4B2A6B91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3D1883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3D188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D1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exto1">
    <w:name w:val="texto1"/>
    <w:basedOn w:val="Normal"/>
    <w:rsid w:val="003D1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lanalto.gov.br/ccivil_03/_ato2019-2022/2019/lei/l13869.htm" TargetMode="External"/><Relationship Id="rId4" Type="http://schemas.openxmlformats.org/officeDocument/2006/relationships/hyperlink" Target="https://www.planalto.gov.br/ccivil_03/_ato2019-2022/2019/lei/l13869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christiann frederick</dc:creator>
  <cp:keywords/>
  <dc:description/>
  <cp:lastModifiedBy>Marco</cp:lastModifiedBy>
  <cp:revision>2</cp:revision>
  <dcterms:created xsi:type="dcterms:W3CDTF">2023-07-13T18:59:00Z</dcterms:created>
  <dcterms:modified xsi:type="dcterms:W3CDTF">2023-07-13T18:59:00Z</dcterms:modified>
</cp:coreProperties>
</file>