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50D6B" w14:textId="1F3F68C6" w:rsidR="006071F9" w:rsidRPr="0066359A" w:rsidRDefault="006071F9" w:rsidP="00E524C9">
      <w:pPr>
        <w:widowControl w:val="0"/>
        <w:autoSpaceDE w:val="0"/>
        <w:autoSpaceDN w:val="0"/>
        <w:adjustRightInd w:val="0"/>
        <w:spacing w:after="0" w:line="240" w:lineRule="auto"/>
        <w:ind w:left="-284"/>
        <w:jc w:val="both"/>
        <w:rPr>
          <w:rFonts w:cstheme="minorHAnsi"/>
          <w:sz w:val="24"/>
          <w:szCs w:val="24"/>
        </w:rPr>
      </w:pPr>
      <w:r w:rsidRPr="0066359A">
        <w:rPr>
          <w:rFonts w:cstheme="minorHAnsi"/>
          <w:b/>
          <w:bCs/>
          <w:sz w:val="24"/>
          <w:szCs w:val="24"/>
        </w:rPr>
        <w:t xml:space="preserve">EXCELENTÍSSIMO SENHOR DOUTOR JUIZ DE DIREITO </w:t>
      </w:r>
      <w:r w:rsidR="003D023E" w:rsidRPr="0066359A">
        <w:rPr>
          <w:rFonts w:cstheme="minorHAnsi"/>
          <w:b/>
          <w:bCs/>
          <w:sz w:val="24"/>
          <w:szCs w:val="24"/>
        </w:rPr>
        <w:t>DE UMA DAS VARAS CÍVEIS</w:t>
      </w:r>
      <w:r w:rsidR="009314E9" w:rsidRPr="0066359A">
        <w:rPr>
          <w:rFonts w:cstheme="minorHAnsi"/>
          <w:b/>
          <w:bCs/>
          <w:sz w:val="24"/>
          <w:szCs w:val="24"/>
        </w:rPr>
        <w:t xml:space="preserve"> DA </w:t>
      </w:r>
      <w:r w:rsidRPr="0066359A">
        <w:rPr>
          <w:rFonts w:cstheme="minorHAnsi"/>
          <w:b/>
          <w:bCs/>
          <w:sz w:val="24"/>
          <w:szCs w:val="24"/>
        </w:rPr>
        <w:t xml:space="preserve">COMARCA DE </w:t>
      </w:r>
      <w:r w:rsidR="00BD2909">
        <w:rPr>
          <w:rFonts w:cstheme="minorHAnsi"/>
          <w:b/>
          <w:bCs/>
          <w:sz w:val="24"/>
          <w:szCs w:val="24"/>
        </w:rPr>
        <w:t>XXXXXXXX</w:t>
      </w:r>
      <w:r w:rsidR="00085CCE" w:rsidRPr="0066359A">
        <w:rPr>
          <w:rFonts w:cstheme="minorHAnsi"/>
          <w:b/>
          <w:bCs/>
          <w:sz w:val="24"/>
          <w:szCs w:val="24"/>
        </w:rPr>
        <w:t>/</w:t>
      </w:r>
      <w:r w:rsidR="00BD2909">
        <w:rPr>
          <w:rFonts w:cstheme="minorHAnsi"/>
          <w:b/>
          <w:bCs/>
          <w:sz w:val="24"/>
          <w:szCs w:val="24"/>
        </w:rPr>
        <w:t>XX</w:t>
      </w:r>
    </w:p>
    <w:p w14:paraId="78807EDC" w14:textId="77777777" w:rsidR="006071F9" w:rsidRPr="0066359A" w:rsidRDefault="006071F9" w:rsidP="00E524C9">
      <w:pPr>
        <w:widowControl w:val="0"/>
        <w:autoSpaceDE w:val="0"/>
        <w:autoSpaceDN w:val="0"/>
        <w:adjustRightInd w:val="0"/>
        <w:spacing w:after="0" w:line="240" w:lineRule="auto"/>
        <w:ind w:left="-284"/>
        <w:jc w:val="both"/>
        <w:rPr>
          <w:rFonts w:cstheme="minorHAnsi"/>
          <w:sz w:val="24"/>
          <w:szCs w:val="24"/>
        </w:rPr>
      </w:pPr>
    </w:p>
    <w:p w14:paraId="748FB894" w14:textId="77777777" w:rsidR="006071F9" w:rsidRPr="0066359A" w:rsidRDefault="006071F9" w:rsidP="00E524C9">
      <w:pPr>
        <w:widowControl w:val="0"/>
        <w:autoSpaceDE w:val="0"/>
        <w:autoSpaceDN w:val="0"/>
        <w:adjustRightInd w:val="0"/>
        <w:spacing w:after="0" w:line="240" w:lineRule="auto"/>
        <w:ind w:left="-284"/>
        <w:jc w:val="both"/>
        <w:rPr>
          <w:rFonts w:cstheme="minorHAnsi"/>
          <w:sz w:val="24"/>
          <w:szCs w:val="24"/>
        </w:rPr>
      </w:pPr>
    </w:p>
    <w:p w14:paraId="48A8ECF1" w14:textId="77777777" w:rsidR="00CC5097" w:rsidRPr="0066359A" w:rsidRDefault="00CC5097" w:rsidP="00E524C9">
      <w:pPr>
        <w:widowControl w:val="0"/>
        <w:autoSpaceDE w:val="0"/>
        <w:autoSpaceDN w:val="0"/>
        <w:adjustRightInd w:val="0"/>
        <w:spacing w:after="0" w:line="240" w:lineRule="auto"/>
        <w:ind w:left="-284"/>
        <w:jc w:val="both"/>
        <w:rPr>
          <w:rFonts w:cstheme="minorHAnsi"/>
          <w:sz w:val="24"/>
          <w:szCs w:val="24"/>
        </w:rPr>
      </w:pPr>
    </w:p>
    <w:p w14:paraId="1396B80A" w14:textId="77777777" w:rsidR="00E1035B" w:rsidRPr="0066359A" w:rsidRDefault="00E1035B" w:rsidP="00E524C9">
      <w:pPr>
        <w:widowControl w:val="0"/>
        <w:autoSpaceDE w:val="0"/>
        <w:autoSpaceDN w:val="0"/>
        <w:adjustRightInd w:val="0"/>
        <w:spacing w:after="0" w:line="240" w:lineRule="auto"/>
        <w:ind w:left="-284"/>
        <w:jc w:val="both"/>
        <w:rPr>
          <w:rFonts w:cstheme="minorHAnsi"/>
          <w:sz w:val="24"/>
          <w:szCs w:val="24"/>
        </w:rPr>
      </w:pPr>
    </w:p>
    <w:p w14:paraId="181F0CFC" w14:textId="77777777" w:rsidR="000D7B10" w:rsidRPr="0066359A" w:rsidRDefault="000D7B10" w:rsidP="00E524C9">
      <w:pPr>
        <w:widowControl w:val="0"/>
        <w:autoSpaceDE w:val="0"/>
        <w:autoSpaceDN w:val="0"/>
        <w:adjustRightInd w:val="0"/>
        <w:spacing w:after="0" w:line="240" w:lineRule="auto"/>
        <w:ind w:left="-284"/>
        <w:jc w:val="both"/>
        <w:rPr>
          <w:rFonts w:cstheme="minorHAnsi"/>
          <w:sz w:val="24"/>
          <w:szCs w:val="24"/>
        </w:rPr>
      </w:pPr>
    </w:p>
    <w:p w14:paraId="7A41DF9B" w14:textId="77777777" w:rsidR="00BD1256" w:rsidRPr="0066359A" w:rsidRDefault="00BD1256" w:rsidP="00E524C9">
      <w:pPr>
        <w:widowControl w:val="0"/>
        <w:autoSpaceDE w:val="0"/>
        <w:autoSpaceDN w:val="0"/>
        <w:adjustRightInd w:val="0"/>
        <w:spacing w:after="0" w:line="240" w:lineRule="auto"/>
        <w:ind w:left="-284"/>
        <w:jc w:val="both"/>
        <w:rPr>
          <w:rFonts w:cstheme="minorHAnsi"/>
          <w:sz w:val="24"/>
          <w:szCs w:val="24"/>
        </w:rPr>
      </w:pPr>
    </w:p>
    <w:p w14:paraId="4C2C4920" w14:textId="77777777" w:rsidR="00BD1256" w:rsidRPr="0066359A" w:rsidRDefault="00BD1256" w:rsidP="00E524C9">
      <w:pPr>
        <w:widowControl w:val="0"/>
        <w:autoSpaceDE w:val="0"/>
        <w:autoSpaceDN w:val="0"/>
        <w:adjustRightInd w:val="0"/>
        <w:spacing w:after="0" w:line="240" w:lineRule="auto"/>
        <w:ind w:left="-284"/>
        <w:jc w:val="both"/>
        <w:rPr>
          <w:rFonts w:cstheme="minorHAnsi"/>
          <w:sz w:val="24"/>
          <w:szCs w:val="24"/>
        </w:rPr>
      </w:pPr>
    </w:p>
    <w:p w14:paraId="59FE285D" w14:textId="77777777" w:rsidR="00BD1256" w:rsidRPr="0066359A" w:rsidRDefault="00BD1256" w:rsidP="00E524C9">
      <w:pPr>
        <w:widowControl w:val="0"/>
        <w:autoSpaceDE w:val="0"/>
        <w:autoSpaceDN w:val="0"/>
        <w:adjustRightInd w:val="0"/>
        <w:spacing w:after="0" w:line="240" w:lineRule="auto"/>
        <w:ind w:left="-284"/>
        <w:jc w:val="both"/>
        <w:rPr>
          <w:rFonts w:cstheme="minorHAnsi"/>
          <w:sz w:val="24"/>
          <w:szCs w:val="24"/>
        </w:rPr>
      </w:pPr>
    </w:p>
    <w:p w14:paraId="065F6C87" w14:textId="77777777" w:rsidR="00373AD5" w:rsidRPr="0066359A" w:rsidRDefault="00373AD5" w:rsidP="00E524C9">
      <w:pPr>
        <w:widowControl w:val="0"/>
        <w:autoSpaceDE w:val="0"/>
        <w:autoSpaceDN w:val="0"/>
        <w:adjustRightInd w:val="0"/>
        <w:spacing w:after="0" w:line="240" w:lineRule="auto"/>
        <w:ind w:left="-284"/>
        <w:jc w:val="both"/>
        <w:rPr>
          <w:rFonts w:cstheme="minorHAnsi"/>
          <w:sz w:val="24"/>
          <w:szCs w:val="24"/>
        </w:rPr>
      </w:pPr>
    </w:p>
    <w:p w14:paraId="15D32A5F" w14:textId="77777777" w:rsidR="00624ACC" w:rsidRPr="0066359A" w:rsidRDefault="00624ACC" w:rsidP="00E524C9">
      <w:pPr>
        <w:widowControl w:val="0"/>
        <w:autoSpaceDE w:val="0"/>
        <w:autoSpaceDN w:val="0"/>
        <w:adjustRightInd w:val="0"/>
        <w:spacing w:after="0" w:line="240" w:lineRule="auto"/>
        <w:ind w:left="-284"/>
        <w:jc w:val="both"/>
        <w:rPr>
          <w:rFonts w:cstheme="minorHAnsi"/>
          <w:sz w:val="24"/>
          <w:szCs w:val="24"/>
        </w:rPr>
      </w:pPr>
    </w:p>
    <w:p w14:paraId="610D423F" w14:textId="77777777" w:rsidR="00624ACC" w:rsidRPr="0066359A" w:rsidRDefault="00624ACC" w:rsidP="00E524C9">
      <w:pPr>
        <w:widowControl w:val="0"/>
        <w:autoSpaceDE w:val="0"/>
        <w:autoSpaceDN w:val="0"/>
        <w:adjustRightInd w:val="0"/>
        <w:spacing w:after="0" w:line="240" w:lineRule="auto"/>
        <w:ind w:left="-284"/>
        <w:jc w:val="both"/>
        <w:rPr>
          <w:rFonts w:cstheme="minorHAnsi"/>
          <w:sz w:val="24"/>
          <w:szCs w:val="24"/>
        </w:rPr>
      </w:pPr>
    </w:p>
    <w:p w14:paraId="54B34C84" w14:textId="77777777" w:rsidR="00373AD5" w:rsidRPr="0066359A" w:rsidRDefault="00373AD5" w:rsidP="00E524C9">
      <w:pPr>
        <w:widowControl w:val="0"/>
        <w:autoSpaceDE w:val="0"/>
        <w:autoSpaceDN w:val="0"/>
        <w:adjustRightInd w:val="0"/>
        <w:spacing w:after="0" w:line="240" w:lineRule="auto"/>
        <w:ind w:left="-284"/>
        <w:jc w:val="both"/>
        <w:rPr>
          <w:rFonts w:cstheme="minorHAnsi"/>
          <w:sz w:val="24"/>
          <w:szCs w:val="24"/>
        </w:rPr>
      </w:pPr>
    </w:p>
    <w:p w14:paraId="7D8B57CA" w14:textId="77777777" w:rsidR="000D7B10" w:rsidRPr="0066359A" w:rsidRDefault="000D7B10" w:rsidP="00E524C9">
      <w:pPr>
        <w:widowControl w:val="0"/>
        <w:autoSpaceDE w:val="0"/>
        <w:autoSpaceDN w:val="0"/>
        <w:adjustRightInd w:val="0"/>
        <w:spacing w:after="0" w:line="240" w:lineRule="auto"/>
        <w:ind w:left="-284"/>
        <w:jc w:val="both"/>
        <w:rPr>
          <w:rFonts w:cstheme="minorHAnsi"/>
          <w:sz w:val="24"/>
          <w:szCs w:val="24"/>
        </w:rPr>
      </w:pPr>
    </w:p>
    <w:p w14:paraId="65B3D98A" w14:textId="77777777" w:rsidR="00B77FA7" w:rsidRPr="0066359A" w:rsidRDefault="00B77FA7" w:rsidP="00E524C9">
      <w:pPr>
        <w:widowControl w:val="0"/>
        <w:autoSpaceDE w:val="0"/>
        <w:autoSpaceDN w:val="0"/>
        <w:adjustRightInd w:val="0"/>
        <w:spacing w:after="0" w:line="240" w:lineRule="auto"/>
        <w:ind w:left="-284"/>
        <w:jc w:val="both"/>
        <w:rPr>
          <w:rFonts w:cstheme="minorHAnsi"/>
          <w:sz w:val="24"/>
          <w:szCs w:val="24"/>
        </w:rPr>
      </w:pPr>
    </w:p>
    <w:p w14:paraId="3FAD7865" w14:textId="5D7A620D" w:rsidR="006071F9" w:rsidRPr="0066359A" w:rsidRDefault="00BD2909" w:rsidP="00E524C9">
      <w:pPr>
        <w:spacing w:after="0" w:line="240" w:lineRule="auto"/>
        <w:ind w:left="-284" w:firstLine="2835"/>
        <w:jc w:val="both"/>
        <w:rPr>
          <w:rFonts w:cstheme="minorHAnsi"/>
          <w:sz w:val="24"/>
          <w:szCs w:val="24"/>
        </w:rPr>
      </w:pPr>
      <w:r>
        <w:rPr>
          <w:b/>
          <w:sz w:val="24"/>
          <w:szCs w:val="24"/>
        </w:rPr>
        <w:t>QUALIFICAÇÃO COMPLETA DO REQUERENTE</w:t>
      </w:r>
      <w:r w:rsidR="00475104" w:rsidRPr="0066359A">
        <w:rPr>
          <w:rFonts w:cstheme="minorHAnsi"/>
          <w:sz w:val="24"/>
          <w:szCs w:val="24"/>
          <w:lang w:eastAsia="pt-BR"/>
        </w:rPr>
        <w:t>;</w:t>
      </w:r>
      <w:r w:rsidR="006071F9" w:rsidRPr="0066359A">
        <w:rPr>
          <w:rFonts w:cstheme="minorHAnsi"/>
          <w:sz w:val="24"/>
          <w:szCs w:val="24"/>
          <w:lang w:eastAsia="pt-BR"/>
        </w:rPr>
        <w:t xml:space="preserve"> endereço eletrônico: desconhecido, por intermédio da sua advogada, que </w:t>
      </w:r>
      <w:proofErr w:type="spellStart"/>
      <w:r w:rsidR="006071F9" w:rsidRPr="0066359A">
        <w:rPr>
          <w:rFonts w:cstheme="minorHAnsi"/>
          <w:sz w:val="24"/>
          <w:szCs w:val="24"/>
          <w:lang w:eastAsia="pt-BR"/>
        </w:rPr>
        <w:t>esta</w:t>
      </w:r>
      <w:proofErr w:type="spellEnd"/>
      <w:r w:rsidR="006071F9" w:rsidRPr="0066359A">
        <w:rPr>
          <w:rFonts w:cstheme="minorHAnsi"/>
          <w:sz w:val="24"/>
          <w:szCs w:val="24"/>
          <w:lang w:eastAsia="pt-BR"/>
        </w:rPr>
        <w:t xml:space="preserve"> </w:t>
      </w:r>
      <w:r w:rsidR="00FC5107" w:rsidRPr="0066359A">
        <w:rPr>
          <w:rFonts w:cstheme="minorHAnsi"/>
          <w:sz w:val="24"/>
          <w:szCs w:val="24"/>
          <w:lang w:eastAsia="pt-BR"/>
        </w:rPr>
        <w:t>subscreve</w:t>
      </w:r>
      <w:r w:rsidR="006071F9" w:rsidRPr="0066359A">
        <w:rPr>
          <w:rFonts w:cstheme="minorHAnsi"/>
          <w:sz w:val="24"/>
          <w:szCs w:val="24"/>
          <w:lang w:eastAsia="pt-BR"/>
        </w:rPr>
        <w:t xml:space="preserve"> com escritório na Rua Campos Salles, nº </w:t>
      </w:r>
      <w:r w:rsidR="00FB177A" w:rsidRPr="0066359A">
        <w:rPr>
          <w:rFonts w:cstheme="minorHAnsi"/>
          <w:sz w:val="24"/>
          <w:szCs w:val="24"/>
          <w:lang w:eastAsia="pt-BR"/>
        </w:rPr>
        <w:t>308, c</w:t>
      </w:r>
      <w:r w:rsidR="006071F9" w:rsidRPr="0066359A">
        <w:rPr>
          <w:rFonts w:cstheme="minorHAnsi"/>
          <w:sz w:val="24"/>
          <w:szCs w:val="24"/>
          <w:lang w:eastAsia="pt-BR"/>
        </w:rPr>
        <w:t>entro, cidade de Botucatu/SP, CEP: 18600-090, local onde recebe intimações e notificações,</w:t>
      </w:r>
      <w:r w:rsidR="000334A5" w:rsidRPr="0066359A">
        <w:rPr>
          <w:rFonts w:cstheme="minorHAnsi"/>
          <w:sz w:val="24"/>
          <w:szCs w:val="24"/>
          <w:lang w:eastAsia="pt-BR"/>
        </w:rPr>
        <w:t xml:space="preserve"> vem respeitosamente à presença de Vossa Excelência,</w:t>
      </w:r>
      <w:r w:rsidR="006071F9" w:rsidRPr="0066359A">
        <w:rPr>
          <w:rFonts w:cstheme="minorHAnsi"/>
          <w:sz w:val="24"/>
          <w:szCs w:val="24"/>
          <w:lang w:eastAsia="pt-BR"/>
        </w:rPr>
        <w:t xml:space="preserve"> </w:t>
      </w:r>
      <w:r w:rsidR="000334A5" w:rsidRPr="0066359A">
        <w:rPr>
          <w:rFonts w:cstheme="minorHAnsi"/>
          <w:sz w:val="24"/>
          <w:szCs w:val="24"/>
          <w:lang w:eastAsia="pt-BR"/>
        </w:rPr>
        <w:t>com fundamento no artigo 5º, inc. LV da Constituição Federal, nos artigos 300 e seguintes e 318 e seguintes do Código de Processo Civil, bem como na</w:t>
      </w:r>
      <w:r w:rsidR="00BD1256" w:rsidRPr="0066359A">
        <w:rPr>
          <w:rFonts w:cstheme="minorHAnsi"/>
          <w:sz w:val="24"/>
          <w:szCs w:val="24"/>
          <w:lang w:eastAsia="pt-BR"/>
        </w:rPr>
        <w:t>s</w:t>
      </w:r>
      <w:r w:rsidR="000334A5" w:rsidRPr="0066359A">
        <w:rPr>
          <w:rFonts w:cstheme="minorHAnsi"/>
          <w:sz w:val="24"/>
          <w:szCs w:val="24"/>
          <w:lang w:eastAsia="pt-BR"/>
        </w:rPr>
        <w:t xml:space="preserve"> Súmula do e. Superior Tribunal de Justiça, e demais dispositivos aplicáveis à espécie, </w:t>
      </w:r>
      <w:r w:rsidR="006071F9" w:rsidRPr="0066359A">
        <w:rPr>
          <w:rFonts w:cstheme="minorHAnsi"/>
          <w:sz w:val="24"/>
          <w:szCs w:val="24"/>
        </w:rPr>
        <w:t>propor a presente</w:t>
      </w:r>
    </w:p>
    <w:p w14:paraId="7CF09ECB" w14:textId="77777777" w:rsidR="006071F9" w:rsidRPr="0066359A" w:rsidRDefault="006071F9" w:rsidP="00E524C9">
      <w:pPr>
        <w:spacing w:after="0" w:line="240" w:lineRule="auto"/>
        <w:ind w:left="-284" w:firstLine="2835"/>
        <w:jc w:val="both"/>
        <w:rPr>
          <w:rFonts w:cstheme="minorHAnsi"/>
          <w:sz w:val="24"/>
          <w:szCs w:val="24"/>
        </w:rPr>
      </w:pPr>
    </w:p>
    <w:p w14:paraId="3608C55D" w14:textId="77777777" w:rsidR="006071F9" w:rsidRPr="0066359A" w:rsidRDefault="006071F9" w:rsidP="00E524C9">
      <w:pPr>
        <w:spacing w:after="0" w:line="240" w:lineRule="auto"/>
        <w:ind w:left="-284" w:firstLine="2835"/>
        <w:jc w:val="both"/>
        <w:rPr>
          <w:rFonts w:cstheme="minorHAnsi"/>
          <w:sz w:val="24"/>
          <w:szCs w:val="24"/>
        </w:rPr>
      </w:pPr>
    </w:p>
    <w:p w14:paraId="09883EC1" w14:textId="77777777" w:rsidR="00373AD5" w:rsidRPr="0066359A" w:rsidRDefault="00373AD5" w:rsidP="00E524C9">
      <w:pPr>
        <w:pStyle w:val="NormalWeb"/>
        <w:spacing w:before="0" w:beforeAutospacing="0" w:after="0" w:afterAutospacing="0"/>
        <w:ind w:left="-284"/>
        <w:jc w:val="center"/>
        <w:rPr>
          <w:rStyle w:val="Forte"/>
          <w:rFonts w:asciiTheme="minorHAnsi" w:hAnsiTheme="minorHAnsi" w:cstheme="minorHAnsi"/>
          <w:shd w:val="clear" w:color="auto" w:fill="FFFFFF"/>
        </w:rPr>
      </w:pPr>
      <w:r w:rsidRPr="0066359A">
        <w:rPr>
          <w:rStyle w:val="Forte"/>
          <w:rFonts w:asciiTheme="minorHAnsi" w:hAnsiTheme="minorHAnsi" w:cstheme="minorHAnsi"/>
          <w:shd w:val="clear" w:color="auto" w:fill="FFFFFF"/>
        </w:rPr>
        <w:t>AÇÃO ANULATÓRIA DE AUTO DE INFRAÇÃO DE TRÂNSITO</w:t>
      </w:r>
    </w:p>
    <w:p w14:paraId="4ADC2DE8" w14:textId="77777777" w:rsidR="00373AD5" w:rsidRPr="0066359A" w:rsidRDefault="00373AD5" w:rsidP="00E524C9">
      <w:pPr>
        <w:pStyle w:val="NormalWeb"/>
        <w:spacing w:before="0" w:beforeAutospacing="0" w:after="0" w:afterAutospacing="0"/>
        <w:ind w:left="-284"/>
        <w:jc w:val="center"/>
        <w:rPr>
          <w:rStyle w:val="Forte"/>
          <w:rFonts w:asciiTheme="minorHAnsi" w:hAnsiTheme="minorHAnsi"/>
          <w:shd w:val="clear" w:color="auto" w:fill="FFFFFF"/>
        </w:rPr>
      </w:pPr>
      <w:r w:rsidRPr="0066359A">
        <w:rPr>
          <w:rStyle w:val="Forte"/>
          <w:rFonts w:asciiTheme="minorHAnsi" w:hAnsiTheme="minorHAnsi" w:cstheme="minorHAnsi"/>
          <w:shd w:val="clear" w:color="auto" w:fill="FFFFFF"/>
        </w:rPr>
        <w:t>c/c PEDIDO DE ANTECIPAÇÃO DE TUTELA DE URGÊNCIA</w:t>
      </w:r>
    </w:p>
    <w:p w14:paraId="7BD9F52B" w14:textId="77777777" w:rsidR="006071F9" w:rsidRPr="0066359A" w:rsidRDefault="006071F9" w:rsidP="00E524C9">
      <w:pPr>
        <w:spacing w:after="0" w:line="240" w:lineRule="auto"/>
        <w:ind w:left="-284" w:firstLine="2835"/>
        <w:jc w:val="both"/>
        <w:rPr>
          <w:sz w:val="24"/>
          <w:szCs w:val="24"/>
        </w:rPr>
      </w:pPr>
    </w:p>
    <w:p w14:paraId="739F754B" w14:textId="77777777" w:rsidR="006071F9" w:rsidRPr="0066359A" w:rsidRDefault="006071F9" w:rsidP="00E524C9">
      <w:pPr>
        <w:spacing w:after="0" w:line="240" w:lineRule="auto"/>
        <w:ind w:left="-284" w:firstLine="2835"/>
        <w:jc w:val="both"/>
        <w:rPr>
          <w:rFonts w:cstheme="minorHAnsi"/>
          <w:sz w:val="24"/>
          <w:szCs w:val="24"/>
        </w:rPr>
      </w:pPr>
    </w:p>
    <w:p w14:paraId="4763B60E" w14:textId="77777777" w:rsidR="008A4E46" w:rsidRPr="0066359A" w:rsidRDefault="00717046" w:rsidP="00E524C9">
      <w:pPr>
        <w:spacing w:after="0" w:line="240" w:lineRule="auto"/>
        <w:ind w:left="-284" w:firstLine="2835"/>
        <w:jc w:val="both"/>
        <w:rPr>
          <w:rFonts w:cstheme="minorHAnsi"/>
          <w:sz w:val="24"/>
          <w:szCs w:val="24"/>
          <w:shd w:val="clear" w:color="auto" w:fill="FFFFFF"/>
        </w:rPr>
      </w:pPr>
      <w:r w:rsidRPr="0066359A">
        <w:rPr>
          <w:rFonts w:cstheme="minorHAnsi"/>
          <w:sz w:val="24"/>
          <w:szCs w:val="24"/>
          <w:shd w:val="clear" w:color="auto" w:fill="FFFFFF"/>
        </w:rPr>
        <w:t>em face do</w:t>
      </w:r>
      <w:r w:rsidR="001A6D89" w:rsidRPr="0066359A">
        <w:rPr>
          <w:rFonts w:cstheme="minorHAnsi"/>
          <w:sz w:val="24"/>
          <w:szCs w:val="24"/>
          <w:shd w:val="clear" w:color="auto" w:fill="FFFFFF"/>
        </w:rPr>
        <w:t xml:space="preserve"> </w:t>
      </w:r>
      <w:r w:rsidR="00752B31" w:rsidRPr="0066359A">
        <w:rPr>
          <w:rFonts w:cstheme="minorHAnsi"/>
          <w:b/>
          <w:sz w:val="24"/>
          <w:szCs w:val="24"/>
          <w:shd w:val="clear" w:color="auto" w:fill="FFFFFF"/>
        </w:rPr>
        <w:t xml:space="preserve">DEPARTAMENTO ESTADUAL DE TRÂNSITO </w:t>
      </w:r>
      <w:r w:rsidR="00573215" w:rsidRPr="0066359A">
        <w:rPr>
          <w:rFonts w:cstheme="minorHAnsi"/>
          <w:b/>
          <w:sz w:val="24"/>
          <w:szCs w:val="24"/>
          <w:shd w:val="clear" w:color="auto" w:fill="FFFFFF"/>
        </w:rPr>
        <w:t>–</w:t>
      </w:r>
      <w:r w:rsidR="00752B31" w:rsidRPr="0066359A">
        <w:rPr>
          <w:rFonts w:cstheme="minorHAnsi"/>
          <w:b/>
          <w:sz w:val="24"/>
          <w:szCs w:val="24"/>
          <w:shd w:val="clear" w:color="auto" w:fill="FFFFFF"/>
        </w:rPr>
        <w:t xml:space="preserve"> DETRAN</w:t>
      </w:r>
      <w:r w:rsidR="00573215" w:rsidRPr="0066359A">
        <w:rPr>
          <w:rFonts w:cstheme="minorHAnsi"/>
          <w:b/>
          <w:sz w:val="24"/>
          <w:szCs w:val="24"/>
          <w:shd w:val="clear" w:color="auto" w:fill="FFFFFF"/>
        </w:rPr>
        <w:t xml:space="preserve"> – </w:t>
      </w:r>
      <w:r w:rsidR="00B77FA7" w:rsidRPr="0066359A">
        <w:rPr>
          <w:rFonts w:cstheme="minorHAnsi"/>
          <w:sz w:val="24"/>
          <w:szCs w:val="24"/>
          <w:shd w:val="clear" w:color="auto" w:fill="FFFFFF"/>
        </w:rPr>
        <w:t xml:space="preserve">pessoa jurídica de direito público, inscrita no CNPJ 15.519.361/0001-16, </w:t>
      </w:r>
      <w:r w:rsidR="007E65BA" w:rsidRPr="0066359A">
        <w:rPr>
          <w:rFonts w:cstheme="minorHAnsi"/>
          <w:bCs/>
          <w:sz w:val="24"/>
          <w:szCs w:val="24"/>
        </w:rPr>
        <w:t xml:space="preserve">situado </w:t>
      </w:r>
      <w:r w:rsidR="007E65BA" w:rsidRPr="0066359A">
        <w:rPr>
          <w:rFonts w:cstheme="minorHAnsi"/>
          <w:sz w:val="24"/>
          <w:szCs w:val="24"/>
          <w:shd w:val="clear" w:color="auto" w:fill="FFFFFF"/>
        </w:rPr>
        <w:t>Av. do Estado, 900, Bom Retiro – próximo à estação Armênia do Metrô – CEP: 01108</w:t>
      </w:r>
      <w:r w:rsidR="00091C81" w:rsidRPr="0066359A">
        <w:rPr>
          <w:rFonts w:cstheme="minorHAnsi"/>
          <w:sz w:val="24"/>
          <w:szCs w:val="24"/>
          <w:shd w:val="clear" w:color="auto" w:fill="FFFFFF"/>
        </w:rPr>
        <w:t>-000, na cidade de São Paulo/SP</w:t>
      </w:r>
      <w:r w:rsidR="008A4E46" w:rsidRPr="0066359A">
        <w:rPr>
          <w:rFonts w:cstheme="minorHAnsi"/>
          <w:sz w:val="24"/>
          <w:szCs w:val="24"/>
          <w:shd w:val="clear" w:color="auto" w:fill="FFFFFF"/>
        </w:rPr>
        <w:t>, pelos fatos e fundamentos a seguir expostos:</w:t>
      </w:r>
    </w:p>
    <w:p w14:paraId="574C2202" w14:textId="77777777" w:rsidR="008A4E46" w:rsidRPr="0066359A" w:rsidRDefault="008A4E46" w:rsidP="00E524C9">
      <w:pPr>
        <w:spacing w:after="0" w:line="240" w:lineRule="auto"/>
        <w:ind w:left="-284" w:firstLine="2835"/>
        <w:jc w:val="both"/>
        <w:rPr>
          <w:rFonts w:cstheme="minorHAnsi"/>
          <w:sz w:val="24"/>
          <w:szCs w:val="24"/>
          <w:shd w:val="clear" w:color="auto" w:fill="FFFFFF"/>
        </w:rPr>
      </w:pPr>
    </w:p>
    <w:p w14:paraId="1EC18849" w14:textId="77777777" w:rsidR="008A4E46" w:rsidRPr="0066359A" w:rsidRDefault="008A4E46" w:rsidP="00E524C9">
      <w:pPr>
        <w:spacing w:after="0" w:line="240" w:lineRule="auto"/>
        <w:ind w:left="-284" w:firstLine="2835"/>
        <w:jc w:val="both"/>
        <w:rPr>
          <w:rFonts w:cstheme="minorHAnsi"/>
          <w:sz w:val="24"/>
          <w:szCs w:val="24"/>
          <w:shd w:val="clear" w:color="auto" w:fill="FFFFFF"/>
        </w:rPr>
      </w:pPr>
    </w:p>
    <w:p w14:paraId="11BBB133" w14:textId="77777777" w:rsidR="00772143" w:rsidRPr="0066359A" w:rsidRDefault="001C7375" w:rsidP="00E524C9">
      <w:pPr>
        <w:pStyle w:val="PargrafodaLista"/>
        <w:numPr>
          <w:ilvl w:val="0"/>
          <w:numId w:val="1"/>
        </w:numPr>
        <w:spacing w:after="0" w:line="240" w:lineRule="auto"/>
        <w:jc w:val="both"/>
        <w:rPr>
          <w:rFonts w:cstheme="minorHAnsi"/>
          <w:b/>
          <w:sz w:val="24"/>
          <w:szCs w:val="24"/>
        </w:rPr>
      </w:pPr>
      <w:r w:rsidRPr="0066359A">
        <w:rPr>
          <w:rFonts w:cstheme="minorHAnsi"/>
          <w:b/>
          <w:sz w:val="24"/>
          <w:szCs w:val="24"/>
        </w:rPr>
        <w:t>DOS FATOS</w:t>
      </w:r>
    </w:p>
    <w:p w14:paraId="6889A0CE" w14:textId="77777777" w:rsidR="00DF2A68" w:rsidRPr="0066359A" w:rsidRDefault="00DF2A68" w:rsidP="00E524C9">
      <w:pPr>
        <w:spacing w:after="0" w:line="240" w:lineRule="auto"/>
        <w:ind w:left="-284"/>
        <w:jc w:val="both"/>
        <w:rPr>
          <w:sz w:val="24"/>
          <w:szCs w:val="24"/>
        </w:rPr>
      </w:pPr>
    </w:p>
    <w:p w14:paraId="02EAF048" w14:textId="77777777" w:rsidR="00624ACC" w:rsidRPr="0066359A" w:rsidRDefault="00624ACC" w:rsidP="00E524C9">
      <w:pPr>
        <w:spacing w:after="0" w:line="240" w:lineRule="auto"/>
        <w:ind w:left="-284"/>
        <w:jc w:val="both"/>
        <w:rPr>
          <w:sz w:val="24"/>
          <w:szCs w:val="24"/>
        </w:rPr>
      </w:pPr>
    </w:p>
    <w:p w14:paraId="0A10ADC9" w14:textId="77777777" w:rsidR="00B77FA7" w:rsidRPr="0066359A" w:rsidRDefault="00A962EA"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O</w:t>
      </w:r>
      <w:r w:rsidR="00B77FA7" w:rsidRPr="0066359A">
        <w:rPr>
          <w:rFonts w:eastAsia="Times New Roman" w:cs="Arial"/>
          <w:sz w:val="24"/>
          <w:szCs w:val="24"/>
          <w:lang w:val="x-none" w:eastAsia="pt-BR"/>
        </w:rPr>
        <w:t xml:space="preserve"> </w:t>
      </w:r>
      <w:r w:rsidR="00B77FA7" w:rsidRPr="0066359A">
        <w:rPr>
          <w:rFonts w:eastAsia="Times New Roman" w:cs="Arial"/>
          <w:sz w:val="24"/>
          <w:szCs w:val="24"/>
          <w:lang w:eastAsia="pt-BR"/>
        </w:rPr>
        <w:t>Requerente</w:t>
      </w:r>
      <w:r w:rsidR="00B77FA7" w:rsidRPr="0066359A">
        <w:rPr>
          <w:rFonts w:eastAsia="Times New Roman" w:cs="Arial"/>
          <w:sz w:val="24"/>
          <w:szCs w:val="24"/>
          <w:lang w:val="x-none" w:eastAsia="pt-BR"/>
        </w:rPr>
        <w:t xml:space="preserve">, no dia </w:t>
      </w:r>
      <w:r w:rsidR="00DB5302" w:rsidRPr="0066359A">
        <w:rPr>
          <w:rFonts w:eastAsia="Times New Roman" w:cs="Arial"/>
          <w:sz w:val="24"/>
          <w:szCs w:val="24"/>
          <w:lang w:eastAsia="pt-BR"/>
        </w:rPr>
        <w:t>30/04/2017</w:t>
      </w:r>
      <w:r w:rsidR="00B77FA7" w:rsidRPr="0066359A">
        <w:rPr>
          <w:rFonts w:eastAsia="Times New Roman" w:cs="Arial"/>
          <w:sz w:val="24"/>
          <w:szCs w:val="24"/>
          <w:lang w:val="x-none" w:eastAsia="pt-BR"/>
        </w:rPr>
        <w:t xml:space="preserve">, </w:t>
      </w:r>
      <w:r w:rsidR="005054C7" w:rsidRPr="0066359A">
        <w:rPr>
          <w:rFonts w:eastAsia="Times New Roman" w:cs="Arial"/>
          <w:sz w:val="24"/>
          <w:szCs w:val="24"/>
          <w:lang w:eastAsia="pt-BR"/>
        </w:rPr>
        <w:t>foi abordad</w:t>
      </w:r>
      <w:r w:rsidR="007E65BA" w:rsidRPr="0066359A">
        <w:rPr>
          <w:rFonts w:eastAsia="Times New Roman" w:cs="Arial"/>
          <w:sz w:val="24"/>
          <w:szCs w:val="24"/>
          <w:lang w:eastAsia="pt-BR"/>
        </w:rPr>
        <w:t>o</w:t>
      </w:r>
      <w:r w:rsidR="005054C7" w:rsidRPr="0066359A">
        <w:rPr>
          <w:rFonts w:eastAsia="Times New Roman" w:cs="Arial"/>
          <w:sz w:val="24"/>
          <w:szCs w:val="24"/>
          <w:lang w:eastAsia="pt-BR"/>
        </w:rPr>
        <w:t xml:space="preserve"> por</w:t>
      </w:r>
      <w:r w:rsidR="00B77FA7" w:rsidRPr="0066359A">
        <w:rPr>
          <w:rFonts w:eastAsia="Times New Roman" w:cs="Arial"/>
          <w:sz w:val="24"/>
          <w:szCs w:val="24"/>
          <w:lang w:eastAsia="pt-BR"/>
        </w:rPr>
        <w:t xml:space="preserve"> </w:t>
      </w:r>
      <w:r w:rsidR="00B77FA7" w:rsidRPr="0066359A">
        <w:rPr>
          <w:rFonts w:eastAsia="Times New Roman" w:cs="Arial"/>
          <w:sz w:val="24"/>
          <w:szCs w:val="24"/>
          <w:lang w:val="x-none" w:eastAsia="pt-BR"/>
        </w:rPr>
        <w:t xml:space="preserve">policiais </w:t>
      </w:r>
      <w:r w:rsidR="005054C7" w:rsidRPr="0066359A">
        <w:rPr>
          <w:rFonts w:eastAsia="Times New Roman" w:cs="Arial"/>
          <w:sz w:val="24"/>
          <w:szCs w:val="24"/>
          <w:lang w:val="x-none" w:eastAsia="pt-BR"/>
        </w:rPr>
        <w:t xml:space="preserve">militares, </w:t>
      </w:r>
      <w:r w:rsidR="00B77FA7" w:rsidRPr="0066359A">
        <w:rPr>
          <w:rFonts w:eastAsia="Times New Roman" w:cs="Arial"/>
          <w:sz w:val="24"/>
          <w:szCs w:val="24"/>
          <w:lang w:val="x-none" w:eastAsia="pt-BR"/>
        </w:rPr>
        <w:t>casuisticamente, vez que não havia qualquer tipo de operação ou “blitz”</w:t>
      </w:r>
      <w:r w:rsidR="00B77FA7" w:rsidRPr="0066359A">
        <w:rPr>
          <w:rFonts w:eastAsia="Times New Roman" w:cs="Arial"/>
          <w:sz w:val="24"/>
          <w:szCs w:val="24"/>
          <w:lang w:eastAsia="pt-BR"/>
        </w:rPr>
        <w:t xml:space="preserve"> </w:t>
      </w:r>
      <w:r w:rsidR="00B77FA7" w:rsidRPr="0066359A">
        <w:rPr>
          <w:rFonts w:eastAsia="Times New Roman" w:cs="Arial"/>
          <w:sz w:val="24"/>
          <w:szCs w:val="24"/>
          <w:lang w:val="x-none" w:eastAsia="pt-BR"/>
        </w:rPr>
        <w:t>sendo executada no local.</w:t>
      </w:r>
    </w:p>
    <w:p w14:paraId="3CE7B145" w14:textId="77777777" w:rsidR="00AC4D99" w:rsidRPr="0066359A" w:rsidRDefault="00AC4D99" w:rsidP="00E524C9">
      <w:pPr>
        <w:shd w:val="clear" w:color="auto" w:fill="FFFFFF"/>
        <w:spacing w:after="0" w:line="240" w:lineRule="auto"/>
        <w:ind w:left="-284" w:firstLine="2836"/>
        <w:jc w:val="both"/>
        <w:rPr>
          <w:rFonts w:eastAsia="Times New Roman" w:cs="Arial"/>
          <w:sz w:val="24"/>
          <w:szCs w:val="24"/>
          <w:lang w:val="x-none" w:eastAsia="pt-BR"/>
        </w:rPr>
      </w:pPr>
    </w:p>
    <w:p w14:paraId="1F8865D9" w14:textId="77777777" w:rsidR="00B77FA7" w:rsidRPr="0066359A" w:rsidRDefault="00B77FA7" w:rsidP="00E524C9">
      <w:pPr>
        <w:shd w:val="clear" w:color="auto" w:fill="FFFFFF"/>
        <w:spacing w:after="0" w:line="240" w:lineRule="auto"/>
        <w:ind w:left="-284" w:firstLine="2836"/>
        <w:jc w:val="both"/>
        <w:rPr>
          <w:rFonts w:eastAsia="Times New Roman" w:cs="Arial"/>
          <w:sz w:val="24"/>
          <w:szCs w:val="24"/>
          <w:lang w:val="x-none" w:eastAsia="pt-BR"/>
        </w:rPr>
      </w:pPr>
    </w:p>
    <w:p w14:paraId="4EB7EC74" w14:textId="77777777" w:rsidR="00555EBF" w:rsidRPr="0066359A" w:rsidRDefault="00A962EA"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Durante a abordagem, o</w:t>
      </w:r>
      <w:r w:rsidR="00B77FA7" w:rsidRPr="0066359A">
        <w:rPr>
          <w:rFonts w:eastAsia="Times New Roman" w:cs="Arial"/>
          <w:sz w:val="24"/>
          <w:szCs w:val="24"/>
          <w:lang w:val="x-none" w:eastAsia="pt-BR"/>
        </w:rPr>
        <w:t xml:space="preserve"> </w:t>
      </w:r>
      <w:r w:rsidR="00B77FA7" w:rsidRPr="0066359A">
        <w:rPr>
          <w:rFonts w:eastAsia="Times New Roman" w:cs="Arial"/>
          <w:sz w:val="24"/>
          <w:szCs w:val="24"/>
          <w:lang w:eastAsia="pt-BR"/>
        </w:rPr>
        <w:t xml:space="preserve">Requerente </w:t>
      </w:r>
      <w:r w:rsidR="00B77FA7" w:rsidRPr="0066359A">
        <w:rPr>
          <w:rFonts w:eastAsia="Times New Roman" w:cs="Arial"/>
          <w:sz w:val="24"/>
          <w:szCs w:val="24"/>
          <w:lang w:val="x-none" w:eastAsia="pt-BR"/>
        </w:rPr>
        <w:t xml:space="preserve">não apresentou qualquer óbice ou desrespeito quanto à fiscalização e os motivos que a ensejaram, colaborando a todo o momento com as exigências dos policiais. </w:t>
      </w:r>
    </w:p>
    <w:p w14:paraId="00F707F2" w14:textId="77777777" w:rsidR="00555EBF" w:rsidRPr="0066359A" w:rsidRDefault="00555EBF" w:rsidP="00E524C9">
      <w:pPr>
        <w:shd w:val="clear" w:color="auto" w:fill="FFFFFF"/>
        <w:spacing w:after="0" w:line="240" w:lineRule="auto"/>
        <w:ind w:left="-284" w:firstLine="2836"/>
        <w:jc w:val="both"/>
        <w:rPr>
          <w:rFonts w:eastAsia="Times New Roman" w:cs="Arial"/>
          <w:sz w:val="24"/>
          <w:szCs w:val="24"/>
          <w:lang w:val="x-none" w:eastAsia="pt-BR"/>
        </w:rPr>
      </w:pPr>
    </w:p>
    <w:p w14:paraId="1FF86E50" w14:textId="77777777" w:rsidR="00555EBF" w:rsidRPr="0066359A" w:rsidRDefault="00555EBF" w:rsidP="00E524C9">
      <w:pPr>
        <w:shd w:val="clear" w:color="auto" w:fill="FFFFFF"/>
        <w:spacing w:after="0" w:line="240" w:lineRule="auto"/>
        <w:ind w:left="-284" w:firstLine="2836"/>
        <w:jc w:val="both"/>
        <w:rPr>
          <w:rFonts w:eastAsia="Times New Roman" w:cs="Arial"/>
          <w:sz w:val="24"/>
          <w:szCs w:val="24"/>
          <w:lang w:val="x-none" w:eastAsia="pt-BR"/>
        </w:rPr>
      </w:pPr>
    </w:p>
    <w:p w14:paraId="18ACAAAA" w14:textId="77777777" w:rsidR="0079088F" w:rsidRPr="0066359A" w:rsidRDefault="00B77FA7"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val="x-none" w:eastAsia="pt-BR"/>
        </w:rPr>
        <w:t xml:space="preserve">Ao final do procedimento, </w:t>
      </w:r>
      <w:r w:rsidR="00DB5302" w:rsidRPr="0066359A">
        <w:rPr>
          <w:rFonts w:eastAsia="Times New Roman" w:cs="Arial"/>
          <w:sz w:val="24"/>
          <w:szCs w:val="24"/>
          <w:lang w:eastAsia="pt-BR"/>
        </w:rPr>
        <w:t>os agentes de trânsito autuaram o Requerente</w:t>
      </w:r>
      <w:r w:rsidR="0079088F" w:rsidRPr="0066359A">
        <w:rPr>
          <w:rFonts w:eastAsia="Times New Roman" w:cs="Arial"/>
          <w:sz w:val="24"/>
          <w:szCs w:val="24"/>
          <w:lang w:eastAsia="pt-BR"/>
        </w:rPr>
        <w:t xml:space="preserve"> no artigo 168 do CTB, ou seja, </w:t>
      </w:r>
      <w:r w:rsidR="00DB5302" w:rsidRPr="0066359A">
        <w:rPr>
          <w:rFonts w:eastAsia="Times New Roman" w:cs="Arial"/>
          <w:sz w:val="24"/>
          <w:szCs w:val="24"/>
          <w:lang w:eastAsia="pt-BR"/>
        </w:rPr>
        <w:t xml:space="preserve">por transportar criança sem observância das normas de segurança, </w:t>
      </w:r>
      <w:r w:rsidR="00BD1256" w:rsidRPr="0066359A">
        <w:rPr>
          <w:rFonts w:eastAsia="Times New Roman" w:cs="Arial"/>
          <w:sz w:val="24"/>
          <w:szCs w:val="24"/>
          <w:lang w:eastAsia="pt-BR"/>
        </w:rPr>
        <w:t xml:space="preserve">Auto de Infração de Trânsito n. </w:t>
      </w:r>
      <w:r w:rsidR="00DB5302" w:rsidRPr="0066359A">
        <w:rPr>
          <w:rFonts w:eastAsia="Times New Roman" w:cs="Arial"/>
          <w:sz w:val="24"/>
          <w:szCs w:val="24"/>
          <w:lang w:eastAsia="pt-BR"/>
        </w:rPr>
        <w:t>3C169618-8</w:t>
      </w:r>
      <w:r w:rsidR="0079088F" w:rsidRPr="0066359A">
        <w:rPr>
          <w:rFonts w:eastAsia="Times New Roman" w:cs="Arial"/>
          <w:sz w:val="24"/>
          <w:szCs w:val="24"/>
          <w:lang w:eastAsia="pt-BR"/>
        </w:rPr>
        <w:t>.</w:t>
      </w:r>
    </w:p>
    <w:p w14:paraId="331BF232" w14:textId="77777777" w:rsidR="0079088F" w:rsidRPr="0066359A" w:rsidRDefault="0079088F" w:rsidP="00E524C9">
      <w:pPr>
        <w:shd w:val="clear" w:color="auto" w:fill="FFFFFF"/>
        <w:spacing w:after="0" w:line="240" w:lineRule="auto"/>
        <w:ind w:left="-284" w:firstLine="2836"/>
        <w:jc w:val="both"/>
        <w:rPr>
          <w:rFonts w:eastAsia="Times New Roman" w:cs="Arial"/>
          <w:sz w:val="24"/>
          <w:szCs w:val="24"/>
          <w:lang w:eastAsia="pt-BR"/>
        </w:rPr>
      </w:pPr>
    </w:p>
    <w:p w14:paraId="52272D5C" w14:textId="77777777" w:rsidR="0079088F" w:rsidRPr="0066359A" w:rsidRDefault="0079088F" w:rsidP="00E524C9">
      <w:pPr>
        <w:shd w:val="clear" w:color="auto" w:fill="FFFFFF"/>
        <w:spacing w:after="0" w:line="240" w:lineRule="auto"/>
        <w:ind w:left="-284" w:firstLine="2836"/>
        <w:jc w:val="both"/>
        <w:rPr>
          <w:rFonts w:eastAsia="Times New Roman" w:cs="Arial"/>
          <w:sz w:val="24"/>
          <w:szCs w:val="24"/>
          <w:lang w:eastAsia="pt-BR"/>
        </w:rPr>
      </w:pPr>
    </w:p>
    <w:p w14:paraId="440405AA" w14:textId="77777777" w:rsidR="0079088F" w:rsidRPr="0066359A" w:rsidRDefault="0079088F" w:rsidP="00E524C9">
      <w:pPr>
        <w:shd w:val="clear" w:color="auto" w:fill="FFFFFF"/>
        <w:spacing w:after="0" w:line="240" w:lineRule="auto"/>
        <w:ind w:left="-284" w:firstLine="2836"/>
        <w:jc w:val="both"/>
        <w:rPr>
          <w:rFonts w:eastAsia="Times New Roman" w:cs="Arial"/>
          <w:i/>
          <w:sz w:val="24"/>
          <w:szCs w:val="24"/>
          <w:lang w:eastAsia="pt-BR"/>
        </w:rPr>
      </w:pPr>
      <w:r w:rsidRPr="0066359A">
        <w:rPr>
          <w:rFonts w:eastAsia="Times New Roman" w:cs="Arial"/>
          <w:sz w:val="24"/>
          <w:szCs w:val="24"/>
          <w:lang w:eastAsia="pt-BR"/>
        </w:rPr>
        <w:t xml:space="preserve">Ocorre que não houve observância, pelo agente de trânsito na medida administrativa, ou seja: </w:t>
      </w:r>
      <w:r w:rsidRPr="0066359A">
        <w:rPr>
          <w:rFonts w:eastAsia="Times New Roman" w:cs="Arial"/>
          <w:i/>
          <w:sz w:val="24"/>
          <w:szCs w:val="24"/>
          <w:lang w:eastAsia="pt-BR"/>
        </w:rPr>
        <w:t xml:space="preserve">Medida administrativa – </w:t>
      </w:r>
      <w:r w:rsidRPr="0066359A">
        <w:rPr>
          <w:rFonts w:eastAsia="Times New Roman" w:cs="Arial"/>
          <w:i/>
          <w:sz w:val="24"/>
          <w:szCs w:val="24"/>
          <w:u w:val="single"/>
          <w:lang w:eastAsia="pt-BR"/>
        </w:rPr>
        <w:t>retenção do veículo até que a irregularidade seja sanada</w:t>
      </w:r>
      <w:r w:rsidRPr="0066359A">
        <w:rPr>
          <w:rFonts w:eastAsia="Times New Roman" w:cs="Arial"/>
          <w:i/>
          <w:sz w:val="24"/>
          <w:szCs w:val="24"/>
          <w:lang w:eastAsia="pt-BR"/>
        </w:rPr>
        <w:t>.”</w:t>
      </w:r>
    </w:p>
    <w:p w14:paraId="695A27D1" w14:textId="77777777" w:rsidR="0079088F" w:rsidRPr="0066359A" w:rsidRDefault="0079088F" w:rsidP="00E524C9">
      <w:pPr>
        <w:shd w:val="clear" w:color="auto" w:fill="FFFFFF"/>
        <w:spacing w:after="0" w:line="240" w:lineRule="auto"/>
        <w:ind w:left="-284" w:firstLine="2836"/>
        <w:jc w:val="both"/>
        <w:rPr>
          <w:rFonts w:eastAsia="Times New Roman" w:cs="Arial"/>
          <w:i/>
          <w:sz w:val="24"/>
          <w:szCs w:val="24"/>
          <w:lang w:eastAsia="pt-BR"/>
        </w:rPr>
      </w:pPr>
    </w:p>
    <w:p w14:paraId="42B66DB1" w14:textId="77777777" w:rsidR="0079088F" w:rsidRPr="0066359A" w:rsidRDefault="0079088F" w:rsidP="00E524C9">
      <w:pPr>
        <w:shd w:val="clear" w:color="auto" w:fill="FFFFFF"/>
        <w:spacing w:after="0" w:line="240" w:lineRule="auto"/>
        <w:ind w:left="-284" w:firstLine="2836"/>
        <w:jc w:val="both"/>
        <w:rPr>
          <w:rFonts w:eastAsia="Times New Roman" w:cs="Arial"/>
          <w:sz w:val="24"/>
          <w:szCs w:val="24"/>
          <w:lang w:eastAsia="pt-BR"/>
        </w:rPr>
      </w:pPr>
    </w:p>
    <w:p w14:paraId="6B9B074D" w14:textId="77777777" w:rsidR="0079088F" w:rsidRPr="0079088F" w:rsidRDefault="0079088F"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eastAsia="pt-BR"/>
        </w:rPr>
        <w:t xml:space="preserve">Note que não consta no AIT qualquer menção </w:t>
      </w:r>
      <w:r w:rsidR="0066359A" w:rsidRPr="0066359A">
        <w:rPr>
          <w:rFonts w:eastAsia="Times New Roman" w:cs="Arial"/>
          <w:sz w:val="24"/>
          <w:szCs w:val="24"/>
          <w:lang w:eastAsia="pt-BR"/>
        </w:rPr>
        <w:t xml:space="preserve">quanto </w:t>
      </w:r>
      <w:r w:rsidRPr="0066359A">
        <w:rPr>
          <w:rFonts w:eastAsia="Times New Roman" w:cs="Arial"/>
          <w:sz w:val="24"/>
          <w:szCs w:val="24"/>
          <w:lang w:eastAsia="pt-BR"/>
        </w:rPr>
        <w:t xml:space="preserve">a regularização do feito, ao que tudo indica, que o condutor, ora Requerente, </w:t>
      </w:r>
      <w:r w:rsidR="004D711F" w:rsidRPr="0066359A">
        <w:rPr>
          <w:rFonts w:eastAsia="Times New Roman" w:cs="Arial"/>
          <w:sz w:val="24"/>
          <w:szCs w:val="24"/>
          <w:lang w:eastAsia="pt-BR"/>
        </w:rPr>
        <w:t>foi embora dirigindo o veículo transportando a criança de forma irregular.</w:t>
      </w:r>
    </w:p>
    <w:p w14:paraId="3573F34F" w14:textId="77777777" w:rsidR="0079088F" w:rsidRPr="0066359A" w:rsidRDefault="0079088F" w:rsidP="00E524C9">
      <w:pPr>
        <w:shd w:val="clear" w:color="auto" w:fill="FFFFFF"/>
        <w:spacing w:after="0" w:line="240" w:lineRule="auto"/>
        <w:ind w:left="-284" w:firstLine="2836"/>
        <w:jc w:val="both"/>
        <w:rPr>
          <w:rFonts w:eastAsia="Times New Roman" w:cs="Arial"/>
          <w:sz w:val="24"/>
          <w:szCs w:val="24"/>
          <w:lang w:eastAsia="pt-BR"/>
        </w:rPr>
      </w:pPr>
    </w:p>
    <w:p w14:paraId="3C49EB8D" w14:textId="77777777" w:rsidR="00DB5302" w:rsidRPr="0066359A" w:rsidRDefault="004D711F"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eastAsia="pt-BR"/>
        </w:rPr>
        <w:t>Ademais, a</w:t>
      </w:r>
      <w:r w:rsidR="00DB5302" w:rsidRPr="0066359A">
        <w:rPr>
          <w:rFonts w:eastAsia="Times New Roman" w:cs="Arial"/>
          <w:sz w:val="24"/>
          <w:szCs w:val="24"/>
          <w:lang w:eastAsia="pt-BR"/>
        </w:rPr>
        <w:t xml:space="preserve">pesar de abordado, </w:t>
      </w:r>
      <w:r w:rsidR="00E7704C" w:rsidRPr="0066359A">
        <w:rPr>
          <w:rFonts w:eastAsia="Times New Roman" w:cs="Arial"/>
          <w:sz w:val="24"/>
          <w:szCs w:val="24"/>
          <w:lang w:eastAsia="pt-BR"/>
        </w:rPr>
        <w:t xml:space="preserve">deixou de assinar referido auto de infração, e também não recebeu notificação para apresentar defesa prévia, uma vez que </w:t>
      </w:r>
      <w:r w:rsidR="00DB5302" w:rsidRPr="0066359A">
        <w:rPr>
          <w:rFonts w:eastAsia="Times New Roman" w:cs="Arial"/>
          <w:sz w:val="24"/>
          <w:szCs w:val="24"/>
          <w:lang w:eastAsia="pt-BR"/>
        </w:rPr>
        <w:t xml:space="preserve">o veículo autuado </w:t>
      </w:r>
      <w:r w:rsidR="00DB5302" w:rsidRPr="0066359A">
        <w:rPr>
          <w:rFonts w:eastAsia="Times New Roman" w:cs="Arial"/>
          <w:b/>
          <w:sz w:val="24"/>
          <w:szCs w:val="24"/>
          <w:lang w:eastAsia="pt-BR"/>
        </w:rPr>
        <w:t>não pertence</w:t>
      </w:r>
      <w:r w:rsidR="00DB5302" w:rsidRPr="0066359A">
        <w:rPr>
          <w:rFonts w:eastAsia="Times New Roman" w:cs="Arial"/>
          <w:sz w:val="24"/>
          <w:szCs w:val="24"/>
          <w:lang w:eastAsia="pt-BR"/>
        </w:rPr>
        <w:t xml:space="preserve"> ao Requerente, mas sim ao Sr. Reinaldo José Moraes.</w:t>
      </w:r>
    </w:p>
    <w:p w14:paraId="7ADE4F7E" w14:textId="77777777" w:rsidR="00E7704C" w:rsidRPr="0066359A" w:rsidRDefault="00E7704C" w:rsidP="00E524C9">
      <w:pPr>
        <w:shd w:val="clear" w:color="auto" w:fill="FFFFFF"/>
        <w:spacing w:after="0" w:line="240" w:lineRule="auto"/>
        <w:ind w:left="-284" w:firstLine="2836"/>
        <w:jc w:val="both"/>
        <w:rPr>
          <w:rFonts w:eastAsia="Times New Roman" w:cs="Arial"/>
          <w:sz w:val="24"/>
          <w:szCs w:val="24"/>
          <w:lang w:eastAsia="pt-BR"/>
        </w:rPr>
      </w:pPr>
    </w:p>
    <w:tbl>
      <w:tblPr>
        <w:tblStyle w:val="Tabelacomgrade"/>
        <w:tblW w:w="0" w:type="auto"/>
        <w:jc w:val="center"/>
        <w:tblLook w:val="04A0" w:firstRow="1" w:lastRow="0" w:firstColumn="1" w:lastColumn="0" w:noHBand="0" w:noVBand="1"/>
      </w:tblPr>
      <w:tblGrid>
        <w:gridCol w:w="6946"/>
      </w:tblGrid>
      <w:tr w:rsidR="00E7704C" w:rsidRPr="0066359A" w14:paraId="3C0EC0EE" w14:textId="77777777" w:rsidTr="00E7704C">
        <w:trPr>
          <w:jc w:val="center"/>
        </w:trPr>
        <w:tc>
          <w:tcPr>
            <w:tcW w:w="6946" w:type="dxa"/>
          </w:tcPr>
          <w:p w14:paraId="3D9C9BB8" w14:textId="77777777" w:rsidR="00E7704C" w:rsidRPr="0066359A" w:rsidRDefault="00E7704C" w:rsidP="00E524C9">
            <w:pPr>
              <w:shd w:val="clear" w:color="auto" w:fill="FFFFFF"/>
              <w:jc w:val="both"/>
              <w:rPr>
                <w:rFonts w:eastAsia="Times New Roman" w:cs="Arial"/>
                <w:sz w:val="24"/>
                <w:szCs w:val="24"/>
                <w:lang w:eastAsia="pt-BR"/>
              </w:rPr>
            </w:pPr>
            <w:r w:rsidRPr="0066359A">
              <w:rPr>
                <w:rFonts w:eastAsia="Times New Roman" w:cs="Arial"/>
                <w:noProof/>
                <w:sz w:val="24"/>
                <w:szCs w:val="24"/>
                <w:lang w:eastAsia="pt-BR"/>
              </w:rPr>
              <mc:AlternateContent>
                <mc:Choice Requires="wps">
                  <w:drawing>
                    <wp:anchor distT="0" distB="0" distL="114300" distR="114300" simplePos="0" relativeHeight="251659264" behindDoc="0" locked="0" layoutInCell="1" allowOverlap="1" wp14:anchorId="48BCFF0F" wp14:editId="1591C6B5">
                      <wp:simplePos x="0" y="0"/>
                      <wp:positionH relativeFrom="column">
                        <wp:posOffset>1029766</wp:posOffset>
                      </wp:positionH>
                      <wp:positionV relativeFrom="paragraph">
                        <wp:posOffset>1150239</wp:posOffset>
                      </wp:positionV>
                      <wp:extent cx="592175" cy="292608"/>
                      <wp:effectExtent l="19050" t="38100" r="55880" b="31750"/>
                      <wp:wrapNone/>
                      <wp:docPr id="3" name="Conector de Seta Reta 3"/>
                      <wp:cNvGraphicFramePr/>
                      <a:graphic xmlns:a="http://schemas.openxmlformats.org/drawingml/2006/main">
                        <a:graphicData uri="http://schemas.microsoft.com/office/word/2010/wordprocessingShape">
                          <wps:wsp>
                            <wps:cNvCnPr/>
                            <wps:spPr>
                              <a:xfrm flipV="1">
                                <a:off x="0" y="0"/>
                                <a:ext cx="592175" cy="292608"/>
                              </a:xfrm>
                              <a:prstGeom prst="straightConnector1">
                                <a:avLst/>
                              </a:prstGeom>
                              <a:ln w="28575">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76043E9" id="_x0000_t32" coordsize="21600,21600" o:spt="32" o:oned="t" path="m,l21600,21600e" filled="f">
                      <v:path arrowok="t" fillok="f" o:connecttype="none"/>
                      <o:lock v:ext="edit" shapetype="t"/>
                    </v:shapetype>
                    <v:shape id="Conector de Seta Reta 3" o:spid="_x0000_s1026" type="#_x0000_t32" style="position:absolute;margin-left:81.1pt;margin-top:90.55pt;width:46.65pt;height:23.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" strokecolor="red" strokeweight="2.25pt">
                      <v:stroke endarrow="block"/>
                    </v:shape>
                  </w:pict>
                </mc:Fallback>
              </mc:AlternateContent>
            </w:r>
            <w:r w:rsidRPr="0066359A">
              <w:rPr>
                <w:rFonts w:eastAsia="Times New Roman" w:cs="Arial"/>
                <w:noProof/>
                <w:sz w:val="24"/>
                <w:szCs w:val="24"/>
                <w:lang w:eastAsia="pt-BR"/>
              </w:rPr>
              <w:drawing>
                <wp:inline distT="0" distB="0" distL="0" distR="0" wp14:anchorId="1480C295" wp14:editId="2AB583C7">
                  <wp:extent cx="4169664" cy="1389558"/>
                  <wp:effectExtent l="0" t="0" r="0" b="12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3090.JPG"/>
                          <pic:cNvPicPr/>
                        </pic:nvPicPr>
                        <pic:blipFill rotWithShape="1">
                          <a:blip r:embed="rId7" cstate="print">
                            <a:extLst>
                              <a:ext uri="{28A0092B-C50C-407E-A947-70E740481C1C}">
                                <a14:useLocalDpi xmlns:a14="http://schemas.microsoft.com/office/drawing/2010/main" val="0"/>
                              </a:ext>
                            </a:extLst>
                          </a:blip>
                          <a:srcRect l="1" t="77287" r="-3216" b="2870"/>
                          <a:stretch/>
                        </pic:blipFill>
                        <pic:spPr bwMode="auto">
                          <a:xfrm>
                            <a:off x="0" y="0"/>
                            <a:ext cx="4172208" cy="139040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0C3132" w14:textId="77777777" w:rsidR="00E7704C" w:rsidRPr="0066359A" w:rsidRDefault="00E7704C" w:rsidP="00E524C9">
      <w:pPr>
        <w:shd w:val="clear" w:color="auto" w:fill="FFFFFF"/>
        <w:spacing w:after="0" w:line="240" w:lineRule="auto"/>
        <w:ind w:left="-284"/>
        <w:jc w:val="both"/>
        <w:rPr>
          <w:rFonts w:eastAsia="Times New Roman" w:cs="Arial"/>
          <w:sz w:val="24"/>
          <w:szCs w:val="24"/>
          <w:lang w:eastAsia="pt-BR"/>
        </w:rPr>
      </w:pPr>
    </w:p>
    <w:p w14:paraId="77C8109F" w14:textId="77777777" w:rsidR="00DB5302" w:rsidRPr="0066359A" w:rsidRDefault="00DB5302" w:rsidP="00E524C9">
      <w:pPr>
        <w:shd w:val="clear" w:color="auto" w:fill="FFFFFF"/>
        <w:spacing w:after="0" w:line="240" w:lineRule="auto"/>
        <w:ind w:left="-284" w:firstLine="2836"/>
        <w:jc w:val="both"/>
        <w:rPr>
          <w:rFonts w:eastAsia="Times New Roman" w:cs="Arial"/>
          <w:sz w:val="24"/>
          <w:szCs w:val="24"/>
          <w:lang w:eastAsia="pt-BR"/>
        </w:rPr>
      </w:pPr>
    </w:p>
    <w:p w14:paraId="51328C36" w14:textId="77777777" w:rsidR="00555EBF" w:rsidRPr="0066359A" w:rsidRDefault="00E7704C"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eastAsia="pt-BR"/>
        </w:rPr>
        <w:t xml:space="preserve">Como dito, </w:t>
      </w:r>
      <w:r w:rsidR="007E65BA" w:rsidRPr="0066359A">
        <w:rPr>
          <w:rFonts w:eastAsia="Times New Roman" w:cs="Arial"/>
          <w:sz w:val="24"/>
          <w:szCs w:val="24"/>
          <w:lang w:val="x-none" w:eastAsia="pt-BR"/>
        </w:rPr>
        <w:t>o</w:t>
      </w:r>
      <w:r w:rsidR="00555EBF" w:rsidRPr="0066359A">
        <w:rPr>
          <w:rFonts w:eastAsia="Times New Roman" w:cs="Arial"/>
          <w:sz w:val="24"/>
          <w:szCs w:val="24"/>
          <w:lang w:eastAsia="pt-BR"/>
        </w:rPr>
        <w:t xml:space="preserve"> </w:t>
      </w:r>
      <w:r w:rsidR="00555EBF" w:rsidRPr="0066359A">
        <w:rPr>
          <w:rFonts w:eastAsia="Times New Roman" w:cs="Arial"/>
          <w:sz w:val="24"/>
          <w:szCs w:val="24"/>
          <w:lang w:val="x-none" w:eastAsia="pt-BR"/>
        </w:rPr>
        <w:t xml:space="preserve">Requerente </w:t>
      </w:r>
      <w:r w:rsidR="00B77FA7" w:rsidRPr="0066359A">
        <w:rPr>
          <w:rFonts w:eastAsia="Times New Roman" w:cs="Arial"/>
          <w:sz w:val="24"/>
          <w:szCs w:val="24"/>
          <w:lang w:val="x-none" w:eastAsia="pt-BR"/>
        </w:rPr>
        <w:t>EM</w:t>
      </w:r>
      <w:r w:rsidR="00555EBF" w:rsidRPr="0066359A">
        <w:rPr>
          <w:rFonts w:eastAsia="Times New Roman" w:cs="Arial"/>
          <w:sz w:val="24"/>
          <w:szCs w:val="24"/>
          <w:lang w:eastAsia="pt-BR"/>
        </w:rPr>
        <w:t xml:space="preserve"> </w:t>
      </w:r>
      <w:r w:rsidR="00B77FA7" w:rsidRPr="0066359A">
        <w:rPr>
          <w:rFonts w:eastAsia="Times New Roman" w:cs="Arial"/>
          <w:sz w:val="24"/>
          <w:szCs w:val="24"/>
          <w:lang w:val="x-none" w:eastAsia="pt-BR"/>
        </w:rPr>
        <w:t>NENHUM</w:t>
      </w:r>
      <w:r w:rsidR="00555EBF" w:rsidRPr="0066359A">
        <w:rPr>
          <w:rFonts w:eastAsia="Times New Roman" w:cs="Arial"/>
          <w:sz w:val="24"/>
          <w:szCs w:val="24"/>
          <w:lang w:eastAsia="pt-BR"/>
        </w:rPr>
        <w:t xml:space="preserve"> </w:t>
      </w:r>
      <w:r w:rsidR="00B77FA7" w:rsidRPr="0066359A">
        <w:rPr>
          <w:rFonts w:eastAsia="Times New Roman" w:cs="Arial"/>
          <w:sz w:val="24"/>
          <w:szCs w:val="24"/>
          <w:lang w:val="x-none" w:eastAsia="pt-BR"/>
        </w:rPr>
        <w:t>MOMENTO</w:t>
      </w:r>
      <w:r w:rsidR="00555EBF" w:rsidRPr="0066359A">
        <w:rPr>
          <w:rFonts w:eastAsia="Times New Roman" w:cs="Arial"/>
          <w:sz w:val="24"/>
          <w:szCs w:val="24"/>
          <w:lang w:eastAsia="pt-BR"/>
        </w:rPr>
        <w:t xml:space="preserve"> </w:t>
      </w:r>
      <w:r w:rsidR="00B77FA7" w:rsidRPr="0066359A">
        <w:rPr>
          <w:rFonts w:eastAsia="Times New Roman" w:cs="Arial"/>
          <w:sz w:val="24"/>
          <w:szCs w:val="24"/>
          <w:lang w:val="x-none" w:eastAsia="pt-BR"/>
        </w:rPr>
        <w:t>FOI</w:t>
      </w:r>
      <w:r w:rsidR="00555EBF" w:rsidRPr="0066359A">
        <w:rPr>
          <w:rFonts w:eastAsia="Times New Roman" w:cs="Arial"/>
          <w:sz w:val="24"/>
          <w:szCs w:val="24"/>
          <w:lang w:eastAsia="pt-BR"/>
        </w:rPr>
        <w:t xml:space="preserve"> </w:t>
      </w:r>
      <w:r w:rsidR="00B77FA7" w:rsidRPr="0066359A">
        <w:rPr>
          <w:rFonts w:eastAsia="Times New Roman" w:cs="Arial"/>
          <w:sz w:val="24"/>
          <w:szCs w:val="24"/>
          <w:lang w:val="x-none" w:eastAsia="pt-BR"/>
        </w:rPr>
        <w:t>NOTIFICAD</w:t>
      </w:r>
      <w:r w:rsidR="00A962EA" w:rsidRPr="0066359A">
        <w:rPr>
          <w:rFonts w:eastAsia="Times New Roman" w:cs="Arial"/>
          <w:sz w:val="24"/>
          <w:szCs w:val="24"/>
          <w:lang w:eastAsia="pt-BR"/>
        </w:rPr>
        <w:t>O</w:t>
      </w:r>
      <w:r w:rsidR="00555EBF" w:rsidRPr="0066359A">
        <w:rPr>
          <w:rFonts w:eastAsia="Times New Roman" w:cs="Arial"/>
          <w:sz w:val="24"/>
          <w:szCs w:val="24"/>
          <w:lang w:eastAsia="pt-BR"/>
        </w:rPr>
        <w:t xml:space="preserve"> </w:t>
      </w:r>
      <w:r w:rsidR="003E764D" w:rsidRPr="0066359A">
        <w:rPr>
          <w:rFonts w:eastAsia="Times New Roman" w:cs="Arial"/>
          <w:sz w:val="24"/>
          <w:szCs w:val="24"/>
          <w:lang w:eastAsia="pt-BR"/>
        </w:rPr>
        <w:t xml:space="preserve">para exercer o seu direito de defesa </w:t>
      </w:r>
      <w:r w:rsidR="00D2160F" w:rsidRPr="0066359A">
        <w:rPr>
          <w:rFonts w:eastAsia="Times New Roman" w:cs="Arial"/>
          <w:sz w:val="24"/>
          <w:szCs w:val="24"/>
          <w:lang w:eastAsia="pt-BR"/>
        </w:rPr>
        <w:t xml:space="preserve">do </w:t>
      </w:r>
      <w:r w:rsidR="00A962EA" w:rsidRPr="0066359A">
        <w:rPr>
          <w:rFonts w:eastAsia="Times New Roman" w:cs="Arial"/>
          <w:sz w:val="24"/>
          <w:szCs w:val="24"/>
          <w:u w:val="single"/>
          <w:lang w:eastAsia="pt-BR"/>
        </w:rPr>
        <w:t>auto de infração</w:t>
      </w:r>
      <w:r w:rsidR="00831AEE" w:rsidRPr="0066359A">
        <w:rPr>
          <w:rFonts w:eastAsia="Times New Roman" w:cs="Arial"/>
          <w:sz w:val="24"/>
          <w:szCs w:val="24"/>
          <w:lang w:eastAsia="pt-BR"/>
        </w:rPr>
        <w:t xml:space="preserve"> n. </w:t>
      </w:r>
      <w:r w:rsidR="00DB5302" w:rsidRPr="0066359A">
        <w:rPr>
          <w:rFonts w:eastAsia="Times New Roman" w:cs="Arial"/>
          <w:sz w:val="24"/>
          <w:szCs w:val="24"/>
          <w:lang w:eastAsia="pt-BR"/>
        </w:rPr>
        <w:t>3C169618-8.</w:t>
      </w:r>
    </w:p>
    <w:p w14:paraId="1B39D58D" w14:textId="77777777" w:rsidR="00E7704C" w:rsidRPr="0066359A" w:rsidRDefault="00E7704C" w:rsidP="00E524C9">
      <w:pPr>
        <w:shd w:val="clear" w:color="auto" w:fill="FFFFFF"/>
        <w:spacing w:after="0" w:line="240" w:lineRule="auto"/>
        <w:ind w:left="-284" w:firstLine="2836"/>
        <w:jc w:val="both"/>
        <w:rPr>
          <w:rFonts w:eastAsia="Times New Roman" w:cs="Arial"/>
          <w:sz w:val="24"/>
          <w:szCs w:val="24"/>
          <w:lang w:eastAsia="pt-BR"/>
        </w:rPr>
      </w:pPr>
    </w:p>
    <w:p w14:paraId="14C24536" w14:textId="77777777" w:rsidR="00E7704C" w:rsidRPr="0066359A" w:rsidRDefault="00E7704C" w:rsidP="00E524C9">
      <w:pPr>
        <w:shd w:val="clear" w:color="auto" w:fill="FFFFFF"/>
        <w:spacing w:after="0" w:line="240" w:lineRule="auto"/>
        <w:ind w:left="-284" w:firstLine="2836"/>
        <w:jc w:val="both"/>
        <w:rPr>
          <w:rFonts w:eastAsia="Times New Roman" w:cs="Arial"/>
          <w:sz w:val="24"/>
          <w:szCs w:val="24"/>
          <w:lang w:eastAsia="pt-BR"/>
        </w:rPr>
      </w:pPr>
    </w:p>
    <w:p w14:paraId="7BE5EAED" w14:textId="77777777" w:rsidR="00E7704C" w:rsidRPr="0066359A" w:rsidRDefault="00E7704C"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eastAsia="pt-BR"/>
        </w:rPr>
        <w:t xml:space="preserve">Assim, prejudicado de exercer o direito à ampla defesa, teve sua CNH, que é </w:t>
      </w:r>
      <w:r w:rsidRPr="0066359A">
        <w:rPr>
          <w:rFonts w:eastAsia="Times New Roman" w:cs="Arial"/>
          <w:b/>
          <w:sz w:val="24"/>
          <w:szCs w:val="24"/>
          <w:u w:val="single"/>
          <w:lang w:eastAsia="pt-BR"/>
        </w:rPr>
        <w:t>provisória</w:t>
      </w:r>
      <w:r w:rsidRPr="0066359A">
        <w:rPr>
          <w:rFonts w:eastAsia="Times New Roman" w:cs="Arial"/>
          <w:sz w:val="24"/>
          <w:szCs w:val="24"/>
          <w:lang w:eastAsia="pt-BR"/>
        </w:rPr>
        <w:t>, cancelada, uma vez que tal infração é de natureza gravíssima e não lhe foi dado oportunidade de apresentar defesa prévia.</w:t>
      </w:r>
    </w:p>
    <w:p w14:paraId="3E727CC9" w14:textId="77777777" w:rsidR="0079088F" w:rsidRPr="0066359A" w:rsidRDefault="0079088F" w:rsidP="00E524C9">
      <w:pPr>
        <w:shd w:val="clear" w:color="auto" w:fill="FFFFFF"/>
        <w:spacing w:after="0" w:line="240" w:lineRule="auto"/>
        <w:ind w:left="-284" w:firstLine="2836"/>
        <w:jc w:val="both"/>
        <w:rPr>
          <w:rFonts w:eastAsia="Times New Roman" w:cs="Arial"/>
          <w:sz w:val="24"/>
          <w:szCs w:val="24"/>
          <w:lang w:eastAsia="pt-BR"/>
        </w:rPr>
      </w:pPr>
    </w:p>
    <w:p w14:paraId="4929FA12" w14:textId="77777777" w:rsidR="0079088F" w:rsidRPr="0066359A" w:rsidRDefault="0079088F" w:rsidP="00E524C9">
      <w:pPr>
        <w:shd w:val="clear" w:color="auto" w:fill="FFFFFF"/>
        <w:spacing w:after="0" w:line="240" w:lineRule="auto"/>
        <w:ind w:left="-284" w:firstLine="2836"/>
        <w:jc w:val="both"/>
        <w:rPr>
          <w:rFonts w:eastAsia="Times New Roman" w:cs="Arial"/>
          <w:sz w:val="24"/>
          <w:szCs w:val="24"/>
          <w:lang w:eastAsia="pt-BR"/>
        </w:rPr>
      </w:pPr>
    </w:p>
    <w:p w14:paraId="6A6B5037" w14:textId="77777777" w:rsidR="0079088F" w:rsidRPr="0066359A" w:rsidRDefault="0079088F"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eastAsia="pt-BR"/>
        </w:rPr>
        <w:t>Injustiçado e, uma vez que a ausência de notificação gera nulidade absoluta do auto de infração,</w:t>
      </w:r>
      <w:r w:rsidR="0066359A" w:rsidRPr="0066359A">
        <w:rPr>
          <w:rFonts w:eastAsia="Times New Roman" w:cs="Arial"/>
          <w:sz w:val="24"/>
          <w:szCs w:val="24"/>
          <w:lang w:eastAsia="pt-BR"/>
        </w:rPr>
        <w:t xml:space="preserve"> socorre-se do Poder Judiciário para que seu auto de infração seja anulado.</w:t>
      </w:r>
    </w:p>
    <w:p w14:paraId="31F1395B" w14:textId="77777777" w:rsidR="00555EBF" w:rsidRPr="0066359A" w:rsidRDefault="00555EBF" w:rsidP="00E524C9">
      <w:pPr>
        <w:shd w:val="clear" w:color="auto" w:fill="FFFFFF"/>
        <w:spacing w:after="0" w:line="240" w:lineRule="auto"/>
        <w:ind w:left="-284" w:firstLine="2836"/>
        <w:jc w:val="both"/>
        <w:rPr>
          <w:rFonts w:eastAsia="Times New Roman" w:cs="Arial"/>
          <w:sz w:val="24"/>
          <w:szCs w:val="24"/>
          <w:lang w:val="x-none" w:eastAsia="pt-BR"/>
        </w:rPr>
      </w:pPr>
    </w:p>
    <w:p w14:paraId="0E3216B4" w14:textId="77777777" w:rsidR="00555EBF" w:rsidRPr="0066359A" w:rsidRDefault="00555EBF" w:rsidP="00E524C9">
      <w:pPr>
        <w:shd w:val="clear" w:color="auto" w:fill="FFFFFF"/>
        <w:spacing w:after="0" w:line="240" w:lineRule="auto"/>
        <w:ind w:left="-284" w:firstLine="2836"/>
        <w:jc w:val="both"/>
        <w:rPr>
          <w:rFonts w:eastAsia="Times New Roman" w:cs="Arial"/>
          <w:sz w:val="24"/>
          <w:szCs w:val="24"/>
          <w:lang w:val="x-none" w:eastAsia="pt-BR"/>
        </w:rPr>
      </w:pPr>
    </w:p>
    <w:p w14:paraId="329DA52C" w14:textId="77777777" w:rsidR="00555EBF" w:rsidRPr="0066359A" w:rsidRDefault="00B77FA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Eis, Excelência, os fatos !</w:t>
      </w:r>
    </w:p>
    <w:p w14:paraId="64D66226" w14:textId="77777777" w:rsidR="007E65BA" w:rsidRPr="0066359A" w:rsidRDefault="007E65BA" w:rsidP="00E524C9">
      <w:pPr>
        <w:shd w:val="clear" w:color="auto" w:fill="FFFFFF"/>
        <w:spacing w:after="0" w:line="240" w:lineRule="auto"/>
        <w:ind w:left="-284" w:firstLine="2836"/>
        <w:jc w:val="both"/>
        <w:rPr>
          <w:rFonts w:eastAsia="Times New Roman" w:cs="Arial"/>
          <w:sz w:val="24"/>
          <w:szCs w:val="24"/>
          <w:lang w:val="x-none" w:eastAsia="pt-BR"/>
        </w:rPr>
      </w:pPr>
    </w:p>
    <w:p w14:paraId="0F802B7E"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43113287" w14:textId="77777777" w:rsidR="00CC5097" w:rsidRPr="0066359A" w:rsidRDefault="00CC5097" w:rsidP="00E524C9">
      <w:pPr>
        <w:pStyle w:val="PargrafodaLista"/>
        <w:numPr>
          <w:ilvl w:val="0"/>
          <w:numId w:val="1"/>
        </w:numPr>
        <w:shd w:val="clear" w:color="auto" w:fill="FFFFFF"/>
        <w:spacing w:after="0" w:line="240" w:lineRule="auto"/>
        <w:ind w:left="2977" w:hanging="425"/>
        <w:jc w:val="both"/>
        <w:rPr>
          <w:rFonts w:eastAsia="Times New Roman" w:cs="Arial"/>
          <w:sz w:val="24"/>
          <w:szCs w:val="24"/>
          <w:lang w:val="x-none" w:eastAsia="pt-BR"/>
        </w:rPr>
      </w:pPr>
      <w:r w:rsidRPr="0066359A">
        <w:rPr>
          <w:rFonts w:eastAsia="Times New Roman" w:cs="Arial"/>
          <w:b/>
          <w:sz w:val="24"/>
          <w:szCs w:val="24"/>
          <w:lang w:val="x-none" w:eastAsia="pt-BR"/>
        </w:rPr>
        <w:t>DO CERCEAMENTO DE DEFESA</w:t>
      </w:r>
      <w:r w:rsidRPr="0066359A">
        <w:rPr>
          <w:rFonts w:eastAsia="Times New Roman" w:cs="Arial"/>
          <w:b/>
          <w:sz w:val="24"/>
          <w:szCs w:val="24"/>
          <w:lang w:eastAsia="pt-BR"/>
        </w:rPr>
        <w:t xml:space="preserve"> </w:t>
      </w:r>
      <w:r w:rsidRPr="0066359A">
        <w:rPr>
          <w:rFonts w:eastAsia="Times New Roman" w:cs="Arial"/>
          <w:b/>
          <w:sz w:val="24"/>
          <w:szCs w:val="24"/>
          <w:lang w:val="x-none" w:eastAsia="pt-BR"/>
        </w:rPr>
        <w:t>PELA FALTA DE NOTIFICAÇÃO</w:t>
      </w:r>
      <w:r w:rsidR="007E65BA" w:rsidRPr="0066359A">
        <w:rPr>
          <w:rFonts w:eastAsia="Times New Roman" w:cs="Arial"/>
          <w:b/>
          <w:sz w:val="24"/>
          <w:szCs w:val="24"/>
          <w:lang w:eastAsia="pt-BR"/>
        </w:rPr>
        <w:t xml:space="preserve"> DO AIT </w:t>
      </w:r>
      <w:r w:rsidR="00E7704C" w:rsidRPr="0066359A">
        <w:rPr>
          <w:rFonts w:eastAsia="Times New Roman" w:cs="Arial"/>
          <w:b/>
          <w:sz w:val="24"/>
          <w:szCs w:val="24"/>
          <w:lang w:eastAsia="pt-BR"/>
        </w:rPr>
        <w:t>3C169618-8</w:t>
      </w:r>
    </w:p>
    <w:p w14:paraId="05CC2FE6"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05564FA4" w14:textId="77777777" w:rsidR="0066359A" w:rsidRPr="0066359A" w:rsidRDefault="0066359A" w:rsidP="00E524C9">
      <w:pPr>
        <w:shd w:val="clear" w:color="auto" w:fill="FFFFFF"/>
        <w:spacing w:after="0" w:line="240" w:lineRule="auto"/>
        <w:ind w:left="-284" w:firstLine="2836"/>
        <w:jc w:val="both"/>
        <w:rPr>
          <w:rFonts w:eastAsia="Times New Roman" w:cs="Arial"/>
          <w:sz w:val="24"/>
          <w:szCs w:val="24"/>
          <w:lang w:val="x-none" w:eastAsia="pt-BR"/>
        </w:rPr>
      </w:pPr>
    </w:p>
    <w:p w14:paraId="5B3A0C2F" w14:textId="77777777" w:rsidR="00CC5097" w:rsidRPr="0066359A" w:rsidRDefault="00CC5097" w:rsidP="00E524C9">
      <w:pPr>
        <w:shd w:val="clear" w:color="auto" w:fill="FFFFFF"/>
        <w:spacing w:after="0" w:line="240" w:lineRule="auto"/>
        <w:ind w:left="-284" w:firstLine="2836"/>
        <w:jc w:val="both"/>
        <w:rPr>
          <w:rFonts w:eastAsia="Times New Roman" w:cs="Arial"/>
          <w:i/>
          <w:sz w:val="24"/>
          <w:szCs w:val="24"/>
          <w:lang w:val="x-none" w:eastAsia="pt-BR"/>
        </w:rPr>
      </w:pPr>
      <w:r w:rsidRPr="0066359A">
        <w:rPr>
          <w:rFonts w:eastAsia="Times New Roman" w:cs="Arial"/>
          <w:sz w:val="24"/>
          <w:szCs w:val="24"/>
          <w:lang w:val="x-none" w:eastAsia="pt-BR"/>
        </w:rPr>
        <w:t>Como é cediço, o direito à ampla defesa está previsto na Constituição Federal</w:t>
      </w:r>
      <w:r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que </w:t>
      </w:r>
      <w:r w:rsidRPr="0066359A">
        <w:rPr>
          <w:rFonts w:eastAsia="Times New Roman" w:cs="Arial"/>
          <w:i/>
          <w:sz w:val="24"/>
          <w:szCs w:val="24"/>
          <w:lang w:val="x-none" w:eastAsia="pt-BR"/>
        </w:rPr>
        <w:t>“é assegurado aos litigantes, em processo judicial ou administrativo, e aos acusados em geral, o contraditório e ampla defesa, com os meios e recursos a ela inerentes”</w:t>
      </w:r>
      <w:r w:rsidRPr="0066359A">
        <w:rPr>
          <w:rFonts w:eastAsia="Times New Roman" w:cs="Arial"/>
          <w:i/>
          <w:sz w:val="24"/>
          <w:szCs w:val="24"/>
          <w:lang w:eastAsia="pt-BR"/>
        </w:rPr>
        <w:t>.</w:t>
      </w:r>
      <w:r w:rsidRPr="0066359A">
        <w:rPr>
          <w:rFonts w:eastAsia="Times New Roman" w:cs="Arial"/>
          <w:i/>
          <w:sz w:val="24"/>
          <w:szCs w:val="24"/>
          <w:lang w:val="x-none" w:eastAsia="pt-BR"/>
        </w:rPr>
        <w:t xml:space="preserve"> </w:t>
      </w:r>
    </w:p>
    <w:p w14:paraId="5CF25D76"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58F85168"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4957DEF1"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 xml:space="preserve">A existência desta proteção constitucional significa, de forma indisfarçável, que qualquer pessoa ofendida, utilizando-se dos meios e recursos peculiares, </w:t>
      </w:r>
      <w:r w:rsidRPr="0066359A">
        <w:rPr>
          <w:rFonts w:eastAsia="Times New Roman" w:cs="Arial"/>
          <w:b/>
          <w:sz w:val="24"/>
          <w:szCs w:val="24"/>
          <w:lang w:val="x-none" w:eastAsia="pt-BR"/>
        </w:rPr>
        <w:t>terá o direito de se defender</w:t>
      </w:r>
      <w:r w:rsidRPr="0066359A">
        <w:rPr>
          <w:rFonts w:eastAsia="Times New Roman" w:cs="Arial"/>
          <w:sz w:val="24"/>
          <w:szCs w:val="24"/>
          <w:lang w:val="x-none" w:eastAsia="pt-BR"/>
        </w:rPr>
        <w:t>.</w:t>
      </w:r>
    </w:p>
    <w:p w14:paraId="4B10AD6D"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59D9FB53"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1A8B78FE" w14:textId="77777777" w:rsidR="00CC5097" w:rsidRPr="0066359A" w:rsidRDefault="00CC5097" w:rsidP="00E524C9">
      <w:pPr>
        <w:shd w:val="clear" w:color="auto" w:fill="FFFFFF"/>
        <w:spacing w:after="0" w:line="240" w:lineRule="auto"/>
        <w:ind w:left="-284" w:firstLine="2836"/>
        <w:jc w:val="both"/>
        <w:rPr>
          <w:rFonts w:eastAsia="Times New Roman" w:cs="Arial"/>
          <w:i/>
          <w:sz w:val="24"/>
          <w:szCs w:val="24"/>
          <w:lang w:val="x-none" w:eastAsia="pt-BR"/>
        </w:rPr>
      </w:pPr>
      <w:r w:rsidRPr="0066359A">
        <w:rPr>
          <w:rFonts w:eastAsia="Times New Roman" w:cs="Arial"/>
          <w:sz w:val="24"/>
          <w:szCs w:val="24"/>
          <w:lang w:val="x-none" w:eastAsia="pt-BR"/>
        </w:rPr>
        <w:t>Vale ressaltar, ainda, que o dispositivo legal citado confere o direito à ampla defesa também aos litigantes em processos administrativos</w:t>
      </w:r>
      <w:r w:rsidRPr="0066359A">
        <w:rPr>
          <w:rFonts w:eastAsia="Times New Roman" w:cs="Arial"/>
          <w:sz w:val="24"/>
          <w:szCs w:val="24"/>
          <w:lang w:eastAsia="pt-BR"/>
        </w:rPr>
        <w:t xml:space="preserve"> </w:t>
      </w:r>
      <w:r w:rsidRPr="0066359A">
        <w:rPr>
          <w:rFonts w:eastAsia="Times New Roman" w:cs="Arial"/>
          <w:sz w:val="24"/>
          <w:szCs w:val="24"/>
          <w:lang w:val="x-none" w:eastAsia="pt-BR"/>
        </w:rPr>
        <w:t>como</w:t>
      </w:r>
      <w:r w:rsidRPr="0066359A">
        <w:rPr>
          <w:rFonts w:eastAsia="Times New Roman" w:cs="Arial"/>
          <w:sz w:val="24"/>
          <w:szCs w:val="24"/>
          <w:lang w:eastAsia="pt-BR"/>
        </w:rPr>
        <w:t xml:space="preserve"> </w:t>
      </w:r>
      <w:r w:rsidRPr="0066359A">
        <w:rPr>
          <w:rFonts w:eastAsia="Times New Roman" w:cs="Arial"/>
          <w:i/>
          <w:sz w:val="24"/>
          <w:szCs w:val="24"/>
          <w:lang w:val="x-none" w:eastAsia="pt-BR"/>
        </w:rPr>
        <w:t xml:space="preserve">“in </w:t>
      </w:r>
      <w:proofErr w:type="spellStart"/>
      <w:r w:rsidRPr="0066359A">
        <w:rPr>
          <w:rFonts w:eastAsia="Times New Roman" w:cs="Arial"/>
          <w:i/>
          <w:sz w:val="24"/>
          <w:szCs w:val="24"/>
          <w:lang w:val="x-none" w:eastAsia="pt-BR"/>
        </w:rPr>
        <w:t>casu</w:t>
      </w:r>
      <w:proofErr w:type="spellEnd"/>
      <w:r w:rsidRPr="0066359A">
        <w:rPr>
          <w:rFonts w:eastAsia="Times New Roman" w:cs="Arial"/>
          <w:i/>
          <w:sz w:val="24"/>
          <w:szCs w:val="24"/>
          <w:lang w:val="x-none" w:eastAsia="pt-BR"/>
        </w:rPr>
        <w:t>”.</w:t>
      </w:r>
    </w:p>
    <w:p w14:paraId="73AD79F1"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612C124D"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72C708A2"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E, deste modo,</w:t>
      </w:r>
      <w:r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é nítido que o </w:t>
      </w:r>
      <w:r w:rsidRPr="0066359A">
        <w:rPr>
          <w:rFonts w:eastAsia="Times New Roman" w:cs="Arial"/>
          <w:sz w:val="24"/>
          <w:szCs w:val="24"/>
          <w:lang w:eastAsia="pt-BR"/>
        </w:rPr>
        <w:t xml:space="preserve">Requerente </w:t>
      </w:r>
      <w:r w:rsidRPr="0066359A">
        <w:rPr>
          <w:rFonts w:eastAsia="Times New Roman" w:cs="Arial"/>
          <w:sz w:val="24"/>
          <w:szCs w:val="24"/>
          <w:lang w:val="x-none" w:eastAsia="pt-BR"/>
        </w:rPr>
        <w:t>teve seu direito de defesa cerceado.</w:t>
      </w:r>
    </w:p>
    <w:p w14:paraId="58A327EF"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063FEA0C"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5D028940"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Na espécie,</w:t>
      </w:r>
      <w:r w:rsidRPr="0066359A">
        <w:rPr>
          <w:rFonts w:eastAsia="Times New Roman" w:cs="Arial"/>
          <w:sz w:val="24"/>
          <w:szCs w:val="24"/>
          <w:lang w:eastAsia="pt-BR"/>
        </w:rPr>
        <w:t xml:space="preserve"> </w:t>
      </w:r>
      <w:r w:rsidRPr="0066359A">
        <w:rPr>
          <w:rFonts w:eastAsia="Times New Roman" w:cs="Arial"/>
          <w:sz w:val="24"/>
          <w:szCs w:val="24"/>
          <w:lang w:val="x-none" w:eastAsia="pt-BR"/>
        </w:rPr>
        <w:t>nenhuma das notificações</w:t>
      </w:r>
      <w:r w:rsidRPr="0066359A">
        <w:rPr>
          <w:rFonts w:eastAsia="Times New Roman" w:cs="Arial"/>
          <w:sz w:val="24"/>
          <w:szCs w:val="24"/>
          <w:lang w:eastAsia="pt-BR"/>
        </w:rPr>
        <w:t>, para exerce</w:t>
      </w:r>
      <w:r w:rsidR="009418B0" w:rsidRPr="0066359A">
        <w:rPr>
          <w:rFonts w:eastAsia="Times New Roman" w:cs="Arial"/>
          <w:sz w:val="24"/>
          <w:szCs w:val="24"/>
          <w:lang w:eastAsia="pt-BR"/>
        </w:rPr>
        <w:t>r seu direito de defesa do AIT em questão</w:t>
      </w:r>
      <w:r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supostamente encaminhadas ao </w:t>
      </w:r>
      <w:r w:rsidRPr="0066359A">
        <w:rPr>
          <w:rFonts w:eastAsia="Times New Roman" w:cs="Arial"/>
          <w:sz w:val="24"/>
          <w:szCs w:val="24"/>
          <w:lang w:eastAsia="pt-BR"/>
        </w:rPr>
        <w:t>Requerente</w:t>
      </w:r>
      <w:r w:rsidRPr="0066359A">
        <w:rPr>
          <w:rFonts w:eastAsia="Times New Roman" w:cs="Arial"/>
          <w:sz w:val="24"/>
          <w:szCs w:val="24"/>
          <w:lang w:val="x-none" w:eastAsia="pt-BR"/>
        </w:rPr>
        <w:t xml:space="preserve"> foram recebidas.</w:t>
      </w:r>
    </w:p>
    <w:p w14:paraId="4558539C"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688C6F12"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6E8DF8DA"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val="x-none" w:eastAsia="pt-BR"/>
        </w:rPr>
        <w:t xml:space="preserve">Ora Excelência, se o </w:t>
      </w:r>
      <w:r w:rsidRPr="0066359A">
        <w:rPr>
          <w:rFonts w:eastAsia="Times New Roman" w:cs="Arial"/>
          <w:sz w:val="24"/>
          <w:szCs w:val="24"/>
          <w:lang w:eastAsia="pt-BR"/>
        </w:rPr>
        <w:t>Requerente</w:t>
      </w:r>
      <w:r w:rsidRPr="0066359A">
        <w:rPr>
          <w:rFonts w:eastAsia="Times New Roman" w:cs="Arial"/>
          <w:sz w:val="24"/>
          <w:szCs w:val="24"/>
          <w:lang w:val="x-none" w:eastAsia="pt-BR"/>
        </w:rPr>
        <w:t xml:space="preserve"> tivesse realmente sido intimado de ao menos alguma das notificações, ele com certeza teria exercido seu direito de defesa</w:t>
      </w:r>
      <w:r w:rsidR="0066359A" w:rsidRPr="0066359A">
        <w:rPr>
          <w:rFonts w:eastAsia="Times New Roman" w:cs="Arial"/>
          <w:sz w:val="24"/>
          <w:szCs w:val="24"/>
          <w:lang w:eastAsia="pt-BR"/>
        </w:rPr>
        <w:t>.</w:t>
      </w:r>
    </w:p>
    <w:p w14:paraId="5790B1F0"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65073002"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5FC9A52D"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val="x-none" w:eastAsia="pt-BR"/>
        </w:rPr>
        <w:t xml:space="preserve">Não parece crível que o </w:t>
      </w:r>
      <w:r w:rsidRPr="0066359A">
        <w:rPr>
          <w:rFonts w:eastAsia="Times New Roman" w:cs="Arial"/>
          <w:sz w:val="24"/>
          <w:szCs w:val="24"/>
          <w:lang w:eastAsia="pt-BR"/>
        </w:rPr>
        <w:t>Requer</w:t>
      </w:r>
      <w:r w:rsidR="009418B0" w:rsidRPr="0066359A">
        <w:rPr>
          <w:rFonts w:eastAsia="Times New Roman" w:cs="Arial"/>
          <w:sz w:val="24"/>
          <w:szCs w:val="24"/>
          <w:lang w:eastAsia="pt-BR"/>
        </w:rPr>
        <w:t xml:space="preserve">ente, após cientificado de que </w:t>
      </w:r>
      <w:r w:rsidRPr="0066359A">
        <w:rPr>
          <w:rFonts w:eastAsia="Times New Roman" w:cs="Arial"/>
          <w:sz w:val="24"/>
          <w:szCs w:val="24"/>
          <w:lang w:eastAsia="pt-BR"/>
        </w:rPr>
        <w:t xml:space="preserve">a penalidade de multa pode ser recorrida, </w:t>
      </w:r>
      <w:r w:rsidRPr="0066359A">
        <w:rPr>
          <w:rFonts w:eastAsia="Times New Roman" w:cs="Arial"/>
          <w:sz w:val="24"/>
          <w:szCs w:val="24"/>
          <w:lang w:val="x-none" w:eastAsia="pt-BR"/>
        </w:rPr>
        <w:t>nada o fizesse</w:t>
      </w:r>
      <w:r w:rsidRPr="0066359A">
        <w:rPr>
          <w:rFonts w:eastAsia="Times New Roman" w:cs="Arial"/>
          <w:sz w:val="24"/>
          <w:szCs w:val="24"/>
          <w:lang w:eastAsia="pt-BR"/>
        </w:rPr>
        <w:t xml:space="preserve"> </w:t>
      </w:r>
      <w:r w:rsidRPr="0066359A">
        <w:rPr>
          <w:rFonts w:eastAsia="Times New Roman" w:cs="Arial"/>
          <w:sz w:val="24"/>
          <w:szCs w:val="24"/>
          <w:lang w:val="x-none" w:eastAsia="pt-BR"/>
        </w:rPr>
        <w:t>para defender-se,</w:t>
      </w:r>
      <w:r w:rsidRPr="0066359A">
        <w:rPr>
          <w:rFonts w:eastAsia="Times New Roman" w:cs="Arial"/>
          <w:sz w:val="24"/>
          <w:szCs w:val="24"/>
          <w:lang w:eastAsia="pt-BR"/>
        </w:rPr>
        <w:t xml:space="preserve"> </w:t>
      </w:r>
      <w:r w:rsidRPr="0066359A">
        <w:rPr>
          <w:rFonts w:eastAsia="Times New Roman" w:cs="Arial"/>
          <w:sz w:val="24"/>
          <w:szCs w:val="24"/>
          <w:lang w:val="x-none" w:eastAsia="pt-BR"/>
        </w:rPr>
        <w:t>ainda</w:t>
      </w:r>
      <w:r w:rsidRPr="0066359A">
        <w:rPr>
          <w:rFonts w:eastAsia="Times New Roman" w:cs="Arial"/>
          <w:sz w:val="24"/>
          <w:szCs w:val="24"/>
          <w:lang w:eastAsia="pt-BR"/>
        </w:rPr>
        <w:t xml:space="preserve"> </w:t>
      </w:r>
      <w:r w:rsidRPr="0066359A">
        <w:rPr>
          <w:rFonts w:eastAsia="Times New Roman" w:cs="Arial"/>
          <w:sz w:val="24"/>
          <w:szCs w:val="24"/>
          <w:lang w:val="x-none" w:eastAsia="pt-BR"/>
        </w:rPr>
        <w:t>mais</w:t>
      </w:r>
      <w:r w:rsidRPr="0066359A">
        <w:rPr>
          <w:rFonts w:eastAsia="Times New Roman" w:cs="Arial"/>
          <w:sz w:val="24"/>
          <w:szCs w:val="24"/>
          <w:lang w:eastAsia="pt-BR"/>
        </w:rPr>
        <w:t xml:space="preserve"> </w:t>
      </w:r>
      <w:r w:rsidRPr="0066359A">
        <w:rPr>
          <w:rFonts w:eastAsia="Times New Roman" w:cs="Arial"/>
          <w:sz w:val="24"/>
          <w:szCs w:val="24"/>
          <w:lang w:val="x-none" w:eastAsia="pt-BR"/>
        </w:rPr>
        <w:t>por ser uma pessoa que</w:t>
      </w:r>
      <w:r w:rsidRPr="0066359A">
        <w:rPr>
          <w:rFonts w:eastAsia="Times New Roman" w:cs="Arial"/>
          <w:sz w:val="24"/>
          <w:szCs w:val="24"/>
          <w:lang w:eastAsia="pt-BR"/>
        </w:rPr>
        <w:t xml:space="preserve"> </w:t>
      </w:r>
      <w:r w:rsidRPr="0066359A">
        <w:rPr>
          <w:rFonts w:eastAsia="Times New Roman" w:cs="Arial"/>
          <w:sz w:val="24"/>
          <w:szCs w:val="24"/>
          <w:lang w:val="x-none" w:eastAsia="pt-BR"/>
        </w:rPr>
        <w:t>depende da condução de veículos automotores para desempenho d</w:t>
      </w:r>
      <w:r w:rsidR="0066359A" w:rsidRPr="0066359A">
        <w:rPr>
          <w:rFonts w:eastAsia="Times New Roman" w:cs="Arial"/>
          <w:sz w:val="24"/>
          <w:szCs w:val="24"/>
          <w:lang w:val="x-none" w:eastAsia="pt-BR"/>
        </w:rPr>
        <w:t>e suas atividades profissionais e mais, por ainda portar CNH provis</w:t>
      </w:r>
      <w:r w:rsidR="0066359A" w:rsidRPr="0066359A">
        <w:rPr>
          <w:rFonts w:eastAsia="Times New Roman" w:cs="Arial"/>
          <w:sz w:val="24"/>
          <w:szCs w:val="24"/>
          <w:lang w:eastAsia="pt-BR"/>
        </w:rPr>
        <w:t>ória.</w:t>
      </w:r>
    </w:p>
    <w:p w14:paraId="55D29121"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0A167A68"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1B628BF9"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Além do mais, não h</w:t>
      </w:r>
      <w:r w:rsidRPr="0066359A">
        <w:rPr>
          <w:rFonts w:eastAsia="Times New Roman" w:cs="Arial"/>
          <w:sz w:val="24"/>
          <w:szCs w:val="24"/>
          <w:lang w:eastAsia="pt-BR"/>
        </w:rPr>
        <w:t>á</w:t>
      </w:r>
      <w:r w:rsidRPr="0066359A">
        <w:rPr>
          <w:rFonts w:eastAsia="Times New Roman" w:cs="Arial"/>
          <w:sz w:val="24"/>
          <w:szCs w:val="24"/>
          <w:lang w:val="x-none" w:eastAsia="pt-BR"/>
        </w:rPr>
        <w:t xml:space="preserve"> razões para que o </w:t>
      </w:r>
      <w:r w:rsidRPr="0066359A">
        <w:rPr>
          <w:rFonts w:eastAsia="Times New Roman" w:cs="Arial"/>
          <w:sz w:val="24"/>
          <w:szCs w:val="24"/>
          <w:lang w:eastAsia="pt-BR"/>
        </w:rPr>
        <w:t>Requerente</w:t>
      </w:r>
      <w:r w:rsidRPr="0066359A">
        <w:rPr>
          <w:rFonts w:eastAsia="Times New Roman" w:cs="Arial"/>
          <w:sz w:val="24"/>
          <w:szCs w:val="24"/>
          <w:lang w:val="x-none" w:eastAsia="pt-BR"/>
        </w:rPr>
        <w:t xml:space="preserve"> deixasse o processo à revelia</w:t>
      </w:r>
      <w:r w:rsidRPr="0066359A">
        <w:rPr>
          <w:rFonts w:eastAsia="Times New Roman" w:cs="Arial"/>
          <w:sz w:val="24"/>
          <w:szCs w:val="24"/>
          <w:lang w:eastAsia="pt-BR"/>
        </w:rPr>
        <w:t>, ou “prazo expirado”</w:t>
      </w:r>
      <w:r w:rsidRPr="0066359A">
        <w:rPr>
          <w:rFonts w:eastAsia="Times New Roman" w:cs="Arial"/>
          <w:sz w:val="24"/>
          <w:szCs w:val="24"/>
          <w:lang w:val="x-none" w:eastAsia="pt-BR"/>
        </w:rPr>
        <w:t>, a não ser o simples fato de que ele não foi notificado</w:t>
      </w:r>
      <w:r w:rsidR="0066359A" w:rsidRPr="0066359A">
        <w:rPr>
          <w:rFonts w:eastAsia="Times New Roman" w:cs="Arial"/>
          <w:sz w:val="24"/>
          <w:szCs w:val="24"/>
          <w:lang w:eastAsia="pt-BR"/>
        </w:rPr>
        <w:t xml:space="preserve"> </w:t>
      </w:r>
      <w:r w:rsidRPr="0066359A">
        <w:rPr>
          <w:rFonts w:eastAsia="Times New Roman" w:cs="Arial"/>
          <w:sz w:val="24"/>
          <w:szCs w:val="24"/>
          <w:lang w:val="x-none" w:eastAsia="pt-BR"/>
        </w:rPr>
        <w:t>e, por consequência, teve seu direito de defesa cerceado.</w:t>
      </w:r>
    </w:p>
    <w:p w14:paraId="2EA09F08"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6301CBFF"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56FBEA86"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 xml:space="preserve">Outrossim, cumpre salientar que além da garantia do contraditório e da ampla defesa ser um direito constitucionalmente assegurado ao </w:t>
      </w:r>
      <w:r w:rsidRPr="0066359A">
        <w:rPr>
          <w:rFonts w:eastAsia="Times New Roman" w:cs="Arial"/>
          <w:sz w:val="24"/>
          <w:szCs w:val="24"/>
          <w:lang w:eastAsia="pt-BR"/>
        </w:rPr>
        <w:t>Requerente</w:t>
      </w:r>
      <w:r w:rsidRPr="0066359A">
        <w:rPr>
          <w:rFonts w:eastAsia="Times New Roman" w:cs="Arial"/>
          <w:sz w:val="24"/>
          <w:szCs w:val="24"/>
          <w:lang w:val="x-none" w:eastAsia="pt-BR"/>
        </w:rPr>
        <w:t xml:space="preserve">, tal posicionamento, </w:t>
      </w:r>
      <w:r w:rsidRPr="0066359A">
        <w:rPr>
          <w:rFonts w:eastAsia="Times New Roman" w:cs="Arial"/>
          <w:b/>
          <w:sz w:val="24"/>
          <w:szCs w:val="24"/>
          <w:u w:val="single"/>
          <w:lang w:val="x-none" w:eastAsia="pt-BR"/>
        </w:rPr>
        <w:t>inclusive, em caso de aplicações de multas de trânsito</w:t>
      </w:r>
      <w:r w:rsidRPr="0066359A">
        <w:rPr>
          <w:rFonts w:eastAsia="Times New Roman" w:cs="Arial"/>
          <w:sz w:val="24"/>
          <w:szCs w:val="24"/>
          <w:lang w:val="x-none" w:eastAsia="pt-BR"/>
        </w:rPr>
        <w:t>, já foi sumulado pelo egrégio Superior Tribunal de Justiça, nestes moldes:</w:t>
      </w:r>
    </w:p>
    <w:p w14:paraId="1960FE4F"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3908D831" w14:textId="77777777" w:rsidR="00CC5097" w:rsidRPr="0066359A" w:rsidRDefault="00CC5097" w:rsidP="00E524C9">
      <w:pPr>
        <w:shd w:val="clear" w:color="auto" w:fill="FFFFFF"/>
        <w:spacing w:after="0" w:line="240" w:lineRule="auto"/>
        <w:ind w:left="2552"/>
        <w:jc w:val="both"/>
        <w:rPr>
          <w:rFonts w:eastAsia="Times New Roman" w:cs="Arial"/>
          <w:i/>
          <w:szCs w:val="24"/>
          <w:lang w:val="x-none" w:eastAsia="pt-BR"/>
        </w:rPr>
      </w:pPr>
      <w:r w:rsidRPr="0066359A">
        <w:rPr>
          <w:rFonts w:eastAsia="Times New Roman" w:cs="Arial"/>
          <w:i/>
          <w:szCs w:val="24"/>
          <w:lang w:val="x-none" w:eastAsia="pt-BR"/>
        </w:rPr>
        <w:t>Súmula 312 –</w:t>
      </w:r>
      <w:r w:rsidRPr="0066359A">
        <w:rPr>
          <w:rFonts w:eastAsia="Times New Roman" w:cs="Arial"/>
          <w:i/>
          <w:szCs w:val="24"/>
          <w:lang w:eastAsia="pt-BR"/>
        </w:rPr>
        <w:t xml:space="preserve"> </w:t>
      </w:r>
      <w:r w:rsidRPr="0066359A">
        <w:rPr>
          <w:rFonts w:eastAsia="Times New Roman" w:cs="Arial"/>
          <w:i/>
          <w:szCs w:val="24"/>
          <w:lang w:val="x-none" w:eastAsia="pt-BR"/>
        </w:rPr>
        <w:t xml:space="preserve">No processo administrativo para imposição de multa de trânsito, </w:t>
      </w:r>
      <w:r w:rsidRPr="0066359A">
        <w:rPr>
          <w:rFonts w:eastAsia="Times New Roman" w:cs="Arial"/>
          <w:b/>
          <w:i/>
          <w:szCs w:val="24"/>
          <w:u w:val="single"/>
          <w:lang w:val="x-none" w:eastAsia="pt-BR"/>
        </w:rPr>
        <w:t>são necessárias as notificações da autuação e da aplicação da pena decorrente da infração</w:t>
      </w:r>
      <w:r w:rsidRPr="0066359A">
        <w:rPr>
          <w:rFonts w:eastAsia="Times New Roman" w:cs="Arial"/>
          <w:i/>
          <w:szCs w:val="24"/>
          <w:lang w:val="x-none" w:eastAsia="pt-BR"/>
        </w:rPr>
        <w:t>.</w:t>
      </w:r>
    </w:p>
    <w:p w14:paraId="235AB22F"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69727B81"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67F8FA2C" w14:textId="7A04FBF7" w:rsidR="00CC5097" w:rsidRPr="0066359A" w:rsidRDefault="00CC5097" w:rsidP="00E524C9">
      <w:pPr>
        <w:autoSpaceDE w:val="0"/>
        <w:autoSpaceDN w:val="0"/>
        <w:adjustRightInd w:val="0"/>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val="x-none" w:eastAsia="pt-BR"/>
        </w:rPr>
        <w:t xml:space="preserve">Também é válido citar a Resolução </w:t>
      </w:r>
      <w:r w:rsidR="00BD2909">
        <w:rPr>
          <w:rFonts w:eastAsia="Times New Roman" w:cs="Arial"/>
          <w:sz w:val="24"/>
          <w:szCs w:val="24"/>
          <w:lang w:eastAsia="pt-BR"/>
        </w:rPr>
        <w:t>918/2021</w:t>
      </w:r>
      <w:r w:rsidRPr="0066359A">
        <w:rPr>
          <w:rFonts w:eastAsia="Times New Roman" w:cs="Arial"/>
          <w:sz w:val="24"/>
          <w:szCs w:val="24"/>
          <w:lang w:val="x-none" w:eastAsia="pt-BR"/>
        </w:rPr>
        <w:t>, que estabelece e normatiza os</w:t>
      </w:r>
      <w:r w:rsidRPr="0066359A">
        <w:rPr>
          <w:rFonts w:eastAsia="Times New Roman" w:cs="Arial"/>
          <w:sz w:val="24"/>
          <w:szCs w:val="24"/>
          <w:lang w:eastAsia="pt-BR"/>
        </w:rPr>
        <w:t xml:space="preserve"> </w:t>
      </w:r>
      <w:r w:rsidRPr="0066359A">
        <w:rPr>
          <w:rFonts w:eastAsia="Times New Roman" w:cs="Arial"/>
          <w:sz w:val="24"/>
          <w:szCs w:val="24"/>
          <w:lang w:val="x-none" w:eastAsia="pt-BR"/>
        </w:rPr>
        <w:t>procedimentos para a aplicação das</w:t>
      </w:r>
      <w:r w:rsidRPr="0066359A">
        <w:rPr>
          <w:rFonts w:eastAsia="Times New Roman" w:cs="Arial"/>
          <w:sz w:val="24"/>
          <w:szCs w:val="24"/>
          <w:lang w:eastAsia="pt-BR"/>
        </w:rPr>
        <w:t xml:space="preserve"> </w:t>
      </w:r>
      <w:r w:rsidRPr="0066359A">
        <w:rPr>
          <w:rFonts w:eastAsia="Times New Roman" w:cs="Arial"/>
          <w:sz w:val="24"/>
          <w:szCs w:val="24"/>
          <w:lang w:val="x-none" w:eastAsia="pt-BR"/>
        </w:rPr>
        <w:t>multas por infrações</w:t>
      </w:r>
      <w:r w:rsidRPr="0066359A">
        <w:rPr>
          <w:rFonts w:eastAsia="Times New Roman" w:cs="Arial"/>
          <w:sz w:val="24"/>
          <w:szCs w:val="24"/>
          <w:lang w:eastAsia="pt-BR"/>
        </w:rPr>
        <w:t xml:space="preserve"> de trânsito.</w:t>
      </w:r>
    </w:p>
    <w:p w14:paraId="55A262EB" w14:textId="77777777" w:rsidR="00CC5097" w:rsidRPr="0066359A" w:rsidRDefault="00CC5097" w:rsidP="00E524C9">
      <w:pPr>
        <w:autoSpaceDE w:val="0"/>
        <w:autoSpaceDN w:val="0"/>
        <w:adjustRightInd w:val="0"/>
        <w:spacing w:after="0" w:line="240" w:lineRule="auto"/>
        <w:ind w:left="-284" w:firstLine="2836"/>
        <w:jc w:val="both"/>
        <w:rPr>
          <w:rFonts w:eastAsia="Times New Roman" w:cs="Arial"/>
          <w:sz w:val="24"/>
          <w:szCs w:val="24"/>
          <w:lang w:eastAsia="pt-BR"/>
        </w:rPr>
      </w:pPr>
    </w:p>
    <w:p w14:paraId="51B9B1A7" w14:textId="77777777" w:rsidR="00CC5097" w:rsidRPr="0066359A" w:rsidRDefault="00CC5097" w:rsidP="00E524C9">
      <w:pPr>
        <w:autoSpaceDE w:val="0"/>
        <w:autoSpaceDN w:val="0"/>
        <w:adjustRightInd w:val="0"/>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eastAsia="pt-BR"/>
        </w:rPr>
        <w:t>Nesse sentido, vejamos o que diz o artigo 4º da citada Resolução:</w:t>
      </w:r>
    </w:p>
    <w:p w14:paraId="5BE13D2A" w14:textId="77777777" w:rsidR="00CC5097" w:rsidRPr="0066359A" w:rsidRDefault="00CC5097" w:rsidP="00E524C9">
      <w:pPr>
        <w:autoSpaceDE w:val="0"/>
        <w:autoSpaceDN w:val="0"/>
        <w:adjustRightInd w:val="0"/>
        <w:spacing w:after="0" w:line="240" w:lineRule="auto"/>
        <w:ind w:left="-284" w:firstLine="2836"/>
        <w:jc w:val="both"/>
        <w:rPr>
          <w:rFonts w:eastAsia="Times New Roman" w:cs="Arial"/>
          <w:sz w:val="24"/>
          <w:szCs w:val="24"/>
          <w:lang w:eastAsia="pt-BR"/>
        </w:rPr>
      </w:pPr>
    </w:p>
    <w:p w14:paraId="6AF46ADE" w14:textId="77777777" w:rsidR="00CC5097" w:rsidRPr="0066359A" w:rsidRDefault="00CC5097" w:rsidP="00E524C9">
      <w:pPr>
        <w:autoSpaceDE w:val="0"/>
        <w:autoSpaceDN w:val="0"/>
        <w:adjustRightInd w:val="0"/>
        <w:spacing w:after="0" w:line="240" w:lineRule="auto"/>
        <w:ind w:left="2552"/>
        <w:jc w:val="both"/>
        <w:rPr>
          <w:rFonts w:eastAsia="Times New Roman" w:cs="Arial"/>
          <w:i/>
          <w:szCs w:val="24"/>
          <w:lang w:val="x-none" w:eastAsia="pt-BR"/>
        </w:rPr>
      </w:pPr>
      <w:r w:rsidRPr="0066359A">
        <w:rPr>
          <w:rFonts w:eastAsia="Times New Roman" w:cs="Arial"/>
          <w:i/>
          <w:szCs w:val="24"/>
          <w:lang w:val="x-none" w:eastAsia="pt-BR"/>
        </w:rPr>
        <w:t xml:space="preserve">Art. 4º À exceção do disposto no § 5º do artigo anterior, após a verificação da regularidade e da consistência do Auto de Infração de Trânsito, a autoridade de trânsito expedirá, no prazo máximo de 30 (trinta) dias contados da data do cometimento da infração, a </w:t>
      </w:r>
      <w:r w:rsidRPr="0066359A">
        <w:rPr>
          <w:rFonts w:eastAsia="Times New Roman" w:cs="Arial"/>
          <w:b/>
          <w:i/>
          <w:szCs w:val="24"/>
          <w:lang w:val="x-none" w:eastAsia="pt-BR"/>
        </w:rPr>
        <w:t>Notificação da Autuação dirigida ao proprietário do veículo</w:t>
      </w:r>
      <w:r w:rsidRPr="0066359A">
        <w:rPr>
          <w:rFonts w:eastAsia="Times New Roman" w:cs="Arial"/>
          <w:i/>
          <w:szCs w:val="24"/>
          <w:lang w:val="x-none" w:eastAsia="pt-BR"/>
        </w:rPr>
        <w:t>, na qual deverão constar os dados mínimos definidos no art. 280 do CTB.</w:t>
      </w:r>
    </w:p>
    <w:p w14:paraId="3DB4B518" w14:textId="77777777" w:rsidR="00CC5097" w:rsidRPr="0066359A" w:rsidRDefault="00CC5097" w:rsidP="00E524C9">
      <w:pPr>
        <w:autoSpaceDE w:val="0"/>
        <w:autoSpaceDN w:val="0"/>
        <w:adjustRightInd w:val="0"/>
        <w:spacing w:after="0" w:line="240" w:lineRule="auto"/>
        <w:ind w:left="2552"/>
        <w:jc w:val="both"/>
        <w:rPr>
          <w:rFonts w:eastAsia="Times New Roman" w:cs="Arial"/>
          <w:i/>
          <w:sz w:val="24"/>
          <w:szCs w:val="24"/>
          <w:lang w:val="x-none" w:eastAsia="pt-BR"/>
        </w:rPr>
      </w:pPr>
    </w:p>
    <w:p w14:paraId="589429AB"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470F57B1"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eastAsia="pt-BR"/>
        </w:rPr>
        <w:t xml:space="preserve">Para elucidar, citamos o </w:t>
      </w:r>
      <w:r w:rsidRPr="0066359A">
        <w:rPr>
          <w:rFonts w:eastAsia="Times New Roman" w:cs="Arial"/>
          <w:sz w:val="24"/>
          <w:szCs w:val="24"/>
          <w:lang w:val="x-none" w:eastAsia="pt-BR"/>
        </w:rPr>
        <w:t>no § 5º do artigo 3º</w:t>
      </w:r>
      <w:r w:rsidRPr="0066359A">
        <w:rPr>
          <w:rFonts w:eastAsia="Times New Roman" w:cs="Arial"/>
          <w:sz w:val="24"/>
          <w:szCs w:val="24"/>
          <w:lang w:eastAsia="pt-BR"/>
        </w:rPr>
        <w:t>:</w:t>
      </w:r>
    </w:p>
    <w:p w14:paraId="32A40196"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58DD9AA0" w14:textId="77777777" w:rsidR="00CC5097" w:rsidRPr="0066359A" w:rsidRDefault="00CC5097" w:rsidP="00E524C9">
      <w:pPr>
        <w:autoSpaceDE w:val="0"/>
        <w:autoSpaceDN w:val="0"/>
        <w:adjustRightInd w:val="0"/>
        <w:spacing w:after="0" w:line="240" w:lineRule="auto"/>
        <w:ind w:left="2552"/>
        <w:jc w:val="both"/>
        <w:rPr>
          <w:rFonts w:eastAsia="Times New Roman" w:cs="Arial"/>
          <w:i/>
          <w:szCs w:val="24"/>
          <w:lang w:val="x-none" w:eastAsia="pt-BR"/>
        </w:rPr>
      </w:pPr>
      <w:r w:rsidRPr="0066359A">
        <w:rPr>
          <w:rFonts w:eastAsia="Times New Roman" w:cs="Arial"/>
          <w:i/>
          <w:szCs w:val="24"/>
          <w:lang w:val="x-none" w:eastAsia="pt-BR"/>
        </w:rPr>
        <w:t>§ 5º O Auto de Infração de Trânsito valerá como notificação da autuação quando for assinado pelo condutor e este for o proprietário do veículo.</w:t>
      </w:r>
    </w:p>
    <w:p w14:paraId="4881E2BC" w14:textId="77777777" w:rsidR="00CC5097" w:rsidRPr="0066359A" w:rsidRDefault="00CC5097" w:rsidP="00E524C9">
      <w:pPr>
        <w:autoSpaceDE w:val="0"/>
        <w:autoSpaceDN w:val="0"/>
        <w:adjustRightInd w:val="0"/>
        <w:spacing w:after="0" w:line="240" w:lineRule="auto"/>
        <w:jc w:val="both"/>
        <w:rPr>
          <w:rFonts w:ascii="Times New Roman" w:eastAsiaTheme="minorHAnsi" w:hAnsi="Times New Roman" w:cs="Times New Roman"/>
          <w:sz w:val="24"/>
          <w:szCs w:val="24"/>
        </w:rPr>
      </w:pPr>
    </w:p>
    <w:p w14:paraId="39E434BE" w14:textId="77777777" w:rsidR="00CC5097" w:rsidRPr="0066359A" w:rsidRDefault="00CC5097" w:rsidP="00E524C9">
      <w:pPr>
        <w:autoSpaceDE w:val="0"/>
        <w:autoSpaceDN w:val="0"/>
        <w:adjustRightInd w:val="0"/>
        <w:spacing w:after="0" w:line="240" w:lineRule="auto"/>
        <w:jc w:val="both"/>
        <w:rPr>
          <w:rFonts w:eastAsia="Times New Roman" w:cs="Arial"/>
          <w:sz w:val="24"/>
          <w:szCs w:val="24"/>
          <w:lang w:eastAsia="pt-BR"/>
        </w:rPr>
      </w:pPr>
    </w:p>
    <w:p w14:paraId="02C82CD3"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eastAsia="pt-BR"/>
        </w:rPr>
        <w:t>Vale ressaltar que o Requerente NÃO assinou o a</w:t>
      </w:r>
      <w:r w:rsidR="0066359A" w:rsidRPr="0066359A">
        <w:rPr>
          <w:rFonts w:eastAsia="Times New Roman" w:cs="Arial"/>
          <w:sz w:val="24"/>
          <w:szCs w:val="24"/>
          <w:lang w:eastAsia="pt-BR"/>
        </w:rPr>
        <w:t>uto de infração, conforme vimos.</w:t>
      </w:r>
    </w:p>
    <w:p w14:paraId="546C5F49"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5C905C0C" w14:textId="77777777" w:rsidR="00CC5097" w:rsidRPr="0066359A" w:rsidRDefault="00CC5097" w:rsidP="00E524C9">
      <w:pPr>
        <w:keepNext/>
        <w:shd w:val="clear" w:color="auto" w:fill="FFFFFF"/>
        <w:spacing w:after="0" w:line="240" w:lineRule="auto"/>
        <w:ind w:left="-284"/>
        <w:jc w:val="both"/>
        <w:rPr>
          <w:noProof/>
          <w:sz w:val="24"/>
          <w:szCs w:val="24"/>
          <w:lang w:eastAsia="pt-BR"/>
        </w:rPr>
      </w:pPr>
    </w:p>
    <w:p w14:paraId="292811C0"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Assim, não havendo notificação do Requerente, o processo administrativo é nulo de pleno direito, uma vez que DEVE haver o arquivamento do Auto de Infração, nos termos do § 3º do artigo 4º desta Resolução, vejamos:</w:t>
      </w:r>
    </w:p>
    <w:p w14:paraId="013DC0FB"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39210293" w14:textId="77777777" w:rsidR="00CC5097" w:rsidRPr="0066359A" w:rsidRDefault="00CC5097" w:rsidP="00E524C9">
      <w:pPr>
        <w:autoSpaceDE w:val="0"/>
        <w:autoSpaceDN w:val="0"/>
        <w:adjustRightInd w:val="0"/>
        <w:spacing w:after="0" w:line="240" w:lineRule="auto"/>
        <w:ind w:left="2552"/>
        <w:jc w:val="both"/>
        <w:rPr>
          <w:rFonts w:eastAsia="Times New Roman" w:cs="Arial"/>
          <w:i/>
          <w:szCs w:val="24"/>
          <w:lang w:val="x-none" w:eastAsia="pt-BR"/>
        </w:rPr>
      </w:pPr>
      <w:r w:rsidRPr="0066359A">
        <w:rPr>
          <w:rFonts w:eastAsia="Times New Roman" w:cs="Arial"/>
          <w:i/>
          <w:szCs w:val="24"/>
          <w:lang w:val="x-none" w:eastAsia="pt-BR"/>
        </w:rPr>
        <w:t>§ 3º A não expedição da notificação da autuação no prazo previsto no caput</w:t>
      </w:r>
      <w:r w:rsidRPr="0066359A">
        <w:rPr>
          <w:rFonts w:eastAsia="Times New Roman" w:cs="Arial"/>
          <w:i/>
          <w:szCs w:val="24"/>
          <w:lang w:eastAsia="pt-BR"/>
        </w:rPr>
        <w:t xml:space="preserve"> </w:t>
      </w:r>
      <w:r w:rsidRPr="0066359A">
        <w:rPr>
          <w:rFonts w:eastAsia="Times New Roman" w:cs="Arial"/>
          <w:i/>
          <w:szCs w:val="24"/>
          <w:lang w:val="x-none" w:eastAsia="pt-BR"/>
        </w:rPr>
        <w:t>deste artigo ensejará o arquivamento do Auto de Infração de Trânsito.</w:t>
      </w:r>
    </w:p>
    <w:p w14:paraId="426C8D62"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5978AE95"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05CE7CFF"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Com efeito, existindo vícios que tornem o procedimento ilegal, a Administração Pública pode anulá-lo de ofício, conforme prevê a Súmula 473 do colendo Supremo Tribunal Federal.</w:t>
      </w:r>
    </w:p>
    <w:p w14:paraId="5D9E0792"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12954A14" w14:textId="77777777" w:rsidR="00CC5097" w:rsidRPr="0066359A" w:rsidRDefault="00CC5097" w:rsidP="00E524C9">
      <w:pPr>
        <w:shd w:val="clear" w:color="auto" w:fill="FFFFFF"/>
        <w:spacing w:after="0" w:line="240" w:lineRule="auto"/>
        <w:ind w:left="2552"/>
        <w:jc w:val="both"/>
        <w:rPr>
          <w:rFonts w:eastAsia="Times New Roman" w:cs="Arial"/>
          <w:i/>
          <w:szCs w:val="24"/>
          <w:lang w:val="x-none" w:eastAsia="pt-BR"/>
        </w:rPr>
      </w:pPr>
      <w:r w:rsidRPr="0066359A">
        <w:rPr>
          <w:rFonts w:eastAsia="Times New Roman" w:cs="Arial"/>
          <w:i/>
          <w:szCs w:val="24"/>
          <w:lang w:val="x-none" w:eastAsia="pt-BR"/>
        </w:rPr>
        <w:t>Súmula 473 –</w:t>
      </w:r>
      <w:r w:rsidRPr="0066359A">
        <w:rPr>
          <w:rFonts w:eastAsia="Times New Roman" w:cs="Arial"/>
          <w:i/>
          <w:szCs w:val="24"/>
          <w:lang w:eastAsia="pt-BR"/>
        </w:rPr>
        <w:t xml:space="preserve"> </w:t>
      </w:r>
      <w:r w:rsidRPr="0066359A">
        <w:rPr>
          <w:rFonts w:eastAsia="Times New Roman" w:cs="Arial"/>
          <w:i/>
          <w:szCs w:val="24"/>
          <w:lang w:val="x-none" w:eastAsia="pt-BR"/>
        </w:rPr>
        <w:t>A administração pública pode anular seus próprios atos, quando eivados de vícios que os tornam ilegais, porque deles não se originam direitos; ou revogá-los, por motivo de conveniência ou oportunidade, respeitados os direitos adquiridos, e ressalvada, em todos os casos, a apreciação judicial.</w:t>
      </w:r>
    </w:p>
    <w:p w14:paraId="0447932C" w14:textId="77777777" w:rsidR="00CC5097" w:rsidRPr="0066359A" w:rsidRDefault="00CC5097" w:rsidP="00E524C9">
      <w:pPr>
        <w:shd w:val="clear" w:color="auto" w:fill="FFFFFF"/>
        <w:spacing w:after="0" w:line="240" w:lineRule="auto"/>
        <w:ind w:left="-284" w:firstLine="2836"/>
        <w:jc w:val="both"/>
        <w:rPr>
          <w:rFonts w:eastAsia="Times New Roman" w:cs="Arial"/>
          <w:szCs w:val="24"/>
          <w:lang w:val="x-none" w:eastAsia="pt-BR"/>
        </w:rPr>
      </w:pPr>
    </w:p>
    <w:p w14:paraId="48E5B169"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val="x-none" w:eastAsia="pt-BR"/>
        </w:rPr>
      </w:pPr>
    </w:p>
    <w:p w14:paraId="2ED3EC5A"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val="x-none" w:eastAsia="pt-BR"/>
        </w:rPr>
        <w:t>Logo, se as notificações tivessem sido efetuadas d</w:t>
      </w:r>
      <w:r w:rsidRPr="0066359A">
        <w:rPr>
          <w:rFonts w:eastAsia="Times New Roman" w:cs="Arial"/>
          <w:sz w:val="24"/>
          <w:szCs w:val="24"/>
          <w:lang w:eastAsia="pt-BR"/>
        </w:rPr>
        <w:t>a</w:t>
      </w:r>
      <w:r w:rsidRPr="0066359A">
        <w:rPr>
          <w:rFonts w:eastAsia="Times New Roman" w:cs="Arial"/>
          <w:sz w:val="24"/>
          <w:szCs w:val="24"/>
          <w:lang w:val="x-none" w:eastAsia="pt-BR"/>
        </w:rPr>
        <w:t xml:space="preserve"> maneira </w:t>
      </w:r>
      <w:r w:rsidRPr="0066359A">
        <w:rPr>
          <w:rFonts w:eastAsia="Times New Roman" w:cs="Arial"/>
          <w:sz w:val="24"/>
          <w:szCs w:val="24"/>
          <w:lang w:eastAsia="pt-BR"/>
        </w:rPr>
        <w:t xml:space="preserve">como estabelecida na Resolução, portanto </w:t>
      </w:r>
      <w:r w:rsidRPr="0066359A">
        <w:rPr>
          <w:rFonts w:eastAsia="Times New Roman" w:cs="Arial"/>
          <w:sz w:val="24"/>
          <w:szCs w:val="24"/>
          <w:lang w:val="x-none" w:eastAsia="pt-BR"/>
        </w:rPr>
        <w:t xml:space="preserve">válida, o </w:t>
      </w:r>
      <w:r w:rsidRPr="0066359A">
        <w:rPr>
          <w:rFonts w:eastAsia="Times New Roman" w:cs="Arial"/>
          <w:sz w:val="24"/>
          <w:szCs w:val="24"/>
          <w:lang w:eastAsia="pt-BR"/>
        </w:rPr>
        <w:t>Requerente</w:t>
      </w:r>
      <w:r w:rsidRPr="0066359A">
        <w:rPr>
          <w:rFonts w:eastAsia="Times New Roman" w:cs="Arial"/>
          <w:sz w:val="24"/>
          <w:szCs w:val="24"/>
          <w:lang w:val="x-none" w:eastAsia="pt-BR"/>
        </w:rPr>
        <w:t xml:space="preserve"> teria exercido seu direito de defesa e, via de consequência,</w:t>
      </w:r>
      <w:r w:rsidRPr="0066359A">
        <w:rPr>
          <w:rFonts w:eastAsia="Times New Roman" w:cs="Arial"/>
          <w:sz w:val="24"/>
          <w:szCs w:val="24"/>
          <w:lang w:eastAsia="pt-BR"/>
        </w:rPr>
        <w:t xml:space="preserve"> </w:t>
      </w:r>
      <w:r w:rsidRPr="0066359A">
        <w:rPr>
          <w:rFonts w:eastAsia="Times New Roman" w:cs="Arial"/>
          <w:i/>
          <w:sz w:val="24"/>
          <w:szCs w:val="24"/>
          <w:lang w:val="x-none" w:eastAsia="pt-BR"/>
        </w:rPr>
        <w:t xml:space="preserve">“data </w:t>
      </w:r>
      <w:proofErr w:type="spellStart"/>
      <w:r w:rsidRPr="0066359A">
        <w:rPr>
          <w:rFonts w:eastAsia="Times New Roman" w:cs="Arial"/>
          <w:i/>
          <w:sz w:val="24"/>
          <w:szCs w:val="24"/>
          <w:lang w:val="x-none" w:eastAsia="pt-BR"/>
        </w:rPr>
        <w:t>venia</w:t>
      </w:r>
      <w:proofErr w:type="spellEnd"/>
      <w:r w:rsidRPr="0066359A">
        <w:rPr>
          <w:rFonts w:eastAsia="Times New Roman" w:cs="Arial"/>
          <w:i/>
          <w:sz w:val="24"/>
          <w:szCs w:val="24"/>
          <w:lang w:val="x-none" w:eastAsia="pt-BR"/>
        </w:rPr>
        <w:t>”,</w:t>
      </w:r>
      <w:r w:rsidRPr="0066359A">
        <w:rPr>
          <w:rFonts w:eastAsia="Times New Roman" w:cs="Arial"/>
          <w:i/>
          <w:sz w:val="24"/>
          <w:szCs w:val="24"/>
          <w:lang w:eastAsia="pt-BR"/>
        </w:rPr>
        <w:t xml:space="preserve"> </w:t>
      </w:r>
      <w:r w:rsidRPr="0066359A">
        <w:rPr>
          <w:rFonts w:eastAsia="Times New Roman" w:cs="Arial"/>
          <w:sz w:val="24"/>
          <w:szCs w:val="24"/>
          <w:lang w:val="x-none" w:eastAsia="pt-BR"/>
        </w:rPr>
        <w:t xml:space="preserve">sequer </w:t>
      </w:r>
      <w:r w:rsidRPr="0066359A">
        <w:rPr>
          <w:rFonts w:eastAsia="Times New Roman" w:cs="Arial"/>
          <w:sz w:val="24"/>
          <w:szCs w:val="24"/>
          <w:lang w:eastAsia="pt-BR"/>
        </w:rPr>
        <w:t xml:space="preserve">falaríamos </w:t>
      </w:r>
      <w:r w:rsidRPr="0066359A">
        <w:rPr>
          <w:rFonts w:eastAsia="Times New Roman" w:cs="Arial"/>
          <w:sz w:val="24"/>
          <w:szCs w:val="24"/>
          <w:lang w:val="x-none" w:eastAsia="pt-BR"/>
        </w:rPr>
        <w:t>na consequ</w:t>
      </w:r>
      <w:r w:rsidRPr="0066359A">
        <w:rPr>
          <w:rFonts w:eastAsia="Times New Roman" w:cs="Arial"/>
          <w:sz w:val="24"/>
          <w:szCs w:val="24"/>
          <w:lang w:eastAsia="pt-BR"/>
        </w:rPr>
        <w:t xml:space="preserve">ente </w:t>
      </w:r>
      <w:r w:rsidRPr="0066359A">
        <w:rPr>
          <w:rFonts w:eastAsia="Times New Roman" w:cs="Arial"/>
          <w:sz w:val="24"/>
          <w:szCs w:val="24"/>
          <w:lang w:val="x-none" w:eastAsia="pt-BR"/>
        </w:rPr>
        <w:t>suspensão do direito de dirigir</w:t>
      </w:r>
      <w:r w:rsidRPr="0066359A">
        <w:rPr>
          <w:rFonts w:eastAsia="Times New Roman" w:cs="Arial"/>
          <w:sz w:val="24"/>
          <w:szCs w:val="24"/>
          <w:lang w:eastAsia="pt-BR"/>
        </w:rPr>
        <w:t>.</w:t>
      </w:r>
    </w:p>
    <w:p w14:paraId="131EFF0E"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272B8511"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4B9CB3DE" w14:textId="77777777" w:rsidR="00CC5097" w:rsidRPr="0066359A" w:rsidRDefault="00CC5097" w:rsidP="00E524C9">
      <w:pPr>
        <w:autoSpaceDE w:val="0"/>
        <w:autoSpaceDN w:val="0"/>
        <w:adjustRightInd w:val="0"/>
        <w:spacing w:after="0" w:line="240" w:lineRule="auto"/>
        <w:ind w:left="-284" w:firstLine="2836"/>
        <w:jc w:val="both"/>
        <w:rPr>
          <w:rFonts w:eastAsiaTheme="minorHAnsi" w:cs="Calibri"/>
          <w:sz w:val="24"/>
          <w:szCs w:val="24"/>
        </w:rPr>
      </w:pPr>
      <w:r w:rsidRPr="0066359A">
        <w:rPr>
          <w:rFonts w:eastAsiaTheme="minorHAnsi" w:cs="Calibri"/>
          <w:sz w:val="24"/>
          <w:szCs w:val="24"/>
        </w:rPr>
        <w:t xml:space="preserve">JURISPRUDENCIA – “O texto da lei </w:t>
      </w:r>
      <w:r w:rsidRPr="0066359A">
        <w:rPr>
          <w:rFonts w:eastAsiaTheme="minorHAnsi" w:cs="Calibri,Bold"/>
          <w:b/>
          <w:bCs/>
          <w:sz w:val="24"/>
          <w:szCs w:val="24"/>
        </w:rPr>
        <w:t>não contém palavras sem importância nem prevê procedimentos desnecessários.</w:t>
      </w:r>
      <w:r w:rsidRPr="0066359A">
        <w:rPr>
          <w:rFonts w:eastAsiaTheme="minorHAnsi" w:cs="Calibri"/>
          <w:sz w:val="24"/>
          <w:szCs w:val="24"/>
        </w:rPr>
        <w:t>” (Min. José Delgado –Ap. Cível Nº 1.0000.00.305977-1/000 – TJMG.)</w:t>
      </w:r>
    </w:p>
    <w:p w14:paraId="55AD2B8E"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6F6CD39B" w14:textId="77777777" w:rsidR="00CC5097"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p>
    <w:p w14:paraId="3CFEC62A" w14:textId="77777777" w:rsidR="0066359A" w:rsidRPr="0066359A" w:rsidRDefault="00CC5097" w:rsidP="00E524C9">
      <w:pPr>
        <w:shd w:val="clear" w:color="auto" w:fill="FFFFFF"/>
        <w:spacing w:after="0" w:line="240" w:lineRule="auto"/>
        <w:ind w:left="-284" w:firstLine="2836"/>
        <w:jc w:val="both"/>
        <w:rPr>
          <w:rFonts w:eastAsia="Times New Roman" w:cs="Arial"/>
          <w:sz w:val="24"/>
          <w:szCs w:val="24"/>
          <w:lang w:eastAsia="pt-BR"/>
        </w:rPr>
      </w:pPr>
      <w:r w:rsidRPr="0066359A">
        <w:rPr>
          <w:rFonts w:eastAsia="Times New Roman" w:cs="Arial"/>
          <w:sz w:val="24"/>
          <w:szCs w:val="24"/>
          <w:lang w:val="x-none" w:eastAsia="pt-BR"/>
        </w:rPr>
        <w:t>Inquestionavelmente, portanto,</w:t>
      </w:r>
      <w:r w:rsidRPr="0066359A">
        <w:rPr>
          <w:rFonts w:eastAsia="Times New Roman" w:cs="Arial"/>
          <w:sz w:val="24"/>
          <w:szCs w:val="24"/>
          <w:lang w:eastAsia="pt-BR"/>
        </w:rPr>
        <w:t xml:space="preserve"> que </w:t>
      </w:r>
      <w:r w:rsidRPr="0066359A">
        <w:rPr>
          <w:rFonts w:eastAsia="Times New Roman" w:cs="Arial"/>
          <w:sz w:val="24"/>
          <w:szCs w:val="24"/>
          <w:lang w:val="x-none" w:eastAsia="pt-BR"/>
        </w:rPr>
        <w:t xml:space="preserve">a defesa do </w:t>
      </w:r>
      <w:r w:rsidRPr="0066359A">
        <w:rPr>
          <w:rFonts w:eastAsia="Times New Roman" w:cs="Arial"/>
          <w:sz w:val="24"/>
          <w:szCs w:val="24"/>
          <w:lang w:eastAsia="pt-BR"/>
        </w:rPr>
        <w:t xml:space="preserve">Requerente </w:t>
      </w:r>
      <w:r w:rsidRPr="0066359A">
        <w:rPr>
          <w:rFonts w:eastAsia="Times New Roman" w:cs="Arial"/>
          <w:sz w:val="24"/>
          <w:szCs w:val="24"/>
          <w:lang w:val="x-none" w:eastAsia="pt-BR"/>
        </w:rPr>
        <w:t>restou cerceada</w:t>
      </w:r>
      <w:r w:rsidRPr="0066359A">
        <w:rPr>
          <w:rFonts w:eastAsia="Times New Roman" w:cs="Arial"/>
          <w:sz w:val="24"/>
          <w:szCs w:val="24"/>
          <w:lang w:eastAsia="pt-BR"/>
        </w:rPr>
        <w:t>, já que não recebeu nenhuma das notificações, pois, como dito, descobriu sozinho que havia a possibilidade de recorrer da infração via site do DETRAN, como fez!</w:t>
      </w:r>
    </w:p>
    <w:p w14:paraId="1504FF9E" w14:textId="77777777" w:rsidR="0066359A" w:rsidRPr="0066359A" w:rsidRDefault="0066359A" w:rsidP="00E524C9">
      <w:pPr>
        <w:shd w:val="clear" w:color="auto" w:fill="FFFFFF"/>
        <w:spacing w:after="0" w:line="240" w:lineRule="auto"/>
        <w:ind w:left="-284" w:firstLine="2836"/>
        <w:jc w:val="both"/>
        <w:rPr>
          <w:rFonts w:eastAsia="Times New Roman" w:cs="Arial"/>
          <w:sz w:val="24"/>
          <w:szCs w:val="24"/>
          <w:lang w:eastAsia="pt-BR"/>
        </w:rPr>
      </w:pPr>
    </w:p>
    <w:p w14:paraId="7BCF1960" w14:textId="77777777" w:rsidR="0066359A" w:rsidRPr="0066359A" w:rsidRDefault="0066359A" w:rsidP="00E524C9">
      <w:pPr>
        <w:shd w:val="clear" w:color="auto" w:fill="FFFFFF"/>
        <w:spacing w:after="0" w:line="240" w:lineRule="auto"/>
        <w:ind w:left="-284" w:firstLine="2836"/>
        <w:jc w:val="both"/>
        <w:rPr>
          <w:rFonts w:eastAsia="Times New Roman" w:cs="Arial"/>
          <w:sz w:val="24"/>
          <w:szCs w:val="24"/>
          <w:lang w:eastAsia="pt-BR"/>
        </w:rPr>
      </w:pPr>
    </w:p>
    <w:p w14:paraId="530D74EE" w14:textId="77777777" w:rsidR="0066359A" w:rsidRPr="0066359A" w:rsidRDefault="0066359A" w:rsidP="00E524C9">
      <w:pPr>
        <w:pStyle w:val="PargrafodaLista"/>
        <w:numPr>
          <w:ilvl w:val="0"/>
          <w:numId w:val="1"/>
        </w:numPr>
        <w:shd w:val="clear" w:color="auto" w:fill="FFFFFF"/>
        <w:spacing w:after="0" w:line="240" w:lineRule="auto"/>
        <w:jc w:val="both"/>
        <w:rPr>
          <w:rFonts w:cs="CIDFont+F1"/>
          <w:b/>
          <w:sz w:val="24"/>
          <w:szCs w:val="24"/>
        </w:rPr>
      </w:pPr>
      <w:r w:rsidRPr="0066359A">
        <w:rPr>
          <w:rFonts w:cs="CIDFont+F1"/>
          <w:b/>
          <w:sz w:val="24"/>
          <w:szCs w:val="24"/>
        </w:rPr>
        <w:t>DA VIOLAÇÃO AO DIREITO DE AMPLA DEFESA E DO CONTRADITORIO</w:t>
      </w:r>
    </w:p>
    <w:p w14:paraId="464BAE72"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6070190A"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p>
    <w:p w14:paraId="477D755D"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O contraditório e a ampla defesa em nosso ordenamento jurídico, são direitos consagrados como cláusula pétrea, disposta no art. 5º, LV da Constituição Federal, que diz:</w:t>
      </w:r>
    </w:p>
    <w:p w14:paraId="330C5DBB"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7C74ACD1" w14:textId="77777777" w:rsidR="0066359A" w:rsidRPr="0066359A" w:rsidRDefault="0066359A" w:rsidP="00E524C9">
      <w:pPr>
        <w:autoSpaceDE w:val="0"/>
        <w:autoSpaceDN w:val="0"/>
        <w:adjustRightInd w:val="0"/>
        <w:spacing w:after="0" w:line="240" w:lineRule="auto"/>
        <w:ind w:left="2552"/>
        <w:jc w:val="both"/>
        <w:rPr>
          <w:rFonts w:cs="CIDFont+F1"/>
          <w:i/>
          <w:szCs w:val="24"/>
        </w:rPr>
      </w:pPr>
      <w:r w:rsidRPr="0066359A">
        <w:rPr>
          <w:rFonts w:cs="CIDFont+F1"/>
          <w:i/>
          <w:szCs w:val="24"/>
        </w:rPr>
        <w:t>"Art. 5º Todos são iguais perante a lei, sem distinção de qualquer natureza, garantindo-se aos brasileiros e aos estrangeiros residentes no País a inviolabilidade do direito à vida, à liberdade, à igualdade, à segurança e à propriedade, nos termos seguintes:(...)</w:t>
      </w:r>
    </w:p>
    <w:p w14:paraId="2316BE9F" w14:textId="77777777" w:rsidR="0066359A" w:rsidRPr="0066359A" w:rsidRDefault="0066359A" w:rsidP="00E524C9">
      <w:pPr>
        <w:autoSpaceDE w:val="0"/>
        <w:autoSpaceDN w:val="0"/>
        <w:adjustRightInd w:val="0"/>
        <w:spacing w:after="0" w:line="240" w:lineRule="auto"/>
        <w:ind w:left="2552"/>
        <w:jc w:val="both"/>
        <w:rPr>
          <w:rFonts w:cs="CIDFont+F1"/>
          <w:i/>
          <w:szCs w:val="24"/>
        </w:rPr>
      </w:pPr>
    </w:p>
    <w:p w14:paraId="3A9B946E" w14:textId="77777777" w:rsidR="0066359A" w:rsidRPr="0066359A" w:rsidRDefault="0066359A" w:rsidP="00E524C9">
      <w:pPr>
        <w:autoSpaceDE w:val="0"/>
        <w:autoSpaceDN w:val="0"/>
        <w:adjustRightInd w:val="0"/>
        <w:spacing w:after="0" w:line="240" w:lineRule="auto"/>
        <w:ind w:left="2552"/>
        <w:jc w:val="both"/>
        <w:rPr>
          <w:rFonts w:cs="CIDFont+F1"/>
          <w:i/>
          <w:szCs w:val="24"/>
        </w:rPr>
      </w:pPr>
      <w:r w:rsidRPr="0066359A">
        <w:rPr>
          <w:rFonts w:cs="CIDFont+F1"/>
          <w:i/>
          <w:szCs w:val="24"/>
        </w:rPr>
        <w:t xml:space="preserve">LV - </w:t>
      </w:r>
      <w:proofErr w:type="gramStart"/>
      <w:r w:rsidRPr="0066359A">
        <w:rPr>
          <w:rFonts w:cs="CIDFont+F1"/>
          <w:i/>
          <w:szCs w:val="24"/>
        </w:rPr>
        <w:t>aos</w:t>
      </w:r>
      <w:proofErr w:type="gramEnd"/>
      <w:r w:rsidRPr="0066359A">
        <w:rPr>
          <w:rFonts w:cs="CIDFont+F1"/>
          <w:i/>
          <w:szCs w:val="24"/>
        </w:rPr>
        <w:t xml:space="preserve"> litigantes, em processo judicial ou administrativo, e aos acusados em geral são assegurados o contraditório e ampla defesa, com os meios e recursos a ela inerentes;(...)"</w:t>
      </w:r>
    </w:p>
    <w:p w14:paraId="7D9A226A"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1D273046"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0373B956" w14:textId="77777777" w:rsid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Segundo nos ensina Maria Sylvia Zanella Di Pietro</w:t>
      </w:r>
      <w:r w:rsidRPr="0066359A">
        <w:rPr>
          <w:rFonts w:cs="CIDFont+F1"/>
          <w:sz w:val="24"/>
          <w:szCs w:val="24"/>
        </w:rPr>
        <w:footnoteReference w:id="1"/>
      </w:r>
      <w:r w:rsidRPr="0066359A">
        <w:rPr>
          <w:rFonts w:cs="CIDFont+F1"/>
          <w:sz w:val="24"/>
          <w:szCs w:val="24"/>
        </w:rPr>
        <w:t>:</w:t>
      </w:r>
    </w:p>
    <w:p w14:paraId="0999CBCC"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p>
    <w:p w14:paraId="6C2C0362"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p>
    <w:p w14:paraId="6F8AC23B" w14:textId="77777777" w:rsid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 xml:space="preserve">O princípio do contraditório, que é inerente ao direito de defesa, é decorrente da bilateralidade do processo: quando uma das partes alega alguma coisa, há de ser ouvida também a outra, </w:t>
      </w:r>
      <w:proofErr w:type="spellStart"/>
      <w:r w:rsidRPr="0066359A">
        <w:rPr>
          <w:rFonts w:cs="CIDFont+F1"/>
          <w:sz w:val="24"/>
          <w:szCs w:val="24"/>
        </w:rPr>
        <w:t>dando-se-lhe</w:t>
      </w:r>
      <w:proofErr w:type="spellEnd"/>
      <w:r w:rsidRPr="0066359A">
        <w:rPr>
          <w:rFonts w:cs="CIDFont+F1"/>
          <w:sz w:val="24"/>
          <w:szCs w:val="24"/>
        </w:rPr>
        <w:t xml:space="preserve"> oportunidade de resposta. </w:t>
      </w:r>
    </w:p>
    <w:p w14:paraId="394A468C"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p>
    <w:p w14:paraId="71813F19"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p>
    <w:p w14:paraId="065EA4E9"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Ele supõe o conhecimento dos atos processuais pelo acusado e o seu direito de resposta ou de reação. Exige: 1- notificação dos atos processuais à parte interessada; 2- possibilidade de exame das provas constantes do processo; 3- direito de assistir à inquirição de testemunhas; 4- direito de apresentar defesa escrita.</w:t>
      </w:r>
    </w:p>
    <w:p w14:paraId="77E937D0" w14:textId="77777777" w:rsidR="0066359A" w:rsidRDefault="0066359A" w:rsidP="00E524C9">
      <w:pPr>
        <w:autoSpaceDE w:val="0"/>
        <w:autoSpaceDN w:val="0"/>
        <w:adjustRightInd w:val="0"/>
        <w:spacing w:after="0" w:line="240" w:lineRule="auto"/>
        <w:ind w:left="-284" w:firstLine="2836"/>
        <w:jc w:val="both"/>
        <w:rPr>
          <w:rFonts w:cs="CIDFont+F1"/>
          <w:sz w:val="24"/>
          <w:szCs w:val="24"/>
        </w:rPr>
      </w:pPr>
    </w:p>
    <w:p w14:paraId="29A3E589" w14:textId="77777777" w:rsidR="00BD2909" w:rsidRPr="0066359A" w:rsidRDefault="00BD2909" w:rsidP="00E524C9">
      <w:pPr>
        <w:autoSpaceDE w:val="0"/>
        <w:autoSpaceDN w:val="0"/>
        <w:adjustRightInd w:val="0"/>
        <w:spacing w:after="0" w:line="240" w:lineRule="auto"/>
        <w:ind w:left="-284" w:firstLine="2836"/>
        <w:jc w:val="both"/>
        <w:rPr>
          <w:rFonts w:cs="CIDFont+F1"/>
          <w:sz w:val="24"/>
          <w:szCs w:val="24"/>
        </w:rPr>
      </w:pPr>
    </w:p>
    <w:p w14:paraId="490F171B" w14:textId="77777777" w:rsid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lastRenderedPageBreak/>
        <w:t>Gilmar Ferreira Mendes</w:t>
      </w:r>
      <w:r w:rsidRPr="0066359A">
        <w:rPr>
          <w:rFonts w:cs="CIDFont+F1"/>
          <w:sz w:val="24"/>
          <w:szCs w:val="24"/>
        </w:rPr>
        <w:footnoteReference w:id="2"/>
      </w:r>
      <w:r w:rsidRPr="0066359A">
        <w:rPr>
          <w:rFonts w:cs="CIDFont+F1"/>
          <w:sz w:val="24"/>
          <w:szCs w:val="24"/>
        </w:rPr>
        <w:t xml:space="preserve"> esclarece que “o contraditório e a ampla defesa não se constituem em meras manifestações das partes em processos judiciais e administrativos, mas, e principalmente uma pretensão à tutela jurídica”.</w:t>
      </w:r>
    </w:p>
    <w:p w14:paraId="62F63A0D"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p>
    <w:p w14:paraId="1B1DFD5C"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p>
    <w:p w14:paraId="688D76D4"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E continua, salientando que “sob a Constituição de 1988, o Supremo Tribunal Federal fixou entendimento de que os princípios do contraditório e da ampla defesa são assegurados nos processos administrativos, tanto em tema de punições disciplinares como de restrição de direitos em geral</w:t>
      </w:r>
      <w:r w:rsidRPr="0066359A">
        <w:rPr>
          <w:rFonts w:cs="CIDFont+F1"/>
          <w:sz w:val="24"/>
          <w:szCs w:val="24"/>
        </w:rPr>
        <w:footnoteReference w:id="3"/>
      </w:r>
      <w:r w:rsidRPr="0066359A">
        <w:rPr>
          <w:rFonts w:cs="CIDFont+F1"/>
          <w:sz w:val="24"/>
          <w:szCs w:val="24"/>
        </w:rPr>
        <w:t>.”</w:t>
      </w:r>
    </w:p>
    <w:p w14:paraId="16149D00" w14:textId="77777777" w:rsidR="0066359A" w:rsidRDefault="0066359A" w:rsidP="00E524C9">
      <w:pPr>
        <w:autoSpaceDE w:val="0"/>
        <w:autoSpaceDN w:val="0"/>
        <w:adjustRightInd w:val="0"/>
        <w:spacing w:after="0" w:line="240" w:lineRule="auto"/>
        <w:ind w:left="-284" w:firstLine="2836"/>
        <w:jc w:val="both"/>
        <w:rPr>
          <w:rFonts w:cs="CIDFont+F1"/>
          <w:sz w:val="24"/>
          <w:szCs w:val="24"/>
        </w:rPr>
      </w:pPr>
    </w:p>
    <w:p w14:paraId="2FD7D7C0"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p>
    <w:p w14:paraId="067CB6EC"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Nessa mesma vertente, caminhou o Código de Trânsito Brasileiro, ao estabelecer a necessidade de notificar o infrator:</w:t>
      </w:r>
    </w:p>
    <w:p w14:paraId="79822ADC"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11B343CB" w14:textId="77777777" w:rsidR="0066359A" w:rsidRPr="0066359A" w:rsidRDefault="0066359A" w:rsidP="00E524C9">
      <w:pPr>
        <w:autoSpaceDE w:val="0"/>
        <w:autoSpaceDN w:val="0"/>
        <w:adjustRightInd w:val="0"/>
        <w:spacing w:after="0" w:line="240" w:lineRule="auto"/>
        <w:ind w:left="2552"/>
        <w:jc w:val="both"/>
        <w:rPr>
          <w:rFonts w:cs="CIDFont+F1"/>
          <w:i/>
          <w:szCs w:val="24"/>
        </w:rPr>
      </w:pPr>
      <w:r w:rsidRPr="0066359A">
        <w:rPr>
          <w:rFonts w:cs="CIDFont+F1"/>
          <w:i/>
          <w:szCs w:val="24"/>
        </w:rPr>
        <w:t>Art. 281. A autoridade de trânsito, na esfera da competência estabelecida neste Código e dentro de sua circunscrição, julgará a consistência do auto de infração e aplicará a penalidade cabível.</w:t>
      </w:r>
    </w:p>
    <w:p w14:paraId="253C7E9E" w14:textId="77777777" w:rsidR="0066359A" w:rsidRPr="0066359A" w:rsidRDefault="0066359A" w:rsidP="00E524C9">
      <w:pPr>
        <w:autoSpaceDE w:val="0"/>
        <w:autoSpaceDN w:val="0"/>
        <w:adjustRightInd w:val="0"/>
        <w:spacing w:after="0" w:line="240" w:lineRule="auto"/>
        <w:ind w:left="2552"/>
        <w:jc w:val="both"/>
        <w:rPr>
          <w:rFonts w:cs="CIDFont+F1"/>
          <w:i/>
          <w:szCs w:val="24"/>
        </w:rPr>
      </w:pPr>
      <w:r w:rsidRPr="0066359A">
        <w:rPr>
          <w:rFonts w:cs="CIDFont+F1"/>
          <w:i/>
          <w:szCs w:val="24"/>
        </w:rPr>
        <w:t>Parágrafo único. O auto de infração será arquivado e seu registro julgado insubsistente:</w:t>
      </w:r>
    </w:p>
    <w:p w14:paraId="1CD22BE6" w14:textId="77777777" w:rsidR="0066359A" w:rsidRPr="0066359A" w:rsidRDefault="0066359A" w:rsidP="00E524C9">
      <w:pPr>
        <w:autoSpaceDE w:val="0"/>
        <w:autoSpaceDN w:val="0"/>
        <w:adjustRightInd w:val="0"/>
        <w:spacing w:after="0" w:line="240" w:lineRule="auto"/>
        <w:ind w:left="2552"/>
        <w:jc w:val="both"/>
        <w:rPr>
          <w:rFonts w:cs="CIDFont+F1"/>
          <w:i/>
          <w:szCs w:val="24"/>
        </w:rPr>
      </w:pPr>
      <w:r w:rsidRPr="0066359A">
        <w:rPr>
          <w:rFonts w:cs="CIDFont+F1"/>
          <w:i/>
          <w:szCs w:val="24"/>
        </w:rPr>
        <w:t xml:space="preserve">I - </w:t>
      </w:r>
      <w:proofErr w:type="spellStart"/>
      <w:proofErr w:type="gramStart"/>
      <w:r w:rsidRPr="0066359A">
        <w:rPr>
          <w:rFonts w:cs="CIDFont+F1"/>
          <w:i/>
          <w:szCs w:val="24"/>
        </w:rPr>
        <w:t>omissis</w:t>
      </w:r>
      <w:proofErr w:type="spellEnd"/>
      <w:proofErr w:type="gramEnd"/>
      <w:r w:rsidRPr="0066359A">
        <w:rPr>
          <w:rFonts w:cs="CIDFont+F1"/>
          <w:i/>
          <w:szCs w:val="24"/>
        </w:rPr>
        <w:t>;</w:t>
      </w:r>
    </w:p>
    <w:p w14:paraId="45EAC862" w14:textId="77777777" w:rsidR="0066359A" w:rsidRPr="0066359A" w:rsidRDefault="0066359A" w:rsidP="00E524C9">
      <w:pPr>
        <w:autoSpaceDE w:val="0"/>
        <w:autoSpaceDN w:val="0"/>
        <w:adjustRightInd w:val="0"/>
        <w:spacing w:after="0" w:line="240" w:lineRule="auto"/>
        <w:ind w:left="2552"/>
        <w:jc w:val="both"/>
        <w:rPr>
          <w:rFonts w:cs="CIDFont+F1"/>
          <w:i/>
          <w:szCs w:val="24"/>
        </w:rPr>
      </w:pPr>
      <w:r w:rsidRPr="0066359A">
        <w:rPr>
          <w:rFonts w:cs="CIDFont+F1"/>
          <w:i/>
          <w:szCs w:val="24"/>
        </w:rPr>
        <w:t xml:space="preserve">II - </w:t>
      </w:r>
      <w:proofErr w:type="gramStart"/>
      <w:r w:rsidRPr="0066359A">
        <w:rPr>
          <w:rFonts w:cs="CIDFont+F1"/>
          <w:i/>
          <w:szCs w:val="24"/>
        </w:rPr>
        <w:t>se</w:t>
      </w:r>
      <w:proofErr w:type="gramEnd"/>
      <w:r w:rsidRPr="0066359A">
        <w:rPr>
          <w:rFonts w:cs="CIDFont+F1"/>
          <w:i/>
          <w:szCs w:val="24"/>
        </w:rPr>
        <w:t xml:space="preserve">, no prazo máximo de trinta dias, não for expedida a notificação da autuação. </w:t>
      </w:r>
    </w:p>
    <w:p w14:paraId="5B16296C" w14:textId="77777777" w:rsidR="0066359A" w:rsidRDefault="0066359A" w:rsidP="00E524C9">
      <w:pPr>
        <w:autoSpaceDE w:val="0"/>
        <w:autoSpaceDN w:val="0"/>
        <w:adjustRightInd w:val="0"/>
        <w:spacing w:after="0" w:line="240" w:lineRule="auto"/>
        <w:ind w:left="2552"/>
        <w:jc w:val="both"/>
        <w:rPr>
          <w:rFonts w:cs="CIDFont+F1"/>
          <w:i/>
          <w:szCs w:val="24"/>
        </w:rPr>
      </w:pPr>
    </w:p>
    <w:p w14:paraId="7C3FFB8F" w14:textId="77777777" w:rsidR="0066359A" w:rsidRDefault="0066359A" w:rsidP="00E524C9">
      <w:pPr>
        <w:autoSpaceDE w:val="0"/>
        <w:autoSpaceDN w:val="0"/>
        <w:adjustRightInd w:val="0"/>
        <w:spacing w:after="0" w:line="240" w:lineRule="auto"/>
        <w:ind w:left="2552"/>
        <w:jc w:val="center"/>
        <w:rPr>
          <w:rFonts w:cs="CIDFont+F1"/>
          <w:i/>
          <w:szCs w:val="24"/>
        </w:rPr>
      </w:pPr>
      <w:r>
        <w:rPr>
          <w:rFonts w:cs="CIDFont+F1"/>
          <w:i/>
          <w:szCs w:val="24"/>
        </w:rPr>
        <w:t>[...]</w:t>
      </w:r>
    </w:p>
    <w:p w14:paraId="3DA2894C" w14:textId="77777777" w:rsidR="0066359A" w:rsidRPr="0066359A" w:rsidRDefault="0066359A" w:rsidP="00E524C9">
      <w:pPr>
        <w:autoSpaceDE w:val="0"/>
        <w:autoSpaceDN w:val="0"/>
        <w:adjustRightInd w:val="0"/>
        <w:spacing w:after="0" w:line="240" w:lineRule="auto"/>
        <w:ind w:left="2552"/>
        <w:jc w:val="both"/>
        <w:rPr>
          <w:rFonts w:cs="CIDFont+F1"/>
          <w:i/>
          <w:szCs w:val="24"/>
        </w:rPr>
      </w:pPr>
    </w:p>
    <w:p w14:paraId="1F79F543" w14:textId="77777777" w:rsidR="0066359A" w:rsidRPr="0066359A" w:rsidRDefault="0066359A" w:rsidP="00E524C9">
      <w:pPr>
        <w:autoSpaceDE w:val="0"/>
        <w:autoSpaceDN w:val="0"/>
        <w:adjustRightInd w:val="0"/>
        <w:spacing w:after="0" w:line="240" w:lineRule="auto"/>
        <w:ind w:left="2552"/>
        <w:jc w:val="both"/>
        <w:rPr>
          <w:rFonts w:cs="CIDFont+F1"/>
          <w:i/>
          <w:szCs w:val="24"/>
        </w:rPr>
      </w:pPr>
      <w:r w:rsidRPr="0066359A">
        <w:rPr>
          <w:rFonts w:cs="CIDFont+F1"/>
          <w:i/>
          <w:szCs w:val="24"/>
        </w:rPr>
        <w:t>Art. 282. Aplicada a penalidade, será expedida notificação ao proprietário do veículo ou ao infrator, por remessa postal ou por qualquer outro meio tecnológico hábil, que assegure a ciência da imposição da penalidade. (grifos nossos)</w:t>
      </w:r>
    </w:p>
    <w:p w14:paraId="24C2DE36"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62D39369" w14:textId="77777777" w:rsidR="0066359A" w:rsidRDefault="0066359A" w:rsidP="00E524C9">
      <w:pPr>
        <w:autoSpaceDE w:val="0"/>
        <w:autoSpaceDN w:val="0"/>
        <w:adjustRightInd w:val="0"/>
        <w:spacing w:after="0" w:line="240" w:lineRule="auto"/>
        <w:ind w:left="-284" w:firstLine="2836"/>
        <w:jc w:val="both"/>
        <w:rPr>
          <w:rFonts w:cs="CIDFont+F1"/>
          <w:sz w:val="24"/>
          <w:szCs w:val="24"/>
        </w:rPr>
      </w:pPr>
    </w:p>
    <w:p w14:paraId="69CAFC28"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Nesse sentido, posicionou-se o Superior Tribunal de Justiça:</w:t>
      </w:r>
    </w:p>
    <w:p w14:paraId="2B3882A5"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31F8ADF0" w14:textId="77777777" w:rsidR="0066359A" w:rsidRPr="0066359A" w:rsidRDefault="00000000" w:rsidP="00E524C9">
      <w:pPr>
        <w:autoSpaceDE w:val="0"/>
        <w:autoSpaceDN w:val="0"/>
        <w:adjustRightInd w:val="0"/>
        <w:spacing w:after="0" w:line="240" w:lineRule="auto"/>
        <w:ind w:left="2552"/>
        <w:jc w:val="both"/>
        <w:rPr>
          <w:rFonts w:cs="CIDFont+F1"/>
          <w:i/>
          <w:szCs w:val="24"/>
        </w:rPr>
      </w:pPr>
      <w:hyperlink r:id="rId8" w:anchor="TIT1TEMA0" w:history="1">
        <w:r w:rsidR="0066359A" w:rsidRPr="0066359A">
          <w:rPr>
            <w:rFonts w:cs="CIDFont+F1"/>
            <w:i/>
            <w:szCs w:val="24"/>
          </w:rPr>
          <w:t>Súmula 312 - No processo administrativo para imposição de multa de trânsito, são necessárias as notificações da autuação e da aplicação da pena decorrente da infração. (Súmula 312, PRIMEIRA SEÇÃO, julgado em 11/05/2005, DJ 23/05/2005 p. 371)</w:t>
        </w:r>
      </w:hyperlink>
    </w:p>
    <w:p w14:paraId="2C359A4B"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1F6CFB60" w14:textId="77777777" w:rsidR="0066359A" w:rsidRDefault="0066359A" w:rsidP="00E524C9">
      <w:pPr>
        <w:autoSpaceDE w:val="0"/>
        <w:autoSpaceDN w:val="0"/>
        <w:adjustRightInd w:val="0"/>
        <w:spacing w:after="0" w:line="240" w:lineRule="auto"/>
        <w:ind w:left="-284" w:firstLine="2836"/>
        <w:jc w:val="both"/>
        <w:rPr>
          <w:rFonts w:cs="CIDFont+F1"/>
          <w:sz w:val="24"/>
          <w:szCs w:val="24"/>
        </w:rPr>
      </w:pPr>
    </w:p>
    <w:p w14:paraId="32F45A55"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O CONTRAN, regulamentando a matéria, também observou o direito de ampla defesa em sua Resolução 619:</w:t>
      </w:r>
    </w:p>
    <w:p w14:paraId="633A3B27"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4BFC43EC" w14:textId="77777777" w:rsidR="0066359A" w:rsidRPr="00E524C9" w:rsidRDefault="0066359A" w:rsidP="00E524C9">
      <w:pPr>
        <w:autoSpaceDE w:val="0"/>
        <w:autoSpaceDN w:val="0"/>
        <w:adjustRightInd w:val="0"/>
        <w:spacing w:after="0" w:line="240" w:lineRule="auto"/>
        <w:ind w:left="2552"/>
        <w:jc w:val="both"/>
        <w:rPr>
          <w:rFonts w:cs="CIDFont+F1"/>
          <w:i/>
          <w:szCs w:val="24"/>
        </w:rPr>
      </w:pPr>
      <w:r w:rsidRPr="00E524C9">
        <w:rPr>
          <w:rFonts w:cs="CIDFont+F1"/>
          <w:i/>
          <w:szCs w:val="24"/>
        </w:rPr>
        <w:t>Art. 17. Somente depois de esgotados os recursos, as penalidades aplicadas poderão ser cadastradas no RENACH.</w:t>
      </w:r>
    </w:p>
    <w:p w14:paraId="27C69F22"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09D3B27F"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19736F22"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lastRenderedPageBreak/>
        <w:t>Nas linhas da legislação de trânsito citada, não é possível extrair que apenas o proprietário do veículo tem o direito ao exercício da ampla defesa e do contraditório.</w:t>
      </w:r>
    </w:p>
    <w:p w14:paraId="7C7B1947" w14:textId="77777777" w:rsidR="0066359A" w:rsidRDefault="0066359A" w:rsidP="00E524C9">
      <w:pPr>
        <w:autoSpaceDE w:val="0"/>
        <w:autoSpaceDN w:val="0"/>
        <w:adjustRightInd w:val="0"/>
        <w:spacing w:after="0" w:line="240" w:lineRule="auto"/>
        <w:ind w:left="-284" w:firstLine="2836"/>
        <w:jc w:val="both"/>
        <w:rPr>
          <w:rFonts w:cs="CIDFont+F1"/>
          <w:sz w:val="24"/>
          <w:szCs w:val="24"/>
        </w:rPr>
      </w:pPr>
    </w:p>
    <w:p w14:paraId="1985C643" w14:textId="77777777" w:rsidR="00E524C9" w:rsidRPr="0066359A" w:rsidRDefault="00E524C9" w:rsidP="00E524C9">
      <w:pPr>
        <w:autoSpaceDE w:val="0"/>
        <w:autoSpaceDN w:val="0"/>
        <w:adjustRightInd w:val="0"/>
        <w:spacing w:after="0" w:line="240" w:lineRule="auto"/>
        <w:ind w:left="-284" w:firstLine="2836"/>
        <w:jc w:val="both"/>
        <w:rPr>
          <w:rFonts w:cs="CIDFont+F1"/>
          <w:sz w:val="24"/>
          <w:szCs w:val="24"/>
        </w:rPr>
      </w:pPr>
    </w:p>
    <w:p w14:paraId="3C13A96B"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Pelo contrário, resta evidente que o direito de ampla defesa se aplica também ao CONDUTOR quando das infrações de sua responsabilidade, pois em seu RENACH – Registro Nacional de Condutores Habilitados, são cadastradas as penalidades.</w:t>
      </w:r>
    </w:p>
    <w:p w14:paraId="595746BC" w14:textId="77777777" w:rsidR="0066359A" w:rsidRDefault="0066359A" w:rsidP="00E524C9">
      <w:pPr>
        <w:autoSpaceDE w:val="0"/>
        <w:autoSpaceDN w:val="0"/>
        <w:adjustRightInd w:val="0"/>
        <w:spacing w:after="0" w:line="240" w:lineRule="auto"/>
        <w:ind w:left="-284" w:firstLine="2836"/>
        <w:jc w:val="both"/>
        <w:rPr>
          <w:rFonts w:cs="CIDFont+F1"/>
          <w:sz w:val="24"/>
          <w:szCs w:val="24"/>
        </w:rPr>
      </w:pPr>
    </w:p>
    <w:p w14:paraId="04418479" w14:textId="77777777" w:rsidR="00E524C9" w:rsidRPr="0066359A" w:rsidRDefault="00E524C9" w:rsidP="00E524C9">
      <w:pPr>
        <w:autoSpaceDE w:val="0"/>
        <w:autoSpaceDN w:val="0"/>
        <w:adjustRightInd w:val="0"/>
        <w:spacing w:after="0" w:line="240" w:lineRule="auto"/>
        <w:ind w:left="-284" w:firstLine="2836"/>
        <w:jc w:val="both"/>
        <w:rPr>
          <w:rFonts w:cs="CIDFont+F1"/>
          <w:sz w:val="24"/>
          <w:szCs w:val="24"/>
        </w:rPr>
      </w:pPr>
    </w:p>
    <w:p w14:paraId="6083D831"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Isso porque, o Código de Trânsito Brasileiro instituiu a divisão de responsabilidades, em seu artigo 257:</w:t>
      </w:r>
    </w:p>
    <w:p w14:paraId="3D09BF85"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3A05247D" w14:textId="77777777" w:rsidR="0066359A" w:rsidRPr="00E524C9" w:rsidRDefault="0066359A" w:rsidP="00E524C9">
      <w:pPr>
        <w:autoSpaceDE w:val="0"/>
        <w:autoSpaceDN w:val="0"/>
        <w:adjustRightInd w:val="0"/>
        <w:spacing w:after="0" w:line="240" w:lineRule="auto"/>
        <w:ind w:left="2552"/>
        <w:jc w:val="both"/>
        <w:rPr>
          <w:rFonts w:cs="CIDFont+F1"/>
          <w:i/>
          <w:szCs w:val="24"/>
        </w:rPr>
      </w:pPr>
      <w:r w:rsidRPr="00E524C9">
        <w:rPr>
          <w:rFonts w:cs="CIDFont+F1"/>
          <w:i/>
          <w:szCs w:val="24"/>
        </w:rPr>
        <w:t>Art. 257. As penalidades serão impostas ao condutor, ao proprietário do veículo, ao embarcador e ao transportador, salvo os casos de descumprimento de obrigações e deveres impostos a pessoas físicas ou jurídicas expressamente mencionados neste Código.</w:t>
      </w:r>
    </w:p>
    <w:p w14:paraId="72559AB6" w14:textId="77777777" w:rsidR="0066359A" w:rsidRPr="00E524C9" w:rsidRDefault="0066359A" w:rsidP="00E524C9">
      <w:pPr>
        <w:autoSpaceDE w:val="0"/>
        <w:autoSpaceDN w:val="0"/>
        <w:adjustRightInd w:val="0"/>
        <w:spacing w:after="0" w:line="240" w:lineRule="auto"/>
        <w:ind w:left="2552"/>
        <w:jc w:val="both"/>
        <w:rPr>
          <w:rFonts w:cs="CIDFont+F1"/>
          <w:i/>
          <w:szCs w:val="24"/>
        </w:rPr>
      </w:pPr>
      <w:r w:rsidRPr="00E524C9">
        <w:rPr>
          <w:rFonts w:cs="CIDFont+F1"/>
          <w:i/>
          <w:szCs w:val="24"/>
        </w:rPr>
        <w:t>§ 3º Ao condutor caberá a responsabilidade pelas infrações decorrentes de atos praticados na direção do veículo.</w:t>
      </w:r>
    </w:p>
    <w:p w14:paraId="591D2703"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4E6E7156"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7DFEC283"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 xml:space="preserve">Segundo Arnaldo </w:t>
      </w:r>
      <w:proofErr w:type="spellStart"/>
      <w:r w:rsidRPr="0066359A">
        <w:rPr>
          <w:rFonts w:cs="CIDFont+F1"/>
          <w:sz w:val="24"/>
          <w:szCs w:val="24"/>
        </w:rPr>
        <w:t>Rizzardo</w:t>
      </w:r>
      <w:proofErr w:type="spellEnd"/>
      <w:r w:rsidRPr="0066359A">
        <w:rPr>
          <w:rFonts w:cs="CIDFont+F1"/>
          <w:sz w:val="24"/>
          <w:szCs w:val="24"/>
        </w:rPr>
        <w:footnoteReference w:id="4"/>
      </w:r>
      <w:r w:rsidRPr="0066359A">
        <w:rPr>
          <w:rFonts w:cs="CIDFont+F1"/>
          <w:sz w:val="24"/>
          <w:szCs w:val="24"/>
        </w:rPr>
        <w:t>, “sendo ele que pratica a infração e não se apresentando algum vestígio de solidariedade do proprietário, é obvio que deverá arcar com as sanções provenientes das infrações”.</w:t>
      </w:r>
    </w:p>
    <w:p w14:paraId="3179065D" w14:textId="77777777" w:rsidR="0066359A" w:rsidRDefault="0066359A" w:rsidP="00E524C9">
      <w:pPr>
        <w:autoSpaceDE w:val="0"/>
        <w:autoSpaceDN w:val="0"/>
        <w:adjustRightInd w:val="0"/>
        <w:spacing w:after="0" w:line="240" w:lineRule="auto"/>
        <w:ind w:left="-284" w:firstLine="2836"/>
        <w:jc w:val="both"/>
        <w:rPr>
          <w:rFonts w:cs="CIDFont+F1"/>
          <w:sz w:val="24"/>
          <w:szCs w:val="24"/>
        </w:rPr>
      </w:pPr>
    </w:p>
    <w:p w14:paraId="0AF5F17C" w14:textId="77777777" w:rsidR="00E524C9" w:rsidRPr="0066359A" w:rsidRDefault="00E524C9" w:rsidP="00E524C9">
      <w:pPr>
        <w:autoSpaceDE w:val="0"/>
        <w:autoSpaceDN w:val="0"/>
        <w:adjustRightInd w:val="0"/>
        <w:spacing w:after="0" w:line="240" w:lineRule="auto"/>
        <w:ind w:left="-284" w:firstLine="2836"/>
        <w:jc w:val="both"/>
        <w:rPr>
          <w:rFonts w:cs="CIDFont+F1"/>
          <w:sz w:val="24"/>
          <w:szCs w:val="24"/>
        </w:rPr>
      </w:pPr>
    </w:p>
    <w:p w14:paraId="183DD168" w14:textId="77777777" w:rsidR="0066359A" w:rsidRDefault="0066359A" w:rsidP="00E524C9">
      <w:pPr>
        <w:autoSpaceDE w:val="0"/>
        <w:autoSpaceDN w:val="0"/>
        <w:adjustRightInd w:val="0"/>
        <w:spacing w:after="0" w:line="240" w:lineRule="auto"/>
        <w:ind w:left="-284" w:firstLine="2836"/>
        <w:jc w:val="both"/>
        <w:rPr>
          <w:rFonts w:cs="CIDFont+F1"/>
          <w:b/>
          <w:sz w:val="24"/>
          <w:szCs w:val="24"/>
          <w:u w:val="single"/>
        </w:rPr>
      </w:pPr>
      <w:r w:rsidRPr="0066359A">
        <w:rPr>
          <w:rFonts w:cs="CIDFont+F1"/>
          <w:sz w:val="24"/>
          <w:szCs w:val="24"/>
        </w:rPr>
        <w:t xml:space="preserve">Ou seja, em infrações nas quais o Código de Trânsito Brasileiro atribuiu a </w:t>
      </w:r>
      <w:r w:rsidRPr="0066359A">
        <w:rPr>
          <w:rFonts w:cs="CIDFont+F1"/>
          <w:b/>
          <w:sz w:val="24"/>
          <w:szCs w:val="24"/>
        </w:rPr>
        <w:t>responsabilidade exclusiva ao condutor, torna-se ele o único legitimado ao exercício da ampla defesa e do contraditório</w:t>
      </w:r>
      <w:r w:rsidRPr="0066359A">
        <w:rPr>
          <w:rFonts w:cs="CIDFont+F1"/>
          <w:sz w:val="24"/>
          <w:szCs w:val="24"/>
        </w:rPr>
        <w:t xml:space="preserve">, devendo, </w:t>
      </w:r>
      <w:r w:rsidRPr="0066359A">
        <w:rPr>
          <w:rFonts w:cs="CIDFont+F1"/>
          <w:b/>
          <w:sz w:val="24"/>
          <w:szCs w:val="24"/>
          <w:u w:val="single"/>
        </w:rPr>
        <w:t>obrigatoriamente a ele serem encaminhadas as notificações.</w:t>
      </w:r>
    </w:p>
    <w:p w14:paraId="16972E78" w14:textId="77777777" w:rsidR="00E524C9" w:rsidRPr="0066359A" w:rsidRDefault="00E524C9" w:rsidP="00E524C9">
      <w:pPr>
        <w:autoSpaceDE w:val="0"/>
        <w:autoSpaceDN w:val="0"/>
        <w:adjustRightInd w:val="0"/>
        <w:spacing w:after="0" w:line="240" w:lineRule="auto"/>
        <w:ind w:left="-284" w:firstLine="2836"/>
        <w:jc w:val="both"/>
        <w:rPr>
          <w:rFonts w:cs="CIDFont+F1"/>
          <w:b/>
          <w:sz w:val="24"/>
          <w:szCs w:val="24"/>
          <w:u w:val="single"/>
        </w:rPr>
      </w:pPr>
    </w:p>
    <w:p w14:paraId="40DE6119"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p>
    <w:p w14:paraId="2E3FDC11" w14:textId="77777777" w:rsid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Evidente que no caso em apreço, o artigo utilizado para penalizar o Recorrente trata de responsabilidade exclusiva do condutor.</w:t>
      </w:r>
    </w:p>
    <w:p w14:paraId="62EA45CD"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5084AA34" w14:textId="77777777" w:rsidR="00E524C9" w:rsidRPr="0066359A" w:rsidRDefault="00E524C9" w:rsidP="00E524C9">
      <w:pPr>
        <w:autoSpaceDE w:val="0"/>
        <w:autoSpaceDN w:val="0"/>
        <w:adjustRightInd w:val="0"/>
        <w:spacing w:after="0" w:line="240" w:lineRule="auto"/>
        <w:ind w:left="-284" w:firstLine="2836"/>
        <w:jc w:val="both"/>
        <w:rPr>
          <w:rFonts w:cs="CIDFont+F1"/>
          <w:sz w:val="24"/>
          <w:szCs w:val="24"/>
        </w:rPr>
      </w:pPr>
    </w:p>
    <w:p w14:paraId="0C8279D7"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b/>
          <w:sz w:val="24"/>
          <w:szCs w:val="24"/>
          <w:u w:val="single"/>
        </w:rPr>
        <w:t>Logo, as notificações deveriam ter sido enviadas ao CONDUTOR INFRATOR</w:t>
      </w:r>
      <w:r w:rsidRPr="0066359A">
        <w:rPr>
          <w:rFonts w:cs="CIDFont+F1"/>
          <w:sz w:val="24"/>
          <w:szCs w:val="24"/>
        </w:rPr>
        <w:t xml:space="preserve">, possibilitando-lhe o conhecimento dos prazos de defesa previa e recurso à JARI, lhe oportunizando o exercício da ampla defesa e do contraditório, não bastando a dupla notificação do proprietário, já que este não era legitimo para interpor recurso contra a penalidade. </w:t>
      </w:r>
    </w:p>
    <w:p w14:paraId="0488E4A2" w14:textId="77777777" w:rsidR="0066359A" w:rsidRDefault="0066359A" w:rsidP="00E524C9">
      <w:pPr>
        <w:autoSpaceDE w:val="0"/>
        <w:autoSpaceDN w:val="0"/>
        <w:adjustRightInd w:val="0"/>
        <w:spacing w:after="0" w:line="240" w:lineRule="auto"/>
        <w:ind w:left="-284" w:firstLine="2836"/>
        <w:jc w:val="both"/>
        <w:rPr>
          <w:rFonts w:cs="CIDFont+F1"/>
          <w:sz w:val="24"/>
          <w:szCs w:val="24"/>
        </w:rPr>
      </w:pPr>
    </w:p>
    <w:p w14:paraId="12B7BED2" w14:textId="77777777" w:rsidR="00E524C9" w:rsidRPr="0066359A" w:rsidRDefault="00E524C9" w:rsidP="00E524C9">
      <w:pPr>
        <w:autoSpaceDE w:val="0"/>
        <w:autoSpaceDN w:val="0"/>
        <w:adjustRightInd w:val="0"/>
        <w:spacing w:after="0" w:line="240" w:lineRule="auto"/>
        <w:ind w:left="-284" w:firstLine="2836"/>
        <w:jc w:val="both"/>
        <w:rPr>
          <w:rFonts w:cs="CIDFont+F1"/>
          <w:sz w:val="24"/>
          <w:szCs w:val="24"/>
        </w:rPr>
      </w:pPr>
    </w:p>
    <w:p w14:paraId="2E2038F6"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Igual entendimento possui o Superior Tribunal de Justiça:</w:t>
      </w:r>
    </w:p>
    <w:p w14:paraId="2535F176"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217D0945" w14:textId="77777777" w:rsidR="0066359A" w:rsidRPr="00E524C9" w:rsidRDefault="0066359A" w:rsidP="00E524C9">
      <w:pPr>
        <w:autoSpaceDE w:val="0"/>
        <w:autoSpaceDN w:val="0"/>
        <w:adjustRightInd w:val="0"/>
        <w:spacing w:after="0" w:line="240" w:lineRule="auto"/>
        <w:ind w:left="1134"/>
        <w:jc w:val="both"/>
        <w:rPr>
          <w:rFonts w:cs="CIDFont+F1"/>
          <w:szCs w:val="24"/>
        </w:rPr>
      </w:pPr>
      <w:r w:rsidRPr="00E524C9">
        <w:rPr>
          <w:rFonts w:cs="CIDFont+F1"/>
          <w:szCs w:val="24"/>
        </w:rPr>
        <w:t xml:space="preserve">ADMINISTRATIVO. AGRAVO REGIMENTAL NO AGRAVO EM RECURSO ESPECIAL. NEGATIVA DA PRESTAÇÃO JURISDICIONAL. INOCORRÊNCIA. MULTA DE TRÂNSITO. FLAGRANTE. NOTIFICAÇÃO. PRESENÇA DE IRREGULARIDADES. REEXAME DE MATÉRIA </w:t>
      </w:r>
      <w:r w:rsidRPr="00E524C9">
        <w:rPr>
          <w:rFonts w:cs="CIDFont+F1"/>
          <w:szCs w:val="24"/>
        </w:rPr>
        <w:lastRenderedPageBreak/>
        <w:t xml:space="preserve">FÁTICA E PROBATÓRIA. INVIABILIDADE. DISSÍDIO JURISPRUDENCIAL. SÚMULA 7/STJ. 1. [...] 2. O Tribunal de origem entendeu que o condutor do veículo deveria ter sido notificado da penalidade que lhe fora imposta, por infração de trânsito, não bastando a notificação do proprietário. Diante da irregularidade, afastou a exigibilidade da penalidade imposta ao condutor até o encerramento do processo administrativo. 3. As alegações do recorrente, acerca de irregularidades na notificação, que afastariam a exigibilidade da infração, exige novo exame de fatos e provas, o que é vedado no recurso especial, por força da Súmula 7/STJ. 4. Dissídio jurisprudencial não demonstrado, pois o acórdão recorrido e o paradigma não guardam similitude fática. 5. Agravo regimental desprovido. (STJ - </w:t>
      </w:r>
      <w:proofErr w:type="spellStart"/>
      <w:r w:rsidRPr="00E524C9">
        <w:rPr>
          <w:rFonts w:cs="CIDFont+F1"/>
          <w:szCs w:val="24"/>
        </w:rPr>
        <w:t>AgRg</w:t>
      </w:r>
      <w:proofErr w:type="spellEnd"/>
      <w:r w:rsidRPr="00E524C9">
        <w:rPr>
          <w:rFonts w:cs="CIDFont+F1"/>
          <w:szCs w:val="24"/>
        </w:rPr>
        <w:t xml:space="preserve"> no </w:t>
      </w:r>
      <w:proofErr w:type="spellStart"/>
      <w:r w:rsidRPr="00E524C9">
        <w:rPr>
          <w:rFonts w:cs="CIDFont+F1"/>
          <w:szCs w:val="24"/>
        </w:rPr>
        <w:t>AREsp</w:t>
      </w:r>
      <w:proofErr w:type="spellEnd"/>
      <w:r w:rsidRPr="00E524C9">
        <w:rPr>
          <w:rFonts w:cs="CIDFont+F1"/>
          <w:szCs w:val="24"/>
        </w:rPr>
        <w:t>: 224080 RS 2012/0182917-0, Relator: Ministro OLINDO MENEZES (DESEMBARGADOR CONVOCADO DO TRF 1ª REGIÃO), Data de Julgamento: 23/06/</w:t>
      </w:r>
      <w:proofErr w:type="gramStart"/>
      <w:r w:rsidRPr="00E524C9">
        <w:rPr>
          <w:rFonts w:cs="CIDFont+F1"/>
          <w:szCs w:val="24"/>
        </w:rPr>
        <w:t>2015,  T</w:t>
      </w:r>
      <w:proofErr w:type="gramEnd"/>
      <w:r w:rsidRPr="00E524C9">
        <w:rPr>
          <w:rFonts w:cs="CIDFont+F1"/>
          <w:szCs w:val="24"/>
        </w:rPr>
        <w:t xml:space="preserve">1 - PRIMEIRA TURMA, Data de Publicação: </w:t>
      </w:r>
      <w:proofErr w:type="spellStart"/>
      <w:r w:rsidRPr="00E524C9">
        <w:rPr>
          <w:rFonts w:cs="CIDFont+F1"/>
          <w:szCs w:val="24"/>
        </w:rPr>
        <w:t>DJe</w:t>
      </w:r>
      <w:proofErr w:type="spellEnd"/>
      <w:r w:rsidRPr="00E524C9">
        <w:rPr>
          <w:rFonts w:cs="CIDFont+F1"/>
          <w:szCs w:val="24"/>
        </w:rPr>
        <w:t xml:space="preserve"> 05/08/2015)</w:t>
      </w:r>
    </w:p>
    <w:p w14:paraId="54D967E5"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33738F23"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73470E79"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 xml:space="preserve">O Requerente pede vênia para transcrever o voto do Excelentíssimo senhor </w:t>
      </w:r>
      <w:proofErr w:type="gramStart"/>
      <w:r w:rsidRPr="0066359A">
        <w:rPr>
          <w:rFonts w:cs="CIDFont+F1"/>
          <w:sz w:val="24"/>
          <w:szCs w:val="24"/>
        </w:rPr>
        <w:t>ministro</w:t>
      </w:r>
      <w:proofErr w:type="gramEnd"/>
      <w:r w:rsidRPr="0066359A">
        <w:rPr>
          <w:rFonts w:cs="CIDFont+F1"/>
          <w:sz w:val="24"/>
          <w:szCs w:val="24"/>
        </w:rPr>
        <w:t xml:space="preserve"> OLINDO MENEZES, relator do processo, cujo voto foi seguido pelos demais ministros:</w:t>
      </w:r>
    </w:p>
    <w:p w14:paraId="08033338"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7DD0972C" w14:textId="77777777" w:rsidR="0066359A" w:rsidRPr="00E524C9" w:rsidRDefault="0066359A" w:rsidP="00E524C9">
      <w:pPr>
        <w:autoSpaceDE w:val="0"/>
        <w:autoSpaceDN w:val="0"/>
        <w:adjustRightInd w:val="0"/>
        <w:spacing w:after="0" w:line="240" w:lineRule="auto"/>
        <w:ind w:left="1134"/>
        <w:jc w:val="both"/>
        <w:rPr>
          <w:rFonts w:cs="CIDFont+F1"/>
          <w:szCs w:val="24"/>
        </w:rPr>
      </w:pPr>
      <w:r w:rsidRPr="00E524C9">
        <w:rPr>
          <w:rFonts w:cs="CIDFont+F1"/>
          <w:szCs w:val="24"/>
        </w:rPr>
        <w:t xml:space="preserve">Era indispensável, também, a notificação do condutor da imposição da penalidade. No caso, aplicada a penalidade, procedeu-se </w:t>
      </w:r>
      <w:proofErr w:type="spellStart"/>
      <w:r w:rsidRPr="00E524C9">
        <w:rPr>
          <w:rFonts w:cs="CIDFont+F1"/>
          <w:szCs w:val="24"/>
        </w:rPr>
        <w:t>á</w:t>
      </w:r>
      <w:proofErr w:type="spellEnd"/>
      <w:r w:rsidRPr="00E524C9">
        <w:rPr>
          <w:rFonts w:cs="CIDFont+F1"/>
          <w:szCs w:val="24"/>
        </w:rPr>
        <w:t xml:space="preserve"> notificação apenas de Osvaldo Teixeira Rodrigues, proprietário do veículo que o Apelado conduzia na ocasião, segundo o extrato de fl. 166.  Não foi o </w:t>
      </w:r>
      <w:proofErr w:type="spellStart"/>
      <w:r w:rsidRPr="00E524C9">
        <w:rPr>
          <w:rFonts w:cs="CIDFont+F1"/>
          <w:szCs w:val="24"/>
        </w:rPr>
        <w:t>Apelado⁄condutor</w:t>
      </w:r>
      <w:proofErr w:type="spellEnd"/>
      <w:r w:rsidRPr="00E524C9">
        <w:rPr>
          <w:rFonts w:cs="CIDFont+F1"/>
          <w:szCs w:val="24"/>
        </w:rPr>
        <w:t xml:space="preserve"> notificado da imposição da penalidade. Tal notificação, como visto, era indispensável para o regular encerramento do processo. A esse propósito, o Superior Tribunal de Justiça já decidiu que "Sendo o condutor o infrator, é ele, e não o proprietário do veículo, quem deve receber notificação da penalidade." (</w:t>
      </w:r>
      <w:proofErr w:type="spellStart"/>
      <w:r w:rsidRPr="00E524C9">
        <w:rPr>
          <w:rFonts w:cs="CIDFont+F1"/>
          <w:szCs w:val="24"/>
        </w:rPr>
        <w:t>AgRg</w:t>
      </w:r>
      <w:proofErr w:type="spellEnd"/>
      <w:r w:rsidRPr="00E524C9">
        <w:rPr>
          <w:rFonts w:cs="CIDFont+F1"/>
          <w:szCs w:val="24"/>
        </w:rPr>
        <w:t xml:space="preserve"> no REsp nº 1165528, Relator Ministro, Hamilton Carvalhido, </w:t>
      </w:r>
      <w:proofErr w:type="spellStart"/>
      <w:r w:rsidRPr="00E524C9">
        <w:rPr>
          <w:rFonts w:cs="CIDFont+F1"/>
          <w:szCs w:val="24"/>
        </w:rPr>
        <w:t>DJe</w:t>
      </w:r>
      <w:proofErr w:type="spellEnd"/>
      <w:r w:rsidRPr="00E524C9">
        <w:rPr>
          <w:rFonts w:cs="CIDFont+F1"/>
          <w:szCs w:val="24"/>
        </w:rPr>
        <w:t xml:space="preserve"> 02⁄02⁄2010). </w:t>
      </w:r>
    </w:p>
    <w:p w14:paraId="46447D27" w14:textId="77777777" w:rsidR="0066359A" w:rsidRPr="00E524C9" w:rsidRDefault="0066359A" w:rsidP="00E524C9">
      <w:pPr>
        <w:autoSpaceDE w:val="0"/>
        <w:autoSpaceDN w:val="0"/>
        <w:adjustRightInd w:val="0"/>
        <w:spacing w:after="0" w:line="240" w:lineRule="auto"/>
        <w:ind w:left="-567"/>
        <w:jc w:val="both"/>
        <w:rPr>
          <w:rFonts w:cs="CIDFont+F1"/>
          <w:szCs w:val="24"/>
        </w:rPr>
      </w:pPr>
    </w:p>
    <w:p w14:paraId="4C8218E9"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36027105" w14:textId="77777777" w:rsidR="0066359A" w:rsidRPr="0066359A"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 xml:space="preserve">Nesse sentido, o entendimento de nossa jurisprudência: </w:t>
      </w:r>
    </w:p>
    <w:p w14:paraId="16B6A682" w14:textId="77777777" w:rsidR="0066359A" w:rsidRPr="0066359A" w:rsidRDefault="0066359A" w:rsidP="00E524C9">
      <w:pPr>
        <w:autoSpaceDE w:val="0"/>
        <w:autoSpaceDN w:val="0"/>
        <w:adjustRightInd w:val="0"/>
        <w:spacing w:after="0" w:line="240" w:lineRule="auto"/>
        <w:ind w:left="-567"/>
        <w:jc w:val="both"/>
        <w:rPr>
          <w:rFonts w:cs="CIDFont+F1"/>
          <w:sz w:val="24"/>
          <w:szCs w:val="24"/>
        </w:rPr>
      </w:pPr>
    </w:p>
    <w:p w14:paraId="781E8CF5" w14:textId="77777777" w:rsidR="0066359A" w:rsidRPr="00E524C9" w:rsidRDefault="0066359A" w:rsidP="00E524C9">
      <w:pPr>
        <w:autoSpaceDE w:val="0"/>
        <w:autoSpaceDN w:val="0"/>
        <w:adjustRightInd w:val="0"/>
        <w:spacing w:after="0" w:line="240" w:lineRule="auto"/>
        <w:ind w:left="1134"/>
        <w:jc w:val="both"/>
        <w:rPr>
          <w:rFonts w:cs="CIDFont+F1"/>
          <w:szCs w:val="24"/>
        </w:rPr>
      </w:pPr>
      <w:r w:rsidRPr="00E524C9">
        <w:rPr>
          <w:rFonts w:cs="CIDFont+F1"/>
          <w:szCs w:val="24"/>
        </w:rPr>
        <w:t xml:space="preserve">APELAÇÃO CÍVEL. DIREITO PÚBLICO NÃO ESPECIFICADO. TRÂNSITO. IMPOSIÇÃO DE PENALIDADE. </w:t>
      </w:r>
      <w:r w:rsidRPr="00E524C9">
        <w:rPr>
          <w:rFonts w:cs="CIDFont+F1"/>
          <w:b/>
          <w:szCs w:val="24"/>
          <w:u w:val="single"/>
        </w:rPr>
        <w:t>AUTUAÇÃO EM FLAGRANTE. INFRAÇÃO DE RESPONSABLIDADE EXCLUSIVA DO CONDUTOR. NOTIFICAÇÃO DA IMPOSIÇÃO DA PENA APENAS DO PROPRIETÁRIO DO VEÍCULO. ILEGALIDADE CONFIGURADA. VIOLAÇÃO A AMPLA DEFESA E O AO CONTRADITÓRIO. NULIDADE DO PROCEDIMENTO</w:t>
      </w:r>
      <w:r w:rsidRPr="00E524C9">
        <w:rPr>
          <w:rFonts w:cs="CIDFont+F1"/>
          <w:szCs w:val="24"/>
        </w:rPr>
        <w:t xml:space="preserve">. INTERPRETAÇÃO ADEQUADA DO ARTIGO </w:t>
      </w:r>
      <w:hyperlink r:id="rId9" w:tooltip="Artigo 282 da Lei nº 9.503 de 23 de Setembro de 1997" w:history="1">
        <w:r w:rsidRPr="00E524C9">
          <w:rPr>
            <w:rFonts w:cs="CIDFont+F1"/>
            <w:szCs w:val="24"/>
          </w:rPr>
          <w:t>282</w:t>
        </w:r>
      </w:hyperlink>
      <w:r w:rsidRPr="00E524C9">
        <w:rPr>
          <w:rFonts w:cs="CIDFont+F1"/>
          <w:szCs w:val="24"/>
        </w:rPr>
        <w:t xml:space="preserve">, </w:t>
      </w:r>
      <w:hyperlink r:id="rId10" w:tooltip="Parágrafo 4 Artigo 282 da Lei nº 9.503 de 23 de Setembro de 1997" w:history="1">
        <w:r w:rsidRPr="00E524C9">
          <w:rPr>
            <w:rFonts w:cs="CIDFont+F1"/>
            <w:szCs w:val="24"/>
          </w:rPr>
          <w:t>§ 4º</w:t>
        </w:r>
      </w:hyperlink>
      <w:r w:rsidRPr="00E524C9">
        <w:rPr>
          <w:rFonts w:cs="CIDFont+F1"/>
          <w:szCs w:val="24"/>
        </w:rPr>
        <w:t xml:space="preserve"> DO </w:t>
      </w:r>
      <w:hyperlink r:id="rId11" w:tooltip="Lei nº 9.503, de 23 de setembro de 1997." w:history="1">
        <w:r w:rsidRPr="00E524C9">
          <w:rPr>
            <w:rFonts w:cs="CIDFont+F1"/>
            <w:szCs w:val="24"/>
          </w:rPr>
          <w:t>CÓDIGO DE TRÂNSITO BRASILEIRO</w:t>
        </w:r>
      </w:hyperlink>
      <w:r w:rsidRPr="00E524C9">
        <w:rPr>
          <w:rFonts w:cs="CIDFont+F1"/>
          <w:szCs w:val="24"/>
        </w:rPr>
        <w:t xml:space="preserve"> E SÚMULA 312 DO STJ. PRECEDENTES. O procedimento administrativo de cobrança de penalidade decorrente da multa de trânsito compreende duas notificações: a primeira, que comunica a autuação, oportunizando prazo para defesa (NAIT), e, a segunda, informando da imposição da penalidade (NIP), com abertura de prazo recursal. </w:t>
      </w:r>
      <w:r w:rsidRPr="00E524C9">
        <w:rPr>
          <w:rFonts w:cs="CIDFont+F1"/>
          <w:szCs w:val="24"/>
          <w:u w:val="single"/>
        </w:rPr>
        <w:t xml:space="preserve">Em se tratando de infração de trânsito de responsabilidade do condutor, deve este ser notificado acerca da imposição da penalidade, oportunizando a apresentação de recurso, e não somente o proprietário do veículo, em adequada interpretação do disposto no artigo </w:t>
      </w:r>
      <w:hyperlink r:id="rId12" w:tooltip="Artigo 282 da Lei nº 9.503 de 23 de Setembro de 1997" w:history="1">
        <w:r w:rsidRPr="00E524C9">
          <w:rPr>
            <w:rFonts w:cs="CIDFont+F1"/>
            <w:szCs w:val="24"/>
            <w:u w:val="single"/>
          </w:rPr>
          <w:t>282</w:t>
        </w:r>
      </w:hyperlink>
      <w:r w:rsidRPr="00E524C9">
        <w:rPr>
          <w:rFonts w:cs="CIDFont+F1"/>
          <w:szCs w:val="24"/>
          <w:u w:val="single"/>
        </w:rPr>
        <w:t xml:space="preserve">, </w:t>
      </w:r>
      <w:hyperlink r:id="rId13" w:tooltip="Parágrafo 4 Artigo 282 da Lei nº 9.503 de 23 de Setembro de 1997" w:history="1">
        <w:r w:rsidRPr="00E524C9">
          <w:rPr>
            <w:rFonts w:cs="CIDFont+F1"/>
            <w:szCs w:val="24"/>
            <w:u w:val="single"/>
          </w:rPr>
          <w:t>§ 4º</w:t>
        </w:r>
      </w:hyperlink>
      <w:r w:rsidRPr="00E524C9">
        <w:rPr>
          <w:rFonts w:cs="CIDFont+F1"/>
          <w:szCs w:val="24"/>
          <w:u w:val="single"/>
        </w:rPr>
        <w:t xml:space="preserve"> do </w:t>
      </w:r>
      <w:hyperlink r:id="rId14" w:tooltip="Lei nº 9.503, de 23 de setembro de 1997." w:history="1">
        <w:r w:rsidRPr="00E524C9">
          <w:rPr>
            <w:rFonts w:cs="CIDFont+F1"/>
            <w:szCs w:val="24"/>
            <w:u w:val="single"/>
          </w:rPr>
          <w:t>Código de Trânsito Brasileiro</w:t>
        </w:r>
      </w:hyperlink>
      <w:r w:rsidRPr="00E524C9">
        <w:rPr>
          <w:rFonts w:cs="CIDFont+F1"/>
          <w:szCs w:val="24"/>
          <w:u w:val="single"/>
        </w:rPr>
        <w:t xml:space="preserve"> e Súmula 312 do STJ</w:t>
      </w:r>
      <w:r w:rsidRPr="00E524C9">
        <w:rPr>
          <w:rFonts w:cs="CIDFont+F1"/>
          <w:szCs w:val="24"/>
        </w:rPr>
        <w:t xml:space="preserve"> . APELAÇÃO NÃO PROVIDA. (Apelação Cível Nº 70061693180, Vigésima Primeira Câmara Cível, Tribunal de Justiça do RS, Relator: Marcelo Bandeira Pereira, Julgado em 18/03/2015) </w:t>
      </w:r>
    </w:p>
    <w:p w14:paraId="47129B00" w14:textId="77777777" w:rsidR="0066359A" w:rsidRPr="00E524C9" w:rsidRDefault="0066359A" w:rsidP="00E524C9">
      <w:pPr>
        <w:autoSpaceDE w:val="0"/>
        <w:autoSpaceDN w:val="0"/>
        <w:adjustRightInd w:val="0"/>
        <w:spacing w:after="0" w:line="240" w:lineRule="auto"/>
        <w:ind w:left="1134"/>
        <w:jc w:val="both"/>
        <w:rPr>
          <w:rFonts w:cs="CIDFont+F1"/>
          <w:szCs w:val="24"/>
        </w:rPr>
      </w:pPr>
    </w:p>
    <w:p w14:paraId="2FD11C8D" w14:textId="77777777" w:rsidR="0066359A" w:rsidRPr="00E524C9" w:rsidRDefault="0066359A" w:rsidP="00E524C9">
      <w:pPr>
        <w:autoSpaceDE w:val="0"/>
        <w:autoSpaceDN w:val="0"/>
        <w:adjustRightInd w:val="0"/>
        <w:spacing w:after="0" w:line="240" w:lineRule="auto"/>
        <w:ind w:left="1134"/>
        <w:jc w:val="center"/>
        <w:rPr>
          <w:rFonts w:cs="CIDFont+F1"/>
          <w:szCs w:val="24"/>
        </w:rPr>
      </w:pPr>
      <w:r w:rsidRPr="00E524C9">
        <w:rPr>
          <w:rFonts w:cs="CIDFont+F1"/>
          <w:szCs w:val="24"/>
        </w:rPr>
        <w:t>***</w:t>
      </w:r>
    </w:p>
    <w:p w14:paraId="044126FE" w14:textId="77777777" w:rsidR="0066359A" w:rsidRPr="00E524C9" w:rsidRDefault="0066359A" w:rsidP="00E524C9">
      <w:pPr>
        <w:autoSpaceDE w:val="0"/>
        <w:autoSpaceDN w:val="0"/>
        <w:adjustRightInd w:val="0"/>
        <w:spacing w:after="0" w:line="240" w:lineRule="auto"/>
        <w:ind w:left="1134"/>
        <w:jc w:val="both"/>
        <w:rPr>
          <w:rFonts w:cs="CIDFont+F1"/>
          <w:szCs w:val="24"/>
        </w:rPr>
      </w:pPr>
    </w:p>
    <w:p w14:paraId="5281829D" w14:textId="77777777" w:rsidR="0066359A" w:rsidRPr="00E524C9" w:rsidRDefault="0066359A" w:rsidP="00E524C9">
      <w:pPr>
        <w:autoSpaceDE w:val="0"/>
        <w:autoSpaceDN w:val="0"/>
        <w:adjustRightInd w:val="0"/>
        <w:spacing w:after="0" w:line="240" w:lineRule="auto"/>
        <w:ind w:left="1134"/>
        <w:jc w:val="both"/>
        <w:rPr>
          <w:rFonts w:cs="CIDFont+F1"/>
          <w:szCs w:val="24"/>
        </w:rPr>
      </w:pPr>
      <w:r w:rsidRPr="00E524C9">
        <w:rPr>
          <w:rFonts w:cs="CIDFont+F1"/>
          <w:szCs w:val="24"/>
        </w:rPr>
        <w:lastRenderedPageBreak/>
        <w:t xml:space="preserve">APELAÇÃO CÍVEL. ADMINISTRATIVO. TRÂNSITO. PROCEDIMENTO. AUSÊNCIA DE NOTIFICAÇÃO DA IMPOSIÇÃO DAS PENALIDADES QUE CONSUBSTANCIAM O PROCESSO DE SUSPENSÃO DO DIREITO DE DIRIGIR. PRINCÍPIO CONSTITUCIONAL DO DEVIDO PROCESSO LEGAL. </w:t>
      </w:r>
      <w:r w:rsidRPr="00E524C9">
        <w:rPr>
          <w:rFonts w:cs="CIDFont+F1"/>
          <w:szCs w:val="24"/>
          <w:u w:val="single"/>
        </w:rPr>
        <w:t>Após imposição de penalidade, deve ser o condutor notificado, sob pena de cerceamento de defesa e violação ao contraditório, não bastando cientificação do proprietário do veículo que não o dirigia no momento da autuação em flagrante.</w:t>
      </w:r>
      <w:r w:rsidRPr="00E524C9">
        <w:rPr>
          <w:rFonts w:cs="CIDFont+F1"/>
          <w:szCs w:val="24"/>
        </w:rPr>
        <w:t xml:space="preserve"> Considerando a nulidade de alguns dos Autos de Infração que consubstanciam o processo de suspensão do direito de dirigir por pontos (PSDD nº001.491.970), este por </w:t>
      </w:r>
      <w:r w:rsidR="00E524C9" w:rsidRPr="00E524C9">
        <w:rPr>
          <w:rFonts w:cs="CIDFont+F1"/>
          <w:szCs w:val="24"/>
        </w:rPr>
        <w:t>consequência</w:t>
      </w:r>
      <w:r w:rsidRPr="00E524C9">
        <w:rPr>
          <w:rFonts w:cs="CIDFont+F1"/>
          <w:szCs w:val="24"/>
        </w:rPr>
        <w:t xml:space="preserve">, resta nulo, não podendo gerar efeitos, em razão da não observância do devido processo legal, nos termos do art. </w:t>
      </w:r>
      <w:hyperlink r:id="rId15" w:tooltip="Artigo 5 da Constituição Federal de 1988" w:history="1">
        <w:r w:rsidRPr="00E524C9">
          <w:rPr>
            <w:rFonts w:cs="CIDFont+F1"/>
            <w:szCs w:val="24"/>
          </w:rPr>
          <w:t>5º</w:t>
        </w:r>
      </w:hyperlink>
      <w:r w:rsidRPr="00E524C9">
        <w:rPr>
          <w:rFonts w:cs="CIDFont+F1"/>
          <w:szCs w:val="24"/>
        </w:rPr>
        <w:t xml:space="preserve">, </w:t>
      </w:r>
      <w:hyperlink r:id="rId16" w:tooltip="Inciso V do Artigo 5 da Constituição Federal de 1988" w:history="1">
        <w:r w:rsidRPr="00E524C9">
          <w:rPr>
            <w:rFonts w:cs="CIDFont+F1"/>
            <w:szCs w:val="24"/>
          </w:rPr>
          <w:t>V</w:t>
        </w:r>
      </w:hyperlink>
      <w:r w:rsidRPr="00E524C9">
        <w:rPr>
          <w:rFonts w:cs="CIDFont+F1"/>
          <w:szCs w:val="24"/>
        </w:rPr>
        <w:t xml:space="preserve">, da </w:t>
      </w:r>
      <w:hyperlink r:id="rId17" w:tooltip="CONSTITUIÇÃO DA REPÚBLICA FEDERATIVA DO BRASIL DE 1988" w:history="1">
        <w:r w:rsidRPr="00E524C9">
          <w:rPr>
            <w:rFonts w:cs="CIDFont+F1"/>
            <w:szCs w:val="24"/>
          </w:rPr>
          <w:t>CF/88</w:t>
        </w:r>
      </w:hyperlink>
      <w:r w:rsidRPr="00E524C9">
        <w:rPr>
          <w:rFonts w:cs="CIDFont+F1"/>
          <w:szCs w:val="24"/>
        </w:rPr>
        <w:t xml:space="preserve">, mantendo-se hígido aquele em que houve a notificação do condutor tanto do Auto de Infração de Trânsito, bem como da imposição da penalidade. Apelo parcialmente provido. (Apelação Cível Nº 70062546478, Vigésima Primeira Câmara Cível, Tribunal de Justiça do RS, Relator: Marco Aurélio Heinz, Julgado em 03/12/2014) </w:t>
      </w:r>
    </w:p>
    <w:p w14:paraId="4D7C9E8C" w14:textId="77777777" w:rsidR="0066359A" w:rsidRPr="00E524C9" w:rsidRDefault="0066359A" w:rsidP="00E524C9">
      <w:pPr>
        <w:autoSpaceDE w:val="0"/>
        <w:autoSpaceDN w:val="0"/>
        <w:adjustRightInd w:val="0"/>
        <w:spacing w:after="0" w:line="240" w:lineRule="auto"/>
        <w:ind w:left="1134"/>
        <w:jc w:val="both"/>
        <w:rPr>
          <w:rFonts w:cs="CIDFont+F1"/>
          <w:szCs w:val="24"/>
        </w:rPr>
      </w:pPr>
    </w:p>
    <w:p w14:paraId="40DB2EB6" w14:textId="77777777" w:rsidR="0066359A" w:rsidRPr="00E524C9" w:rsidRDefault="0066359A" w:rsidP="00E524C9">
      <w:pPr>
        <w:autoSpaceDE w:val="0"/>
        <w:autoSpaceDN w:val="0"/>
        <w:adjustRightInd w:val="0"/>
        <w:spacing w:after="0" w:line="240" w:lineRule="auto"/>
        <w:ind w:left="1134"/>
        <w:jc w:val="center"/>
        <w:rPr>
          <w:rFonts w:cs="CIDFont+F1"/>
          <w:szCs w:val="24"/>
        </w:rPr>
      </w:pPr>
      <w:r w:rsidRPr="00E524C9">
        <w:rPr>
          <w:rFonts w:cs="CIDFont+F1"/>
          <w:szCs w:val="24"/>
        </w:rPr>
        <w:t>***</w:t>
      </w:r>
    </w:p>
    <w:p w14:paraId="339BCB64" w14:textId="77777777" w:rsidR="0066359A" w:rsidRPr="00E524C9" w:rsidRDefault="0066359A" w:rsidP="00E524C9">
      <w:pPr>
        <w:autoSpaceDE w:val="0"/>
        <w:autoSpaceDN w:val="0"/>
        <w:adjustRightInd w:val="0"/>
        <w:spacing w:after="0" w:line="240" w:lineRule="auto"/>
        <w:ind w:left="1134"/>
        <w:jc w:val="both"/>
        <w:rPr>
          <w:rFonts w:cs="CIDFont+F1"/>
          <w:szCs w:val="24"/>
        </w:rPr>
      </w:pPr>
    </w:p>
    <w:p w14:paraId="7AD69BE8" w14:textId="77777777" w:rsidR="0066359A" w:rsidRPr="00E524C9" w:rsidRDefault="0066359A" w:rsidP="00E524C9">
      <w:pPr>
        <w:autoSpaceDE w:val="0"/>
        <w:autoSpaceDN w:val="0"/>
        <w:adjustRightInd w:val="0"/>
        <w:spacing w:after="0" w:line="240" w:lineRule="auto"/>
        <w:ind w:left="1134"/>
        <w:jc w:val="both"/>
        <w:rPr>
          <w:rFonts w:cs="CIDFont+F1"/>
          <w:szCs w:val="24"/>
        </w:rPr>
      </w:pPr>
      <w:r w:rsidRPr="00E524C9">
        <w:rPr>
          <w:rFonts w:cs="CIDFont+F1"/>
          <w:szCs w:val="24"/>
        </w:rPr>
        <w:t xml:space="preserve">APELAÇÃO CÍVEL. MANDADO DE SEGURANÇA. TRÂNSITO. PROCEDIMENTO. </w:t>
      </w:r>
      <w:r w:rsidRPr="00E524C9">
        <w:rPr>
          <w:rFonts w:cs="CIDFont+F1"/>
          <w:b/>
          <w:szCs w:val="24"/>
        </w:rPr>
        <w:t>NECESSIDADE DE NOTIFICAÇÃO DA IMPOSIÇÃO DE PENALIDADE AO CONDUTOR.</w:t>
      </w:r>
      <w:r w:rsidRPr="00E524C9">
        <w:rPr>
          <w:rFonts w:cs="CIDFont+F1"/>
          <w:szCs w:val="24"/>
        </w:rPr>
        <w:t xml:space="preserve"> PRINCÍPIOS CONSTITUCIONAIS. Deve ser o condutor notificado da imposição de penalidade, sob pena de cerceamento de defesa e violação ao contraditório, não bastando cientificação do proprietário do veículo que não o dirigia no momento da autuação em flagrante. </w:t>
      </w:r>
      <w:r w:rsidRPr="00E524C9">
        <w:rPr>
          <w:rFonts w:cs="CIDFont+F1"/>
          <w:szCs w:val="24"/>
          <w:u w:val="single"/>
        </w:rPr>
        <w:t xml:space="preserve">O art. </w:t>
      </w:r>
      <w:hyperlink r:id="rId18" w:tooltip="Artigo 282 da Lei nº 9.503 de 23 de Setembro de 1997" w:history="1">
        <w:r w:rsidRPr="00E524C9">
          <w:rPr>
            <w:rFonts w:cs="CIDFont+F1"/>
            <w:szCs w:val="24"/>
            <w:u w:val="single"/>
          </w:rPr>
          <w:t>282</w:t>
        </w:r>
      </w:hyperlink>
      <w:r w:rsidRPr="00E524C9">
        <w:rPr>
          <w:rFonts w:cs="CIDFont+F1"/>
          <w:szCs w:val="24"/>
          <w:u w:val="single"/>
        </w:rPr>
        <w:t xml:space="preserve"> do </w:t>
      </w:r>
      <w:hyperlink r:id="rId19" w:tooltip="Lei nº 9.503, de 23 de setembro de 1997." w:history="1">
        <w:r w:rsidRPr="00E524C9">
          <w:rPr>
            <w:rFonts w:cs="CIDFont+F1"/>
            <w:szCs w:val="24"/>
            <w:u w:val="single"/>
          </w:rPr>
          <w:t>CTB</w:t>
        </w:r>
      </w:hyperlink>
      <w:r w:rsidRPr="00E524C9">
        <w:rPr>
          <w:rFonts w:cs="CIDFont+F1"/>
          <w:szCs w:val="24"/>
          <w:u w:val="single"/>
        </w:rPr>
        <w:t xml:space="preserve"> trata daquele que cometeu a infração e por ela será responsabilizado.</w:t>
      </w:r>
      <w:r w:rsidRPr="00E524C9">
        <w:rPr>
          <w:rFonts w:cs="CIDFont+F1"/>
          <w:szCs w:val="24"/>
        </w:rPr>
        <w:t xml:space="preserve"> Se atribuída ao proprietário, deve ser a ele encaminhada a NIP; </w:t>
      </w:r>
      <w:r w:rsidRPr="00E524C9">
        <w:rPr>
          <w:rFonts w:cs="CIDFont+F1"/>
          <w:szCs w:val="24"/>
          <w:u w:val="single"/>
        </w:rPr>
        <w:t>se o infrator for o condutor não proprietário, a imposição da penalidade deve ser a ele informada.</w:t>
      </w:r>
      <w:r w:rsidRPr="00E524C9">
        <w:rPr>
          <w:rFonts w:cs="CIDFont+F1"/>
          <w:szCs w:val="24"/>
        </w:rPr>
        <w:t xml:space="preserve"> APELAÇÃO DESPROVIDA. (Apelação Cível Nº 70062623731, Vigésima Primeira Câmara Cível, Tribunal de Justiça do RS, Relator: Almir Porto da Rocha Filho, Julgado em 17/12/2014) </w:t>
      </w:r>
    </w:p>
    <w:p w14:paraId="162818A8" w14:textId="77777777" w:rsidR="0066359A" w:rsidRPr="0066359A" w:rsidRDefault="0066359A" w:rsidP="00E524C9">
      <w:pPr>
        <w:autoSpaceDE w:val="0"/>
        <w:autoSpaceDN w:val="0"/>
        <w:adjustRightInd w:val="0"/>
        <w:spacing w:after="0" w:line="240" w:lineRule="auto"/>
        <w:ind w:left="1134"/>
        <w:jc w:val="both"/>
        <w:rPr>
          <w:rFonts w:cs="CIDFont+F1"/>
          <w:sz w:val="24"/>
          <w:szCs w:val="24"/>
        </w:rPr>
      </w:pPr>
    </w:p>
    <w:p w14:paraId="1B46A4CC"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002CEFB1" w14:textId="77777777" w:rsidR="00E524C9"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Destarte, deveria ter sido oportunizado o direito de defesa ao condutor infrator com a dupla notificação encaminhada ao seu endereço, que consta devidamente registrado no órgão executivo de trânsito deste estado.</w:t>
      </w:r>
    </w:p>
    <w:p w14:paraId="56F41B03"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6DBD2764" w14:textId="77777777" w:rsidR="00E524C9" w:rsidRDefault="0066359A" w:rsidP="00E524C9">
      <w:pPr>
        <w:autoSpaceDE w:val="0"/>
        <w:autoSpaceDN w:val="0"/>
        <w:adjustRightInd w:val="0"/>
        <w:spacing w:after="0" w:line="240" w:lineRule="auto"/>
        <w:ind w:left="-284" w:firstLine="2836"/>
        <w:jc w:val="both"/>
        <w:rPr>
          <w:rFonts w:cs="CIDFont+F1"/>
          <w:sz w:val="24"/>
          <w:szCs w:val="24"/>
        </w:rPr>
      </w:pPr>
      <w:r w:rsidRPr="0066359A">
        <w:rPr>
          <w:rFonts w:cs="CIDFont+F1"/>
          <w:sz w:val="24"/>
          <w:szCs w:val="24"/>
        </w:rPr>
        <w:t>E diante da afronta ao direito da ampla defesa e do contraditório, deve ser anulado TODO O PROCESSO ADMINISTRATIVO, desde seu nascedouro com a lavratura do auto de infração até as penalidades decorrentes, pois o vício de um se estende aos demais.</w:t>
      </w:r>
    </w:p>
    <w:p w14:paraId="0C9D25BC"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03BD6143"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1348F127" w14:textId="77777777" w:rsidR="00E524C9" w:rsidRPr="00E524C9" w:rsidRDefault="0066359A" w:rsidP="00E524C9">
      <w:pPr>
        <w:pStyle w:val="PargrafodaLista"/>
        <w:numPr>
          <w:ilvl w:val="0"/>
          <w:numId w:val="1"/>
        </w:numPr>
        <w:autoSpaceDE w:val="0"/>
        <w:autoSpaceDN w:val="0"/>
        <w:adjustRightInd w:val="0"/>
        <w:spacing w:after="0" w:line="240" w:lineRule="auto"/>
        <w:jc w:val="both"/>
        <w:rPr>
          <w:rFonts w:cs="CIDFont+F1"/>
          <w:b/>
          <w:sz w:val="24"/>
          <w:szCs w:val="24"/>
        </w:rPr>
      </w:pPr>
      <w:r w:rsidRPr="00E524C9">
        <w:rPr>
          <w:rFonts w:cs="CIDFont+F1"/>
          <w:b/>
          <w:sz w:val="24"/>
          <w:szCs w:val="24"/>
        </w:rPr>
        <w:t>DA AUTUAÇÃO SEM TIPIFICAÇÃO DE CONDUTA INFRATORA</w:t>
      </w:r>
    </w:p>
    <w:p w14:paraId="70582647"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00C16C15"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175BFF87" w14:textId="77777777" w:rsidR="0066359A" w:rsidRDefault="0066359A" w:rsidP="00E524C9">
      <w:pPr>
        <w:autoSpaceDE w:val="0"/>
        <w:autoSpaceDN w:val="0"/>
        <w:adjustRightInd w:val="0"/>
        <w:spacing w:after="0" w:line="240" w:lineRule="auto"/>
        <w:ind w:left="-284" w:firstLine="2836"/>
        <w:jc w:val="both"/>
        <w:rPr>
          <w:rFonts w:cs="CIDFont+F1"/>
          <w:sz w:val="24"/>
          <w:szCs w:val="24"/>
        </w:rPr>
      </w:pPr>
      <w:r w:rsidRPr="00E524C9">
        <w:rPr>
          <w:rFonts w:cs="CIDFont+F1"/>
          <w:sz w:val="24"/>
          <w:szCs w:val="24"/>
        </w:rPr>
        <w:t xml:space="preserve">O Recorrente foi autuado com base no artigo 168, do Código de Trânsito Brasileiro, in </w:t>
      </w:r>
      <w:proofErr w:type="spellStart"/>
      <w:r w:rsidRPr="00E524C9">
        <w:rPr>
          <w:rFonts w:cs="CIDFont+F1"/>
          <w:sz w:val="24"/>
          <w:szCs w:val="24"/>
        </w:rPr>
        <w:t>verbis</w:t>
      </w:r>
      <w:proofErr w:type="spellEnd"/>
      <w:r w:rsidRPr="00E524C9">
        <w:rPr>
          <w:rFonts w:cs="CIDFont+F1"/>
          <w:sz w:val="24"/>
          <w:szCs w:val="24"/>
        </w:rPr>
        <w:t>:</w:t>
      </w:r>
    </w:p>
    <w:p w14:paraId="3F66A3BA" w14:textId="77777777" w:rsidR="00E524C9" w:rsidRDefault="00E524C9" w:rsidP="00E524C9">
      <w:pPr>
        <w:autoSpaceDE w:val="0"/>
        <w:autoSpaceDN w:val="0"/>
        <w:adjustRightInd w:val="0"/>
        <w:spacing w:after="0" w:line="240" w:lineRule="auto"/>
        <w:ind w:left="-284" w:firstLine="2836"/>
        <w:jc w:val="both"/>
        <w:rPr>
          <w:rFonts w:cs="CIDFont+F1"/>
          <w:sz w:val="24"/>
          <w:szCs w:val="24"/>
        </w:rPr>
      </w:pPr>
    </w:p>
    <w:p w14:paraId="5FA3F910" w14:textId="77777777" w:rsidR="0066359A" w:rsidRPr="00E524C9" w:rsidRDefault="0066359A" w:rsidP="00E524C9">
      <w:pPr>
        <w:spacing w:after="0" w:line="240" w:lineRule="auto"/>
        <w:ind w:left="2552"/>
        <w:jc w:val="both"/>
        <w:rPr>
          <w:rFonts w:cs="CIDFont+F1"/>
          <w:i/>
          <w:szCs w:val="24"/>
        </w:rPr>
      </w:pPr>
      <w:r w:rsidRPr="00E524C9">
        <w:rPr>
          <w:rFonts w:cs="CIDFont+F1"/>
          <w:i/>
          <w:szCs w:val="24"/>
        </w:rPr>
        <w:t>Art. 168. Transportar crianças em veículo automotor sem observância das normas de segurança especiais estabelecidas neste Código:</w:t>
      </w:r>
    </w:p>
    <w:p w14:paraId="3096BEEB" w14:textId="77777777" w:rsidR="0066359A" w:rsidRPr="00E524C9" w:rsidRDefault="0066359A" w:rsidP="00E524C9">
      <w:pPr>
        <w:spacing w:after="0" w:line="240" w:lineRule="auto"/>
        <w:ind w:left="2552"/>
        <w:jc w:val="both"/>
        <w:rPr>
          <w:rFonts w:cs="CIDFont+F1"/>
          <w:i/>
          <w:szCs w:val="24"/>
        </w:rPr>
      </w:pPr>
      <w:r w:rsidRPr="00E524C9">
        <w:rPr>
          <w:rFonts w:cs="CIDFont+F1"/>
          <w:i/>
          <w:szCs w:val="24"/>
        </w:rPr>
        <w:t>Infração - gravíssima;</w:t>
      </w:r>
    </w:p>
    <w:p w14:paraId="22270AA0" w14:textId="77777777" w:rsidR="0066359A" w:rsidRPr="00E524C9" w:rsidRDefault="0066359A" w:rsidP="00E524C9">
      <w:pPr>
        <w:spacing w:after="0" w:line="240" w:lineRule="auto"/>
        <w:ind w:left="2552"/>
        <w:jc w:val="both"/>
        <w:rPr>
          <w:rFonts w:cs="CIDFont+F1"/>
          <w:i/>
          <w:szCs w:val="24"/>
        </w:rPr>
      </w:pPr>
      <w:r w:rsidRPr="00E524C9">
        <w:rPr>
          <w:rFonts w:cs="CIDFont+F1"/>
          <w:i/>
          <w:szCs w:val="24"/>
        </w:rPr>
        <w:t>Penalidade - multa;</w:t>
      </w:r>
    </w:p>
    <w:p w14:paraId="4ECF5A04" w14:textId="77777777" w:rsidR="0066359A" w:rsidRPr="00E524C9" w:rsidRDefault="0066359A" w:rsidP="00E524C9">
      <w:pPr>
        <w:spacing w:after="0" w:line="240" w:lineRule="auto"/>
        <w:ind w:left="2552"/>
        <w:jc w:val="both"/>
        <w:rPr>
          <w:rFonts w:cs="CIDFont+F1"/>
          <w:i/>
          <w:szCs w:val="24"/>
        </w:rPr>
      </w:pPr>
      <w:r w:rsidRPr="00E524C9">
        <w:rPr>
          <w:rFonts w:cs="CIDFont+F1"/>
          <w:i/>
          <w:szCs w:val="24"/>
        </w:rPr>
        <w:lastRenderedPageBreak/>
        <w:t>Medida administrativa - retenção do veículo até que a irregularidade seja sanada.</w:t>
      </w:r>
    </w:p>
    <w:p w14:paraId="03BD26A5" w14:textId="77777777" w:rsidR="00E524C9" w:rsidRPr="00E524C9" w:rsidRDefault="00E524C9" w:rsidP="00E524C9">
      <w:pPr>
        <w:spacing w:after="0" w:line="240" w:lineRule="auto"/>
        <w:ind w:left="1134"/>
        <w:jc w:val="both"/>
        <w:rPr>
          <w:rFonts w:cs="CIDFont+F1"/>
          <w:sz w:val="24"/>
          <w:szCs w:val="24"/>
        </w:rPr>
      </w:pPr>
    </w:p>
    <w:p w14:paraId="0A803D98" w14:textId="77777777" w:rsidR="00E524C9" w:rsidRDefault="00E524C9" w:rsidP="00E524C9">
      <w:pPr>
        <w:spacing w:after="0" w:line="240" w:lineRule="auto"/>
        <w:jc w:val="both"/>
        <w:rPr>
          <w:rFonts w:cs="CIDFont+F1"/>
          <w:sz w:val="24"/>
          <w:szCs w:val="24"/>
        </w:rPr>
      </w:pPr>
    </w:p>
    <w:p w14:paraId="74C7A5CA" w14:textId="77777777" w:rsidR="00E524C9" w:rsidRDefault="0066359A" w:rsidP="00E524C9">
      <w:pPr>
        <w:spacing w:after="0" w:line="240" w:lineRule="auto"/>
        <w:ind w:firstLine="2552"/>
        <w:jc w:val="both"/>
        <w:rPr>
          <w:rFonts w:cs="CIDFont+F1"/>
          <w:sz w:val="24"/>
          <w:szCs w:val="24"/>
        </w:rPr>
      </w:pPr>
      <w:r w:rsidRPr="00E524C9">
        <w:rPr>
          <w:rFonts w:cs="CIDFont+F1"/>
          <w:sz w:val="24"/>
          <w:szCs w:val="24"/>
        </w:rPr>
        <w:t xml:space="preserve">Trata-se de artigo do tipo aberto, ou seja, a norma traz apenas a tipificação do artigo sem descrever a conduta infratora, </w:t>
      </w:r>
      <w:r w:rsidRPr="00E524C9">
        <w:rPr>
          <w:rFonts w:cs="CIDFont+F1"/>
          <w:b/>
          <w:sz w:val="24"/>
          <w:szCs w:val="24"/>
          <w:u w:val="single"/>
        </w:rPr>
        <w:t>que deve ser completada pelo agente de trânsito</w:t>
      </w:r>
      <w:r w:rsidRPr="00E524C9">
        <w:rPr>
          <w:rFonts w:cs="CIDFont+F1"/>
          <w:sz w:val="24"/>
          <w:szCs w:val="24"/>
        </w:rPr>
        <w:t>, detalhando a situação observada.</w:t>
      </w:r>
    </w:p>
    <w:p w14:paraId="2A3031B7" w14:textId="77777777" w:rsidR="00E524C9" w:rsidRDefault="00E524C9" w:rsidP="00E524C9">
      <w:pPr>
        <w:spacing w:after="0" w:line="240" w:lineRule="auto"/>
        <w:ind w:firstLine="2552"/>
        <w:jc w:val="both"/>
        <w:rPr>
          <w:rFonts w:cs="CIDFont+F1"/>
          <w:sz w:val="24"/>
          <w:szCs w:val="24"/>
        </w:rPr>
      </w:pPr>
    </w:p>
    <w:p w14:paraId="15F012B9" w14:textId="77777777" w:rsidR="00E524C9" w:rsidRDefault="00E524C9" w:rsidP="00E524C9">
      <w:pPr>
        <w:spacing w:after="0" w:line="240" w:lineRule="auto"/>
        <w:ind w:firstLine="2552"/>
        <w:jc w:val="both"/>
        <w:rPr>
          <w:rFonts w:cs="CIDFont+F1"/>
          <w:sz w:val="24"/>
          <w:szCs w:val="24"/>
        </w:rPr>
      </w:pPr>
    </w:p>
    <w:p w14:paraId="360B037F" w14:textId="77777777" w:rsidR="00E524C9" w:rsidRDefault="0066359A" w:rsidP="00E524C9">
      <w:pPr>
        <w:spacing w:after="0" w:line="240" w:lineRule="auto"/>
        <w:ind w:firstLine="2552"/>
        <w:jc w:val="both"/>
        <w:rPr>
          <w:rFonts w:cs="CIDFont+F1"/>
          <w:sz w:val="24"/>
          <w:szCs w:val="24"/>
        </w:rPr>
      </w:pPr>
      <w:r w:rsidRPr="00E524C9">
        <w:rPr>
          <w:rFonts w:cs="CIDFont+F1"/>
          <w:sz w:val="24"/>
          <w:szCs w:val="24"/>
        </w:rPr>
        <w:t>Nesse interim, as normas especificas para o transporte de crianças, estão contidas no artigo 64 do Código de Trânsito Brasileiro e Resolução 277, do CONTRAN.</w:t>
      </w:r>
    </w:p>
    <w:p w14:paraId="5F91F321" w14:textId="77777777" w:rsidR="00E524C9" w:rsidRDefault="00E524C9" w:rsidP="00E524C9">
      <w:pPr>
        <w:spacing w:after="0" w:line="240" w:lineRule="auto"/>
        <w:ind w:firstLine="2552"/>
        <w:jc w:val="both"/>
        <w:rPr>
          <w:rFonts w:cs="CIDFont+F1"/>
          <w:sz w:val="24"/>
          <w:szCs w:val="24"/>
        </w:rPr>
      </w:pPr>
    </w:p>
    <w:p w14:paraId="7D292A93" w14:textId="77777777" w:rsidR="00E524C9" w:rsidRPr="00E524C9" w:rsidRDefault="0066359A" w:rsidP="00E524C9">
      <w:pPr>
        <w:spacing w:after="0" w:line="240" w:lineRule="auto"/>
        <w:ind w:left="2552"/>
        <w:jc w:val="both"/>
        <w:rPr>
          <w:rFonts w:cs="CIDFont+F1"/>
          <w:i/>
          <w:szCs w:val="24"/>
        </w:rPr>
      </w:pPr>
      <w:r w:rsidRPr="00E524C9">
        <w:rPr>
          <w:rFonts w:cs="CIDFont+F1"/>
          <w:i/>
          <w:szCs w:val="24"/>
        </w:rPr>
        <w:t>Art. 64. As crianças com idade inferior a dez anos devem ser transportadas nos bancos traseiros, salvo exceções regulamentadas pelo CONTRAN.</w:t>
      </w:r>
    </w:p>
    <w:p w14:paraId="2F5357B1" w14:textId="77777777" w:rsidR="00E524C9" w:rsidRDefault="00E524C9" w:rsidP="00E524C9">
      <w:pPr>
        <w:spacing w:after="0" w:line="240" w:lineRule="auto"/>
        <w:ind w:firstLine="2552"/>
        <w:jc w:val="both"/>
        <w:rPr>
          <w:rFonts w:cs="CIDFont+F1"/>
          <w:sz w:val="24"/>
          <w:szCs w:val="24"/>
        </w:rPr>
      </w:pPr>
    </w:p>
    <w:p w14:paraId="2B57F8BE" w14:textId="77777777" w:rsidR="00E524C9" w:rsidRDefault="00E524C9" w:rsidP="00E524C9">
      <w:pPr>
        <w:spacing w:after="0" w:line="240" w:lineRule="auto"/>
        <w:ind w:firstLine="2552"/>
        <w:jc w:val="both"/>
        <w:rPr>
          <w:rFonts w:cs="CIDFont+F1"/>
          <w:sz w:val="24"/>
          <w:szCs w:val="24"/>
        </w:rPr>
      </w:pPr>
    </w:p>
    <w:p w14:paraId="68EE69E3" w14:textId="77777777" w:rsidR="0066359A" w:rsidRDefault="0066359A" w:rsidP="00E524C9">
      <w:pPr>
        <w:spacing w:after="0" w:line="240" w:lineRule="auto"/>
        <w:ind w:firstLine="2552"/>
        <w:jc w:val="both"/>
        <w:rPr>
          <w:rFonts w:cs="CIDFont+F1"/>
          <w:sz w:val="24"/>
          <w:szCs w:val="24"/>
        </w:rPr>
      </w:pPr>
      <w:r w:rsidRPr="00E524C9">
        <w:rPr>
          <w:rFonts w:cs="CIDFont+F1"/>
          <w:sz w:val="24"/>
          <w:szCs w:val="24"/>
        </w:rPr>
        <w:t>Segundo a Resolução 277, do CONTRAN, o transporte de crianças deve observar as seguintes normas:</w:t>
      </w:r>
    </w:p>
    <w:p w14:paraId="1D6113A4" w14:textId="77777777" w:rsidR="00E524C9" w:rsidRPr="00E524C9" w:rsidRDefault="00E524C9" w:rsidP="00E524C9">
      <w:pPr>
        <w:spacing w:after="0" w:line="240" w:lineRule="auto"/>
        <w:ind w:firstLine="2552"/>
        <w:jc w:val="both"/>
        <w:rPr>
          <w:rFonts w:cs="CIDFont+F1"/>
          <w:sz w:val="24"/>
          <w:szCs w:val="24"/>
        </w:rPr>
      </w:pPr>
    </w:p>
    <w:p w14:paraId="303B3CD1" w14:textId="77777777" w:rsidR="0066359A" w:rsidRPr="00E524C9" w:rsidRDefault="0066359A" w:rsidP="00E524C9">
      <w:pPr>
        <w:pStyle w:val="PargrafodaLista"/>
        <w:numPr>
          <w:ilvl w:val="0"/>
          <w:numId w:val="12"/>
        </w:numPr>
        <w:autoSpaceDE w:val="0"/>
        <w:autoSpaceDN w:val="0"/>
        <w:adjustRightInd w:val="0"/>
        <w:spacing w:after="0" w:line="240" w:lineRule="auto"/>
        <w:ind w:left="1134" w:hanging="11"/>
        <w:contextualSpacing w:val="0"/>
        <w:jc w:val="both"/>
        <w:rPr>
          <w:rFonts w:cs="CIDFont+F1"/>
          <w:szCs w:val="24"/>
        </w:rPr>
      </w:pPr>
      <w:r w:rsidRPr="00E524C9">
        <w:rPr>
          <w:rFonts w:cs="CIDFont+F1"/>
          <w:szCs w:val="24"/>
        </w:rPr>
        <w:t>As Crianças com até um ano de idade deverão utilizar, obrigatoriamente, o dispositivo de retenção denominado “bebê conforto ou conversível”;</w:t>
      </w:r>
    </w:p>
    <w:p w14:paraId="6B98E747" w14:textId="77777777" w:rsidR="0066359A" w:rsidRPr="00E524C9" w:rsidRDefault="0066359A" w:rsidP="00E524C9">
      <w:pPr>
        <w:pStyle w:val="PargrafodaLista"/>
        <w:numPr>
          <w:ilvl w:val="0"/>
          <w:numId w:val="12"/>
        </w:numPr>
        <w:autoSpaceDE w:val="0"/>
        <w:autoSpaceDN w:val="0"/>
        <w:adjustRightInd w:val="0"/>
        <w:spacing w:after="0" w:line="240" w:lineRule="auto"/>
        <w:ind w:left="1134" w:hanging="11"/>
        <w:contextualSpacing w:val="0"/>
        <w:jc w:val="both"/>
        <w:rPr>
          <w:rFonts w:cs="CIDFont+F1"/>
          <w:szCs w:val="24"/>
        </w:rPr>
      </w:pPr>
      <w:r w:rsidRPr="00E524C9">
        <w:rPr>
          <w:rFonts w:cs="CIDFont+F1"/>
          <w:szCs w:val="24"/>
        </w:rPr>
        <w:t>As crianças com idade superior a um ano e inferior ou igual a quatro anos deverão utilizar, obrigatoriamente, o dispositivo de retenção denominado “cadeirinha”;</w:t>
      </w:r>
    </w:p>
    <w:p w14:paraId="63ED8853" w14:textId="77777777" w:rsidR="0066359A" w:rsidRPr="00E524C9" w:rsidRDefault="0066359A" w:rsidP="00E524C9">
      <w:pPr>
        <w:pStyle w:val="PargrafodaLista"/>
        <w:numPr>
          <w:ilvl w:val="0"/>
          <w:numId w:val="12"/>
        </w:numPr>
        <w:autoSpaceDE w:val="0"/>
        <w:autoSpaceDN w:val="0"/>
        <w:adjustRightInd w:val="0"/>
        <w:spacing w:after="0" w:line="240" w:lineRule="auto"/>
        <w:ind w:left="1134" w:hanging="11"/>
        <w:contextualSpacing w:val="0"/>
        <w:jc w:val="both"/>
        <w:rPr>
          <w:rFonts w:cs="CIDFont+F1"/>
          <w:szCs w:val="24"/>
        </w:rPr>
      </w:pPr>
      <w:r w:rsidRPr="00E524C9">
        <w:rPr>
          <w:rFonts w:cs="CIDFont+F1"/>
          <w:szCs w:val="24"/>
        </w:rPr>
        <w:t xml:space="preserve">As crianças com idade superior a quatro anos e inferior ou igual a sete anos e meio deverão utilizar o dispositivo de retenção denominado “assento de elevação”; </w:t>
      </w:r>
    </w:p>
    <w:p w14:paraId="2A93C9F8" w14:textId="77777777" w:rsidR="0066359A" w:rsidRPr="00E524C9" w:rsidRDefault="0066359A" w:rsidP="00E524C9">
      <w:pPr>
        <w:pStyle w:val="PargrafodaLista"/>
        <w:numPr>
          <w:ilvl w:val="0"/>
          <w:numId w:val="12"/>
        </w:numPr>
        <w:autoSpaceDE w:val="0"/>
        <w:autoSpaceDN w:val="0"/>
        <w:adjustRightInd w:val="0"/>
        <w:spacing w:after="0" w:line="240" w:lineRule="auto"/>
        <w:ind w:left="1134" w:hanging="11"/>
        <w:contextualSpacing w:val="0"/>
        <w:jc w:val="both"/>
        <w:rPr>
          <w:rFonts w:cs="CIDFont+F1"/>
          <w:szCs w:val="24"/>
        </w:rPr>
      </w:pPr>
      <w:r w:rsidRPr="00E524C9">
        <w:rPr>
          <w:rFonts w:cs="CIDFont+F1"/>
          <w:szCs w:val="24"/>
        </w:rPr>
        <w:t>As crianças com idade superior a sete anos e meio e inferior ou igual a dez anos deverão utilizar o cinto de segurança do veículo, desde que ocupem o banco traseiro do veículo;</w:t>
      </w:r>
    </w:p>
    <w:p w14:paraId="02B80591" w14:textId="77777777" w:rsidR="0066359A" w:rsidRPr="00E524C9" w:rsidRDefault="0066359A" w:rsidP="00E524C9">
      <w:pPr>
        <w:pStyle w:val="PargrafodaLista"/>
        <w:numPr>
          <w:ilvl w:val="0"/>
          <w:numId w:val="12"/>
        </w:numPr>
        <w:autoSpaceDE w:val="0"/>
        <w:autoSpaceDN w:val="0"/>
        <w:adjustRightInd w:val="0"/>
        <w:spacing w:after="0" w:line="240" w:lineRule="auto"/>
        <w:ind w:left="1134" w:hanging="11"/>
        <w:contextualSpacing w:val="0"/>
        <w:jc w:val="both"/>
        <w:rPr>
          <w:rFonts w:cs="CIDFont+F1"/>
          <w:szCs w:val="24"/>
        </w:rPr>
      </w:pPr>
      <w:r w:rsidRPr="00E524C9">
        <w:rPr>
          <w:rFonts w:cs="CIDFont+F1"/>
          <w:szCs w:val="24"/>
        </w:rPr>
        <w:t>As crianças com idade superior a dez anos podem fazer uso do banco dianteiro do veículo, utilizando o cinto de segurança.</w:t>
      </w:r>
    </w:p>
    <w:p w14:paraId="68BA3050" w14:textId="77777777" w:rsidR="00E524C9" w:rsidRDefault="00E524C9" w:rsidP="00E524C9">
      <w:pPr>
        <w:autoSpaceDE w:val="0"/>
        <w:autoSpaceDN w:val="0"/>
        <w:adjustRightInd w:val="0"/>
        <w:spacing w:after="0" w:line="240" w:lineRule="auto"/>
        <w:jc w:val="both"/>
        <w:rPr>
          <w:rFonts w:cs="CIDFont+F1"/>
          <w:sz w:val="24"/>
          <w:szCs w:val="24"/>
        </w:rPr>
      </w:pPr>
    </w:p>
    <w:p w14:paraId="49DC6673" w14:textId="77777777" w:rsidR="00E524C9" w:rsidRDefault="00E524C9" w:rsidP="00E524C9">
      <w:pPr>
        <w:autoSpaceDE w:val="0"/>
        <w:autoSpaceDN w:val="0"/>
        <w:adjustRightInd w:val="0"/>
        <w:spacing w:after="0" w:line="240" w:lineRule="auto"/>
        <w:ind w:firstLine="2552"/>
        <w:jc w:val="both"/>
        <w:rPr>
          <w:rFonts w:cs="CIDFont+F1"/>
          <w:sz w:val="24"/>
          <w:szCs w:val="24"/>
        </w:rPr>
      </w:pPr>
    </w:p>
    <w:p w14:paraId="27531E26" w14:textId="77777777" w:rsidR="00E524C9" w:rsidRDefault="0066359A" w:rsidP="00E524C9">
      <w:pPr>
        <w:autoSpaceDE w:val="0"/>
        <w:autoSpaceDN w:val="0"/>
        <w:adjustRightInd w:val="0"/>
        <w:spacing w:after="0" w:line="240" w:lineRule="auto"/>
        <w:ind w:firstLine="2552"/>
        <w:jc w:val="both"/>
        <w:rPr>
          <w:rFonts w:cs="CIDFont+F1"/>
          <w:sz w:val="24"/>
          <w:szCs w:val="24"/>
        </w:rPr>
      </w:pPr>
      <w:r w:rsidRPr="00E524C9">
        <w:rPr>
          <w:rFonts w:cs="CIDFont+F1"/>
          <w:sz w:val="24"/>
          <w:szCs w:val="24"/>
        </w:rPr>
        <w:t>Ou seja, deve o agente de trânsito escolher uma, dentre as 6 (seis) normas para o transporte de crianças para complementar o artigo 168, preenchendo no auto de infração a conduta infratora observada, possibilitando ao condutor autuado defender-se adequadamente da infração que lhe fora atribuída.</w:t>
      </w:r>
    </w:p>
    <w:p w14:paraId="3AB85F83" w14:textId="77777777" w:rsidR="00E524C9" w:rsidRDefault="00E524C9" w:rsidP="00E524C9">
      <w:pPr>
        <w:autoSpaceDE w:val="0"/>
        <w:autoSpaceDN w:val="0"/>
        <w:adjustRightInd w:val="0"/>
        <w:spacing w:after="0" w:line="240" w:lineRule="auto"/>
        <w:ind w:firstLine="2552"/>
        <w:jc w:val="both"/>
        <w:rPr>
          <w:rFonts w:cs="CIDFont+F1"/>
          <w:sz w:val="24"/>
          <w:szCs w:val="24"/>
        </w:rPr>
      </w:pPr>
    </w:p>
    <w:p w14:paraId="4E34F7E9" w14:textId="77777777" w:rsidR="00E524C9" w:rsidRDefault="00E524C9" w:rsidP="00E524C9">
      <w:pPr>
        <w:autoSpaceDE w:val="0"/>
        <w:autoSpaceDN w:val="0"/>
        <w:adjustRightInd w:val="0"/>
        <w:spacing w:after="0" w:line="240" w:lineRule="auto"/>
        <w:ind w:firstLine="2552"/>
        <w:jc w:val="both"/>
        <w:rPr>
          <w:rFonts w:cs="CIDFont+F1"/>
          <w:sz w:val="24"/>
          <w:szCs w:val="24"/>
        </w:rPr>
      </w:pPr>
    </w:p>
    <w:p w14:paraId="61177EE2" w14:textId="77777777" w:rsidR="0066359A" w:rsidRPr="00E524C9" w:rsidRDefault="0066359A" w:rsidP="00E524C9">
      <w:pPr>
        <w:autoSpaceDE w:val="0"/>
        <w:autoSpaceDN w:val="0"/>
        <w:adjustRightInd w:val="0"/>
        <w:spacing w:after="0" w:line="240" w:lineRule="auto"/>
        <w:ind w:firstLine="2552"/>
        <w:jc w:val="both"/>
        <w:rPr>
          <w:rFonts w:cs="CIDFont+F1"/>
          <w:sz w:val="24"/>
          <w:szCs w:val="24"/>
        </w:rPr>
      </w:pPr>
      <w:r w:rsidRPr="00E524C9">
        <w:rPr>
          <w:rFonts w:cs="CIDFont+F1"/>
          <w:sz w:val="24"/>
          <w:szCs w:val="24"/>
        </w:rPr>
        <w:t>Nesse sentido, conveniente lembrar a Resolução 371, do CONTRAN, que instituiu o MANUAL BRASILE</w:t>
      </w:r>
      <w:r w:rsidR="00E524C9">
        <w:rPr>
          <w:rFonts w:cs="CIDFont+F1"/>
          <w:sz w:val="24"/>
          <w:szCs w:val="24"/>
        </w:rPr>
        <w:t>IR</w:t>
      </w:r>
      <w:r w:rsidRPr="00E524C9">
        <w:rPr>
          <w:rFonts w:cs="CIDFont+F1"/>
          <w:sz w:val="24"/>
          <w:szCs w:val="24"/>
        </w:rPr>
        <w:t>O DE FISCALIZAÇÃO DE TRÂNSITO, unificando as condutas praticadas por todos os agentes de trânsito componentes do Sistema Nacional de Trânsito:</w:t>
      </w:r>
    </w:p>
    <w:p w14:paraId="5D6B8AC0" w14:textId="77777777" w:rsidR="0066359A" w:rsidRPr="00E524C9" w:rsidRDefault="0066359A" w:rsidP="00E524C9">
      <w:pPr>
        <w:pStyle w:val="Corpodetexto"/>
        <w:spacing w:after="0" w:line="240" w:lineRule="auto"/>
        <w:jc w:val="both"/>
        <w:rPr>
          <w:rFonts w:asciiTheme="minorHAnsi" w:eastAsiaTheme="minorEastAsia" w:hAnsiTheme="minorHAnsi" w:cs="CIDFont+F1"/>
          <w:sz w:val="24"/>
          <w:szCs w:val="24"/>
        </w:rPr>
      </w:pPr>
    </w:p>
    <w:p w14:paraId="01B6E21D" w14:textId="77777777" w:rsidR="0066359A" w:rsidRPr="00E524C9" w:rsidRDefault="0066359A" w:rsidP="00E524C9">
      <w:pPr>
        <w:pStyle w:val="Corpodetexto"/>
        <w:spacing w:after="0" w:line="240" w:lineRule="auto"/>
        <w:ind w:left="1134"/>
        <w:jc w:val="both"/>
        <w:rPr>
          <w:rFonts w:asciiTheme="minorHAnsi" w:eastAsiaTheme="minorEastAsia" w:hAnsiTheme="minorHAnsi" w:cs="CIDFont+F1"/>
          <w:i/>
          <w:szCs w:val="24"/>
        </w:rPr>
      </w:pPr>
      <w:r w:rsidRPr="00E524C9">
        <w:rPr>
          <w:rFonts w:asciiTheme="minorHAnsi" w:eastAsiaTheme="minorEastAsia" w:hAnsiTheme="minorHAnsi" w:cs="CIDFont+F1"/>
          <w:i/>
          <w:szCs w:val="24"/>
        </w:rPr>
        <w:t xml:space="preserve">“O AIT é peça informativa que subsidia a Autoridade de Trânsito na aplicação das penalidades e sua consistência está na perfeita caracterização da infração, devendo ser preenchido de acordo com as disposições contidas no artigo 280 do CTB e demais normas </w:t>
      </w:r>
      <w:r w:rsidRPr="00E524C9">
        <w:rPr>
          <w:rFonts w:asciiTheme="minorHAnsi" w:eastAsiaTheme="minorEastAsia" w:hAnsiTheme="minorHAnsi" w:cs="CIDFont+F1"/>
          <w:i/>
          <w:szCs w:val="24"/>
        </w:rPr>
        <w:lastRenderedPageBreak/>
        <w:t>regulamentares, COM REGISTRO DOS FATOS QUE FUNDAMENTARAM SUA LAVRATURA.</w:t>
      </w:r>
      <w:r w:rsidRPr="00E524C9">
        <w:rPr>
          <w:rFonts w:asciiTheme="minorHAnsi" w:eastAsiaTheme="minorEastAsia" w:hAnsiTheme="minorHAnsi" w:cs="CIDFont+F1"/>
          <w:i/>
          <w:sz w:val="20"/>
        </w:rPr>
        <w:footnoteReference w:id="5"/>
      </w:r>
      <w:r w:rsidRPr="00E524C9">
        <w:rPr>
          <w:rFonts w:asciiTheme="minorHAnsi" w:eastAsiaTheme="minorEastAsia" w:hAnsiTheme="minorHAnsi" w:cs="CIDFont+F1"/>
          <w:i/>
          <w:szCs w:val="24"/>
        </w:rPr>
        <w:t>” (grifos nossos)</w:t>
      </w:r>
    </w:p>
    <w:p w14:paraId="600D1766" w14:textId="77777777" w:rsidR="00E524C9" w:rsidRDefault="00E524C9" w:rsidP="00E524C9">
      <w:pPr>
        <w:pStyle w:val="Corpodetexto"/>
        <w:spacing w:after="0" w:line="240" w:lineRule="auto"/>
        <w:ind w:left="1134"/>
        <w:jc w:val="both"/>
        <w:rPr>
          <w:rFonts w:asciiTheme="minorHAnsi" w:eastAsiaTheme="minorEastAsia" w:hAnsiTheme="minorHAnsi" w:cs="CIDFont+F1"/>
          <w:sz w:val="24"/>
          <w:szCs w:val="24"/>
        </w:rPr>
      </w:pPr>
    </w:p>
    <w:p w14:paraId="71478BFB" w14:textId="77777777" w:rsidR="00E524C9" w:rsidRPr="00E524C9" w:rsidRDefault="00E524C9" w:rsidP="00E524C9">
      <w:pPr>
        <w:pStyle w:val="Corpodetexto"/>
        <w:spacing w:after="0" w:line="240" w:lineRule="auto"/>
        <w:ind w:left="1134"/>
        <w:jc w:val="both"/>
        <w:rPr>
          <w:rFonts w:asciiTheme="minorHAnsi" w:eastAsiaTheme="minorEastAsia" w:hAnsiTheme="minorHAnsi" w:cs="CIDFont+F1"/>
          <w:sz w:val="24"/>
          <w:szCs w:val="24"/>
        </w:rPr>
      </w:pPr>
    </w:p>
    <w:p w14:paraId="60D20A8D" w14:textId="77777777" w:rsidR="00E524C9" w:rsidRDefault="0066359A" w:rsidP="00E524C9">
      <w:pPr>
        <w:spacing w:after="0" w:line="240" w:lineRule="auto"/>
        <w:ind w:firstLine="2552"/>
        <w:jc w:val="both"/>
        <w:rPr>
          <w:rFonts w:cs="CIDFont+F1"/>
          <w:sz w:val="24"/>
          <w:szCs w:val="24"/>
        </w:rPr>
      </w:pPr>
      <w:r w:rsidRPr="00E524C9">
        <w:rPr>
          <w:rFonts w:cs="CIDFont+F1"/>
          <w:sz w:val="24"/>
          <w:szCs w:val="24"/>
        </w:rPr>
        <w:t xml:space="preserve">A mera citação do artigo 168 não é capaz de tipificar a conduta infratora, muito menos fornecer elementos necessários à qualificação da infração, tão pouco possibilitar o direito do </w:t>
      </w:r>
      <w:r w:rsidR="00E524C9">
        <w:rPr>
          <w:rFonts w:cs="CIDFont+F1"/>
          <w:sz w:val="24"/>
          <w:szCs w:val="24"/>
        </w:rPr>
        <w:t>Requerente</w:t>
      </w:r>
      <w:r w:rsidRPr="00E524C9">
        <w:rPr>
          <w:rFonts w:cs="CIDFont+F1"/>
          <w:sz w:val="24"/>
          <w:szCs w:val="24"/>
        </w:rPr>
        <w:t xml:space="preserve"> ao exercício da Ampla Defesa e do Contraditório, tornando o auto de infração viciado e insubsistente, devendo ser prontamente cancelado.</w:t>
      </w:r>
    </w:p>
    <w:p w14:paraId="74EBB27D" w14:textId="77777777" w:rsidR="00E524C9" w:rsidRDefault="00E524C9" w:rsidP="00E524C9">
      <w:pPr>
        <w:spacing w:after="0" w:line="240" w:lineRule="auto"/>
        <w:ind w:firstLine="2552"/>
        <w:jc w:val="both"/>
        <w:rPr>
          <w:rFonts w:cs="CIDFont+F1"/>
          <w:sz w:val="24"/>
          <w:szCs w:val="24"/>
        </w:rPr>
      </w:pPr>
    </w:p>
    <w:p w14:paraId="112B5B80" w14:textId="77777777" w:rsidR="00E524C9" w:rsidRDefault="00E524C9" w:rsidP="00E524C9">
      <w:pPr>
        <w:spacing w:after="0" w:line="240" w:lineRule="auto"/>
        <w:ind w:firstLine="2552"/>
        <w:jc w:val="both"/>
        <w:rPr>
          <w:rFonts w:cs="CIDFont+F1"/>
          <w:sz w:val="24"/>
          <w:szCs w:val="24"/>
        </w:rPr>
      </w:pPr>
    </w:p>
    <w:p w14:paraId="4761FB2A" w14:textId="77777777" w:rsidR="0066359A" w:rsidRDefault="0066359A" w:rsidP="00E524C9">
      <w:pPr>
        <w:spacing w:after="0" w:line="240" w:lineRule="auto"/>
        <w:ind w:firstLine="2552"/>
        <w:jc w:val="both"/>
        <w:rPr>
          <w:rFonts w:cs="CIDFont+F1"/>
          <w:sz w:val="24"/>
          <w:szCs w:val="24"/>
        </w:rPr>
      </w:pPr>
      <w:r w:rsidRPr="00E524C9">
        <w:rPr>
          <w:rFonts w:cs="CIDFont+F1"/>
          <w:sz w:val="24"/>
          <w:szCs w:val="24"/>
        </w:rPr>
        <w:t>Nesse sentido, a jurisprudência:</w:t>
      </w:r>
    </w:p>
    <w:p w14:paraId="14ED66E8" w14:textId="77777777" w:rsidR="00E524C9" w:rsidRPr="00E524C9" w:rsidRDefault="00E524C9" w:rsidP="00E524C9">
      <w:pPr>
        <w:spacing w:after="0" w:line="240" w:lineRule="auto"/>
        <w:jc w:val="both"/>
        <w:rPr>
          <w:rFonts w:cs="CIDFont+F1"/>
          <w:sz w:val="24"/>
          <w:szCs w:val="24"/>
        </w:rPr>
      </w:pPr>
    </w:p>
    <w:p w14:paraId="7291944A" w14:textId="77777777" w:rsidR="0066359A" w:rsidRDefault="0066359A" w:rsidP="00E524C9">
      <w:pPr>
        <w:spacing w:after="0" w:line="240" w:lineRule="auto"/>
        <w:ind w:left="1134"/>
        <w:jc w:val="both"/>
        <w:rPr>
          <w:rFonts w:cs="CIDFont+F1"/>
          <w:szCs w:val="24"/>
        </w:rPr>
      </w:pPr>
      <w:r w:rsidRPr="00E524C9">
        <w:rPr>
          <w:rFonts w:cs="CIDFont+F1"/>
          <w:szCs w:val="24"/>
        </w:rPr>
        <w:t>PROCESSUAL CIVIL. ADMINISTRATIVO. INFRAÇÃO DE TRÂNSITO. ART. 218 DO CTB. IRREGULARIDADE NO AUTO DE INFRAÇÃO. APLICAÇÃO DO ARTIGO 281. ILEGALIDADE. MANUTENÃO DA SENTENÇA. DECISÃO UNÂNIME. 1. A devida tipificação da transgressão no auto de infração é necessária para aplicação da punição. 2. A cobrança da multa não pode ser exigida se houver irregularidade na tipificação, sendo o auto de infração insubsistente nos termos do artigo 281. 3. Reexame necessário improvido para manter a sentença.4. Apelação prejudicada. 5. Decisão unânime. (TJ-PE - REEX: 75064020048170001 PE 0007506-40.2004.8.17.0001, Relator: Fernando Cerqueira, Data de Julgamento: 16/11/2011, 7ª Câmara Cível, Data de Publicação: 216)</w:t>
      </w:r>
    </w:p>
    <w:p w14:paraId="55F2DC0F" w14:textId="77777777" w:rsidR="00E524C9" w:rsidRDefault="00E524C9" w:rsidP="00E524C9">
      <w:pPr>
        <w:spacing w:after="0" w:line="240" w:lineRule="auto"/>
        <w:ind w:left="1134"/>
        <w:jc w:val="both"/>
        <w:rPr>
          <w:rFonts w:cs="CIDFont+F1"/>
          <w:szCs w:val="24"/>
        </w:rPr>
      </w:pPr>
    </w:p>
    <w:p w14:paraId="60F10AFB" w14:textId="77777777" w:rsidR="00E524C9" w:rsidRPr="00E524C9" w:rsidRDefault="00E524C9" w:rsidP="00E524C9">
      <w:pPr>
        <w:spacing w:after="0" w:line="240" w:lineRule="auto"/>
        <w:ind w:left="1134"/>
        <w:jc w:val="center"/>
        <w:rPr>
          <w:rFonts w:cs="CIDFont+F1"/>
          <w:i/>
          <w:szCs w:val="24"/>
        </w:rPr>
      </w:pPr>
      <w:r>
        <w:rPr>
          <w:rFonts w:cs="CIDFont+F1"/>
          <w:szCs w:val="24"/>
        </w:rPr>
        <w:t>[...]</w:t>
      </w:r>
    </w:p>
    <w:p w14:paraId="1A3F2FBB" w14:textId="77777777" w:rsidR="0066359A" w:rsidRPr="00E524C9" w:rsidRDefault="0066359A" w:rsidP="00E524C9">
      <w:pPr>
        <w:spacing w:after="0" w:line="240" w:lineRule="auto"/>
        <w:ind w:left="1134"/>
        <w:jc w:val="both"/>
        <w:rPr>
          <w:rFonts w:cs="CIDFont+F1"/>
          <w:szCs w:val="24"/>
        </w:rPr>
      </w:pPr>
      <w:r w:rsidRPr="00E524C9">
        <w:rPr>
          <w:rFonts w:cs="CIDFont+F1"/>
          <w:szCs w:val="24"/>
        </w:rPr>
        <w:t>JUIZADO ESPECIAL DA FAZENDA PÚBLICA. DIREITO ADMINISTRATIVO. AUTO DE INFRAÇÃO DE TRÂNSITO. AUSÊNCIA DE IDENTIFICAÇÃO DA INFRAÇÃO. EXIGÊNCIA POSTA NO COMANDO DO ARTIGO 280, INCISO I, DO CÓDIGO DE TRÂNSITO BRASILEIRO. INOBSERVÂNCIA. IRREGULARIDADE DA AUTUAÇÃO. NULIDADE DO ATO ADMINISTRATIVO SANCIONADOR. RECURSO CONHECIDO E IMPROVIDO. 1. O ato administrativo de autuação de infração de trânsito é vinculado à formalidade expressamente exigida em lei. O código de trânsito brasileiro estabelece em seu artigo 280, inciso I, a necessidade de indicar a tipificação da infração. [...] . (TJ-DF - ACJ: 20120110873337 DF 0087333-98.2012.8.07.0001, Relator: DIVA LUCY DE FARIA PEREIRA, Data de Julgamento: 25/06/2013, 1ª Turma Recursal dos Juizados Especiais Cíveis e Criminais do DF)</w:t>
      </w:r>
    </w:p>
    <w:p w14:paraId="0516C5AB" w14:textId="77777777" w:rsidR="00E524C9" w:rsidRDefault="00E524C9" w:rsidP="00E524C9">
      <w:pPr>
        <w:autoSpaceDE w:val="0"/>
        <w:autoSpaceDN w:val="0"/>
        <w:adjustRightInd w:val="0"/>
        <w:spacing w:after="0" w:line="240" w:lineRule="auto"/>
        <w:jc w:val="both"/>
        <w:rPr>
          <w:rFonts w:cs="CIDFont+F1"/>
          <w:sz w:val="24"/>
          <w:szCs w:val="24"/>
        </w:rPr>
      </w:pPr>
    </w:p>
    <w:p w14:paraId="55A9F574" w14:textId="77777777" w:rsidR="00E524C9" w:rsidRDefault="00E524C9" w:rsidP="00E524C9">
      <w:pPr>
        <w:autoSpaceDE w:val="0"/>
        <w:autoSpaceDN w:val="0"/>
        <w:adjustRightInd w:val="0"/>
        <w:spacing w:after="0" w:line="240" w:lineRule="auto"/>
        <w:ind w:left="-284" w:firstLine="2694"/>
        <w:jc w:val="both"/>
        <w:rPr>
          <w:rFonts w:cs="CIDFont+F1"/>
          <w:sz w:val="24"/>
          <w:szCs w:val="24"/>
        </w:rPr>
      </w:pPr>
    </w:p>
    <w:p w14:paraId="743A5627" w14:textId="77777777" w:rsidR="0066359A" w:rsidRPr="00E524C9" w:rsidRDefault="0066359A" w:rsidP="00E524C9">
      <w:pPr>
        <w:autoSpaceDE w:val="0"/>
        <w:autoSpaceDN w:val="0"/>
        <w:adjustRightInd w:val="0"/>
        <w:spacing w:after="0" w:line="240" w:lineRule="auto"/>
        <w:ind w:left="-284" w:firstLine="2694"/>
        <w:jc w:val="both"/>
        <w:rPr>
          <w:rFonts w:cs="CIDFont+F1"/>
          <w:sz w:val="24"/>
          <w:szCs w:val="24"/>
        </w:rPr>
      </w:pPr>
      <w:r w:rsidRPr="00E524C9">
        <w:rPr>
          <w:rFonts w:cs="CIDFont+F1"/>
          <w:sz w:val="24"/>
          <w:szCs w:val="24"/>
        </w:rPr>
        <w:t xml:space="preserve">Destarte, o cancelamento da autuação é </w:t>
      </w:r>
      <w:proofErr w:type="gramStart"/>
      <w:r w:rsidRPr="00E524C9">
        <w:rPr>
          <w:rFonts w:cs="CIDFont+F1"/>
          <w:sz w:val="24"/>
          <w:szCs w:val="24"/>
        </w:rPr>
        <w:t>medida</w:t>
      </w:r>
      <w:proofErr w:type="gramEnd"/>
      <w:r w:rsidRPr="00E524C9">
        <w:rPr>
          <w:rFonts w:cs="CIDFont+F1"/>
          <w:sz w:val="24"/>
          <w:szCs w:val="24"/>
        </w:rPr>
        <w:t xml:space="preserve"> que se impõe, posto que se trata de expressa violação ao princípio da ampla defesa e do contraditório, além de ser uma afronta ao princípio da observância da forma e dos procedimentos legais.</w:t>
      </w:r>
    </w:p>
    <w:p w14:paraId="7D080F66" w14:textId="77777777" w:rsidR="00830B61" w:rsidRPr="0066359A" w:rsidRDefault="00830B61" w:rsidP="00E524C9">
      <w:pPr>
        <w:autoSpaceDE w:val="0"/>
        <w:autoSpaceDN w:val="0"/>
        <w:adjustRightInd w:val="0"/>
        <w:spacing w:after="0" w:line="240" w:lineRule="auto"/>
        <w:ind w:left="-284" w:firstLine="2694"/>
        <w:jc w:val="both"/>
        <w:rPr>
          <w:rFonts w:cs="CIDFont+F1"/>
          <w:sz w:val="24"/>
          <w:szCs w:val="24"/>
        </w:rPr>
      </w:pPr>
    </w:p>
    <w:p w14:paraId="3943B85D" w14:textId="77777777" w:rsidR="00830B61" w:rsidRPr="00E524C9" w:rsidRDefault="00830B61" w:rsidP="00E524C9">
      <w:pPr>
        <w:pStyle w:val="NormalWeb"/>
        <w:shd w:val="clear" w:color="auto" w:fill="FFFFFF"/>
        <w:spacing w:before="0" w:beforeAutospacing="0" w:after="0" w:afterAutospacing="0"/>
        <w:ind w:left="3195"/>
        <w:jc w:val="both"/>
        <w:rPr>
          <w:rFonts w:asciiTheme="minorHAnsi" w:eastAsiaTheme="minorEastAsia" w:hAnsiTheme="minorHAnsi" w:cs="CIDFont+F1"/>
          <w:lang w:eastAsia="en-US"/>
        </w:rPr>
      </w:pPr>
    </w:p>
    <w:p w14:paraId="76048872" w14:textId="77777777" w:rsidR="009B7DE3" w:rsidRPr="0066359A" w:rsidRDefault="009B7DE3" w:rsidP="00E524C9">
      <w:pPr>
        <w:pStyle w:val="PargrafodaLista"/>
        <w:numPr>
          <w:ilvl w:val="0"/>
          <w:numId w:val="1"/>
        </w:numPr>
        <w:shd w:val="clear" w:color="auto" w:fill="FFFFFF"/>
        <w:spacing w:after="0" w:line="240" w:lineRule="auto"/>
        <w:jc w:val="both"/>
        <w:rPr>
          <w:rFonts w:eastAsia="Times New Roman" w:cs="Arial"/>
          <w:b/>
          <w:sz w:val="24"/>
          <w:szCs w:val="24"/>
          <w:lang w:val="x-none" w:eastAsia="pt-BR"/>
        </w:rPr>
      </w:pPr>
      <w:r w:rsidRPr="0066359A">
        <w:rPr>
          <w:rFonts w:eastAsia="Times New Roman" w:cs="Arial"/>
          <w:b/>
          <w:sz w:val="24"/>
          <w:szCs w:val="24"/>
          <w:lang w:val="x-none" w:eastAsia="pt-BR"/>
        </w:rPr>
        <w:t>DO PEDIDO DE LIMINAR</w:t>
      </w:r>
    </w:p>
    <w:p w14:paraId="26F37441" w14:textId="77777777" w:rsidR="009B7DE3" w:rsidRPr="0066359A" w:rsidRDefault="009B7DE3" w:rsidP="00E524C9">
      <w:pPr>
        <w:pStyle w:val="PargrafodaLista"/>
        <w:shd w:val="clear" w:color="auto" w:fill="FFFFFF"/>
        <w:spacing w:after="0" w:line="240" w:lineRule="auto"/>
        <w:ind w:left="3271"/>
        <w:jc w:val="both"/>
        <w:rPr>
          <w:rFonts w:eastAsia="Times New Roman" w:cs="Arial"/>
          <w:sz w:val="24"/>
          <w:szCs w:val="24"/>
          <w:lang w:val="x-none" w:eastAsia="pt-BR"/>
        </w:rPr>
      </w:pPr>
    </w:p>
    <w:p w14:paraId="64BF9862" w14:textId="77777777" w:rsidR="009B7DE3" w:rsidRPr="0066359A" w:rsidRDefault="009B7DE3" w:rsidP="00E524C9">
      <w:pPr>
        <w:pStyle w:val="PargrafodaLista"/>
        <w:shd w:val="clear" w:color="auto" w:fill="FFFFFF"/>
        <w:spacing w:after="0" w:line="240" w:lineRule="auto"/>
        <w:ind w:left="3271"/>
        <w:jc w:val="both"/>
        <w:rPr>
          <w:rFonts w:eastAsia="Times New Roman" w:cs="Arial"/>
          <w:sz w:val="24"/>
          <w:szCs w:val="24"/>
          <w:lang w:val="x-none" w:eastAsia="pt-BR"/>
        </w:rPr>
      </w:pPr>
    </w:p>
    <w:p w14:paraId="2545DF57"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 xml:space="preserve">O objetivo principal das medidas de urgência, que antecipam os efeitos de uma eventual sentença de procedência, é garantir as partes que possam usufruir do seu direito em tempo hábil, ou seja, antes que ele possa se exaurir pelo decurso do tempo. </w:t>
      </w:r>
    </w:p>
    <w:p w14:paraId="0495CA20"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0177E5FA"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6FBE4BB5"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eastAsia="pt-BR"/>
        </w:rPr>
      </w:pPr>
      <w:r w:rsidRPr="0066359A">
        <w:rPr>
          <w:rFonts w:eastAsia="Times New Roman" w:cs="Arial"/>
          <w:sz w:val="24"/>
          <w:szCs w:val="24"/>
          <w:lang w:val="x-none" w:eastAsia="pt-BR"/>
        </w:rPr>
        <w:t>O “caput”</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do art. 300, do NCPC</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e o seu §3º, apontam os requisitos para a concessão das tutelas provisórias de urgência</w:t>
      </w:r>
      <w:r w:rsidR="00494001" w:rsidRPr="0066359A">
        <w:rPr>
          <w:rFonts w:eastAsia="Times New Roman" w:cs="Arial"/>
          <w:sz w:val="24"/>
          <w:szCs w:val="24"/>
          <w:lang w:eastAsia="pt-BR"/>
        </w:rPr>
        <w:t>.</w:t>
      </w:r>
    </w:p>
    <w:p w14:paraId="726B5F2E"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eastAsia="pt-BR"/>
        </w:rPr>
      </w:pPr>
    </w:p>
    <w:p w14:paraId="1C2F59D4"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eastAsia="pt-BR"/>
        </w:rPr>
      </w:pPr>
    </w:p>
    <w:p w14:paraId="5F95E611"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O primeiro requisito</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trazido pelo texto é a PROBABILIDADE DO DIREITO.</w:t>
      </w:r>
    </w:p>
    <w:p w14:paraId="14A80208"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0C6296F2"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3D457192"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Segundo o dicionário Aurélio probabilidade se refere a verossimilhança, i.e., a tudo o que tem aparência de</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verdadeiro, plausível ou provável, não se tratando de mera expectativa e sim de verdade aparente.</w:t>
      </w:r>
    </w:p>
    <w:p w14:paraId="2C22B599"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4A9D73F7"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1576AC37"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Deve, pois, existir o "</w:t>
      </w:r>
      <w:r w:rsidRPr="0066359A">
        <w:rPr>
          <w:rFonts w:eastAsia="Times New Roman" w:cs="Arial"/>
          <w:i/>
          <w:sz w:val="24"/>
          <w:szCs w:val="24"/>
          <w:lang w:val="x-none" w:eastAsia="pt-BR"/>
        </w:rPr>
        <w:t>fumus boni iuris</w:t>
      </w:r>
      <w:r w:rsidRPr="0066359A">
        <w:rPr>
          <w:rFonts w:eastAsia="Times New Roman" w:cs="Arial"/>
          <w:sz w:val="24"/>
          <w:szCs w:val="24"/>
          <w:lang w:val="x-none" w:eastAsia="pt-BR"/>
        </w:rPr>
        <w:t>",</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não havendo a fumaça do bom direito não será admissível a concessão da tutela provisória de urgência.</w:t>
      </w:r>
    </w:p>
    <w:p w14:paraId="04B97986"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5A77BE5A"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3ECE7722" w14:textId="77777777" w:rsidR="00494001"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Na espécie, a</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verossimilhança na alegação do </w:t>
      </w:r>
      <w:r w:rsidR="00494001" w:rsidRPr="0066359A">
        <w:rPr>
          <w:rFonts w:eastAsia="Times New Roman" w:cs="Arial"/>
          <w:sz w:val="24"/>
          <w:szCs w:val="24"/>
          <w:lang w:eastAsia="pt-BR"/>
        </w:rPr>
        <w:t xml:space="preserve">Requerente </w:t>
      </w:r>
      <w:r w:rsidRPr="0066359A">
        <w:rPr>
          <w:rFonts w:eastAsia="Times New Roman" w:cs="Arial"/>
          <w:sz w:val="24"/>
          <w:szCs w:val="24"/>
          <w:lang w:val="x-none" w:eastAsia="pt-BR"/>
        </w:rPr>
        <w:t xml:space="preserve">está mais do que comprovada através da: farta documentação juntada aos autos; a falta de notificação do </w:t>
      </w:r>
      <w:r w:rsidR="00494001" w:rsidRPr="0066359A">
        <w:rPr>
          <w:rFonts w:eastAsia="Times New Roman" w:cs="Arial"/>
          <w:sz w:val="24"/>
          <w:szCs w:val="24"/>
          <w:lang w:eastAsia="pt-BR"/>
        </w:rPr>
        <w:t xml:space="preserve">Requerente </w:t>
      </w:r>
      <w:r w:rsidRPr="0066359A">
        <w:rPr>
          <w:rFonts w:eastAsia="Times New Roman" w:cs="Arial"/>
          <w:sz w:val="24"/>
          <w:szCs w:val="24"/>
          <w:lang w:val="x-none" w:eastAsia="pt-BR"/>
        </w:rPr>
        <w:t>para exercício de seu direito de defesa; o entendimento baseado em Súmula do colendo Superior Tribunal de Justiça; nas normas jurídicas do CTB c.c.com a Resolução do CONTRAN;</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além dos posicionamentos atuais de nossos Tr</w:t>
      </w:r>
      <w:r w:rsidR="000F6A64">
        <w:rPr>
          <w:rFonts w:eastAsia="Times New Roman" w:cs="Arial"/>
          <w:sz w:val="24"/>
          <w:szCs w:val="24"/>
          <w:lang w:val="x-none" w:eastAsia="pt-BR"/>
        </w:rPr>
        <w:t>ibunais, em especial o e. TJSP.</w:t>
      </w:r>
    </w:p>
    <w:p w14:paraId="11BD3789" w14:textId="77777777" w:rsidR="000F6A64" w:rsidRPr="0066359A" w:rsidRDefault="000F6A64"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230830A1"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0C3E4A43"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eastAsia="pt-BR"/>
        </w:rPr>
      </w:pPr>
      <w:r w:rsidRPr="0066359A">
        <w:rPr>
          <w:rFonts w:eastAsia="Times New Roman" w:cs="Arial"/>
          <w:sz w:val="24"/>
          <w:szCs w:val="24"/>
          <w:lang w:val="x-none" w:eastAsia="pt-BR"/>
        </w:rPr>
        <w:t>Portanto,</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é irrecusável e muito forte a aparência do bom direito, evidenciada pelo direito que assiste ao </w:t>
      </w:r>
      <w:r w:rsidR="00494001" w:rsidRPr="0066359A">
        <w:rPr>
          <w:rFonts w:eastAsia="Times New Roman" w:cs="Arial"/>
          <w:sz w:val="24"/>
          <w:szCs w:val="24"/>
          <w:lang w:eastAsia="pt-BR"/>
        </w:rPr>
        <w:t xml:space="preserve">Requerente </w:t>
      </w:r>
      <w:r w:rsidRPr="0066359A">
        <w:rPr>
          <w:rFonts w:eastAsia="Times New Roman" w:cs="Arial"/>
          <w:sz w:val="24"/>
          <w:szCs w:val="24"/>
          <w:lang w:val="x-none" w:eastAsia="pt-BR"/>
        </w:rPr>
        <w:t>e que ele procura defender, através da presente demanda, visando a</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proteção do Poder Judiciário</w:t>
      </w:r>
      <w:r w:rsidR="00494001" w:rsidRPr="0066359A">
        <w:rPr>
          <w:rFonts w:eastAsia="Times New Roman" w:cs="Arial"/>
          <w:sz w:val="24"/>
          <w:szCs w:val="24"/>
          <w:lang w:eastAsia="pt-BR"/>
        </w:rPr>
        <w:t>.</w:t>
      </w:r>
    </w:p>
    <w:p w14:paraId="4CB3A18A"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eastAsia="pt-BR"/>
        </w:rPr>
      </w:pPr>
    </w:p>
    <w:p w14:paraId="224903A0"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661CD874"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i/>
          <w:sz w:val="24"/>
          <w:szCs w:val="24"/>
          <w:lang w:val="x-none" w:eastAsia="pt-BR"/>
        </w:rPr>
      </w:pPr>
      <w:r w:rsidRPr="0066359A">
        <w:rPr>
          <w:rFonts w:eastAsia="Times New Roman" w:cs="Arial"/>
          <w:sz w:val="24"/>
          <w:szCs w:val="24"/>
          <w:lang w:val="x-none" w:eastAsia="pt-BR"/>
        </w:rPr>
        <w:t>O segundo requisito</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apontado pelo texto é o PERIGO DE RISCO AO RESULTADO ÚTIL DO PROCESSO.</w:t>
      </w:r>
      <w:r w:rsidR="000F6A64">
        <w:rPr>
          <w:rFonts w:eastAsia="Times New Roman" w:cs="Arial"/>
          <w:sz w:val="24"/>
          <w:szCs w:val="24"/>
          <w:lang w:eastAsia="pt-BR"/>
        </w:rPr>
        <w:t xml:space="preserve"> </w:t>
      </w:r>
      <w:r w:rsidRPr="0066359A">
        <w:rPr>
          <w:rFonts w:eastAsia="Times New Roman" w:cs="Arial"/>
          <w:sz w:val="24"/>
          <w:szCs w:val="24"/>
          <w:lang w:val="x-none" w:eastAsia="pt-BR"/>
        </w:rPr>
        <w:t>Tal requisito aponta para a necessidade de existência do “</w:t>
      </w:r>
      <w:r w:rsidRPr="0066359A">
        <w:rPr>
          <w:rFonts w:eastAsia="Times New Roman" w:cs="Arial"/>
          <w:i/>
          <w:sz w:val="24"/>
          <w:szCs w:val="24"/>
          <w:lang w:val="x-none" w:eastAsia="pt-BR"/>
        </w:rPr>
        <w:t xml:space="preserve">periculum in mora”. </w:t>
      </w:r>
    </w:p>
    <w:p w14:paraId="7BA8D758"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175A38D1"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7B42687D"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eastAsia="pt-BR"/>
        </w:rPr>
      </w:pPr>
      <w:r w:rsidRPr="0066359A">
        <w:rPr>
          <w:rFonts w:eastAsia="Times New Roman" w:cs="Arial"/>
          <w:sz w:val="24"/>
          <w:szCs w:val="24"/>
          <w:lang w:val="x-none" w:eastAsia="pt-BR"/>
        </w:rPr>
        <w:t>No caso ora em exame, o perigo na demora, na realidade, já se concretizou</w:t>
      </w:r>
      <w:r w:rsidR="00494001" w:rsidRPr="0066359A">
        <w:rPr>
          <w:rFonts w:eastAsia="Times New Roman" w:cs="Arial"/>
          <w:sz w:val="24"/>
          <w:szCs w:val="24"/>
          <w:lang w:eastAsia="pt-BR"/>
        </w:rPr>
        <w:t>.</w:t>
      </w:r>
    </w:p>
    <w:p w14:paraId="3DAF76F3"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eastAsia="pt-BR"/>
        </w:rPr>
      </w:pPr>
    </w:p>
    <w:p w14:paraId="0F7325B7"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eastAsia="pt-BR"/>
        </w:rPr>
      </w:pPr>
    </w:p>
    <w:p w14:paraId="4F7AA45D" w14:textId="77777777" w:rsidR="00494001" w:rsidRPr="000F6A64" w:rsidRDefault="00B77FA7" w:rsidP="00E524C9">
      <w:pPr>
        <w:pStyle w:val="PargrafodaLista"/>
        <w:shd w:val="clear" w:color="auto" w:fill="FFFFFF"/>
        <w:spacing w:after="0" w:line="240" w:lineRule="auto"/>
        <w:ind w:left="-284" w:firstLine="2694"/>
        <w:jc w:val="both"/>
        <w:rPr>
          <w:rFonts w:eastAsia="Times New Roman" w:cs="Arial"/>
          <w:sz w:val="24"/>
          <w:szCs w:val="24"/>
          <w:lang w:eastAsia="pt-BR"/>
        </w:rPr>
      </w:pPr>
      <w:r w:rsidRPr="0066359A">
        <w:rPr>
          <w:rFonts w:eastAsia="Times New Roman" w:cs="Arial"/>
          <w:sz w:val="24"/>
          <w:szCs w:val="24"/>
          <w:lang w:val="x-none" w:eastAsia="pt-BR"/>
        </w:rPr>
        <w:t>Conforme se verifica</w:t>
      </w:r>
      <w:r w:rsidR="00EF56B7" w:rsidRPr="0066359A">
        <w:rPr>
          <w:rFonts w:eastAsia="Times New Roman" w:cs="Arial"/>
          <w:sz w:val="24"/>
          <w:szCs w:val="24"/>
          <w:lang w:eastAsia="pt-BR"/>
        </w:rPr>
        <w:t xml:space="preserve"> </w:t>
      </w:r>
      <w:r w:rsidR="000F6A64">
        <w:rPr>
          <w:rFonts w:eastAsia="Times New Roman" w:cs="Arial"/>
          <w:sz w:val="24"/>
          <w:szCs w:val="24"/>
          <w:lang w:eastAsia="pt-BR"/>
        </w:rPr>
        <w:t>a CNH do Requerente está vencida, estando, portanto, impedido de dirigir, bem como de renovar sua CNH (pegar a CNH definitiva) tendo em vista o auto de infração aqui discutido.</w:t>
      </w:r>
    </w:p>
    <w:p w14:paraId="2F00572F"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3B1D5FEB"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70F59CE6"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eastAsia="pt-BR"/>
        </w:rPr>
        <w:t>O</w:t>
      </w:r>
      <w:r w:rsidR="00237D69" w:rsidRPr="0066359A">
        <w:rPr>
          <w:rFonts w:eastAsia="Times New Roman" w:cs="Arial"/>
          <w:sz w:val="24"/>
          <w:szCs w:val="24"/>
          <w:lang w:val="x-none" w:eastAsia="pt-BR"/>
        </w:rPr>
        <w:t>u seja, a</w:t>
      </w:r>
      <w:r w:rsidR="00B77FA7" w:rsidRPr="0066359A">
        <w:rPr>
          <w:rFonts w:eastAsia="Times New Roman" w:cs="Arial"/>
          <w:sz w:val="24"/>
          <w:szCs w:val="24"/>
          <w:lang w:val="x-none" w:eastAsia="pt-BR"/>
        </w:rPr>
        <w:t xml:space="preserve"> </w:t>
      </w:r>
      <w:r w:rsidRPr="0066359A">
        <w:rPr>
          <w:rFonts w:eastAsia="Times New Roman" w:cs="Arial"/>
          <w:sz w:val="24"/>
          <w:szCs w:val="24"/>
          <w:lang w:eastAsia="pt-BR"/>
        </w:rPr>
        <w:t xml:space="preserve">Requerente </w:t>
      </w:r>
      <w:r w:rsidR="00B77FA7" w:rsidRPr="0066359A">
        <w:rPr>
          <w:rFonts w:eastAsia="Times New Roman" w:cs="Arial"/>
          <w:sz w:val="24"/>
          <w:szCs w:val="24"/>
          <w:lang w:val="x-none" w:eastAsia="pt-BR"/>
        </w:rPr>
        <w:t xml:space="preserve">já teve seu direito </w:t>
      </w:r>
      <w:r w:rsidR="000F6A64">
        <w:rPr>
          <w:rFonts w:eastAsia="Times New Roman" w:cs="Arial"/>
          <w:sz w:val="24"/>
          <w:szCs w:val="24"/>
          <w:lang w:eastAsia="pt-BR"/>
        </w:rPr>
        <w:t xml:space="preserve">de dirigir </w:t>
      </w:r>
      <w:r w:rsidR="00B77FA7" w:rsidRPr="0066359A">
        <w:rPr>
          <w:rFonts w:eastAsia="Times New Roman" w:cs="Arial"/>
          <w:sz w:val="24"/>
          <w:szCs w:val="24"/>
          <w:lang w:val="x-none" w:eastAsia="pt-BR"/>
        </w:rPr>
        <w:t>suprimido ilegalmente, e agora corre contra o tempo para que não suporte danos irreparáveis.</w:t>
      </w:r>
    </w:p>
    <w:p w14:paraId="19911E4A"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6F43C4BD"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15DF67EC"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 xml:space="preserve">Sem o deferimento da liminar experimentará o </w:t>
      </w:r>
      <w:r w:rsidR="00494001" w:rsidRPr="0066359A">
        <w:rPr>
          <w:rFonts w:eastAsia="Times New Roman" w:cs="Arial"/>
          <w:sz w:val="24"/>
          <w:szCs w:val="24"/>
          <w:lang w:eastAsia="pt-BR"/>
        </w:rPr>
        <w:t>Requerente</w:t>
      </w:r>
      <w:r w:rsidRPr="0066359A">
        <w:rPr>
          <w:rFonts w:eastAsia="Times New Roman" w:cs="Arial"/>
          <w:sz w:val="24"/>
          <w:szCs w:val="24"/>
          <w:lang w:val="x-none" w:eastAsia="pt-BR"/>
        </w:rPr>
        <w:t xml:space="preserve"> danos irreversíveis, que ganham em intensidade devido à passagem do tempo, visto que a </w:t>
      </w:r>
      <w:r w:rsidR="000F6A64">
        <w:rPr>
          <w:rFonts w:eastAsia="Times New Roman" w:cs="Arial"/>
          <w:sz w:val="24"/>
          <w:szCs w:val="24"/>
          <w:lang w:eastAsia="pt-BR"/>
        </w:rPr>
        <w:t>cassação</w:t>
      </w:r>
      <w:r w:rsidRPr="0066359A">
        <w:rPr>
          <w:rFonts w:eastAsia="Times New Roman" w:cs="Arial"/>
          <w:sz w:val="24"/>
          <w:szCs w:val="24"/>
          <w:lang w:val="x-none" w:eastAsia="pt-BR"/>
        </w:rPr>
        <w:t xml:space="preserve"> d</w:t>
      </w:r>
      <w:r w:rsidR="000F6A64">
        <w:rPr>
          <w:rFonts w:eastAsia="Times New Roman" w:cs="Arial"/>
          <w:sz w:val="24"/>
          <w:szCs w:val="24"/>
          <w:lang w:eastAsia="pt-BR"/>
        </w:rPr>
        <w:t>o</w:t>
      </w:r>
      <w:r w:rsidRPr="0066359A">
        <w:rPr>
          <w:rFonts w:eastAsia="Times New Roman" w:cs="Arial"/>
          <w:sz w:val="24"/>
          <w:szCs w:val="24"/>
          <w:lang w:val="x-none" w:eastAsia="pt-BR"/>
        </w:rPr>
        <w:t xml:space="preserve"> seu direito de dirigir o impossibilita de realizar seu trabalho</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e</w:t>
      </w:r>
      <w:r w:rsidR="00494001" w:rsidRPr="0066359A">
        <w:rPr>
          <w:rFonts w:eastAsia="Times New Roman" w:cs="Arial"/>
          <w:sz w:val="24"/>
          <w:szCs w:val="24"/>
          <w:lang w:eastAsia="pt-BR"/>
        </w:rPr>
        <w:t xml:space="preserve"> </w:t>
      </w:r>
      <w:r w:rsidRPr="0066359A">
        <w:rPr>
          <w:rFonts w:eastAsia="Times New Roman" w:cs="Arial"/>
          <w:sz w:val="24"/>
          <w:szCs w:val="24"/>
          <w:lang w:val="x-none" w:eastAsia="pt-BR"/>
        </w:rPr>
        <w:t>atividades pessoais do dia-a-dia.</w:t>
      </w:r>
    </w:p>
    <w:p w14:paraId="36A27385"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1136844B" w14:textId="77777777" w:rsidR="00494001" w:rsidRPr="0066359A" w:rsidRDefault="00494001" w:rsidP="00E524C9">
      <w:pPr>
        <w:pStyle w:val="NormalWeb"/>
        <w:shd w:val="clear" w:color="auto" w:fill="FFFFFF"/>
        <w:spacing w:before="0" w:beforeAutospacing="0" w:after="0" w:afterAutospacing="0"/>
        <w:ind w:firstLine="2410"/>
        <w:jc w:val="both"/>
        <w:textAlignment w:val="baseline"/>
        <w:rPr>
          <w:rFonts w:asciiTheme="minorHAnsi" w:hAnsiTheme="minorHAnsi" w:cs="Arial"/>
          <w:spacing w:val="2"/>
        </w:rPr>
      </w:pPr>
    </w:p>
    <w:p w14:paraId="737DF5F4" w14:textId="77777777" w:rsidR="00494001" w:rsidRPr="0066359A" w:rsidRDefault="00494001" w:rsidP="00E524C9">
      <w:pPr>
        <w:pStyle w:val="NormalWeb"/>
        <w:shd w:val="clear" w:color="auto" w:fill="FFFFFF"/>
        <w:spacing w:before="0" w:beforeAutospacing="0" w:after="0" w:afterAutospacing="0"/>
        <w:ind w:firstLine="2410"/>
        <w:jc w:val="both"/>
        <w:textAlignment w:val="baseline"/>
        <w:rPr>
          <w:rFonts w:cs="Arial"/>
        </w:rPr>
      </w:pPr>
      <w:r w:rsidRPr="0066359A">
        <w:rPr>
          <w:rFonts w:asciiTheme="minorHAnsi" w:hAnsiTheme="minorHAnsi" w:cs="Arial"/>
          <w:spacing w:val="2"/>
        </w:rPr>
        <w:t xml:space="preserve">Para voltar a dirigir, terá que </w:t>
      </w:r>
      <w:r w:rsidR="000F6A64">
        <w:rPr>
          <w:rFonts w:asciiTheme="minorHAnsi" w:hAnsiTheme="minorHAnsi" w:cs="Arial"/>
          <w:spacing w:val="2"/>
        </w:rPr>
        <w:t>refazer, desde o início o curso de formação de condutores, passar por aulas teóricas e práticas, além de provas</w:t>
      </w:r>
      <w:r w:rsidRPr="0066359A">
        <w:rPr>
          <w:rFonts w:asciiTheme="minorHAnsi" w:hAnsiTheme="minorHAnsi" w:cs="Arial"/>
          <w:spacing w:val="2"/>
        </w:rPr>
        <w:t>.</w:t>
      </w:r>
    </w:p>
    <w:p w14:paraId="42518122" w14:textId="77777777" w:rsidR="00494001" w:rsidRPr="0066359A" w:rsidRDefault="00494001" w:rsidP="00E524C9">
      <w:pPr>
        <w:pStyle w:val="NormalWeb"/>
        <w:shd w:val="clear" w:color="auto" w:fill="FFFFFF"/>
        <w:spacing w:before="0" w:beforeAutospacing="0" w:after="0" w:afterAutospacing="0"/>
        <w:ind w:firstLine="2410"/>
        <w:jc w:val="both"/>
        <w:textAlignment w:val="baseline"/>
        <w:rPr>
          <w:rFonts w:asciiTheme="minorHAnsi" w:hAnsiTheme="minorHAnsi" w:cs="Arial"/>
          <w:spacing w:val="2"/>
        </w:rPr>
      </w:pPr>
    </w:p>
    <w:p w14:paraId="4BD3D9FB" w14:textId="77777777" w:rsidR="00494001" w:rsidRPr="0066359A" w:rsidRDefault="00494001" w:rsidP="00E524C9">
      <w:pPr>
        <w:pStyle w:val="NormalWeb"/>
        <w:shd w:val="clear" w:color="auto" w:fill="FFFFFF"/>
        <w:spacing w:before="0" w:beforeAutospacing="0" w:after="0" w:afterAutospacing="0"/>
        <w:ind w:firstLine="2410"/>
        <w:jc w:val="both"/>
        <w:textAlignment w:val="baseline"/>
        <w:rPr>
          <w:rFonts w:asciiTheme="minorHAnsi" w:hAnsiTheme="minorHAnsi" w:cs="Arial"/>
          <w:spacing w:val="2"/>
        </w:rPr>
      </w:pPr>
    </w:p>
    <w:p w14:paraId="195E49DA" w14:textId="77777777" w:rsidR="00494001" w:rsidRPr="0066359A" w:rsidRDefault="00494001" w:rsidP="00E524C9">
      <w:pPr>
        <w:pStyle w:val="NormalWeb"/>
        <w:shd w:val="clear" w:color="auto" w:fill="FFFFFF"/>
        <w:spacing w:before="0" w:beforeAutospacing="0" w:after="0" w:afterAutospacing="0"/>
        <w:ind w:firstLine="2410"/>
        <w:jc w:val="both"/>
        <w:textAlignment w:val="baseline"/>
        <w:rPr>
          <w:rFonts w:asciiTheme="minorHAnsi" w:hAnsiTheme="minorHAnsi" w:cs="Arial"/>
          <w:spacing w:val="2"/>
        </w:rPr>
      </w:pPr>
      <w:r w:rsidRPr="0066359A">
        <w:rPr>
          <w:rFonts w:asciiTheme="minorHAnsi" w:hAnsiTheme="minorHAnsi" w:cs="Arial"/>
          <w:spacing w:val="2"/>
        </w:rPr>
        <w:t>Além do mais, dirigir com CNH</w:t>
      </w:r>
      <w:r w:rsidR="000F6A64">
        <w:rPr>
          <w:rFonts w:asciiTheme="minorHAnsi" w:hAnsiTheme="minorHAnsi" w:cs="Arial"/>
          <w:spacing w:val="2"/>
        </w:rPr>
        <w:t>/PPD</w:t>
      </w:r>
      <w:r w:rsidRPr="0066359A">
        <w:rPr>
          <w:rFonts w:asciiTheme="minorHAnsi" w:hAnsiTheme="minorHAnsi" w:cs="Arial"/>
          <w:spacing w:val="2"/>
        </w:rPr>
        <w:t xml:space="preserve"> </w:t>
      </w:r>
      <w:r w:rsidR="000F6A64">
        <w:rPr>
          <w:rFonts w:asciiTheme="minorHAnsi" w:hAnsiTheme="minorHAnsi" w:cs="Arial"/>
          <w:spacing w:val="2"/>
        </w:rPr>
        <w:t>cassada</w:t>
      </w:r>
      <w:r w:rsidRPr="0066359A">
        <w:rPr>
          <w:rFonts w:asciiTheme="minorHAnsi" w:hAnsiTheme="minorHAnsi" w:cs="Arial"/>
          <w:spacing w:val="2"/>
        </w:rPr>
        <w:t xml:space="preserve"> é crime, nos termos do artigo 30</w:t>
      </w:r>
      <w:r w:rsidR="000F6A64">
        <w:rPr>
          <w:rFonts w:asciiTheme="minorHAnsi" w:hAnsiTheme="minorHAnsi" w:cs="Arial"/>
          <w:spacing w:val="2"/>
        </w:rPr>
        <w:t>9</w:t>
      </w:r>
      <w:r w:rsidRPr="0066359A">
        <w:rPr>
          <w:rFonts w:asciiTheme="minorHAnsi" w:hAnsiTheme="minorHAnsi" w:cs="Arial"/>
          <w:spacing w:val="2"/>
        </w:rPr>
        <w:t xml:space="preserve"> do CTB e o Requerente poderá sofrer sérias consequências se essa medida de urgência não for deferida, tais como seguro não pagar danos do veículo entre outras consequências:</w:t>
      </w:r>
    </w:p>
    <w:p w14:paraId="5143F79A" w14:textId="77777777" w:rsidR="00494001" w:rsidRPr="0066359A" w:rsidRDefault="00494001" w:rsidP="00E524C9">
      <w:pPr>
        <w:pStyle w:val="NormalWeb"/>
        <w:shd w:val="clear" w:color="auto" w:fill="FFFFFF"/>
        <w:spacing w:before="0" w:beforeAutospacing="0" w:after="0" w:afterAutospacing="0"/>
        <w:ind w:firstLine="2410"/>
        <w:jc w:val="both"/>
        <w:textAlignment w:val="baseline"/>
        <w:rPr>
          <w:rFonts w:asciiTheme="minorHAnsi" w:hAnsiTheme="minorHAnsi" w:cs="Arial"/>
          <w:spacing w:val="2"/>
        </w:rPr>
      </w:pPr>
    </w:p>
    <w:p w14:paraId="377EACC2" w14:textId="77777777" w:rsidR="00494001" w:rsidRPr="0066359A" w:rsidRDefault="00494001" w:rsidP="00E524C9">
      <w:pPr>
        <w:pStyle w:val="NormalWeb"/>
        <w:shd w:val="clear" w:color="auto" w:fill="FFFFFF"/>
        <w:spacing w:before="0" w:beforeAutospacing="0" w:after="0" w:afterAutospacing="0"/>
        <w:ind w:firstLine="2410"/>
        <w:jc w:val="both"/>
        <w:textAlignment w:val="baseline"/>
        <w:rPr>
          <w:rFonts w:asciiTheme="minorHAnsi" w:hAnsiTheme="minorHAnsi" w:cs="Arial"/>
          <w:spacing w:val="2"/>
        </w:rPr>
      </w:pPr>
    </w:p>
    <w:p w14:paraId="11B651D7" w14:textId="77777777" w:rsidR="000F6A64" w:rsidRPr="000F6A64" w:rsidRDefault="000F6A64" w:rsidP="000F6A64">
      <w:pPr>
        <w:pStyle w:val="NormalWeb"/>
        <w:shd w:val="clear" w:color="auto" w:fill="FFFFFF"/>
        <w:spacing w:before="0" w:beforeAutospacing="0" w:after="0" w:afterAutospacing="0"/>
        <w:ind w:left="2410"/>
        <w:jc w:val="both"/>
        <w:textAlignment w:val="baseline"/>
        <w:rPr>
          <w:rFonts w:asciiTheme="minorHAnsi" w:hAnsiTheme="minorHAnsi" w:cs="Arial"/>
          <w:i/>
          <w:spacing w:val="2"/>
          <w:sz w:val="22"/>
          <w:szCs w:val="26"/>
        </w:rPr>
      </w:pPr>
      <w:r w:rsidRPr="000F6A64">
        <w:rPr>
          <w:rFonts w:asciiTheme="minorHAnsi" w:hAnsiTheme="minorHAnsi" w:cs="Arial"/>
          <w:i/>
          <w:spacing w:val="2"/>
          <w:sz w:val="22"/>
          <w:szCs w:val="26"/>
        </w:rPr>
        <w:t xml:space="preserve">Art. 309. Dirigir veículo automotor, em via pública, sem a </w:t>
      </w:r>
      <w:r w:rsidRPr="000F6A64">
        <w:rPr>
          <w:rFonts w:asciiTheme="minorHAnsi" w:hAnsiTheme="minorHAnsi" w:cs="Arial"/>
          <w:b/>
          <w:i/>
          <w:spacing w:val="2"/>
          <w:sz w:val="22"/>
          <w:szCs w:val="26"/>
          <w:u w:val="single"/>
        </w:rPr>
        <w:t xml:space="preserve">devida Permissão para Dirigir </w:t>
      </w:r>
      <w:r w:rsidRPr="000F6A64">
        <w:rPr>
          <w:rFonts w:asciiTheme="minorHAnsi" w:hAnsiTheme="minorHAnsi" w:cs="Arial"/>
          <w:i/>
          <w:spacing w:val="2"/>
          <w:sz w:val="22"/>
          <w:szCs w:val="26"/>
        </w:rPr>
        <w:t xml:space="preserve">ou Habilitação ou, ainda, se </w:t>
      </w:r>
      <w:r w:rsidRPr="000F6A64">
        <w:rPr>
          <w:rFonts w:asciiTheme="minorHAnsi" w:hAnsiTheme="minorHAnsi" w:cs="Arial"/>
          <w:b/>
          <w:i/>
          <w:spacing w:val="2"/>
          <w:sz w:val="22"/>
          <w:szCs w:val="26"/>
          <w:u w:val="single"/>
        </w:rPr>
        <w:t>cassado o direito de dirigir</w:t>
      </w:r>
      <w:r w:rsidRPr="000F6A64">
        <w:rPr>
          <w:rFonts w:asciiTheme="minorHAnsi" w:hAnsiTheme="minorHAnsi" w:cs="Arial"/>
          <w:i/>
          <w:spacing w:val="2"/>
          <w:sz w:val="22"/>
          <w:szCs w:val="26"/>
        </w:rPr>
        <w:t>, gerando perigo de dano:</w:t>
      </w:r>
    </w:p>
    <w:p w14:paraId="1A6E63E6" w14:textId="77777777" w:rsidR="000F6A64" w:rsidRPr="000F6A64" w:rsidRDefault="000F6A64" w:rsidP="000F6A64">
      <w:pPr>
        <w:pStyle w:val="NormalWeb"/>
        <w:shd w:val="clear" w:color="auto" w:fill="FFFFFF"/>
        <w:spacing w:before="0" w:beforeAutospacing="0" w:after="0" w:afterAutospacing="0"/>
        <w:ind w:left="2410"/>
        <w:jc w:val="both"/>
        <w:textAlignment w:val="baseline"/>
        <w:rPr>
          <w:rFonts w:asciiTheme="minorHAnsi" w:hAnsiTheme="minorHAnsi" w:cs="Arial"/>
          <w:i/>
          <w:spacing w:val="2"/>
          <w:sz w:val="22"/>
          <w:szCs w:val="26"/>
        </w:rPr>
      </w:pPr>
      <w:r w:rsidRPr="000F6A64">
        <w:rPr>
          <w:rFonts w:asciiTheme="minorHAnsi" w:hAnsiTheme="minorHAnsi" w:cs="Arial"/>
          <w:i/>
          <w:spacing w:val="2"/>
          <w:sz w:val="22"/>
          <w:szCs w:val="26"/>
        </w:rPr>
        <w:t>Penas – detenção, de seis meses a um ano, ou multa.</w:t>
      </w:r>
    </w:p>
    <w:p w14:paraId="17FB2A46" w14:textId="77777777" w:rsidR="00494001" w:rsidRPr="000F6A64" w:rsidRDefault="00494001" w:rsidP="000F6A64">
      <w:pPr>
        <w:pStyle w:val="NormalWeb"/>
        <w:shd w:val="clear" w:color="auto" w:fill="FFFFFF"/>
        <w:spacing w:before="0" w:beforeAutospacing="0" w:after="0" w:afterAutospacing="0"/>
        <w:ind w:left="2410" w:firstLine="2410"/>
        <w:jc w:val="both"/>
        <w:textAlignment w:val="baseline"/>
        <w:rPr>
          <w:rFonts w:asciiTheme="minorHAnsi" w:hAnsiTheme="minorHAnsi" w:cs="Arial"/>
          <w:spacing w:val="2"/>
          <w:sz w:val="22"/>
        </w:rPr>
      </w:pPr>
    </w:p>
    <w:p w14:paraId="1991905B" w14:textId="77777777" w:rsidR="00494001" w:rsidRPr="0066359A" w:rsidRDefault="00494001" w:rsidP="00E524C9">
      <w:pPr>
        <w:pStyle w:val="PargrafodaLista"/>
        <w:shd w:val="clear" w:color="auto" w:fill="FFFFFF"/>
        <w:spacing w:after="0" w:line="240" w:lineRule="auto"/>
        <w:ind w:left="-284" w:firstLine="2410"/>
        <w:jc w:val="both"/>
        <w:rPr>
          <w:rFonts w:eastAsia="Times New Roman" w:cs="Arial"/>
          <w:sz w:val="24"/>
          <w:szCs w:val="24"/>
          <w:lang w:val="x-none" w:eastAsia="pt-BR"/>
        </w:rPr>
      </w:pPr>
    </w:p>
    <w:p w14:paraId="005BAD22" w14:textId="77777777" w:rsidR="00494001"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 xml:space="preserve">Portanto, é nítido que a espera pelo desate final desta ação, restará prejudicado o </w:t>
      </w:r>
      <w:r w:rsidR="00494001" w:rsidRPr="0066359A">
        <w:rPr>
          <w:rFonts w:eastAsia="Times New Roman" w:cs="Arial"/>
          <w:sz w:val="24"/>
          <w:szCs w:val="24"/>
          <w:lang w:eastAsia="pt-BR"/>
        </w:rPr>
        <w:t>Requerente</w:t>
      </w:r>
      <w:r w:rsidRPr="0066359A">
        <w:rPr>
          <w:rFonts w:eastAsia="Times New Roman" w:cs="Arial"/>
          <w:sz w:val="24"/>
          <w:szCs w:val="24"/>
          <w:lang w:val="x-none" w:eastAsia="pt-BR"/>
        </w:rPr>
        <w:t xml:space="preserve"> de maneira irreparável ou, quando não de dificílima ou quase impossível reparabilidade.</w:t>
      </w:r>
    </w:p>
    <w:p w14:paraId="580D9C0F"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1D28D9D3" w14:textId="77777777" w:rsidR="00494001" w:rsidRPr="0066359A" w:rsidRDefault="00494001"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43392481"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 xml:space="preserve">Além disso Excelência, considerando que </w:t>
      </w:r>
      <w:r w:rsidR="000F6A64">
        <w:rPr>
          <w:rFonts w:eastAsia="Times New Roman" w:cs="Arial"/>
          <w:sz w:val="24"/>
          <w:szCs w:val="24"/>
          <w:lang w:eastAsia="pt-BR"/>
        </w:rPr>
        <w:t>para se reabilitar demoraria pelo menos 6 meses</w:t>
      </w:r>
      <w:r w:rsidRPr="0066359A">
        <w:rPr>
          <w:rFonts w:eastAsia="Times New Roman" w:cs="Arial"/>
          <w:sz w:val="24"/>
          <w:szCs w:val="24"/>
          <w:lang w:val="x-none" w:eastAsia="pt-BR"/>
        </w:rPr>
        <w:t xml:space="preserve"> e que os processos judiciais raramente se resolvem em tal espaço de tempo, a não concessão de liminar e eventual sentença de procedência de nada adiantará, pois do mesmo modo o </w:t>
      </w:r>
      <w:r w:rsidR="00190D3E" w:rsidRPr="0066359A">
        <w:rPr>
          <w:rFonts w:eastAsia="Times New Roman" w:cs="Arial"/>
          <w:sz w:val="24"/>
          <w:szCs w:val="24"/>
          <w:lang w:eastAsia="pt-BR"/>
        </w:rPr>
        <w:t>Requerente</w:t>
      </w:r>
      <w:r w:rsidRPr="0066359A">
        <w:rPr>
          <w:rFonts w:eastAsia="Times New Roman" w:cs="Arial"/>
          <w:sz w:val="24"/>
          <w:szCs w:val="24"/>
          <w:lang w:val="x-none" w:eastAsia="pt-BR"/>
        </w:rPr>
        <w:t xml:space="preserve"> permanecerá com </w:t>
      </w:r>
      <w:r w:rsidR="00190D3E" w:rsidRPr="0066359A">
        <w:rPr>
          <w:rFonts w:eastAsia="Times New Roman" w:cs="Arial"/>
          <w:sz w:val="24"/>
          <w:szCs w:val="24"/>
          <w:lang w:val="x-none" w:eastAsia="pt-BR"/>
        </w:rPr>
        <w:t xml:space="preserve">seu direito de dirigir </w:t>
      </w:r>
      <w:r w:rsidR="000F6A64">
        <w:rPr>
          <w:rFonts w:eastAsia="Times New Roman" w:cs="Arial"/>
          <w:sz w:val="24"/>
          <w:szCs w:val="24"/>
          <w:lang w:eastAsia="pt-BR"/>
        </w:rPr>
        <w:t>prejudicado</w:t>
      </w:r>
      <w:r w:rsidRPr="0066359A">
        <w:rPr>
          <w:rFonts w:eastAsia="Times New Roman" w:cs="Arial"/>
          <w:sz w:val="24"/>
          <w:szCs w:val="24"/>
          <w:lang w:val="x-none" w:eastAsia="pt-BR"/>
        </w:rPr>
        <w:t>!!</w:t>
      </w:r>
    </w:p>
    <w:p w14:paraId="023A5331"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1296289D"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25A0D027"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eastAsia="pt-BR"/>
        </w:rPr>
      </w:pPr>
      <w:r w:rsidRPr="0066359A">
        <w:rPr>
          <w:rFonts w:eastAsia="Times New Roman" w:cs="Arial"/>
          <w:sz w:val="24"/>
          <w:szCs w:val="24"/>
          <w:lang w:val="x-none" w:eastAsia="pt-BR"/>
        </w:rPr>
        <w:t xml:space="preserve">Em outras palavras, em caso de não concessão da liminar, compensará ao </w:t>
      </w:r>
      <w:r w:rsidR="00190D3E" w:rsidRPr="0066359A">
        <w:rPr>
          <w:rFonts w:eastAsia="Times New Roman" w:cs="Arial"/>
          <w:sz w:val="24"/>
          <w:szCs w:val="24"/>
          <w:lang w:eastAsia="pt-BR"/>
        </w:rPr>
        <w:t>Requerente</w:t>
      </w:r>
      <w:r w:rsidR="00BC36A9" w:rsidRPr="0066359A">
        <w:rPr>
          <w:rFonts w:eastAsia="Times New Roman" w:cs="Arial"/>
          <w:sz w:val="24"/>
          <w:szCs w:val="24"/>
          <w:lang w:eastAsia="pt-BR"/>
        </w:rPr>
        <w:t xml:space="preserve"> </w:t>
      </w:r>
      <w:r w:rsidR="000F6A64">
        <w:rPr>
          <w:rFonts w:eastAsia="Times New Roman" w:cs="Arial"/>
          <w:sz w:val="24"/>
          <w:szCs w:val="24"/>
          <w:lang w:eastAsia="pt-BR"/>
        </w:rPr>
        <w:t>reiniciar o curso de formação de condutores</w:t>
      </w:r>
      <w:r w:rsidRPr="0066359A">
        <w:rPr>
          <w:rFonts w:eastAsia="Times New Roman" w:cs="Arial"/>
          <w:sz w:val="24"/>
          <w:szCs w:val="24"/>
          <w:lang w:val="x-none" w:eastAsia="pt-BR"/>
        </w:rPr>
        <w:t xml:space="preserve"> e suportar</w:t>
      </w:r>
      <w:r w:rsidR="00BC36A9" w:rsidRPr="0066359A">
        <w:rPr>
          <w:rFonts w:eastAsia="Times New Roman" w:cs="Arial"/>
          <w:sz w:val="24"/>
          <w:szCs w:val="24"/>
          <w:lang w:eastAsia="pt-BR"/>
        </w:rPr>
        <w:t xml:space="preserve"> </w:t>
      </w:r>
      <w:r w:rsidRPr="0066359A">
        <w:rPr>
          <w:rFonts w:eastAsia="Times New Roman" w:cs="Arial"/>
          <w:sz w:val="24"/>
          <w:szCs w:val="24"/>
          <w:lang w:val="x-none" w:eastAsia="pt-BR"/>
        </w:rPr>
        <w:t>prejuízos irreparáveis, do que se aguardar um desate final que lhe seja favorável</w:t>
      </w:r>
      <w:r w:rsidR="00190D3E" w:rsidRPr="0066359A">
        <w:rPr>
          <w:rFonts w:eastAsia="Times New Roman" w:cs="Arial"/>
          <w:sz w:val="24"/>
          <w:szCs w:val="24"/>
          <w:lang w:eastAsia="pt-BR"/>
        </w:rPr>
        <w:t>.</w:t>
      </w:r>
    </w:p>
    <w:p w14:paraId="255E2CBB"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eastAsia="pt-BR"/>
        </w:rPr>
      </w:pPr>
    </w:p>
    <w:p w14:paraId="28E6BD21"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eastAsia="pt-BR"/>
        </w:rPr>
      </w:pPr>
    </w:p>
    <w:p w14:paraId="36F2617F"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 xml:space="preserve">Ou, pior ainda, em caso de resultado favorável ao </w:t>
      </w:r>
      <w:r w:rsidR="00190D3E" w:rsidRPr="0066359A">
        <w:rPr>
          <w:rFonts w:eastAsia="Times New Roman" w:cs="Arial"/>
          <w:sz w:val="24"/>
          <w:szCs w:val="24"/>
          <w:lang w:eastAsia="pt-BR"/>
        </w:rPr>
        <w:t>Requerente</w:t>
      </w:r>
      <w:r w:rsidRPr="0066359A">
        <w:rPr>
          <w:rFonts w:eastAsia="Times New Roman" w:cs="Arial"/>
          <w:sz w:val="24"/>
          <w:szCs w:val="24"/>
          <w:lang w:val="x-none" w:eastAsia="pt-BR"/>
        </w:rPr>
        <w:t xml:space="preserve">, que ultrapasse o período em </w:t>
      </w:r>
      <w:r w:rsidR="007E78B3">
        <w:rPr>
          <w:rFonts w:eastAsia="Times New Roman" w:cs="Arial"/>
          <w:sz w:val="24"/>
          <w:szCs w:val="24"/>
          <w:lang w:eastAsia="pt-BR"/>
        </w:rPr>
        <w:t>que reiniciará a auto escola</w:t>
      </w:r>
      <w:r w:rsidRPr="0066359A">
        <w:rPr>
          <w:rFonts w:eastAsia="Times New Roman" w:cs="Arial"/>
          <w:sz w:val="24"/>
          <w:szCs w:val="24"/>
          <w:lang w:val="x-none" w:eastAsia="pt-BR"/>
        </w:rPr>
        <w:t>, de nada lhe adiantará, pois seu direito restou violado de qualquer forma.</w:t>
      </w:r>
    </w:p>
    <w:p w14:paraId="0B931C0F"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25A8138A"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3C024F6D"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Desta forma, é nítido que a espera por um desate final desta ação, prejudicará</w:t>
      </w:r>
      <w:r w:rsidR="00190D3E"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inegavelmente o </w:t>
      </w:r>
      <w:r w:rsidR="00190D3E" w:rsidRPr="0066359A">
        <w:rPr>
          <w:rFonts w:eastAsia="Times New Roman" w:cs="Arial"/>
          <w:sz w:val="24"/>
          <w:szCs w:val="24"/>
          <w:lang w:eastAsia="pt-BR"/>
        </w:rPr>
        <w:t xml:space="preserve">Requerente </w:t>
      </w:r>
      <w:r w:rsidR="00190D3E" w:rsidRPr="0066359A">
        <w:rPr>
          <w:rFonts w:eastAsia="Times New Roman" w:cs="Arial"/>
          <w:sz w:val="24"/>
          <w:szCs w:val="24"/>
          <w:lang w:val="x-none" w:eastAsia="pt-BR"/>
        </w:rPr>
        <w:t>de maneira irreparável</w:t>
      </w:r>
      <w:r w:rsidRPr="0066359A">
        <w:rPr>
          <w:rFonts w:eastAsia="Times New Roman" w:cs="Arial"/>
          <w:sz w:val="24"/>
          <w:szCs w:val="24"/>
          <w:lang w:val="x-none" w:eastAsia="pt-BR"/>
        </w:rPr>
        <w:t>!</w:t>
      </w:r>
    </w:p>
    <w:p w14:paraId="3FADEE93"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0EA65F69"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1FA7091A"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 xml:space="preserve">Resta notório, pois, o risco da </w:t>
      </w:r>
      <w:proofErr w:type="spellStart"/>
      <w:r w:rsidRPr="0066359A">
        <w:rPr>
          <w:rFonts w:eastAsia="Times New Roman" w:cs="Arial"/>
          <w:sz w:val="24"/>
          <w:szCs w:val="24"/>
          <w:lang w:val="x-none" w:eastAsia="pt-BR"/>
        </w:rPr>
        <w:t>tardividade</w:t>
      </w:r>
      <w:proofErr w:type="spellEnd"/>
      <w:r w:rsidRPr="0066359A">
        <w:rPr>
          <w:rFonts w:eastAsia="Times New Roman" w:cs="Arial"/>
          <w:sz w:val="24"/>
          <w:szCs w:val="24"/>
          <w:lang w:val="x-none" w:eastAsia="pt-BR"/>
        </w:rPr>
        <w:t>.</w:t>
      </w:r>
    </w:p>
    <w:p w14:paraId="6614E8A2"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4B2D85EA"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2C772D89"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eastAsia="pt-BR"/>
        </w:rPr>
        <w:t>O</w:t>
      </w:r>
      <w:r w:rsidR="00B77FA7" w:rsidRPr="0066359A">
        <w:rPr>
          <w:rFonts w:eastAsia="Times New Roman" w:cs="Arial"/>
          <w:sz w:val="24"/>
          <w:szCs w:val="24"/>
          <w:lang w:val="x-none" w:eastAsia="pt-BR"/>
        </w:rPr>
        <w:t xml:space="preserve"> terceiro e último</w:t>
      </w:r>
      <w:r w:rsidRPr="0066359A">
        <w:rPr>
          <w:rFonts w:eastAsia="Times New Roman" w:cs="Arial"/>
          <w:sz w:val="24"/>
          <w:szCs w:val="24"/>
          <w:lang w:eastAsia="pt-BR"/>
        </w:rPr>
        <w:t xml:space="preserve"> </w:t>
      </w:r>
      <w:r w:rsidR="00B77FA7" w:rsidRPr="0066359A">
        <w:rPr>
          <w:rFonts w:eastAsia="Times New Roman" w:cs="Arial"/>
          <w:sz w:val="24"/>
          <w:szCs w:val="24"/>
          <w:lang w:val="x-none" w:eastAsia="pt-BR"/>
        </w:rPr>
        <w:t>requisito apontado pelo texto é a REVERSIBILIDADE DOS EFEITOS DA DECISÃO, constante no parágrafo terceiro do artigo 300.</w:t>
      </w:r>
    </w:p>
    <w:p w14:paraId="731ABE34"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63FFBE22"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652E1842"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É ponto óbvio que a decisão pode ser reformada antes do trânsito em julgado; porém, nem sempre os efeitos desta decisão poderão ser revertidos ao “</w:t>
      </w:r>
      <w:r w:rsidRPr="0066359A">
        <w:rPr>
          <w:rFonts w:eastAsia="Times New Roman" w:cs="Arial"/>
          <w:i/>
          <w:sz w:val="24"/>
          <w:szCs w:val="24"/>
          <w:lang w:val="x-none" w:eastAsia="pt-BR"/>
        </w:rPr>
        <w:t>status quo ante</w:t>
      </w:r>
      <w:r w:rsidRPr="0066359A">
        <w:rPr>
          <w:rFonts w:eastAsia="Times New Roman" w:cs="Arial"/>
          <w:sz w:val="24"/>
          <w:szCs w:val="24"/>
          <w:lang w:val="x-none" w:eastAsia="pt-BR"/>
        </w:rPr>
        <w:t>”.</w:t>
      </w:r>
    </w:p>
    <w:p w14:paraId="34658A1F"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3670A18D"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19F27358"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Para que seja concedida a tutela provisória de urgência, em caráter antecedente ou incidental, é necessário que os efeitos da decisão –</w:t>
      </w:r>
      <w:r w:rsidR="00190D3E" w:rsidRPr="0066359A">
        <w:rPr>
          <w:rFonts w:eastAsia="Times New Roman" w:cs="Arial"/>
          <w:sz w:val="24"/>
          <w:szCs w:val="24"/>
          <w:lang w:eastAsia="pt-BR"/>
        </w:rPr>
        <w:t xml:space="preserve"> </w:t>
      </w:r>
      <w:r w:rsidRPr="0066359A">
        <w:rPr>
          <w:rFonts w:eastAsia="Times New Roman" w:cs="Arial"/>
          <w:sz w:val="24"/>
          <w:szCs w:val="24"/>
          <w:lang w:val="x-none" w:eastAsia="pt-BR"/>
        </w:rPr>
        <w:t>e não a decisão propriamente dita –</w:t>
      </w:r>
      <w:r w:rsidR="00190D3E" w:rsidRPr="0066359A">
        <w:rPr>
          <w:rFonts w:eastAsia="Times New Roman" w:cs="Arial"/>
          <w:sz w:val="24"/>
          <w:szCs w:val="24"/>
          <w:lang w:eastAsia="pt-BR"/>
        </w:rPr>
        <w:t xml:space="preserve"> </w:t>
      </w:r>
      <w:r w:rsidRPr="0066359A">
        <w:rPr>
          <w:rFonts w:eastAsia="Times New Roman" w:cs="Arial"/>
          <w:sz w:val="24"/>
          <w:szCs w:val="24"/>
          <w:lang w:val="x-none" w:eastAsia="pt-BR"/>
        </w:rPr>
        <w:t>possam ser revertidos.</w:t>
      </w:r>
    </w:p>
    <w:p w14:paraId="053FB7A3"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78749252"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2B1E5724"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 xml:space="preserve">O que, no caso presente, é perfeitamente possível a reversão dos efeitos da decisão: em caso de reconsideração ou reforma da decisão concessiva da liminar, basta o </w:t>
      </w:r>
      <w:r w:rsidR="00190D3E" w:rsidRPr="0066359A">
        <w:rPr>
          <w:rFonts w:eastAsia="Times New Roman" w:cs="Arial"/>
          <w:sz w:val="24"/>
          <w:szCs w:val="24"/>
          <w:lang w:eastAsia="pt-BR"/>
        </w:rPr>
        <w:t xml:space="preserve">Requerido </w:t>
      </w:r>
      <w:r w:rsidRPr="0066359A">
        <w:rPr>
          <w:rFonts w:eastAsia="Times New Roman" w:cs="Arial"/>
          <w:sz w:val="24"/>
          <w:szCs w:val="24"/>
          <w:lang w:val="x-none" w:eastAsia="pt-BR"/>
        </w:rPr>
        <w:t xml:space="preserve">realizar “novo bloqueio” à CNH do </w:t>
      </w:r>
      <w:r w:rsidR="00190D3E" w:rsidRPr="0066359A">
        <w:rPr>
          <w:rFonts w:eastAsia="Times New Roman" w:cs="Arial"/>
          <w:sz w:val="24"/>
          <w:szCs w:val="24"/>
          <w:lang w:eastAsia="pt-BR"/>
        </w:rPr>
        <w:t xml:space="preserve">Requerente </w:t>
      </w:r>
      <w:r w:rsidRPr="0066359A">
        <w:rPr>
          <w:rFonts w:eastAsia="Times New Roman" w:cs="Arial"/>
          <w:sz w:val="24"/>
          <w:szCs w:val="24"/>
          <w:lang w:val="x-none" w:eastAsia="pt-BR"/>
        </w:rPr>
        <w:t xml:space="preserve">e que este </w:t>
      </w:r>
      <w:r w:rsidR="007E78B3">
        <w:rPr>
          <w:rFonts w:eastAsia="Times New Roman" w:cs="Arial"/>
          <w:sz w:val="24"/>
          <w:szCs w:val="24"/>
          <w:lang w:eastAsia="pt-BR"/>
        </w:rPr>
        <w:t>reinicie a auto escola</w:t>
      </w:r>
      <w:r w:rsidRPr="0066359A">
        <w:rPr>
          <w:rFonts w:eastAsia="Times New Roman" w:cs="Arial"/>
          <w:sz w:val="24"/>
          <w:szCs w:val="24"/>
          <w:lang w:val="x-none" w:eastAsia="pt-BR"/>
        </w:rPr>
        <w:t xml:space="preserve">. </w:t>
      </w:r>
    </w:p>
    <w:p w14:paraId="4601C397"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4CB94495"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7A88E1F7"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Além disso, diz o art. 497, do CPC, que na ação que tenha por objeto a prestação de fazer ou de não fazer, o juiz, se procedente o pedido, concederá a tutela específica ou determinará providências que assegurem a obtenção de tutela pelo resultado prático equivalente.</w:t>
      </w:r>
    </w:p>
    <w:p w14:paraId="7051B8C3"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0A2A10BF"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0AD12544" w14:textId="77777777" w:rsidR="00D22D2F"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É notável, portanto, a possibilidade de reversão dos efeitos da liminar!</w:t>
      </w:r>
    </w:p>
    <w:p w14:paraId="148F45D2" w14:textId="77777777" w:rsidR="00D22D2F" w:rsidRPr="0066359A" w:rsidRDefault="00D22D2F"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577651E5" w14:textId="77777777" w:rsidR="00D22D2F" w:rsidRPr="0066359A" w:rsidRDefault="00D22D2F"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71309867" w14:textId="77777777" w:rsidR="00D22D2F" w:rsidRPr="0066359A" w:rsidRDefault="00D22D2F" w:rsidP="00E524C9">
      <w:pPr>
        <w:pStyle w:val="PargrafodaLista"/>
        <w:shd w:val="clear" w:color="auto" w:fill="FFFFFF"/>
        <w:spacing w:after="0" w:line="240" w:lineRule="auto"/>
        <w:ind w:left="-284" w:firstLine="2694"/>
        <w:jc w:val="both"/>
        <w:rPr>
          <w:rFonts w:cs="Arial"/>
          <w:sz w:val="24"/>
          <w:szCs w:val="24"/>
        </w:rPr>
      </w:pPr>
      <w:r w:rsidRPr="0066359A">
        <w:rPr>
          <w:rFonts w:cs="Arial"/>
          <w:sz w:val="24"/>
          <w:szCs w:val="24"/>
        </w:rPr>
        <w:t xml:space="preserve">Por outro lado, sem sombra de dúvida, há sérios riscos de acarretar danos ao Requerente se não for concedida a presente medida, tais como </w:t>
      </w:r>
      <w:r w:rsidR="003F4FBE">
        <w:rPr>
          <w:rFonts w:cs="Arial"/>
          <w:sz w:val="24"/>
          <w:szCs w:val="24"/>
        </w:rPr>
        <w:t>risco de crime</w:t>
      </w:r>
      <w:r w:rsidRPr="0066359A">
        <w:rPr>
          <w:rFonts w:cs="Arial"/>
          <w:sz w:val="24"/>
          <w:szCs w:val="24"/>
        </w:rPr>
        <w:t>; não aceite de seguro do veículo; entre outras consequências.</w:t>
      </w:r>
    </w:p>
    <w:p w14:paraId="70539BEE" w14:textId="77777777" w:rsidR="00D22D2F" w:rsidRPr="0066359A" w:rsidRDefault="00D22D2F" w:rsidP="00E524C9">
      <w:pPr>
        <w:pStyle w:val="PargrafodaLista"/>
        <w:shd w:val="clear" w:color="auto" w:fill="FFFFFF"/>
        <w:spacing w:after="0" w:line="240" w:lineRule="auto"/>
        <w:ind w:left="-284" w:firstLine="2694"/>
        <w:jc w:val="both"/>
        <w:rPr>
          <w:rFonts w:cs="Arial"/>
          <w:sz w:val="24"/>
          <w:szCs w:val="24"/>
        </w:rPr>
      </w:pPr>
    </w:p>
    <w:p w14:paraId="5291E4AF" w14:textId="77777777" w:rsidR="00D22D2F" w:rsidRPr="0066359A" w:rsidRDefault="00D22D2F" w:rsidP="00E524C9">
      <w:pPr>
        <w:pStyle w:val="PargrafodaLista"/>
        <w:shd w:val="clear" w:color="auto" w:fill="FFFFFF"/>
        <w:spacing w:after="0" w:line="240" w:lineRule="auto"/>
        <w:ind w:left="-284" w:firstLine="2694"/>
        <w:jc w:val="both"/>
        <w:rPr>
          <w:rFonts w:cs="Arial"/>
          <w:sz w:val="24"/>
          <w:szCs w:val="24"/>
        </w:rPr>
      </w:pPr>
    </w:p>
    <w:p w14:paraId="41FEE4B7" w14:textId="77777777" w:rsidR="00D22D2F" w:rsidRPr="0066359A" w:rsidRDefault="00D22D2F" w:rsidP="00E524C9">
      <w:pPr>
        <w:pStyle w:val="PargrafodaLista"/>
        <w:shd w:val="clear" w:color="auto" w:fill="FFFFFF"/>
        <w:spacing w:after="0" w:line="240" w:lineRule="auto"/>
        <w:ind w:left="-284" w:firstLine="2694"/>
        <w:jc w:val="both"/>
        <w:rPr>
          <w:rFonts w:cs="Arial"/>
          <w:sz w:val="24"/>
          <w:szCs w:val="24"/>
        </w:rPr>
      </w:pPr>
      <w:r w:rsidRPr="0066359A">
        <w:rPr>
          <w:rFonts w:cs="Arial"/>
          <w:sz w:val="24"/>
          <w:szCs w:val="24"/>
        </w:rPr>
        <w:t>Mas, com a concessão da presente medida, todos estes transtornos, penalidades e riscos podem ser evitados.</w:t>
      </w:r>
    </w:p>
    <w:p w14:paraId="6A9923D5" w14:textId="77777777" w:rsidR="00D22D2F" w:rsidRPr="0066359A" w:rsidRDefault="00D22D2F" w:rsidP="00E524C9">
      <w:pPr>
        <w:pStyle w:val="NormalWeb"/>
        <w:shd w:val="clear" w:color="auto" w:fill="FFFFFF"/>
        <w:spacing w:before="0" w:beforeAutospacing="0" w:after="0" w:afterAutospacing="0"/>
        <w:ind w:firstLine="2835"/>
        <w:jc w:val="both"/>
        <w:rPr>
          <w:rFonts w:asciiTheme="minorHAnsi" w:hAnsiTheme="minorHAnsi" w:cs="Arial"/>
        </w:rPr>
      </w:pPr>
    </w:p>
    <w:p w14:paraId="10009D0A" w14:textId="77777777" w:rsidR="00D22D2F" w:rsidRPr="0066359A" w:rsidRDefault="00D22D2F" w:rsidP="00E524C9">
      <w:pPr>
        <w:pStyle w:val="NormalWeb"/>
        <w:shd w:val="clear" w:color="auto" w:fill="FFFFFF"/>
        <w:spacing w:before="0" w:beforeAutospacing="0" w:after="0" w:afterAutospacing="0"/>
        <w:ind w:firstLine="2835"/>
        <w:jc w:val="both"/>
        <w:rPr>
          <w:rFonts w:asciiTheme="minorHAnsi" w:hAnsiTheme="minorHAnsi" w:cs="Arial"/>
        </w:rPr>
      </w:pPr>
    </w:p>
    <w:p w14:paraId="02954960" w14:textId="77777777" w:rsidR="00D22D2F" w:rsidRPr="0066359A" w:rsidRDefault="00D22D2F" w:rsidP="003F4FBE">
      <w:pPr>
        <w:pStyle w:val="NormalWeb"/>
        <w:shd w:val="clear" w:color="auto" w:fill="FFFFFF"/>
        <w:spacing w:before="0" w:beforeAutospacing="0" w:after="0" w:afterAutospacing="0"/>
        <w:ind w:left="-284" w:firstLine="2836"/>
        <w:jc w:val="both"/>
        <w:rPr>
          <w:rFonts w:asciiTheme="minorHAnsi" w:hAnsiTheme="minorHAnsi" w:cs="Arial"/>
        </w:rPr>
      </w:pPr>
      <w:r w:rsidRPr="0066359A">
        <w:rPr>
          <w:rFonts w:asciiTheme="minorHAnsi" w:hAnsiTheme="minorHAnsi" w:cs="Arial"/>
        </w:rPr>
        <w:t>Neste caso em tela, o Requerente sente-se inteiramente prejudicado pela lesão ou ameaça de lesão a direito e, por isso, vai utilizar-se do instrumento judiciário para que se possa alcançar a uma solução na lide em epígrafe.</w:t>
      </w:r>
    </w:p>
    <w:p w14:paraId="342C98F4" w14:textId="77777777" w:rsidR="00D22D2F" w:rsidRPr="0066359A" w:rsidRDefault="00D22D2F" w:rsidP="00E524C9">
      <w:pPr>
        <w:pStyle w:val="NormalWeb"/>
        <w:shd w:val="clear" w:color="auto" w:fill="FFFFFF"/>
        <w:spacing w:before="0" w:beforeAutospacing="0" w:after="0" w:afterAutospacing="0"/>
        <w:ind w:firstLine="2835"/>
        <w:jc w:val="both"/>
        <w:rPr>
          <w:rFonts w:asciiTheme="minorHAnsi" w:hAnsiTheme="minorHAnsi" w:cs="Arial"/>
        </w:rPr>
      </w:pPr>
    </w:p>
    <w:p w14:paraId="2DF4A182" w14:textId="77777777" w:rsidR="00D22D2F" w:rsidRPr="0066359A" w:rsidRDefault="00D22D2F" w:rsidP="00E524C9">
      <w:pPr>
        <w:pStyle w:val="NormalWeb"/>
        <w:shd w:val="clear" w:color="auto" w:fill="FFFFFF"/>
        <w:spacing w:before="0" w:beforeAutospacing="0" w:after="0" w:afterAutospacing="0"/>
        <w:ind w:firstLine="2835"/>
        <w:jc w:val="both"/>
        <w:rPr>
          <w:rFonts w:asciiTheme="minorHAnsi" w:hAnsiTheme="minorHAnsi" w:cs="Arial"/>
        </w:rPr>
      </w:pPr>
    </w:p>
    <w:p w14:paraId="1CE4D30B" w14:textId="77777777" w:rsidR="00D22D2F" w:rsidRPr="0066359A" w:rsidRDefault="00D22D2F" w:rsidP="00E524C9">
      <w:pPr>
        <w:spacing w:after="0" w:line="240" w:lineRule="auto"/>
        <w:ind w:left="-284" w:firstLine="2835"/>
        <w:jc w:val="both"/>
        <w:rPr>
          <w:sz w:val="24"/>
          <w:szCs w:val="24"/>
        </w:rPr>
      </w:pPr>
      <w:r w:rsidRPr="0066359A">
        <w:rPr>
          <w:sz w:val="24"/>
          <w:szCs w:val="24"/>
        </w:rPr>
        <w:t>Enquanto o Requerido se negar, após deferida a medida antecipatória, em desbloquear do sistema a CNH do Requerente,</w:t>
      </w:r>
      <w:r w:rsidR="003F4FBE">
        <w:rPr>
          <w:sz w:val="24"/>
          <w:szCs w:val="24"/>
        </w:rPr>
        <w:t xml:space="preserve"> bem como renová-la,</w:t>
      </w:r>
      <w:r w:rsidRPr="0066359A">
        <w:rPr>
          <w:sz w:val="24"/>
          <w:szCs w:val="24"/>
        </w:rPr>
        <w:t xml:space="preserve"> requer seja aplicada multa diária de R$ 300,00 (trezentos reais) ou valor que entender justo Vossa Excelência.</w:t>
      </w:r>
    </w:p>
    <w:p w14:paraId="1181062B" w14:textId="77777777" w:rsidR="00D22D2F" w:rsidRPr="0066359A" w:rsidRDefault="00D22D2F" w:rsidP="00E524C9">
      <w:pPr>
        <w:spacing w:after="0" w:line="240" w:lineRule="auto"/>
        <w:ind w:left="-284" w:firstLine="2835"/>
        <w:jc w:val="both"/>
        <w:rPr>
          <w:sz w:val="24"/>
          <w:szCs w:val="24"/>
        </w:rPr>
      </w:pPr>
    </w:p>
    <w:p w14:paraId="1DD669CD" w14:textId="77777777" w:rsidR="00D22D2F" w:rsidRPr="0066359A" w:rsidRDefault="00D22D2F" w:rsidP="00E524C9">
      <w:pPr>
        <w:spacing w:after="0" w:line="240" w:lineRule="auto"/>
        <w:ind w:left="-284" w:firstLine="2835"/>
        <w:jc w:val="both"/>
        <w:rPr>
          <w:sz w:val="24"/>
          <w:szCs w:val="24"/>
        </w:rPr>
      </w:pPr>
    </w:p>
    <w:p w14:paraId="45A5B091" w14:textId="77777777" w:rsidR="00D22D2F" w:rsidRPr="0066359A" w:rsidRDefault="00D22D2F" w:rsidP="00E524C9">
      <w:pPr>
        <w:spacing w:after="0" w:line="240" w:lineRule="auto"/>
        <w:ind w:left="-284" w:firstLine="2835"/>
        <w:jc w:val="both"/>
        <w:rPr>
          <w:sz w:val="24"/>
          <w:szCs w:val="24"/>
        </w:rPr>
      </w:pPr>
      <w:r w:rsidRPr="0066359A">
        <w:rPr>
          <w:sz w:val="24"/>
          <w:szCs w:val="24"/>
        </w:rPr>
        <w:t>Vejamos o que já decidiu alguns tribunais:</w:t>
      </w:r>
    </w:p>
    <w:p w14:paraId="00739561" w14:textId="77777777" w:rsidR="00D22D2F" w:rsidRPr="0066359A" w:rsidRDefault="00D22D2F" w:rsidP="00E524C9">
      <w:pPr>
        <w:spacing w:after="0" w:line="240" w:lineRule="auto"/>
        <w:ind w:left="-284" w:firstLine="2835"/>
        <w:jc w:val="both"/>
        <w:rPr>
          <w:sz w:val="24"/>
          <w:szCs w:val="24"/>
        </w:rPr>
      </w:pPr>
    </w:p>
    <w:p w14:paraId="6D365086" w14:textId="77777777" w:rsidR="00D22D2F" w:rsidRPr="003F4FBE" w:rsidRDefault="00D22D2F" w:rsidP="00E524C9">
      <w:pPr>
        <w:spacing w:after="0" w:line="240" w:lineRule="auto"/>
        <w:ind w:left="2552" w:hanging="1"/>
        <w:jc w:val="both"/>
        <w:rPr>
          <w:i/>
          <w:szCs w:val="24"/>
        </w:rPr>
      </w:pPr>
      <w:r w:rsidRPr="003F4FBE">
        <w:rPr>
          <w:i/>
          <w:szCs w:val="24"/>
        </w:rPr>
        <w:t xml:space="preserve">“Processo 1004061-72.2018.8.26.0577 - Procedimento Comum - Multas e demais Sanções - Estevan de Souza </w:t>
      </w:r>
      <w:proofErr w:type="spellStart"/>
      <w:r w:rsidRPr="003F4FBE">
        <w:rPr>
          <w:i/>
          <w:szCs w:val="24"/>
        </w:rPr>
        <w:t>Ervanovite</w:t>
      </w:r>
      <w:proofErr w:type="spellEnd"/>
      <w:r w:rsidRPr="003F4FBE">
        <w:rPr>
          <w:i/>
          <w:szCs w:val="24"/>
        </w:rPr>
        <w:t xml:space="preserve"> - Vistos.1) Defiro os benefícios da justiça gratuita. Anote-se.2) Alega o autor que não recebeu a notificação relativa </w:t>
      </w:r>
      <w:proofErr w:type="gramStart"/>
      <w:r w:rsidRPr="003F4FBE">
        <w:rPr>
          <w:i/>
          <w:szCs w:val="24"/>
        </w:rPr>
        <w:t>a</w:t>
      </w:r>
      <w:proofErr w:type="gramEnd"/>
      <w:r w:rsidRPr="003F4FBE">
        <w:rPr>
          <w:i/>
          <w:szCs w:val="24"/>
        </w:rPr>
        <w:t xml:space="preserve"> decisão proferida no procedimento administrativo de cassação do direito de dirigir n.º 1278/2017 (fls. 35), para fins de recurso junto ao CETRAN. Tratando-se de alegação de "fato negativo", há plausibilidade na alegação, que pode ser rechaçada pela ré em contestação. Por isso, </w:t>
      </w:r>
      <w:r w:rsidRPr="003F4FBE">
        <w:rPr>
          <w:b/>
          <w:i/>
          <w:szCs w:val="24"/>
          <w:u w:val="single"/>
        </w:rPr>
        <w:t>defiro o pedido de tutela de urgência para suspender os efeitos do processo</w:t>
      </w:r>
      <w:r w:rsidRPr="003F4FBE">
        <w:rPr>
          <w:i/>
          <w:szCs w:val="24"/>
        </w:rPr>
        <w:t xml:space="preserve"> administrativo de cassação do direito de dirigir n.º 1278/2017.3) Cite-se e intime-se acerca do conteúdo desta decisão. </w:t>
      </w:r>
    </w:p>
    <w:p w14:paraId="57BC1DEA" w14:textId="77777777" w:rsidR="00D22D2F" w:rsidRPr="0066359A" w:rsidRDefault="00D22D2F" w:rsidP="00E524C9">
      <w:pPr>
        <w:spacing w:after="0" w:line="240" w:lineRule="auto"/>
        <w:ind w:left="2552" w:hanging="1"/>
        <w:jc w:val="both"/>
        <w:rPr>
          <w:i/>
          <w:sz w:val="24"/>
          <w:szCs w:val="24"/>
        </w:rPr>
      </w:pPr>
    </w:p>
    <w:p w14:paraId="66D47B56"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008C9093"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Desta forma</w:t>
      </w:r>
      <w:r w:rsidR="00190D3E"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Excelência, mostra-se justo e jurídico a antecipação dos efeitos da tutela ora pleiteada, notadamente em razão do total preenchimentos dos </w:t>
      </w:r>
      <w:r w:rsidR="00190D3E" w:rsidRPr="0066359A">
        <w:rPr>
          <w:rFonts w:eastAsia="Times New Roman" w:cs="Arial"/>
          <w:sz w:val="24"/>
          <w:szCs w:val="24"/>
          <w:lang w:val="x-none" w:eastAsia="pt-BR"/>
        </w:rPr>
        <w:t>requisitos</w:t>
      </w:r>
      <w:r w:rsidRPr="0066359A">
        <w:rPr>
          <w:rFonts w:eastAsia="Times New Roman" w:cs="Arial"/>
          <w:sz w:val="24"/>
          <w:szCs w:val="24"/>
          <w:lang w:val="x-none" w:eastAsia="pt-BR"/>
        </w:rPr>
        <w:t xml:space="preserve"> exigidos pelo diploma legal.</w:t>
      </w:r>
    </w:p>
    <w:p w14:paraId="2B931452"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447F5B1E"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64D75E42" w14:textId="77777777" w:rsidR="00190D3E"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Com efeito, a concessão da TUTELA DE</w:t>
      </w:r>
      <w:r w:rsidR="00190D3E"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URGÊNCIA, para suspender o ato ilegal emanado pelo </w:t>
      </w:r>
      <w:r w:rsidR="00190D3E" w:rsidRPr="0066359A">
        <w:rPr>
          <w:rFonts w:eastAsia="Times New Roman" w:cs="Arial"/>
          <w:sz w:val="24"/>
          <w:szCs w:val="24"/>
          <w:lang w:eastAsia="pt-BR"/>
        </w:rPr>
        <w:t xml:space="preserve">Requerido </w:t>
      </w:r>
      <w:r w:rsidRPr="0066359A">
        <w:rPr>
          <w:rFonts w:eastAsia="Times New Roman" w:cs="Arial"/>
          <w:sz w:val="24"/>
          <w:szCs w:val="24"/>
          <w:lang w:val="x-none" w:eastAsia="pt-BR"/>
        </w:rPr>
        <w:t xml:space="preserve">e permitir que o </w:t>
      </w:r>
      <w:r w:rsidR="00190D3E" w:rsidRPr="0066359A">
        <w:rPr>
          <w:rFonts w:eastAsia="Times New Roman" w:cs="Arial"/>
          <w:sz w:val="24"/>
          <w:szCs w:val="24"/>
          <w:lang w:eastAsia="pt-BR"/>
        </w:rPr>
        <w:t xml:space="preserve">Requerente </w:t>
      </w:r>
      <w:r w:rsidRPr="0066359A">
        <w:rPr>
          <w:rFonts w:eastAsia="Times New Roman" w:cs="Arial"/>
          <w:sz w:val="24"/>
          <w:szCs w:val="24"/>
          <w:lang w:val="x-none" w:eastAsia="pt-BR"/>
        </w:rPr>
        <w:t xml:space="preserve">possa </w:t>
      </w:r>
      <w:r w:rsidR="00190D3E" w:rsidRPr="0066359A">
        <w:rPr>
          <w:rFonts w:eastAsia="Times New Roman" w:cs="Arial"/>
          <w:sz w:val="24"/>
          <w:szCs w:val="24"/>
          <w:lang w:eastAsia="pt-BR"/>
        </w:rPr>
        <w:t>dirigir sem nenhuma restrição em s</w:t>
      </w:r>
      <w:proofErr w:type="spellStart"/>
      <w:r w:rsidRPr="0066359A">
        <w:rPr>
          <w:rFonts w:eastAsia="Times New Roman" w:cs="Arial"/>
          <w:sz w:val="24"/>
          <w:szCs w:val="24"/>
          <w:lang w:val="x-none" w:eastAsia="pt-BR"/>
        </w:rPr>
        <w:t>ua</w:t>
      </w:r>
      <w:proofErr w:type="spellEnd"/>
      <w:r w:rsidRPr="0066359A">
        <w:rPr>
          <w:rFonts w:eastAsia="Times New Roman" w:cs="Arial"/>
          <w:sz w:val="24"/>
          <w:szCs w:val="24"/>
          <w:lang w:val="x-none" w:eastAsia="pt-BR"/>
        </w:rPr>
        <w:t xml:space="preserve"> CNH</w:t>
      </w:r>
      <w:r w:rsidR="00190D3E" w:rsidRPr="0066359A">
        <w:rPr>
          <w:rFonts w:eastAsia="Times New Roman" w:cs="Arial"/>
          <w:sz w:val="24"/>
          <w:szCs w:val="24"/>
          <w:lang w:eastAsia="pt-BR"/>
        </w:rPr>
        <w:t xml:space="preserve"> </w:t>
      </w:r>
      <w:r w:rsidRPr="0066359A">
        <w:rPr>
          <w:rFonts w:eastAsia="Times New Roman" w:cs="Arial"/>
          <w:sz w:val="24"/>
          <w:szCs w:val="24"/>
          <w:lang w:val="x-none" w:eastAsia="pt-BR"/>
        </w:rPr>
        <w:t>até que haja um resultado definitivo da pr</w:t>
      </w:r>
      <w:r w:rsidR="00190D3E" w:rsidRPr="0066359A">
        <w:rPr>
          <w:rFonts w:eastAsia="Times New Roman" w:cs="Arial"/>
          <w:sz w:val="24"/>
          <w:szCs w:val="24"/>
          <w:lang w:val="x-none" w:eastAsia="pt-BR"/>
        </w:rPr>
        <w:t>esente ação, é de inteiro rigor</w:t>
      </w:r>
      <w:r w:rsidRPr="0066359A">
        <w:rPr>
          <w:rFonts w:eastAsia="Times New Roman" w:cs="Arial"/>
          <w:sz w:val="24"/>
          <w:szCs w:val="24"/>
          <w:lang w:val="x-none" w:eastAsia="pt-BR"/>
        </w:rPr>
        <w:t>!</w:t>
      </w:r>
    </w:p>
    <w:p w14:paraId="3547EFBB" w14:textId="77777777" w:rsidR="00D22D2F" w:rsidRPr="0066359A" w:rsidRDefault="00D22D2F"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23C4A609" w14:textId="77777777" w:rsidR="00190D3E" w:rsidRPr="0066359A" w:rsidRDefault="00190D3E"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4A227D96" w14:textId="77777777" w:rsidR="00D22D2F" w:rsidRPr="0066359A" w:rsidRDefault="00D22D2F" w:rsidP="00E524C9">
      <w:pPr>
        <w:pStyle w:val="PargrafodaLista"/>
        <w:numPr>
          <w:ilvl w:val="0"/>
          <w:numId w:val="1"/>
        </w:numPr>
        <w:shd w:val="clear" w:color="auto" w:fill="FFFFFF"/>
        <w:spacing w:after="0" w:line="240" w:lineRule="auto"/>
        <w:jc w:val="both"/>
        <w:rPr>
          <w:rFonts w:eastAsia="Times New Roman" w:cs="Arial"/>
          <w:b/>
          <w:sz w:val="24"/>
          <w:szCs w:val="24"/>
          <w:lang w:val="x-none" w:eastAsia="pt-BR"/>
        </w:rPr>
      </w:pPr>
      <w:r w:rsidRPr="0066359A">
        <w:rPr>
          <w:rFonts w:eastAsia="Times New Roman" w:cs="Arial"/>
          <w:b/>
          <w:sz w:val="24"/>
          <w:szCs w:val="24"/>
          <w:lang w:val="x-none" w:eastAsia="pt-BR"/>
        </w:rPr>
        <w:t>DO PEDIDO</w:t>
      </w:r>
    </w:p>
    <w:p w14:paraId="2838C6EC" w14:textId="77777777" w:rsidR="00D22D2F" w:rsidRPr="0066359A" w:rsidRDefault="00D22D2F" w:rsidP="00E524C9">
      <w:pPr>
        <w:pStyle w:val="PargrafodaLista"/>
        <w:shd w:val="clear" w:color="auto" w:fill="FFFFFF"/>
        <w:spacing w:after="0" w:line="240" w:lineRule="auto"/>
        <w:ind w:left="3271"/>
        <w:jc w:val="both"/>
        <w:rPr>
          <w:rFonts w:eastAsia="Times New Roman" w:cs="Arial"/>
          <w:sz w:val="24"/>
          <w:szCs w:val="24"/>
          <w:lang w:val="x-none" w:eastAsia="pt-BR"/>
        </w:rPr>
      </w:pPr>
    </w:p>
    <w:p w14:paraId="25342700" w14:textId="77777777" w:rsidR="00000E9A"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Ante o exposto, do mais que dos autos constam e dos doutos suprimentos de Vossa Excelência, com fundamento nos dispositivos legais e constitucionais invocados e demais aplicáveis, pelos documentos juntos, pela relevância dos fundamentos desta pretensão, e, principalmente, pela indisfarçável presença de “</w:t>
      </w:r>
      <w:r w:rsidRPr="0066359A">
        <w:rPr>
          <w:rFonts w:eastAsia="Times New Roman" w:cs="Arial"/>
          <w:i/>
          <w:sz w:val="24"/>
          <w:szCs w:val="24"/>
          <w:lang w:val="x-none" w:eastAsia="pt-BR"/>
        </w:rPr>
        <w:t>fumus boni iuris</w:t>
      </w:r>
      <w:r w:rsidRPr="0066359A">
        <w:rPr>
          <w:rFonts w:eastAsia="Times New Roman" w:cs="Arial"/>
          <w:sz w:val="24"/>
          <w:szCs w:val="24"/>
          <w:lang w:val="x-none" w:eastAsia="pt-BR"/>
        </w:rPr>
        <w:t>”, “</w:t>
      </w:r>
      <w:r w:rsidRPr="0066359A">
        <w:rPr>
          <w:rFonts w:eastAsia="Times New Roman" w:cs="Arial"/>
          <w:i/>
          <w:sz w:val="24"/>
          <w:szCs w:val="24"/>
          <w:lang w:val="x-none" w:eastAsia="pt-BR"/>
        </w:rPr>
        <w:t>periculum in mora</w:t>
      </w:r>
      <w:r w:rsidRPr="0066359A">
        <w:rPr>
          <w:rFonts w:eastAsia="Times New Roman" w:cs="Arial"/>
          <w:sz w:val="24"/>
          <w:szCs w:val="24"/>
          <w:lang w:val="x-none" w:eastAsia="pt-BR"/>
        </w:rPr>
        <w:t>”</w:t>
      </w:r>
      <w:r w:rsidR="00D22D2F"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e pela possibilidade de reversibilidade da decisão, requer o </w:t>
      </w:r>
      <w:r w:rsidR="00D22D2F" w:rsidRPr="0066359A">
        <w:rPr>
          <w:rFonts w:eastAsia="Times New Roman" w:cs="Arial"/>
          <w:sz w:val="24"/>
          <w:szCs w:val="24"/>
          <w:lang w:eastAsia="pt-BR"/>
        </w:rPr>
        <w:t>Requerente</w:t>
      </w:r>
      <w:r w:rsidRPr="0066359A">
        <w:rPr>
          <w:rFonts w:eastAsia="Times New Roman" w:cs="Arial"/>
          <w:sz w:val="24"/>
          <w:szCs w:val="24"/>
          <w:lang w:val="x-none" w:eastAsia="pt-BR"/>
        </w:rPr>
        <w:t>, seja LIMINARMENTE</w:t>
      </w:r>
      <w:r w:rsidR="00D22D2F" w:rsidRPr="0066359A">
        <w:rPr>
          <w:rFonts w:eastAsia="Times New Roman" w:cs="Arial"/>
          <w:sz w:val="24"/>
          <w:szCs w:val="24"/>
          <w:lang w:eastAsia="pt-BR"/>
        </w:rPr>
        <w:t xml:space="preserve"> </w:t>
      </w:r>
      <w:r w:rsidRPr="0066359A">
        <w:rPr>
          <w:rFonts w:eastAsia="Times New Roman" w:cs="Arial"/>
          <w:sz w:val="24"/>
          <w:szCs w:val="24"/>
          <w:lang w:val="x-none" w:eastAsia="pt-BR"/>
        </w:rPr>
        <w:t>concedida, “</w:t>
      </w:r>
      <w:r w:rsidRPr="0066359A">
        <w:rPr>
          <w:rFonts w:eastAsia="Times New Roman" w:cs="Arial"/>
          <w:i/>
          <w:sz w:val="24"/>
          <w:szCs w:val="24"/>
          <w:lang w:val="x-none" w:eastAsia="pt-BR"/>
        </w:rPr>
        <w:t>inaudita altera parte</w:t>
      </w:r>
      <w:r w:rsidR="00000E9A" w:rsidRPr="0066359A">
        <w:rPr>
          <w:rFonts w:eastAsia="Times New Roman" w:cs="Arial"/>
          <w:sz w:val="24"/>
          <w:szCs w:val="24"/>
          <w:lang w:val="x-none" w:eastAsia="pt-BR"/>
        </w:rPr>
        <w:t>”:</w:t>
      </w:r>
    </w:p>
    <w:p w14:paraId="5CC8E79E" w14:textId="77777777" w:rsidR="00000E9A" w:rsidRPr="0066359A" w:rsidRDefault="00000E9A"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226A7037" w14:textId="77777777" w:rsidR="003D57B5" w:rsidRPr="0066359A" w:rsidRDefault="00000E9A" w:rsidP="00E524C9">
      <w:pPr>
        <w:pStyle w:val="PargrafodaLista"/>
        <w:numPr>
          <w:ilvl w:val="0"/>
          <w:numId w:val="11"/>
        </w:numPr>
        <w:shd w:val="clear" w:color="auto" w:fill="FFFFFF"/>
        <w:spacing w:after="0" w:line="240" w:lineRule="auto"/>
        <w:ind w:left="2410"/>
        <w:jc w:val="both"/>
        <w:rPr>
          <w:rFonts w:eastAsia="Times New Roman" w:cs="Arial"/>
          <w:sz w:val="24"/>
          <w:szCs w:val="24"/>
          <w:lang w:val="x-none" w:eastAsia="pt-BR"/>
        </w:rPr>
      </w:pPr>
      <w:r w:rsidRPr="0066359A">
        <w:rPr>
          <w:rFonts w:eastAsia="Times New Roman" w:cs="Arial"/>
          <w:sz w:val="24"/>
          <w:szCs w:val="24"/>
          <w:lang w:eastAsia="pt-BR"/>
        </w:rPr>
        <w:t>A</w:t>
      </w:r>
      <w:r w:rsidR="00B77FA7" w:rsidRPr="0066359A">
        <w:rPr>
          <w:rFonts w:eastAsia="Times New Roman" w:cs="Arial"/>
          <w:sz w:val="24"/>
          <w:szCs w:val="24"/>
          <w:lang w:val="x-none" w:eastAsia="pt-BR"/>
        </w:rPr>
        <w:t xml:space="preserve"> tutela de urgência</w:t>
      </w:r>
      <w:r w:rsidR="00D22D2F" w:rsidRPr="0066359A">
        <w:rPr>
          <w:rFonts w:eastAsia="Times New Roman" w:cs="Arial"/>
          <w:sz w:val="24"/>
          <w:szCs w:val="24"/>
          <w:lang w:eastAsia="pt-BR"/>
        </w:rPr>
        <w:t xml:space="preserve"> </w:t>
      </w:r>
      <w:r w:rsidR="00B77FA7" w:rsidRPr="0066359A">
        <w:rPr>
          <w:rFonts w:eastAsia="Times New Roman" w:cs="Arial"/>
          <w:sz w:val="24"/>
          <w:szCs w:val="24"/>
          <w:lang w:val="x-none" w:eastAsia="pt-BR"/>
        </w:rPr>
        <w:t xml:space="preserve">pleiteada, com o fim de suspender o ato ilegal emanado </w:t>
      </w:r>
      <w:r w:rsidR="00D22D2F" w:rsidRPr="0066359A">
        <w:rPr>
          <w:rFonts w:eastAsia="Times New Roman" w:cs="Arial"/>
          <w:sz w:val="24"/>
          <w:szCs w:val="24"/>
          <w:lang w:eastAsia="pt-BR"/>
        </w:rPr>
        <w:t xml:space="preserve">pelo </w:t>
      </w:r>
      <w:r w:rsidR="000F5607">
        <w:rPr>
          <w:rFonts w:eastAsia="Times New Roman" w:cs="Arial"/>
          <w:sz w:val="24"/>
          <w:szCs w:val="24"/>
          <w:lang w:eastAsia="pt-BR"/>
        </w:rPr>
        <w:t>DETRAN</w:t>
      </w:r>
      <w:r w:rsidRPr="0066359A">
        <w:rPr>
          <w:rFonts w:eastAsia="Times New Roman" w:cs="Arial"/>
          <w:sz w:val="24"/>
          <w:szCs w:val="24"/>
          <w:lang w:val="x-none" w:eastAsia="pt-BR"/>
        </w:rPr>
        <w:t xml:space="preserve">/SP </w:t>
      </w:r>
      <w:r w:rsidR="00D22D2F" w:rsidRPr="0066359A">
        <w:rPr>
          <w:rFonts w:eastAsia="Times New Roman" w:cs="Arial"/>
          <w:sz w:val="24"/>
          <w:szCs w:val="24"/>
          <w:lang w:val="x-none" w:eastAsia="pt-BR"/>
        </w:rPr>
        <w:t>para que</w:t>
      </w:r>
      <w:r w:rsidR="00B77FA7" w:rsidRPr="0066359A">
        <w:rPr>
          <w:rFonts w:eastAsia="Times New Roman" w:cs="Arial"/>
          <w:sz w:val="24"/>
          <w:szCs w:val="24"/>
          <w:lang w:val="x-none" w:eastAsia="pt-BR"/>
        </w:rPr>
        <w:t xml:space="preserve"> </w:t>
      </w:r>
      <w:r w:rsidR="00B77FA7" w:rsidRPr="0066359A">
        <w:rPr>
          <w:rFonts w:eastAsia="Times New Roman" w:cs="Arial"/>
          <w:b/>
          <w:sz w:val="24"/>
          <w:szCs w:val="24"/>
          <w:lang w:val="x-none" w:eastAsia="pt-BR"/>
        </w:rPr>
        <w:t>seja reestabelecido o d</w:t>
      </w:r>
      <w:r w:rsidR="00237D69" w:rsidRPr="0066359A">
        <w:rPr>
          <w:rFonts w:eastAsia="Times New Roman" w:cs="Arial"/>
          <w:b/>
          <w:sz w:val="24"/>
          <w:szCs w:val="24"/>
          <w:lang w:val="x-none" w:eastAsia="pt-BR"/>
        </w:rPr>
        <w:t>ireito de dirigir d</w:t>
      </w:r>
      <w:r w:rsidR="009418B0" w:rsidRPr="0066359A">
        <w:rPr>
          <w:rFonts w:eastAsia="Times New Roman" w:cs="Arial"/>
          <w:b/>
          <w:sz w:val="24"/>
          <w:szCs w:val="24"/>
          <w:lang w:eastAsia="pt-BR"/>
        </w:rPr>
        <w:t>o</w:t>
      </w:r>
      <w:r w:rsidR="00B77FA7" w:rsidRPr="0066359A">
        <w:rPr>
          <w:rFonts w:eastAsia="Times New Roman" w:cs="Arial"/>
          <w:b/>
          <w:sz w:val="24"/>
          <w:szCs w:val="24"/>
          <w:lang w:val="x-none" w:eastAsia="pt-BR"/>
        </w:rPr>
        <w:t xml:space="preserve"> </w:t>
      </w:r>
      <w:r w:rsidR="00D22D2F" w:rsidRPr="0066359A">
        <w:rPr>
          <w:rFonts w:eastAsia="Times New Roman" w:cs="Arial"/>
          <w:b/>
          <w:sz w:val="24"/>
          <w:szCs w:val="24"/>
          <w:lang w:eastAsia="pt-BR"/>
        </w:rPr>
        <w:t>Requerente</w:t>
      </w:r>
      <w:r w:rsidR="00B77FA7" w:rsidRPr="0066359A">
        <w:rPr>
          <w:rFonts w:eastAsia="Times New Roman" w:cs="Arial"/>
          <w:b/>
          <w:sz w:val="24"/>
          <w:szCs w:val="24"/>
          <w:lang w:val="x-none" w:eastAsia="pt-BR"/>
        </w:rPr>
        <w:t xml:space="preserve">, cancelando-se </w:t>
      </w:r>
      <w:r w:rsidR="000F5607">
        <w:rPr>
          <w:rFonts w:eastAsia="Times New Roman" w:cs="Arial"/>
          <w:b/>
          <w:sz w:val="24"/>
          <w:szCs w:val="24"/>
          <w:lang w:eastAsia="pt-BR"/>
        </w:rPr>
        <w:t>a cassação da PPD, permitindo-se que o Requerente renove para a CNH definitiva</w:t>
      </w:r>
      <w:r w:rsidR="00B77FA7" w:rsidRPr="0066359A">
        <w:rPr>
          <w:rFonts w:eastAsia="Times New Roman" w:cs="Arial"/>
          <w:sz w:val="24"/>
          <w:szCs w:val="24"/>
          <w:lang w:val="x-none" w:eastAsia="pt-BR"/>
        </w:rPr>
        <w:t xml:space="preserve">, até que haja o </w:t>
      </w:r>
      <w:proofErr w:type="gramStart"/>
      <w:r w:rsidR="00B77FA7" w:rsidRPr="0066359A">
        <w:rPr>
          <w:rFonts w:eastAsia="Times New Roman" w:cs="Arial"/>
          <w:sz w:val="24"/>
          <w:szCs w:val="24"/>
          <w:lang w:val="x-none" w:eastAsia="pt-BR"/>
        </w:rPr>
        <w:t>resultado final</w:t>
      </w:r>
      <w:proofErr w:type="gramEnd"/>
      <w:r w:rsidR="00B77FA7" w:rsidRPr="0066359A">
        <w:rPr>
          <w:rFonts w:eastAsia="Times New Roman" w:cs="Arial"/>
          <w:sz w:val="24"/>
          <w:szCs w:val="24"/>
          <w:lang w:val="x-none" w:eastAsia="pt-BR"/>
        </w:rPr>
        <w:t xml:space="preserve"> d</w:t>
      </w:r>
      <w:r w:rsidR="003D57B5" w:rsidRPr="0066359A">
        <w:rPr>
          <w:rFonts w:eastAsia="Times New Roman" w:cs="Arial"/>
          <w:sz w:val="24"/>
          <w:szCs w:val="24"/>
          <w:lang w:eastAsia="pt-BR"/>
        </w:rPr>
        <w:t>a</w:t>
      </w:r>
      <w:r w:rsidR="00B77FA7" w:rsidRPr="0066359A">
        <w:rPr>
          <w:rFonts w:eastAsia="Times New Roman" w:cs="Arial"/>
          <w:sz w:val="24"/>
          <w:szCs w:val="24"/>
          <w:lang w:val="x-none" w:eastAsia="pt-BR"/>
        </w:rPr>
        <w:t xml:space="preserve"> presente,</w:t>
      </w:r>
      <w:r w:rsidR="003D57B5" w:rsidRPr="0066359A">
        <w:rPr>
          <w:rFonts w:eastAsia="Times New Roman" w:cs="Arial"/>
          <w:sz w:val="24"/>
          <w:szCs w:val="24"/>
          <w:lang w:val="x-none" w:eastAsia="pt-BR"/>
        </w:rPr>
        <w:t xml:space="preserve"> </w:t>
      </w:r>
      <w:r w:rsidRPr="0066359A">
        <w:rPr>
          <w:rFonts w:eastAsia="Times New Roman" w:cs="Arial"/>
          <w:sz w:val="24"/>
          <w:szCs w:val="24"/>
          <w:lang w:eastAsia="pt-BR"/>
        </w:rPr>
        <w:t xml:space="preserve">uma vez que o mesmo não foi notificado, </w:t>
      </w:r>
      <w:r w:rsidR="003D57B5" w:rsidRPr="0066359A">
        <w:rPr>
          <w:rFonts w:eastAsia="Times New Roman" w:cs="Arial"/>
          <w:sz w:val="24"/>
          <w:szCs w:val="24"/>
          <w:lang w:val="x-none" w:eastAsia="pt-BR"/>
        </w:rPr>
        <w:t>com os consectários de direito</w:t>
      </w:r>
      <w:r w:rsidR="00B77FA7" w:rsidRPr="0066359A">
        <w:rPr>
          <w:rFonts w:eastAsia="Times New Roman" w:cs="Arial"/>
          <w:sz w:val="24"/>
          <w:szCs w:val="24"/>
          <w:lang w:val="x-none" w:eastAsia="pt-BR"/>
        </w:rPr>
        <w:t xml:space="preserve">! </w:t>
      </w:r>
    </w:p>
    <w:p w14:paraId="685FC352" w14:textId="77777777" w:rsidR="003D57B5" w:rsidRPr="0066359A" w:rsidRDefault="003D57B5" w:rsidP="00E524C9">
      <w:pPr>
        <w:pStyle w:val="PargrafodaLista"/>
        <w:shd w:val="clear" w:color="auto" w:fill="FFFFFF"/>
        <w:spacing w:after="0" w:line="240" w:lineRule="auto"/>
        <w:ind w:left="2410" w:firstLine="2694"/>
        <w:jc w:val="both"/>
        <w:rPr>
          <w:rFonts w:eastAsia="Times New Roman" w:cs="Arial"/>
          <w:sz w:val="24"/>
          <w:szCs w:val="24"/>
          <w:lang w:val="x-none" w:eastAsia="pt-BR"/>
        </w:rPr>
      </w:pPr>
    </w:p>
    <w:p w14:paraId="3CD51CB9" w14:textId="77777777" w:rsidR="003D57B5" w:rsidRPr="0066359A" w:rsidRDefault="003D57B5" w:rsidP="00E524C9">
      <w:pPr>
        <w:pStyle w:val="PargrafodaLista"/>
        <w:shd w:val="clear" w:color="auto" w:fill="FFFFFF"/>
        <w:spacing w:after="0" w:line="240" w:lineRule="auto"/>
        <w:ind w:left="2410" w:firstLine="2694"/>
        <w:jc w:val="both"/>
        <w:rPr>
          <w:rFonts w:eastAsia="Times New Roman" w:cs="Arial"/>
          <w:sz w:val="24"/>
          <w:szCs w:val="24"/>
          <w:lang w:val="x-none" w:eastAsia="pt-BR"/>
        </w:rPr>
      </w:pPr>
    </w:p>
    <w:p w14:paraId="56BBA951" w14:textId="77777777" w:rsidR="00000E9A" w:rsidRPr="0066359A" w:rsidRDefault="00B77FA7" w:rsidP="00E524C9">
      <w:pPr>
        <w:pStyle w:val="PargrafodaLista"/>
        <w:numPr>
          <w:ilvl w:val="0"/>
          <w:numId w:val="11"/>
        </w:numPr>
        <w:shd w:val="clear" w:color="auto" w:fill="FFFFFF"/>
        <w:spacing w:after="0" w:line="240" w:lineRule="auto"/>
        <w:ind w:left="2410"/>
        <w:jc w:val="both"/>
        <w:rPr>
          <w:rFonts w:eastAsia="Times New Roman" w:cs="Arial"/>
          <w:sz w:val="24"/>
          <w:szCs w:val="24"/>
          <w:lang w:val="x-none" w:eastAsia="pt-BR"/>
        </w:rPr>
      </w:pPr>
      <w:r w:rsidRPr="0066359A">
        <w:rPr>
          <w:rFonts w:eastAsia="Times New Roman" w:cs="Arial"/>
          <w:sz w:val="24"/>
          <w:szCs w:val="24"/>
          <w:lang w:val="x-none" w:eastAsia="pt-BR"/>
        </w:rPr>
        <w:t>Outrossim, requer seja determinada a CITAÇÃO</w:t>
      </w:r>
      <w:r w:rsidR="003D57B5" w:rsidRPr="0066359A">
        <w:rPr>
          <w:rFonts w:eastAsia="Times New Roman" w:cs="Arial"/>
          <w:sz w:val="24"/>
          <w:szCs w:val="24"/>
          <w:lang w:eastAsia="pt-BR"/>
        </w:rPr>
        <w:t xml:space="preserve"> </w:t>
      </w:r>
      <w:r w:rsidR="000F5607">
        <w:rPr>
          <w:rFonts w:eastAsia="Times New Roman" w:cs="Arial"/>
          <w:sz w:val="24"/>
          <w:szCs w:val="24"/>
          <w:lang w:val="x-none" w:eastAsia="pt-BR"/>
        </w:rPr>
        <w:t>da Requerida</w:t>
      </w:r>
      <w:r w:rsidRPr="0066359A">
        <w:rPr>
          <w:rFonts w:eastAsia="Times New Roman" w:cs="Arial"/>
          <w:sz w:val="24"/>
          <w:szCs w:val="24"/>
          <w:lang w:val="x-none" w:eastAsia="pt-BR"/>
        </w:rPr>
        <w:t>, nos moldes legais, para, querendo, contestar a presente demanda</w:t>
      </w:r>
      <w:r w:rsidR="00000E9A" w:rsidRPr="0066359A">
        <w:rPr>
          <w:rFonts w:eastAsia="Times New Roman" w:cs="Arial"/>
          <w:sz w:val="24"/>
          <w:szCs w:val="24"/>
          <w:lang w:eastAsia="pt-BR"/>
        </w:rPr>
        <w:t>;</w:t>
      </w:r>
    </w:p>
    <w:p w14:paraId="785B6688" w14:textId="77777777" w:rsidR="00000E9A" w:rsidRPr="0066359A" w:rsidRDefault="00000E9A" w:rsidP="00E524C9">
      <w:pPr>
        <w:pStyle w:val="PargrafodaLista"/>
        <w:shd w:val="clear" w:color="auto" w:fill="FFFFFF"/>
        <w:spacing w:after="0" w:line="240" w:lineRule="auto"/>
        <w:ind w:left="2410"/>
        <w:jc w:val="both"/>
        <w:rPr>
          <w:rFonts w:eastAsia="Times New Roman" w:cs="Arial"/>
          <w:sz w:val="24"/>
          <w:szCs w:val="24"/>
          <w:lang w:val="x-none" w:eastAsia="pt-BR"/>
        </w:rPr>
      </w:pPr>
    </w:p>
    <w:p w14:paraId="65797500" w14:textId="77777777" w:rsidR="003D57B5" w:rsidRPr="0066359A" w:rsidRDefault="00B77FA7" w:rsidP="00E524C9">
      <w:pPr>
        <w:pStyle w:val="PargrafodaLista"/>
        <w:numPr>
          <w:ilvl w:val="0"/>
          <w:numId w:val="11"/>
        </w:numPr>
        <w:shd w:val="clear" w:color="auto" w:fill="FFFFFF"/>
        <w:spacing w:after="0" w:line="240" w:lineRule="auto"/>
        <w:ind w:left="2410"/>
        <w:jc w:val="both"/>
        <w:rPr>
          <w:rFonts w:eastAsia="Times New Roman" w:cs="Arial"/>
          <w:sz w:val="24"/>
          <w:szCs w:val="24"/>
          <w:lang w:val="x-none" w:eastAsia="pt-BR"/>
        </w:rPr>
      </w:pPr>
      <w:r w:rsidRPr="0066359A">
        <w:rPr>
          <w:rFonts w:eastAsia="Times New Roman" w:cs="Arial"/>
          <w:sz w:val="24"/>
          <w:szCs w:val="24"/>
          <w:lang w:val="x-none" w:eastAsia="pt-BR"/>
        </w:rPr>
        <w:t xml:space="preserve"> e,</w:t>
      </w:r>
      <w:r w:rsidR="003D57B5" w:rsidRPr="0066359A">
        <w:rPr>
          <w:rFonts w:eastAsia="Times New Roman" w:cs="Arial"/>
          <w:sz w:val="24"/>
          <w:szCs w:val="24"/>
          <w:lang w:eastAsia="pt-BR"/>
        </w:rPr>
        <w:t xml:space="preserve"> </w:t>
      </w:r>
      <w:r w:rsidRPr="0066359A">
        <w:rPr>
          <w:rFonts w:eastAsia="Times New Roman" w:cs="Arial"/>
          <w:sz w:val="24"/>
          <w:szCs w:val="24"/>
          <w:lang w:val="x-none" w:eastAsia="pt-BR"/>
        </w:rPr>
        <w:t>ao final, depois do devido processamento do feito, requer seja a presente demanda julgada inteiramente PROCEDENTE, tornando-se DEFINITIVA a tutela provisória</w:t>
      </w:r>
      <w:r w:rsidR="003D57B5" w:rsidRPr="0066359A">
        <w:rPr>
          <w:rFonts w:eastAsia="Times New Roman" w:cs="Arial"/>
          <w:sz w:val="24"/>
          <w:szCs w:val="24"/>
          <w:lang w:eastAsia="pt-BR"/>
        </w:rPr>
        <w:t xml:space="preserve"> </w:t>
      </w:r>
      <w:r w:rsidRPr="0066359A">
        <w:rPr>
          <w:rFonts w:eastAsia="Times New Roman" w:cs="Arial"/>
          <w:sz w:val="24"/>
          <w:szCs w:val="24"/>
          <w:lang w:val="x-none" w:eastAsia="pt-BR"/>
        </w:rPr>
        <w:t>deferida, notadamente para o fim de reconhecer a</w:t>
      </w:r>
      <w:r w:rsidR="003D57B5" w:rsidRPr="0066359A">
        <w:rPr>
          <w:rFonts w:eastAsia="Times New Roman" w:cs="Arial"/>
          <w:sz w:val="24"/>
          <w:szCs w:val="24"/>
          <w:lang w:eastAsia="pt-BR"/>
        </w:rPr>
        <w:t xml:space="preserve"> </w:t>
      </w:r>
      <w:r w:rsidRPr="0066359A">
        <w:rPr>
          <w:rFonts w:eastAsia="Times New Roman" w:cs="Arial"/>
          <w:sz w:val="24"/>
          <w:szCs w:val="24"/>
          <w:lang w:val="x-none" w:eastAsia="pt-BR"/>
        </w:rPr>
        <w:t>ILEGALIDADE dos atos praticados pelo</w:t>
      </w:r>
      <w:r w:rsidR="003D57B5" w:rsidRPr="0066359A">
        <w:rPr>
          <w:rFonts w:eastAsia="Times New Roman" w:cs="Arial"/>
          <w:sz w:val="24"/>
          <w:szCs w:val="24"/>
          <w:lang w:eastAsia="pt-BR"/>
        </w:rPr>
        <w:t xml:space="preserve"> </w:t>
      </w:r>
      <w:r w:rsidRPr="0066359A">
        <w:rPr>
          <w:rFonts w:eastAsia="Times New Roman" w:cs="Arial"/>
          <w:sz w:val="24"/>
          <w:szCs w:val="24"/>
          <w:lang w:val="x-none" w:eastAsia="pt-BR"/>
        </w:rPr>
        <w:t>DETRAN/SP, anulando-se</w:t>
      </w:r>
      <w:r w:rsidR="003D57B5"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de pleno direito o Auto de Infração de Trânsito </w:t>
      </w:r>
      <w:r w:rsidR="000F5607" w:rsidRPr="0066359A">
        <w:rPr>
          <w:rFonts w:eastAsia="Times New Roman" w:cs="Arial"/>
          <w:sz w:val="24"/>
          <w:szCs w:val="24"/>
          <w:lang w:eastAsia="pt-BR"/>
        </w:rPr>
        <w:t>3C169618-8</w:t>
      </w:r>
      <w:r w:rsidR="003D57B5" w:rsidRPr="0066359A">
        <w:rPr>
          <w:rFonts w:eastAsia="Times New Roman" w:cs="Arial"/>
          <w:sz w:val="24"/>
          <w:szCs w:val="24"/>
          <w:lang w:val="x-none" w:eastAsia="pt-BR"/>
        </w:rPr>
        <w:t>,</w:t>
      </w:r>
      <w:r w:rsidR="003D57B5" w:rsidRPr="0066359A">
        <w:rPr>
          <w:rFonts w:eastAsia="Times New Roman" w:cs="Arial"/>
          <w:sz w:val="24"/>
          <w:szCs w:val="24"/>
          <w:lang w:eastAsia="pt-BR"/>
        </w:rPr>
        <w:t xml:space="preserve"> </w:t>
      </w:r>
      <w:r w:rsidRPr="0066359A">
        <w:rPr>
          <w:rFonts w:eastAsia="Times New Roman" w:cs="Arial"/>
          <w:sz w:val="24"/>
          <w:szCs w:val="24"/>
          <w:lang w:val="x-none" w:eastAsia="pt-BR"/>
        </w:rPr>
        <w:t xml:space="preserve">ante a presença de vícios insanáveis, e, reestabelecendo em definitivo o direito de dirigir do </w:t>
      </w:r>
      <w:r w:rsidR="003D57B5" w:rsidRPr="0066359A">
        <w:rPr>
          <w:rFonts w:eastAsia="Times New Roman" w:cs="Arial"/>
          <w:sz w:val="24"/>
          <w:szCs w:val="24"/>
          <w:lang w:eastAsia="pt-BR"/>
        </w:rPr>
        <w:t>Requerente</w:t>
      </w:r>
      <w:r w:rsidRPr="0066359A">
        <w:rPr>
          <w:rFonts w:eastAsia="Times New Roman" w:cs="Arial"/>
          <w:sz w:val="24"/>
          <w:szCs w:val="24"/>
          <w:lang w:val="x-none" w:eastAsia="pt-BR"/>
        </w:rPr>
        <w:t>, cancelando-se qualquer anotação no seu prontuário que diga respeito ao presente situação, sem qualquer consequência administrativas,</w:t>
      </w:r>
      <w:r w:rsidR="00000E9A" w:rsidRPr="0066359A">
        <w:rPr>
          <w:rFonts w:eastAsia="Times New Roman" w:cs="Arial"/>
          <w:sz w:val="24"/>
          <w:szCs w:val="24"/>
          <w:lang w:eastAsia="pt-BR"/>
        </w:rPr>
        <w:t xml:space="preserve"> inclusive CASSAÇÃO </w:t>
      </w:r>
      <w:r w:rsidR="000F5607">
        <w:rPr>
          <w:rFonts w:eastAsia="Times New Roman" w:cs="Arial"/>
          <w:sz w:val="24"/>
          <w:szCs w:val="24"/>
          <w:lang w:eastAsia="pt-BR"/>
        </w:rPr>
        <w:t>da PPD</w:t>
      </w:r>
      <w:r w:rsidR="00000E9A" w:rsidRPr="0066359A">
        <w:rPr>
          <w:rFonts w:eastAsia="Times New Roman" w:cs="Arial"/>
          <w:sz w:val="24"/>
          <w:szCs w:val="24"/>
          <w:lang w:eastAsia="pt-BR"/>
        </w:rPr>
        <w:t>,</w:t>
      </w:r>
      <w:r w:rsidRPr="0066359A">
        <w:rPr>
          <w:rFonts w:eastAsia="Times New Roman" w:cs="Arial"/>
          <w:sz w:val="24"/>
          <w:szCs w:val="24"/>
          <w:lang w:val="x-none" w:eastAsia="pt-BR"/>
        </w:rPr>
        <w:t xml:space="preserve"> </w:t>
      </w:r>
      <w:r w:rsidR="000F5607">
        <w:rPr>
          <w:rFonts w:eastAsia="Times New Roman" w:cs="Arial"/>
          <w:sz w:val="24"/>
          <w:szCs w:val="24"/>
          <w:lang w:eastAsia="pt-BR"/>
        </w:rPr>
        <w:t>e renovação para a CNH definitiva,</w:t>
      </w:r>
      <w:r w:rsidRPr="0066359A">
        <w:rPr>
          <w:rFonts w:eastAsia="Times New Roman" w:cs="Arial"/>
          <w:sz w:val="24"/>
          <w:szCs w:val="24"/>
          <w:lang w:val="x-none" w:eastAsia="pt-BR"/>
        </w:rPr>
        <w:t>com os consectários de direito, por ser medid</w:t>
      </w:r>
      <w:r w:rsidR="003D57B5" w:rsidRPr="0066359A">
        <w:rPr>
          <w:rFonts w:eastAsia="Times New Roman" w:cs="Arial"/>
          <w:sz w:val="24"/>
          <w:szCs w:val="24"/>
          <w:lang w:val="x-none" w:eastAsia="pt-BR"/>
        </w:rPr>
        <w:t>a da mais pura e lídima JUSTIÇA</w:t>
      </w:r>
      <w:r w:rsidRPr="0066359A">
        <w:rPr>
          <w:rFonts w:eastAsia="Times New Roman" w:cs="Arial"/>
          <w:sz w:val="24"/>
          <w:szCs w:val="24"/>
          <w:lang w:val="x-none" w:eastAsia="pt-BR"/>
        </w:rPr>
        <w:t>!</w:t>
      </w:r>
    </w:p>
    <w:p w14:paraId="7F8A7C1B" w14:textId="77777777" w:rsidR="003D57B5" w:rsidRPr="0066359A" w:rsidRDefault="003D57B5" w:rsidP="00E524C9">
      <w:pPr>
        <w:pStyle w:val="PargrafodaLista"/>
        <w:shd w:val="clear" w:color="auto" w:fill="FFFFFF"/>
        <w:spacing w:after="0" w:line="240" w:lineRule="auto"/>
        <w:ind w:left="2410" w:firstLine="2694"/>
        <w:jc w:val="both"/>
        <w:rPr>
          <w:rFonts w:eastAsia="Times New Roman" w:cs="Arial"/>
          <w:sz w:val="24"/>
          <w:szCs w:val="24"/>
          <w:lang w:val="x-none" w:eastAsia="pt-BR"/>
        </w:rPr>
      </w:pPr>
    </w:p>
    <w:p w14:paraId="7EC8025A" w14:textId="77777777" w:rsidR="003D57B5" w:rsidRPr="0066359A" w:rsidRDefault="003D57B5"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5A0F4249" w14:textId="77777777" w:rsidR="003D57B5" w:rsidRPr="0066359A" w:rsidRDefault="003D57B5" w:rsidP="00E524C9">
      <w:pPr>
        <w:pStyle w:val="PargrafodaLista"/>
        <w:numPr>
          <w:ilvl w:val="0"/>
          <w:numId w:val="1"/>
        </w:numPr>
        <w:spacing w:after="0" w:line="240" w:lineRule="auto"/>
        <w:jc w:val="both"/>
        <w:rPr>
          <w:rFonts w:cstheme="minorHAnsi"/>
          <w:b/>
          <w:sz w:val="24"/>
          <w:szCs w:val="24"/>
        </w:rPr>
      </w:pPr>
      <w:r w:rsidRPr="0066359A">
        <w:rPr>
          <w:rFonts w:cstheme="minorHAnsi"/>
          <w:b/>
          <w:sz w:val="24"/>
          <w:szCs w:val="24"/>
        </w:rPr>
        <w:t>DA AUDIÊNCIA DE CONCILIAÇÃO</w:t>
      </w:r>
    </w:p>
    <w:p w14:paraId="166ED3A6" w14:textId="77777777" w:rsidR="003D57B5" w:rsidRPr="0066359A" w:rsidRDefault="003D57B5" w:rsidP="00E524C9">
      <w:pPr>
        <w:pStyle w:val="PargrafodaLista"/>
        <w:spacing w:after="0" w:line="240" w:lineRule="auto"/>
        <w:ind w:left="0" w:firstLine="2835"/>
        <w:jc w:val="both"/>
        <w:rPr>
          <w:rFonts w:cstheme="minorHAnsi"/>
          <w:sz w:val="24"/>
          <w:szCs w:val="24"/>
        </w:rPr>
      </w:pPr>
    </w:p>
    <w:p w14:paraId="34BA34B6" w14:textId="77777777" w:rsidR="003D57B5" w:rsidRPr="0066359A" w:rsidRDefault="003D57B5" w:rsidP="00E524C9">
      <w:pPr>
        <w:pStyle w:val="PargrafodaLista"/>
        <w:spacing w:after="0" w:line="240" w:lineRule="auto"/>
        <w:ind w:left="0" w:firstLine="2552"/>
        <w:jc w:val="both"/>
        <w:rPr>
          <w:rFonts w:cstheme="minorHAnsi"/>
          <w:sz w:val="24"/>
          <w:szCs w:val="24"/>
        </w:rPr>
      </w:pPr>
    </w:p>
    <w:p w14:paraId="668506CD" w14:textId="77777777" w:rsidR="003D57B5" w:rsidRPr="0066359A" w:rsidRDefault="003D57B5" w:rsidP="00E524C9">
      <w:pPr>
        <w:pStyle w:val="PargrafodaLista"/>
        <w:spacing w:after="0" w:line="240" w:lineRule="auto"/>
        <w:ind w:left="0" w:firstLine="2552"/>
        <w:jc w:val="both"/>
        <w:rPr>
          <w:rFonts w:cstheme="minorHAnsi"/>
          <w:sz w:val="24"/>
          <w:szCs w:val="24"/>
        </w:rPr>
      </w:pPr>
      <w:r w:rsidRPr="0066359A">
        <w:rPr>
          <w:rFonts w:cstheme="minorHAnsi"/>
          <w:sz w:val="24"/>
          <w:szCs w:val="24"/>
        </w:rPr>
        <w:t xml:space="preserve">Nos termos do art. 334 do CPC, o Requerente informa que </w:t>
      </w:r>
      <w:r w:rsidRPr="0066359A">
        <w:rPr>
          <w:rFonts w:cstheme="minorHAnsi"/>
          <w:b/>
          <w:sz w:val="24"/>
          <w:szCs w:val="24"/>
        </w:rPr>
        <w:t>NÃO POSSUI</w:t>
      </w:r>
      <w:r w:rsidRPr="0066359A">
        <w:rPr>
          <w:rFonts w:cstheme="minorHAnsi"/>
          <w:sz w:val="24"/>
          <w:szCs w:val="24"/>
        </w:rPr>
        <w:t xml:space="preserve"> interesse na designação de audiência de tentativa de conciliação.  </w:t>
      </w:r>
    </w:p>
    <w:p w14:paraId="1862DAC4" w14:textId="77777777" w:rsidR="003D57B5" w:rsidRPr="0066359A" w:rsidRDefault="003D57B5"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236F4116" w14:textId="77777777" w:rsidR="003D57B5" w:rsidRPr="0066359A" w:rsidRDefault="003D57B5"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7E209F16" w14:textId="77777777" w:rsidR="003D57B5" w:rsidRPr="0066359A" w:rsidRDefault="003D57B5" w:rsidP="00E524C9">
      <w:pPr>
        <w:pStyle w:val="PargrafodaLista"/>
        <w:numPr>
          <w:ilvl w:val="0"/>
          <w:numId w:val="1"/>
        </w:numPr>
        <w:shd w:val="clear" w:color="auto" w:fill="FFFFFF"/>
        <w:spacing w:after="0" w:line="240" w:lineRule="auto"/>
        <w:jc w:val="both"/>
        <w:rPr>
          <w:rFonts w:eastAsia="Times New Roman" w:cs="Arial"/>
          <w:b/>
          <w:sz w:val="24"/>
          <w:szCs w:val="24"/>
          <w:lang w:eastAsia="pt-BR"/>
        </w:rPr>
      </w:pPr>
      <w:r w:rsidRPr="0066359A">
        <w:rPr>
          <w:rFonts w:eastAsia="Times New Roman" w:cs="Arial"/>
          <w:b/>
          <w:sz w:val="24"/>
          <w:szCs w:val="24"/>
          <w:lang w:eastAsia="pt-BR"/>
        </w:rPr>
        <w:t>DAS PROVAS</w:t>
      </w:r>
    </w:p>
    <w:p w14:paraId="448414BD" w14:textId="77777777" w:rsidR="003D57B5" w:rsidRPr="0066359A" w:rsidRDefault="003D57B5"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1A1C7958" w14:textId="77777777" w:rsidR="003D57B5" w:rsidRPr="0066359A" w:rsidRDefault="003D57B5"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5167E0E9" w14:textId="77777777" w:rsidR="00B77FA7" w:rsidRPr="0066359A" w:rsidRDefault="00B77FA7"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r w:rsidRPr="0066359A">
        <w:rPr>
          <w:rFonts w:eastAsia="Times New Roman" w:cs="Arial"/>
          <w:sz w:val="24"/>
          <w:szCs w:val="24"/>
          <w:lang w:val="x-none" w:eastAsia="pt-BR"/>
        </w:rPr>
        <w:t>Além disso, considerando que nos termos do parágrafo 1º do artigo 373 do CPC, o</w:t>
      </w:r>
      <w:r w:rsidR="003D57B5" w:rsidRPr="0066359A">
        <w:rPr>
          <w:rFonts w:eastAsia="Times New Roman" w:cs="Arial"/>
          <w:sz w:val="24"/>
          <w:szCs w:val="24"/>
          <w:lang w:eastAsia="pt-BR"/>
        </w:rPr>
        <w:t>s</w:t>
      </w:r>
      <w:r w:rsidRPr="0066359A">
        <w:rPr>
          <w:rFonts w:eastAsia="Times New Roman" w:cs="Arial"/>
          <w:sz w:val="24"/>
          <w:szCs w:val="24"/>
          <w:lang w:val="x-none" w:eastAsia="pt-BR"/>
        </w:rPr>
        <w:t xml:space="preserve"> </w:t>
      </w:r>
      <w:r w:rsidR="003D57B5" w:rsidRPr="0066359A">
        <w:rPr>
          <w:rFonts w:eastAsia="Times New Roman" w:cs="Arial"/>
          <w:sz w:val="24"/>
          <w:szCs w:val="24"/>
          <w:lang w:eastAsia="pt-BR"/>
        </w:rPr>
        <w:t>Requeridos</w:t>
      </w:r>
      <w:r w:rsidRPr="0066359A">
        <w:rPr>
          <w:rFonts w:eastAsia="Times New Roman" w:cs="Arial"/>
          <w:sz w:val="24"/>
          <w:szCs w:val="24"/>
          <w:lang w:val="x-none" w:eastAsia="pt-BR"/>
        </w:rPr>
        <w:t>, inquestionavelmente, possu</w:t>
      </w:r>
      <w:r w:rsidR="003D57B5" w:rsidRPr="0066359A">
        <w:rPr>
          <w:rFonts w:eastAsia="Times New Roman" w:cs="Arial"/>
          <w:sz w:val="24"/>
          <w:szCs w:val="24"/>
          <w:lang w:eastAsia="pt-BR"/>
        </w:rPr>
        <w:t>em</w:t>
      </w:r>
      <w:r w:rsidRPr="0066359A">
        <w:rPr>
          <w:rFonts w:eastAsia="Times New Roman" w:cs="Arial"/>
          <w:sz w:val="24"/>
          <w:szCs w:val="24"/>
          <w:lang w:val="x-none" w:eastAsia="pt-BR"/>
        </w:rPr>
        <w:t xml:space="preserve"> maior facilidade para apresentação dos documentos relativos ao procedimento administrativo, ora objeto da presente ação, requer o </w:t>
      </w:r>
      <w:r w:rsidR="003D57B5" w:rsidRPr="0066359A">
        <w:rPr>
          <w:rFonts w:eastAsia="Times New Roman" w:cs="Arial"/>
          <w:sz w:val="24"/>
          <w:szCs w:val="24"/>
          <w:lang w:eastAsia="pt-BR"/>
        </w:rPr>
        <w:t>Requerente</w:t>
      </w:r>
      <w:r w:rsidRPr="0066359A">
        <w:rPr>
          <w:rFonts w:eastAsia="Times New Roman" w:cs="Arial"/>
          <w:sz w:val="24"/>
          <w:szCs w:val="24"/>
          <w:lang w:val="x-none" w:eastAsia="pt-BR"/>
        </w:rPr>
        <w:t xml:space="preserve"> seja determinada a inversão do ônus da prova, intimando-se o</w:t>
      </w:r>
      <w:r w:rsidR="003D57B5" w:rsidRPr="0066359A">
        <w:rPr>
          <w:rFonts w:eastAsia="Times New Roman" w:cs="Arial"/>
          <w:sz w:val="24"/>
          <w:szCs w:val="24"/>
          <w:lang w:eastAsia="pt-BR"/>
        </w:rPr>
        <w:t>s</w:t>
      </w:r>
      <w:r w:rsidRPr="0066359A">
        <w:rPr>
          <w:rFonts w:eastAsia="Times New Roman" w:cs="Arial"/>
          <w:sz w:val="24"/>
          <w:szCs w:val="24"/>
          <w:lang w:val="x-none" w:eastAsia="pt-BR"/>
        </w:rPr>
        <w:t xml:space="preserve"> </w:t>
      </w:r>
      <w:r w:rsidR="003D57B5" w:rsidRPr="0066359A">
        <w:rPr>
          <w:rFonts w:eastAsia="Times New Roman" w:cs="Arial"/>
          <w:sz w:val="24"/>
          <w:szCs w:val="24"/>
          <w:lang w:eastAsia="pt-BR"/>
        </w:rPr>
        <w:t>Requeridos</w:t>
      </w:r>
      <w:r w:rsidRPr="0066359A">
        <w:rPr>
          <w:rFonts w:eastAsia="Times New Roman" w:cs="Arial"/>
          <w:sz w:val="24"/>
          <w:szCs w:val="24"/>
          <w:lang w:val="x-none" w:eastAsia="pt-BR"/>
        </w:rPr>
        <w:t xml:space="preserve"> para apresentar os comprovantes de notificações do </w:t>
      </w:r>
      <w:r w:rsidR="003D57B5" w:rsidRPr="0066359A">
        <w:rPr>
          <w:rFonts w:eastAsia="Times New Roman" w:cs="Arial"/>
          <w:sz w:val="24"/>
          <w:szCs w:val="24"/>
          <w:lang w:eastAsia="pt-BR"/>
        </w:rPr>
        <w:t>Requerente</w:t>
      </w:r>
      <w:r w:rsidRPr="0066359A">
        <w:rPr>
          <w:rFonts w:eastAsia="Times New Roman" w:cs="Arial"/>
          <w:sz w:val="24"/>
          <w:szCs w:val="24"/>
          <w:lang w:val="x-none" w:eastAsia="pt-BR"/>
        </w:rPr>
        <w:t xml:space="preserve"> acerca da instauração, processamento e decisões do Processo Administrativo </w:t>
      </w:r>
      <w:r w:rsidR="003D57B5" w:rsidRPr="0066359A">
        <w:rPr>
          <w:rFonts w:eastAsia="Times New Roman" w:cs="Arial"/>
          <w:sz w:val="24"/>
          <w:szCs w:val="24"/>
          <w:lang w:eastAsia="pt-BR"/>
        </w:rPr>
        <w:t>em questão</w:t>
      </w:r>
      <w:r w:rsidRPr="0066359A">
        <w:rPr>
          <w:rFonts w:eastAsia="Times New Roman" w:cs="Arial"/>
          <w:sz w:val="24"/>
          <w:szCs w:val="24"/>
          <w:lang w:val="x-none" w:eastAsia="pt-BR"/>
        </w:rPr>
        <w:t xml:space="preserve">, bem como do Auto de Infração, para confirmação de que o </w:t>
      </w:r>
      <w:r w:rsidR="003D57B5" w:rsidRPr="0066359A">
        <w:rPr>
          <w:rFonts w:eastAsia="Times New Roman" w:cs="Arial"/>
          <w:sz w:val="24"/>
          <w:szCs w:val="24"/>
          <w:lang w:eastAsia="pt-BR"/>
        </w:rPr>
        <w:t>Requerente</w:t>
      </w:r>
      <w:r w:rsidRPr="0066359A">
        <w:rPr>
          <w:rFonts w:eastAsia="Times New Roman" w:cs="Arial"/>
          <w:sz w:val="24"/>
          <w:szCs w:val="24"/>
          <w:lang w:val="x-none" w:eastAsia="pt-BR"/>
        </w:rPr>
        <w:t xml:space="preserve"> não apresentava quaisquer sinais de embriaguez; tudo isso, expressamente requerido, desde já, para confirmação dos fatos ora explanados.</w:t>
      </w:r>
    </w:p>
    <w:p w14:paraId="192C307A" w14:textId="77777777" w:rsidR="003D57B5" w:rsidRPr="0066359A" w:rsidRDefault="003D57B5"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4F4C6607" w14:textId="77777777" w:rsidR="003D57B5" w:rsidRPr="0066359A" w:rsidRDefault="003D57B5" w:rsidP="00E524C9">
      <w:pPr>
        <w:pStyle w:val="PargrafodaLista"/>
        <w:shd w:val="clear" w:color="auto" w:fill="FFFFFF"/>
        <w:spacing w:after="0" w:line="240" w:lineRule="auto"/>
        <w:ind w:left="-284" w:firstLine="2694"/>
        <w:jc w:val="both"/>
        <w:rPr>
          <w:rFonts w:eastAsia="Times New Roman" w:cs="Arial"/>
          <w:sz w:val="24"/>
          <w:szCs w:val="24"/>
          <w:lang w:val="x-none" w:eastAsia="pt-BR"/>
        </w:rPr>
      </w:pPr>
    </w:p>
    <w:p w14:paraId="40F2ECBD" w14:textId="77777777" w:rsidR="003D57B5" w:rsidRPr="0066359A" w:rsidRDefault="00B77FA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t>O alegado será provado por todos os meios de prova em direitos admitidos e, em especial, pelo</w:t>
      </w:r>
      <w:r w:rsidR="003D57B5" w:rsidRPr="0066359A">
        <w:rPr>
          <w:rFonts w:eastAsia="Times New Roman" w:cs="Arial"/>
          <w:sz w:val="24"/>
          <w:szCs w:val="24"/>
          <w:lang w:eastAsia="pt-BR"/>
        </w:rPr>
        <w:t xml:space="preserve">s </w:t>
      </w:r>
      <w:r w:rsidR="003D57B5" w:rsidRPr="0066359A">
        <w:rPr>
          <w:rFonts w:eastAsia="Times New Roman" w:cs="Arial"/>
          <w:sz w:val="24"/>
          <w:szCs w:val="24"/>
          <w:lang w:val="x-none" w:eastAsia="pt-BR"/>
        </w:rPr>
        <w:t>documentos</w:t>
      </w:r>
      <w:r w:rsidRPr="0066359A">
        <w:rPr>
          <w:rFonts w:eastAsia="Times New Roman" w:cs="Arial"/>
          <w:sz w:val="24"/>
          <w:szCs w:val="24"/>
          <w:lang w:val="x-none" w:eastAsia="pt-BR"/>
        </w:rPr>
        <w:t xml:space="preserve"> junt</w:t>
      </w:r>
      <w:r w:rsidR="003D57B5" w:rsidRPr="0066359A">
        <w:rPr>
          <w:rFonts w:eastAsia="Times New Roman" w:cs="Arial"/>
          <w:sz w:val="24"/>
          <w:szCs w:val="24"/>
          <w:lang w:eastAsia="pt-BR"/>
        </w:rPr>
        <w:t>ados</w:t>
      </w:r>
      <w:r w:rsidRPr="0066359A">
        <w:rPr>
          <w:rFonts w:eastAsia="Times New Roman" w:cs="Arial"/>
          <w:sz w:val="24"/>
          <w:szCs w:val="24"/>
          <w:lang w:val="x-none" w:eastAsia="pt-BR"/>
        </w:rPr>
        <w:t xml:space="preserve"> e prova testemunhal, se necessárias; tudo, desde já, expressamente requerido, para os fins de direito.</w:t>
      </w:r>
    </w:p>
    <w:p w14:paraId="4270F277" w14:textId="77777777" w:rsidR="003D57B5" w:rsidRPr="0066359A" w:rsidRDefault="003D57B5" w:rsidP="00E524C9">
      <w:pPr>
        <w:shd w:val="clear" w:color="auto" w:fill="FFFFFF"/>
        <w:spacing w:after="0" w:line="240" w:lineRule="auto"/>
        <w:ind w:left="-284" w:firstLine="2836"/>
        <w:jc w:val="both"/>
        <w:rPr>
          <w:rFonts w:eastAsia="Times New Roman" w:cs="Arial"/>
          <w:sz w:val="24"/>
          <w:szCs w:val="24"/>
          <w:lang w:val="x-none" w:eastAsia="pt-BR"/>
        </w:rPr>
      </w:pPr>
    </w:p>
    <w:p w14:paraId="021296FA" w14:textId="77777777" w:rsidR="003D57B5" w:rsidRPr="0066359A" w:rsidRDefault="003D57B5" w:rsidP="00E524C9">
      <w:pPr>
        <w:shd w:val="clear" w:color="auto" w:fill="FFFFFF"/>
        <w:spacing w:after="0" w:line="240" w:lineRule="auto"/>
        <w:ind w:left="-284" w:firstLine="2836"/>
        <w:jc w:val="both"/>
        <w:rPr>
          <w:rFonts w:eastAsia="Times New Roman" w:cs="Arial"/>
          <w:sz w:val="24"/>
          <w:szCs w:val="24"/>
          <w:lang w:val="x-none" w:eastAsia="pt-BR"/>
        </w:rPr>
      </w:pPr>
    </w:p>
    <w:p w14:paraId="1E369CD6" w14:textId="77777777" w:rsidR="003D57B5" w:rsidRPr="0066359A" w:rsidRDefault="003D57B5" w:rsidP="00E524C9">
      <w:pPr>
        <w:pStyle w:val="PargrafodaLista"/>
        <w:numPr>
          <w:ilvl w:val="0"/>
          <w:numId w:val="1"/>
        </w:numPr>
        <w:shd w:val="clear" w:color="auto" w:fill="FFFFFF"/>
        <w:spacing w:after="0" w:line="240" w:lineRule="auto"/>
        <w:jc w:val="both"/>
        <w:rPr>
          <w:rFonts w:eastAsia="Times New Roman" w:cs="Arial"/>
          <w:b/>
          <w:sz w:val="24"/>
          <w:szCs w:val="24"/>
          <w:lang w:val="x-none" w:eastAsia="pt-BR"/>
        </w:rPr>
      </w:pPr>
      <w:r w:rsidRPr="0066359A">
        <w:rPr>
          <w:rFonts w:eastAsia="Times New Roman" w:cs="Arial"/>
          <w:b/>
          <w:sz w:val="24"/>
          <w:szCs w:val="24"/>
          <w:lang w:val="x-none" w:eastAsia="pt-BR"/>
        </w:rPr>
        <w:t>DO PREQUESTIONAMENTO</w:t>
      </w:r>
    </w:p>
    <w:p w14:paraId="302B7112" w14:textId="77777777" w:rsidR="003D57B5" w:rsidRPr="0066359A" w:rsidRDefault="003D57B5" w:rsidP="00E524C9">
      <w:pPr>
        <w:shd w:val="clear" w:color="auto" w:fill="FFFFFF"/>
        <w:spacing w:after="0" w:line="240" w:lineRule="auto"/>
        <w:ind w:left="2551"/>
        <w:jc w:val="both"/>
        <w:rPr>
          <w:rFonts w:eastAsia="Times New Roman" w:cs="Arial"/>
          <w:sz w:val="24"/>
          <w:szCs w:val="24"/>
          <w:lang w:val="x-none" w:eastAsia="pt-BR"/>
        </w:rPr>
      </w:pPr>
    </w:p>
    <w:p w14:paraId="0D9D9A48" w14:textId="77777777" w:rsidR="003D57B5" w:rsidRPr="0066359A" w:rsidRDefault="003D57B5" w:rsidP="00E524C9">
      <w:pPr>
        <w:shd w:val="clear" w:color="auto" w:fill="FFFFFF"/>
        <w:spacing w:after="0" w:line="240" w:lineRule="auto"/>
        <w:ind w:left="-284"/>
        <w:jc w:val="both"/>
        <w:rPr>
          <w:rFonts w:eastAsia="Times New Roman" w:cs="Arial"/>
          <w:sz w:val="24"/>
          <w:szCs w:val="24"/>
          <w:lang w:val="x-none" w:eastAsia="pt-BR"/>
        </w:rPr>
      </w:pPr>
    </w:p>
    <w:p w14:paraId="72346E5B" w14:textId="77777777" w:rsidR="001F4491" w:rsidRPr="0066359A" w:rsidRDefault="00B77FA7" w:rsidP="00E524C9">
      <w:pPr>
        <w:shd w:val="clear" w:color="auto" w:fill="FFFFFF"/>
        <w:spacing w:after="0" w:line="240" w:lineRule="auto"/>
        <w:ind w:left="-284" w:firstLine="2836"/>
        <w:jc w:val="both"/>
        <w:rPr>
          <w:rFonts w:eastAsia="Times New Roman" w:cs="Arial"/>
          <w:sz w:val="24"/>
          <w:szCs w:val="24"/>
          <w:lang w:val="x-none" w:eastAsia="pt-BR"/>
        </w:rPr>
      </w:pPr>
      <w:r w:rsidRPr="0066359A">
        <w:rPr>
          <w:rFonts w:eastAsia="Times New Roman" w:cs="Arial"/>
          <w:sz w:val="24"/>
          <w:szCs w:val="24"/>
          <w:lang w:val="x-none" w:eastAsia="pt-BR"/>
        </w:rPr>
        <w:lastRenderedPageBreak/>
        <w:t xml:space="preserve">Por derradeiro, o </w:t>
      </w:r>
      <w:r w:rsidR="003D57B5" w:rsidRPr="0066359A">
        <w:rPr>
          <w:rFonts w:eastAsia="Times New Roman" w:cs="Arial"/>
          <w:sz w:val="24"/>
          <w:szCs w:val="24"/>
          <w:lang w:eastAsia="pt-BR"/>
        </w:rPr>
        <w:t>Requerente</w:t>
      </w:r>
      <w:r w:rsidRPr="0066359A">
        <w:rPr>
          <w:rFonts w:eastAsia="Times New Roman" w:cs="Arial"/>
          <w:sz w:val="24"/>
          <w:szCs w:val="24"/>
          <w:lang w:val="x-none" w:eastAsia="pt-BR"/>
        </w:rPr>
        <w:t>, para fim de eventual interposição de RECURSO ESPECIAL, faz o PREQUESTIONAMENTO da matérias</w:t>
      </w:r>
      <w:r w:rsidR="003D57B5" w:rsidRPr="0066359A">
        <w:rPr>
          <w:rFonts w:eastAsia="Times New Roman" w:cs="Arial"/>
          <w:sz w:val="24"/>
          <w:szCs w:val="24"/>
          <w:lang w:eastAsia="pt-BR"/>
        </w:rPr>
        <w:t xml:space="preserve"> </w:t>
      </w:r>
      <w:r w:rsidRPr="0066359A">
        <w:rPr>
          <w:rFonts w:eastAsia="Times New Roman" w:cs="Arial"/>
          <w:sz w:val="24"/>
          <w:szCs w:val="24"/>
          <w:lang w:val="x-none" w:eastAsia="pt-BR"/>
        </w:rPr>
        <w:t>de direito e</w:t>
      </w:r>
      <w:r w:rsidR="003D57B5" w:rsidRPr="0066359A">
        <w:rPr>
          <w:rFonts w:eastAsia="Times New Roman" w:cs="Arial"/>
          <w:sz w:val="24"/>
          <w:szCs w:val="24"/>
          <w:lang w:eastAsia="pt-BR"/>
        </w:rPr>
        <w:t xml:space="preserve"> </w:t>
      </w:r>
      <w:r w:rsidRPr="0066359A">
        <w:rPr>
          <w:rFonts w:eastAsia="Times New Roman" w:cs="Arial"/>
          <w:sz w:val="24"/>
          <w:szCs w:val="24"/>
          <w:lang w:val="x-none" w:eastAsia="pt-BR"/>
        </w:rPr>
        <w:t>jurisprudências retro arguidas, como vem sendo reiteradamente decididas pelos colendos Tribunais pátrios</w:t>
      </w:r>
    </w:p>
    <w:p w14:paraId="607A8DB8" w14:textId="77777777" w:rsidR="003D57B5" w:rsidRPr="0066359A" w:rsidRDefault="003D57B5" w:rsidP="00E524C9">
      <w:pPr>
        <w:shd w:val="clear" w:color="auto" w:fill="FFFFFF"/>
        <w:spacing w:after="0" w:line="240" w:lineRule="auto"/>
        <w:ind w:left="-284" w:firstLine="2836"/>
        <w:jc w:val="both"/>
        <w:rPr>
          <w:sz w:val="24"/>
          <w:szCs w:val="24"/>
        </w:rPr>
      </w:pPr>
    </w:p>
    <w:p w14:paraId="589BC500" w14:textId="77777777" w:rsidR="00803676" w:rsidRPr="0066359A" w:rsidRDefault="00803676" w:rsidP="00E524C9">
      <w:pPr>
        <w:pStyle w:val="PargrafodaLista"/>
        <w:spacing w:after="0" w:line="240" w:lineRule="auto"/>
        <w:ind w:left="-284" w:firstLine="2836"/>
        <w:jc w:val="both"/>
        <w:rPr>
          <w:sz w:val="24"/>
          <w:szCs w:val="24"/>
        </w:rPr>
      </w:pPr>
    </w:p>
    <w:p w14:paraId="6AE18630" w14:textId="77777777" w:rsidR="002A1178" w:rsidRDefault="002A1178" w:rsidP="00E524C9">
      <w:pPr>
        <w:pStyle w:val="PargrafodaLista"/>
        <w:spacing w:after="0" w:line="240" w:lineRule="auto"/>
        <w:ind w:left="-284" w:firstLine="2836"/>
        <w:jc w:val="both"/>
        <w:rPr>
          <w:sz w:val="24"/>
          <w:szCs w:val="24"/>
        </w:rPr>
      </w:pPr>
      <w:r w:rsidRPr="0066359A">
        <w:rPr>
          <w:sz w:val="24"/>
          <w:szCs w:val="24"/>
        </w:rPr>
        <w:t>Dá-s</w:t>
      </w:r>
      <w:r w:rsidR="00012639" w:rsidRPr="0066359A">
        <w:rPr>
          <w:sz w:val="24"/>
          <w:szCs w:val="24"/>
        </w:rPr>
        <w:t xml:space="preserve">e a causa o valor de R$ </w:t>
      </w:r>
      <w:r w:rsidR="000F5607">
        <w:rPr>
          <w:sz w:val="24"/>
          <w:szCs w:val="24"/>
        </w:rPr>
        <w:t>7</w:t>
      </w:r>
      <w:r w:rsidR="000D7B10" w:rsidRPr="0066359A">
        <w:rPr>
          <w:sz w:val="24"/>
          <w:szCs w:val="24"/>
        </w:rPr>
        <w:t>.000,00</w:t>
      </w:r>
      <w:r w:rsidRPr="0066359A">
        <w:rPr>
          <w:sz w:val="24"/>
          <w:szCs w:val="24"/>
        </w:rPr>
        <w:t xml:space="preserve"> (</w:t>
      </w:r>
      <w:r w:rsidR="000F5607">
        <w:rPr>
          <w:sz w:val="24"/>
          <w:szCs w:val="24"/>
        </w:rPr>
        <w:t>sete</w:t>
      </w:r>
      <w:r w:rsidR="000D7B10" w:rsidRPr="0066359A">
        <w:rPr>
          <w:sz w:val="24"/>
          <w:szCs w:val="24"/>
        </w:rPr>
        <w:t xml:space="preserve"> mil reais</w:t>
      </w:r>
      <w:r w:rsidRPr="0066359A">
        <w:rPr>
          <w:sz w:val="24"/>
          <w:szCs w:val="24"/>
        </w:rPr>
        <w:t>) para fins meramente fiscais.</w:t>
      </w:r>
    </w:p>
    <w:p w14:paraId="68E5BC92" w14:textId="77777777" w:rsidR="000F5607" w:rsidRDefault="000F5607" w:rsidP="00E524C9">
      <w:pPr>
        <w:pStyle w:val="PargrafodaLista"/>
        <w:spacing w:after="0" w:line="240" w:lineRule="auto"/>
        <w:ind w:left="-284" w:firstLine="2836"/>
        <w:jc w:val="both"/>
        <w:rPr>
          <w:sz w:val="24"/>
          <w:szCs w:val="24"/>
        </w:rPr>
      </w:pPr>
    </w:p>
    <w:p w14:paraId="508024D9" w14:textId="77777777" w:rsidR="000F5607" w:rsidRPr="0066359A" w:rsidRDefault="000F5607" w:rsidP="00E524C9">
      <w:pPr>
        <w:pStyle w:val="PargrafodaLista"/>
        <w:spacing w:after="0" w:line="240" w:lineRule="auto"/>
        <w:ind w:left="-284" w:firstLine="2836"/>
        <w:jc w:val="both"/>
        <w:rPr>
          <w:sz w:val="24"/>
          <w:szCs w:val="24"/>
        </w:rPr>
      </w:pPr>
    </w:p>
    <w:p w14:paraId="5F1283AE" w14:textId="77777777" w:rsidR="001F4491" w:rsidRPr="0066359A" w:rsidRDefault="001F4491" w:rsidP="000F5607">
      <w:pPr>
        <w:spacing w:after="0" w:line="240" w:lineRule="auto"/>
        <w:jc w:val="center"/>
        <w:rPr>
          <w:sz w:val="24"/>
          <w:szCs w:val="24"/>
        </w:rPr>
      </w:pPr>
      <w:r w:rsidRPr="0066359A">
        <w:rPr>
          <w:sz w:val="24"/>
          <w:szCs w:val="24"/>
        </w:rPr>
        <w:t>Termos em que,</w:t>
      </w:r>
    </w:p>
    <w:p w14:paraId="645284CC" w14:textId="77777777" w:rsidR="001F4491" w:rsidRPr="0066359A" w:rsidRDefault="001F4491" w:rsidP="000F5607">
      <w:pPr>
        <w:spacing w:after="0" w:line="240" w:lineRule="auto"/>
        <w:jc w:val="center"/>
        <w:rPr>
          <w:sz w:val="24"/>
          <w:szCs w:val="24"/>
        </w:rPr>
      </w:pPr>
      <w:r w:rsidRPr="0066359A">
        <w:rPr>
          <w:sz w:val="24"/>
          <w:szCs w:val="24"/>
        </w:rPr>
        <w:t>Pede deferimento.</w:t>
      </w:r>
    </w:p>
    <w:p w14:paraId="4CBD771A" w14:textId="77777777" w:rsidR="001F4491" w:rsidRPr="0066359A" w:rsidRDefault="001F4491" w:rsidP="000F5607">
      <w:pPr>
        <w:spacing w:after="0" w:line="240" w:lineRule="auto"/>
        <w:jc w:val="center"/>
        <w:rPr>
          <w:sz w:val="24"/>
          <w:szCs w:val="24"/>
        </w:rPr>
      </w:pPr>
    </w:p>
    <w:p w14:paraId="388E5E1B" w14:textId="1B828AF4" w:rsidR="001F4491" w:rsidRDefault="00BD2909" w:rsidP="000F5607">
      <w:pPr>
        <w:spacing w:after="0" w:line="240" w:lineRule="auto"/>
        <w:jc w:val="center"/>
        <w:rPr>
          <w:sz w:val="24"/>
          <w:szCs w:val="24"/>
        </w:rPr>
      </w:pPr>
      <w:r>
        <w:rPr>
          <w:sz w:val="24"/>
          <w:szCs w:val="24"/>
        </w:rPr>
        <w:t>Local, data.</w:t>
      </w:r>
    </w:p>
    <w:p w14:paraId="3B4160A4" w14:textId="77777777" w:rsidR="00BD2909" w:rsidRDefault="00BD2909" w:rsidP="000F5607">
      <w:pPr>
        <w:spacing w:after="0" w:line="240" w:lineRule="auto"/>
        <w:jc w:val="center"/>
        <w:rPr>
          <w:sz w:val="24"/>
          <w:szCs w:val="24"/>
        </w:rPr>
      </w:pPr>
    </w:p>
    <w:p w14:paraId="6E6E66AE" w14:textId="417227A8" w:rsidR="00BD2909" w:rsidRPr="0066359A" w:rsidRDefault="00BD2909" w:rsidP="000F5607">
      <w:pPr>
        <w:spacing w:after="0" w:line="240" w:lineRule="auto"/>
        <w:jc w:val="center"/>
        <w:rPr>
          <w:sz w:val="24"/>
          <w:szCs w:val="24"/>
        </w:rPr>
      </w:pPr>
      <w:r>
        <w:rPr>
          <w:sz w:val="24"/>
          <w:szCs w:val="24"/>
        </w:rPr>
        <w:t>Assinatura</w:t>
      </w:r>
    </w:p>
    <w:sectPr w:rsidR="00BD2909" w:rsidRPr="0066359A" w:rsidSect="00475104">
      <w:headerReference w:type="default" r:id="rId20"/>
      <w:pgSz w:w="11906" w:h="16838"/>
      <w:pgMar w:top="1417" w:right="1274"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74CA2" w14:textId="77777777" w:rsidR="00EB72CE" w:rsidRDefault="00EB72CE" w:rsidP="00475104">
      <w:pPr>
        <w:spacing w:after="0" w:line="240" w:lineRule="auto"/>
      </w:pPr>
      <w:r>
        <w:separator/>
      </w:r>
    </w:p>
  </w:endnote>
  <w:endnote w:type="continuationSeparator" w:id="0">
    <w:p w14:paraId="5D026BEF" w14:textId="77777777" w:rsidR="00EB72CE" w:rsidRDefault="00EB72CE" w:rsidP="00475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swiss"/>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7B4B33" w14:textId="77777777" w:rsidR="00EB72CE" w:rsidRDefault="00EB72CE" w:rsidP="00475104">
      <w:pPr>
        <w:spacing w:after="0" w:line="240" w:lineRule="auto"/>
      </w:pPr>
      <w:r>
        <w:separator/>
      </w:r>
    </w:p>
  </w:footnote>
  <w:footnote w:type="continuationSeparator" w:id="0">
    <w:p w14:paraId="78AA70A2" w14:textId="77777777" w:rsidR="00EB72CE" w:rsidRDefault="00EB72CE" w:rsidP="00475104">
      <w:pPr>
        <w:spacing w:after="0" w:line="240" w:lineRule="auto"/>
      </w:pPr>
      <w:r>
        <w:continuationSeparator/>
      </w:r>
    </w:p>
  </w:footnote>
  <w:footnote w:id="1">
    <w:p w14:paraId="66AC2917" w14:textId="77777777" w:rsidR="0066359A" w:rsidRPr="00E524C9" w:rsidRDefault="0066359A" w:rsidP="0066359A">
      <w:pPr>
        <w:pStyle w:val="Textodenotaderodap"/>
        <w:rPr>
          <w:rFonts w:asciiTheme="minorHAnsi" w:hAnsiTheme="minorHAnsi" w:cs="Arial"/>
          <w:sz w:val="14"/>
          <w:szCs w:val="14"/>
        </w:rPr>
      </w:pPr>
      <w:r w:rsidRPr="00E524C9">
        <w:rPr>
          <w:rStyle w:val="Refdenotaderodap"/>
          <w:rFonts w:asciiTheme="minorHAnsi" w:hAnsiTheme="minorHAnsi" w:cs="Arial"/>
          <w:sz w:val="14"/>
          <w:szCs w:val="14"/>
        </w:rPr>
        <w:footnoteRef/>
      </w:r>
      <w:r w:rsidRPr="00E524C9">
        <w:rPr>
          <w:rFonts w:asciiTheme="minorHAnsi" w:hAnsiTheme="minorHAnsi" w:cs="Arial"/>
          <w:sz w:val="14"/>
          <w:szCs w:val="14"/>
        </w:rPr>
        <w:t xml:space="preserve"> DI PIETRO, Maria Sylvia Zanella, </w:t>
      </w:r>
      <w:r w:rsidRPr="00E524C9">
        <w:rPr>
          <w:rFonts w:asciiTheme="minorHAnsi" w:hAnsiTheme="minorHAnsi" w:cs="Arial"/>
          <w:b/>
          <w:bCs/>
          <w:sz w:val="14"/>
          <w:szCs w:val="14"/>
        </w:rPr>
        <w:t>Direito Administrativo</w:t>
      </w:r>
      <w:r w:rsidRPr="00E524C9">
        <w:rPr>
          <w:rFonts w:asciiTheme="minorHAnsi" w:hAnsiTheme="minorHAnsi" w:cs="Arial"/>
          <w:sz w:val="14"/>
          <w:szCs w:val="14"/>
        </w:rPr>
        <w:t>, 20ª edição, São Paulo, Atlas, 2007, p. 367.</w:t>
      </w:r>
    </w:p>
  </w:footnote>
  <w:footnote w:id="2">
    <w:p w14:paraId="75B13AB5" w14:textId="77777777" w:rsidR="0066359A" w:rsidRPr="00E524C9" w:rsidRDefault="0066359A" w:rsidP="0066359A">
      <w:pPr>
        <w:pStyle w:val="Textodenotaderodap"/>
        <w:rPr>
          <w:rFonts w:asciiTheme="minorHAnsi" w:hAnsiTheme="minorHAnsi" w:cs="Arial"/>
          <w:sz w:val="14"/>
          <w:szCs w:val="14"/>
        </w:rPr>
      </w:pPr>
      <w:r w:rsidRPr="00E524C9">
        <w:rPr>
          <w:rStyle w:val="Refdenotaderodap"/>
          <w:rFonts w:asciiTheme="minorHAnsi" w:hAnsiTheme="minorHAnsi" w:cs="Arial"/>
          <w:sz w:val="14"/>
          <w:szCs w:val="14"/>
        </w:rPr>
        <w:footnoteRef/>
      </w:r>
      <w:r w:rsidRPr="00E524C9">
        <w:rPr>
          <w:rFonts w:asciiTheme="minorHAnsi" w:hAnsiTheme="minorHAnsi" w:cs="Arial"/>
          <w:sz w:val="14"/>
          <w:szCs w:val="14"/>
        </w:rPr>
        <w:t xml:space="preserve"> Mendes, Gilmar </w:t>
      </w:r>
      <w:proofErr w:type="gramStart"/>
      <w:r w:rsidRPr="00E524C9">
        <w:rPr>
          <w:rFonts w:asciiTheme="minorHAnsi" w:hAnsiTheme="minorHAnsi" w:cs="Arial"/>
          <w:sz w:val="14"/>
          <w:szCs w:val="14"/>
        </w:rPr>
        <w:t>Ferreira ,</w:t>
      </w:r>
      <w:r w:rsidRPr="00E524C9">
        <w:rPr>
          <w:rFonts w:asciiTheme="minorHAnsi" w:hAnsiTheme="minorHAnsi" w:cs="Arial"/>
          <w:b/>
          <w:bCs/>
          <w:sz w:val="14"/>
          <w:szCs w:val="14"/>
        </w:rPr>
        <w:t>Curso</w:t>
      </w:r>
      <w:proofErr w:type="gramEnd"/>
      <w:r w:rsidRPr="00E524C9">
        <w:rPr>
          <w:rFonts w:asciiTheme="minorHAnsi" w:hAnsiTheme="minorHAnsi" w:cs="Arial"/>
          <w:b/>
          <w:bCs/>
          <w:sz w:val="14"/>
          <w:szCs w:val="14"/>
        </w:rPr>
        <w:t xml:space="preserve"> de direito constitucional</w:t>
      </w:r>
      <w:r w:rsidRPr="00E524C9">
        <w:rPr>
          <w:rFonts w:asciiTheme="minorHAnsi" w:hAnsiTheme="minorHAnsi" w:cs="Arial"/>
          <w:sz w:val="14"/>
          <w:szCs w:val="14"/>
        </w:rPr>
        <w:t xml:space="preserve">,4ª </w:t>
      </w:r>
      <w:proofErr w:type="spellStart"/>
      <w:r w:rsidRPr="00E524C9">
        <w:rPr>
          <w:rFonts w:asciiTheme="minorHAnsi" w:hAnsiTheme="minorHAnsi" w:cs="Arial"/>
          <w:sz w:val="14"/>
          <w:szCs w:val="14"/>
        </w:rPr>
        <w:t>ed</w:t>
      </w:r>
      <w:proofErr w:type="spellEnd"/>
      <w:r w:rsidRPr="00E524C9">
        <w:rPr>
          <w:rFonts w:asciiTheme="minorHAnsi" w:hAnsiTheme="minorHAnsi" w:cs="Arial"/>
          <w:sz w:val="14"/>
          <w:szCs w:val="14"/>
        </w:rPr>
        <w:t xml:space="preserve">.,São </w:t>
      </w:r>
      <w:proofErr w:type="spellStart"/>
      <w:r w:rsidRPr="00E524C9">
        <w:rPr>
          <w:rFonts w:asciiTheme="minorHAnsi" w:hAnsiTheme="minorHAnsi" w:cs="Arial"/>
          <w:sz w:val="14"/>
          <w:szCs w:val="14"/>
        </w:rPr>
        <w:t>Paulo,Saraiva</w:t>
      </w:r>
      <w:proofErr w:type="spellEnd"/>
      <w:r w:rsidRPr="00E524C9">
        <w:rPr>
          <w:rFonts w:asciiTheme="minorHAnsi" w:hAnsiTheme="minorHAnsi" w:cs="Arial"/>
          <w:sz w:val="14"/>
          <w:szCs w:val="14"/>
        </w:rPr>
        <w:t>, 2009, p.592</w:t>
      </w:r>
    </w:p>
  </w:footnote>
  <w:footnote w:id="3">
    <w:p w14:paraId="2B262C6A" w14:textId="77777777" w:rsidR="0066359A" w:rsidRPr="00E83079" w:rsidRDefault="0066359A" w:rsidP="0066359A">
      <w:pPr>
        <w:pStyle w:val="Textodenotaderodap"/>
        <w:rPr>
          <w:rFonts w:asciiTheme="minorHAnsi" w:hAnsiTheme="minorHAnsi"/>
          <w:sz w:val="16"/>
          <w:szCs w:val="16"/>
        </w:rPr>
      </w:pPr>
      <w:r w:rsidRPr="00E524C9">
        <w:rPr>
          <w:rStyle w:val="Refdenotaderodap"/>
          <w:rFonts w:asciiTheme="minorHAnsi" w:hAnsiTheme="minorHAnsi" w:cs="Arial"/>
          <w:sz w:val="14"/>
          <w:szCs w:val="14"/>
        </w:rPr>
        <w:footnoteRef/>
      </w:r>
      <w:r w:rsidRPr="00E524C9">
        <w:rPr>
          <w:rFonts w:asciiTheme="minorHAnsi" w:hAnsiTheme="minorHAnsi" w:cs="Arial"/>
          <w:sz w:val="14"/>
          <w:szCs w:val="14"/>
        </w:rPr>
        <w:t xml:space="preserve"> </w:t>
      </w:r>
      <w:r w:rsidRPr="00E524C9">
        <w:rPr>
          <w:rFonts w:asciiTheme="minorHAnsi" w:hAnsiTheme="minorHAnsi" w:cs="Arial"/>
          <w:b/>
          <w:bCs/>
          <w:sz w:val="14"/>
          <w:szCs w:val="14"/>
        </w:rPr>
        <w:t>Op. Cit</w:t>
      </w:r>
      <w:r w:rsidRPr="00E524C9">
        <w:rPr>
          <w:rFonts w:asciiTheme="minorHAnsi" w:hAnsiTheme="minorHAnsi" w:cs="Arial"/>
          <w:sz w:val="14"/>
          <w:szCs w:val="14"/>
        </w:rPr>
        <w:t>., p. 602</w:t>
      </w:r>
    </w:p>
  </w:footnote>
  <w:footnote w:id="4">
    <w:p w14:paraId="72829F51" w14:textId="77777777" w:rsidR="0066359A" w:rsidRPr="00E524C9" w:rsidRDefault="0066359A" w:rsidP="0066359A">
      <w:pPr>
        <w:pStyle w:val="Textodenotaderodap"/>
        <w:rPr>
          <w:rFonts w:asciiTheme="minorHAnsi" w:hAnsiTheme="minorHAnsi" w:cs="Arial"/>
          <w:sz w:val="14"/>
          <w:szCs w:val="14"/>
        </w:rPr>
      </w:pPr>
      <w:r w:rsidRPr="00E524C9">
        <w:rPr>
          <w:rStyle w:val="Refdenotaderodap"/>
          <w:rFonts w:asciiTheme="minorHAnsi" w:hAnsiTheme="minorHAnsi" w:cs="Arial"/>
          <w:sz w:val="14"/>
          <w:szCs w:val="14"/>
        </w:rPr>
        <w:footnoteRef/>
      </w:r>
      <w:r w:rsidRPr="00E524C9">
        <w:rPr>
          <w:rFonts w:asciiTheme="minorHAnsi" w:hAnsiTheme="minorHAnsi" w:cs="Arial"/>
          <w:sz w:val="14"/>
          <w:szCs w:val="14"/>
        </w:rPr>
        <w:t xml:space="preserve"> RIZZARDO, Arnaldo. </w:t>
      </w:r>
      <w:r w:rsidRPr="00E524C9">
        <w:rPr>
          <w:rFonts w:asciiTheme="minorHAnsi" w:hAnsiTheme="minorHAnsi" w:cs="Arial"/>
          <w:b/>
          <w:sz w:val="14"/>
          <w:szCs w:val="14"/>
        </w:rPr>
        <w:t>Comentários ao código de trânsito brasileiro.</w:t>
      </w:r>
      <w:r w:rsidRPr="00E524C9">
        <w:rPr>
          <w:rFonts w:asciiTheme="minorHAnsi" w:hAnsiTheme="minorHAnsi" w:cs="Arial"/>
          <w:sz w:val="14"/>
          <w:szCs w:val="14"/>
        </w:rPr>
        <w:t xml:space="preserve"> 8.ed. São Paulo: Revista dos Tribunais, 2010</w:t>
      </w:r>
      <w:r w:rsidRPr="00E524C9">
        <w:rPr>
          <w:rFonts w:asciiTheme="minorHAnsi" w:hAnsiTheme="minorHAnsi" w:cs="Arial"/>
          <w:i/>
          <w:sz w:val="14"/>
          <w:szCs w:val="14"/>
        </w:rPr>
        <w:t xml:space="preserve">, </w:t>
      </w:r>
      <w:r w:rsidRPr="00E524C9">
        <w:rPr>
          <w:rFonts w:asciiTheme="minorHAnsi" w:hAnsiTheme="minorHAnsi" w:cs="Arial"/>
          <w:sz w:val="14"/>
          <w:szCs w:val="14"/>
        </w:rPr>
        <w:t>p. 508.</w:t>
      </w:r>
    </w:p>
  </w:footnote>
  <w:footnote w:id="5">
    <w:p w14:paraId="1826EB34" w14:textId="77777777" w:rsidR="0066359A" w:rsidRPr="00E524C9" w:rsidRDefault="0066359A" w:rsidP="0066359A">
      <w:pPr>
        <w:pStyle w:val="Textodenotaderodap"/>
        <w:rPr>
          <w:rFonts w:asciiTheme="minorHAnsi" w:hAnsiTheme="minorHAnsi"/>
          <w:sz w:val="14"/>
          <w:szCs w:val="14"/>
        </w:rPr>
      </w:pPr>
      <w:r w:rsidRPr="00E524C9">
        <w:rPr>
          <w:rStyle w:val="Refdenotaderodap"/>
          <w:rFonts w:asciiTheme="minorHAnsi" w:hAnsiTheme="minorHAnsi"/>
          <w:sz w:val="14"/>
          <w:szCs w:val="14"/>
        </w:rPr>
        <w:footnoteRef/>
      </w:r>
      <w:r w:rsidRPr="00E524C9">
        <w:rPr>
          <w:rFonts w:asciiTheme="minorHAnsi" w:hAnsiTheme="minorHAnsi"/>
          <w:sz w:val="14"/>
          <w:szCs w:val="14"/>
        </w:rPr>
        <w:t xml:space="preserve"> Manual Brasileiro de Fiscalização de Trânsito, 2011, p. 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AD5F4" w14:textId="39856AB6" w:rsidR="00697DF2" w:rsidRDefault="00697DF2" w:rsidP="00475104">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135C2"/>
    <w:multiLevelType w:val="multilevel"/>
    <w:tmpl w:val="8BC8EA1A"/>
    <w:lvl w:ilvl="0">
      <w:start w:val="1"/>
      <w:numFmt w:val="decimal"/>
      <w:lvlText w:val="%1."/>
      <w:lvlJc w:val="left"/>
      <w:pPr>
        <w:ind w:left="4472" w:hanging="360"/>
      </w:pPr>
      <w:rPr>
        <w:rFonts w:cs="Times New Roman" w:hint="default"/>
      </w:rPr>
    </w:lvl>
    <w:lvl w:ilvl="1">
      <w:start w:val="1"/>
      <w:numFmt w:val="decimal"/>
      <w:isLgl/>
      <w:lvlText w:val="%1.%2"/>
      <w:lvlJc w:val="left"/>
      <w:pPr>
        <w:ind w:left="5240" w:hanging="420"/>
      </w:pPr>
      <w:rPr>
        <w:rFonts w:hint="default"/>
      </w:rPr>
    </w:lvl>
    <w:lvl w:ilvl="2">
      <w:start w:val="1"/>
      <w:numFmt w:val="decimal"/>
      <w:isLgl/>
      <w:lvlText w:val="%1.%2.%3"/>
      <w:lvlJc w:val="left"/>
      <w:pPr>
        <w:ind w:left="5540" w:hanging="720"/>
      </w:pPr>
      <w:rPr>
        <w:rFonts w:hint="default"/>
      </w:rPr>
    </w:lvl>
    <w:lvl w:ilvl="3">
      <w:start w:val="1"/>
      <w:numFmt w:val="decimal"/>
      <w:isLgl/>
      <w:lvlText w:val="%1.%2.%3.%4"/>
      <w:lvlJc w:val="left"/>
      <w:pPr>
        <w:ind w:left="5900" w:hanging="1080"/>
      </w:pPr>
      <w:rPr>
        <w:rFonts w:hint="default"/>
      </w:rPr>
    </w:lvl>
    <w:lvl w:ilvl="4">
      <w:start w:val="1"/>
      <w:numFmt w:val="decimal"/>
      <w:isLgl/>
      <w:lvlText w:val="%1.%2.%3.%4.%5"/>
      <w:lvlJc w:val="left"/>
      <w:pPr>
        <w:ind w:left="5900" w:hanging="1080"/>
      </w:pPr>
      <w:rPr>
        <w:rFonts w:hint="default"/>
      </w:rPr>
    </w:lvl>
    <w:lvl w:ilvl="5">
      <w:start w:val="1"/>
      <w:numFmt w:val="decimal"/>
      <w:isLgl/>
      <w:lvlText w:val="%1.%2.%3.%4.%5.%6"/>
      <w:lvlJc w:val="left"/>
      <w:pPr>
        <w:ind w:left="6260" w:hanging="1440"/>
      </w:pPr>
      <w:rPr>
        <w:rFonts w:hint="default"/>
      </w:rPr>
    </w:lvl>
    <w:lvl w:ilvl="6">
      <w:start w:val="1"/>
      <w:numFmt w:val="decimal"/>
      <w:isLgl/>
      <w:lvlText w:val="%1.%2.%3.%4.%5.%6.%7"/>
      <w:lvlJc w:val="left"/>
      <w:pPr>
        <w:ind w:left="6260" w:hanging="1440"/>
      </w:pPr>
      <w:rPr>
        <w:rFonts w:hint="default"/>
      </w:rPr>
    </w:lvl>
    <w:lvl w:ilvl="7">
      <w:start w:val="1"/>
      <w:numFmt w:val="decimal"/>
      <w:isLgl/>
      <w:lvlText w:val="%1.%2.%3.%4.%5.%6.%7.%8"/>
      <w:lvlJc w:val="left"/>
      <w:pPr>
        <w:ind w:left="6620" w:hanging="1800"/>
      </w:pPr>
      <w:rPr>
        <w:rFonts w:hint="default"/>
      </w:rPr>
    </w:lvl>
    <w:lvl w:ilvl="8">
      <w:start w:val="1"/>
      <w:numFmt w:val="decimal"/>
      <w:isLgl/>
      <w:lvlText w:val="%1.%2.%3.%4.%5.%6.%7.%8.%9"/>
      <w:lvlJc w:val="left"/>
      <w:pPr>
        <w:ind w:left="6980" w:hanging="2160"/>
      </w:pPr>
      <w:rPr>
        <w:rFonts w:hint="default"/>
      </w:rPr>
    </w:lvl>
  </w:abstractNum>
  <w:abstractNum w:abstractNumId="1" w15:restartNumberingAfterBreak="0">
    <w:nsid w:val="041B22B3"/>
    <w:multiLevelType w:val="hybridMultilevel"/>
    <w:tmpl w:val="350A237C"/>
    <w:lvl w:ilvl="0" w:tplc="8C5C364A">
      <w:start w:val="1"/>
      <w:numFmt w:val="decimal"/>
      <w:lvlText w:val="%1."/>
      <w:lvlJc w:val="left"/>
      <w:pPr>
        <w:ind w:left="720" w:hanging="360"/>
      </w:pPr>
      <w:rPr>
        <w:rFonts w:ascii="Times-Roman" w:hAnsi="Times-Roman" w:cs="Times-Roman"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22D73A7"/>
    <w:multiLevelType w:val="hybridMultilevel"/>
    <w:tmpl w:val="77EE7E14"/>
    <w:lvl w:ilvl="0" w:tplc="04160013">
      <w:start w:val="1"/>
      <w:numFmt w:val="upperRoman"/>
      <w:lvlText w:val="%1."/>
      <w:lvlJc w:val="right"/>
      <w:pPr>
        <w:ind w:left="3555" w:hanging="360"/>
      </w:pPr>
    </w:lvl>
    <w:lvl w:ilvl="1" w:tplc="04160019" w:tentative="1">
      <w:start w:val="1"/>
      <w:numFmt w:val="lowerLetter"/>
      <w:lvlText w:val="%2."/>
      <w:lvlJc w:val="left"/>
      <w:pPr>
        <w:ind w:left="4275" w:hanging="360"/>
      </w:pPr>
    </w:lvl>
    <w:lvl w:ilvl="2" w:tplc="0416001B" w:tentative="1">
      <w:start w:val="1"/>
      <w:numFmt w:val="lowerRoman"/>
      <w:lvlText w:val="%3."/>
      <w:lvlJc w:val="right"/>
      <w:pPr>
        <w:ind w:left="4995" w:hanging="180"/>
      </w:pPr>
    </w:lvl>
    <w:lvl w:ilvl="3" w:tplc="0416000F" w:tentative="1">
      <w:start w:val="1"/>
      <w:numFmt w:val="decimal"/>
      <w:lvlText w:val="%4."/>
      <w:lvlJc w:val="left"/>
      <w:pPr>
        <w:ind w:left="5715" w:hanging="360"/>
      </w:pPr>
    </w:lvl>
    <w:lvl w:ilvl="4" w:tplc="04160019" w:tentative="1">
      <w:start w:val="1"/>
      <w:numFmt w:val="lowerLetter"/>
      <w:lvlText w:val="%5."/>
      <w:lvlJc w:val="left"/>
      <w:pPr>
        <w:ind w:left="6435" w:hanging="360"/>
      </w:pPr>
    </w:lvl>
    <w:lvl w:ilvl="5" w:tplc="0416001B" w:tentative="1">
      <w:start w:val="1"/>
      <w:numFmt w:val="lowerRoman"/>
      <w:lvlText w:val="%6."/>
      <w:lvlJc w:val="right"/>
      <w:pPr>
        <w:ind w:left="7155" w:hanging="180"/>
      </w:pPr>
    </w:lvl>
    <w:lvl w:ilvl="6" w:tplc="0416000F" w:tentative="1">
      <w:start w:val="1"/>
      <w:numFmt w:val="decimal"/>
      <w:lvlText w:val="%7."/>
      <w:lvlJc w:val="left"/>
      <w:pPr>
        <w:ind w:left="7875" w:hanging="360"/>
      </w:pPr>
    </w:lvl>
    <w:lvl w:ilvl="7" w:tplc="04160019" w:tentative="1">
      <w:start w:val="1"/>
      <w:numFmt w:val="lowerLetter"/>
      <w:lvlText w:val="%8."/>
      <w:lvlJc w:val="left"/>
      <w:pPr>
        <w:ind w:left="8595" w:hanging="360"/>
      </w:pPr>
    </w:lvl>
    <w:lvl w:ilvl="8" w:tplc="0416001B" w:tentative="1">
      <w:start w:val="1"/>
      <w:numFmt w:val="lowerRoman"/>
      <w:lvlText w:val="%9."/>
      <w:lvlJc w:val="right"/>
      <w:pPr>
        <w:ind w:left="9315" w:hanging="180"/>
      </w:pPr>
    </w:lvl>
  </w:abstractNum>
  <w:abstractNum w:abstractNumId="3" w15:restartNumberingAfterBreak="0">
    <w:nsid w:val="18A3512D"/>
    <w:multiLevelType w:val="hybridMultilevel"/>
    <w:tmpl w:val="8D74373C"/>
    <w:lvl w:ilvl="0" w:tplc="7944A154">
      <w:start w:val="1"/>
      <w:numFmt w:val="upperRoman"/>
      <w:lvlText w:val="%1."/>
      <w:lvlJc w:val="left"/>
      <w:pPr>
        <w:ind w:left="3271" w:hanging="720"/>
      </w:pPr>
      <w:rPr>
        <w:rFonts w:hint="default"/>
      </w:rPr>
    </w:lvl>
    <w:lvl w:ilvl="1" w:tplc="04160019" w:tentative="1">
      <w:start w:val="1"/>
      <w:numFmt w:val="lowerLetter"/>
      <w:lvlText w:val="%2."/>
      <w:lvlJc w:val="left"/>
      <w:pPr>
        <w:ind w:left="3631" w:hanging="360"/>
      </w:pPr>
    </w:lvl>
    <w:lvl w:ilvl="2" w:tplc="0416001B" w:tentative="1">
      <w:start w:val="1"/>
      <w:numFmt w:val="lowerRoman"/>
      <w:lvlText w:val="%3."/>
      <w:lvlJc w:val="right"/>
      <w:pPr>
        <w:ind w:left="4351" w:hanging="180"/>
      </w:pPr>
    </w:lvl>
    <w:lvl w:ilvl="3" w:tplc="0416000F" w:tentative="1">
      <w:start w:val="1"/>
      <w:numFmt w:val="decimal"/>
      <w:lvlText w:val="%4."/>
      <w:lvlJc w:val="left"/>
      <w:pPr>
        <w:ind w:left="5071" w:hanging="360"/>
      </w:pPr>
    </w:lvl>
    <w:lvl w:ilvl="4" w:tplc="04160019" w:tentative="1">
      <w:start w:val="1"/>
      <w:numFmt w:val="lowerLetter"/>
      <w:lvlText w:val="%5."/>
      <w:lvlJc w:val="left"/>
      <w:pPr>
        <w:ind w:left="5791" w:hanging="360"/>
      </w:pPr>
    </w:lvl>
    <w:lvl w:ilvl="5" w:tplc="0416001B" w:tentative="1">
      <w:start w:val="1"/>
      <w:numFmt w:val="lowerRoman"/>
      <w:lvlText w:val="%6."/>
      <w:lvlJc w:val="right"/>
      <w:pPr>
        <w:ind w:left="6511" w:hanging="180"/>
      </w:pPr>
    </w:lvl>
    <w:lvl w:ilvl="6" w:tplc="0416000F" w:tentative="1">
      <w:start w:val="1"/>
      <w:numFmt w:val="decimal"/>
      <w:lvlText w:val="%7."/>
      <w:lvlJc w:val="left"/>
      <w:pPr>
        <w:ind w:left="7231" w:hanging="360"/>
      </w:pPr>
    </w:lvl>
    <w:lvl w:ilvl="7" w:tplc="04160019" w:tentative="1">
      <w:start w:val="1"/>
      <w:numFmt w:val="lowerLetter"/>
      <w:lvlText w:val="%8."/>
      <w:lvlJc w:val="left"/>
      <w:pPr>
        <w:ind w:left="7951" w:hanging="360"/>
      </w:pPr>
    </w:lvl>
    <w:lvl w:ilvl="8" w:tplc="0416001B" w:tentative="1">
      <w:start w:val="1"/>
      <w:numFmt w:val="lowerRoman"/>
      <w:lvlText w:val="%9."/>
      <w:lvlJc w:val="right"/>
      <w:pPr>
        <w:ind w:left="8671" w:hanging="180"/>
      </w:pPr>
    </w:lvl>
  </w:abstractNum>
  <w:abstractNum w:abstractNumId="4" w15:restartNumberingAfterBreak="0">
    <w:nsid w:val="28335E02"/>
    <w:multiLevelType w:val="hybridMultilevel"/>
    <w:tmpl w:val="D54AFCC8"/>
    <w:lvl w:ilvl="0" w:tplc="9A6004A6">
      <w:start w:val="1"/>
      <w:numFmt w:val="lowerLetter"/>
      <w:lvlText w:val="%1)"/>
      <w:lvlJc w:val="left"/>
      <w:pPr>
        <w:ind w:left="2911" w:hanging="360"/>
      </w:pPr>
      <w:rPr>
        <w:rFonts w:hint="default"/>
      </w:rPr>
    </w:lvl>
    <w:lvl w:ilvl="1" w:tplc="04160019" w:tentative="1">
      <w:start w:val="1"/>
      <w:numFmt w:val="lowerLetter"/>
      <w:lvlText w:val="%2."/>
      <w:lvlJc w:val="left"/>
      <w:pPr>
        <w:ind w:left="3631" w:hanging="360"/>
      </w:pPr>
    </w:lvl>
    <w:lvl w:ilvl="2" w:tplc="0416001B" w:tentative="1">
      <w:start w:val="1"/>
      <w:numFmt w:val="lowerRoman"/>
      <w:lvlText w:val="%3."/>
      <w:lvlJc w:val="right"/>
      <w:pPr>
        <w:ind w:left="4351" w:hanging="180"/>
      </w:pPr>
    </w:lvl>
    <w:lvl w:ilvl="3" w:tplc="0416000F" w:tentative="1">
      <w:start w:val="1"/>
      <w:numFmt w:val="decimal"/>
      <w:lvlText w:val="%4."/>
      <w:lvlJc w:val="left"/>
      <w:pPr>
        <w:ind w:left="5071" w:hanging="360"/>
      </w:pPr>
    </w:lvl>
    <w:lvl w:ilvl="4" w:tplc="04160019" w:tentative="1">
      <w:start w:val="1"/>
      <w:numFmt w:val="lowerLetter"/>
      <w:lvlText w:val="%5."/>
      <w:lvlJc w:val="left"/>
      <w:pPr>
        <w:ind w:left="5791" w:hanging="360"/>
      </w:pPr>
    </w:lvl>
    <w:lvl w:ilvl="5" w:tplc="0416001B" w:tentative="1">
      <w:start w:val="1"/>
      <w:numFmt w:val="lowerRoman"/>
      <w:lvlText w:val="%6."/>
      <w:lvlJc w:val="right"/>
      <w:pPr>
        <w:ind w:left="6511" w:hanging="180"/>
      </w:pPr>
    </w:lvl>
    <w:lvl w:ilvl="6" w:tplc="0416000F" w:tentative="1">
      <w:start w:val="1"/>
      <w:numFmt w:val="decimal"/>
      <w:lvlText w:val="%7."/>
      <w:lvlJc w:val="left"/>
      <w:pPr>
        <w:ind w:left="7231" w:hanging="360"/>
      </w:pPr>
    </w:lvl>
    <w:lvl w:ilvl="7" w:tplc="04160019" w:tentative="1">
      <w:start w:val="1"/>
      <w:numFmt w:val="lowerLetter"/>
      <w:lvlText w:val="%8."/>
      <w:lvlJc w:val="left"/>
      <w:pPr>
        <w:ind w:left="7951" w:hanging="360"/>
      </w:pPr>
    </w:lvl>
    <w:lvl w:ilvl="8" w:tplc="0416001B" w:tentative="1">
      <w:start w:val="1"/>
      <w:numFmt w:val="lowerRoman"/>
      <w:lvlText w:val="%9."/>
      <w:lvlJc w:val="right"/>
      <w:pPr>
        <w:ind w:left="8671" w:hanging="180"/>
      </w:pPr>
    </w:lvl>
  </w:abstractNum>
  <w:abstractNum w:abstractNumId="5" w15:restartNumberingAfterBreak="0">
    <w:nsid w:val="398D2555"/>
    <w:multiLevelType w:val="hybridMultilevel"/>
    <w:tmpl w:val="E8C80166"/>
    <w:lvl w:ilvl="0" w:tplc="E9A293F6">
      <w:start w:val="1"/>
      <w:numFmt w:val="lowerLetter"/>
      <w:lvlText w:val="%1)"/>
      <w:lvlJc w:val="left"/>
      <w:pPr>
        <w:ind w:left="2911" w:hanging="360"/>
      </w:pPr>
      <w:rPr>
        <w:rFonts w:hint="default"/>
      </w:rPr>
    </w:lvl>
    <w:lvl w:ilvl="1" w:tplc="04160019" w:tentative="1">
      <w:start w:val="1"/>
      <w:numFmt w:val="lowerLetter"/>
      <w:lvlText w:val="%2."/>
      <w:lvlJc w:val="left"/>
      <w:pPr>
        <w:ind w:left="3631" w:hanging="360"/>
      </w:pPr>
    </w:lvl>
    <w:lvl w:ilvl="2" w:tplc="0416001B" w:tentative="1">
      <w:start w:val="1"/>
      <w:numFmt w:val="lowerRoman"/>
      <w:lvlText w:val="%3."/>
      <w:lvlJc w:val="right"/>
      <w:pPr>
        <w:ind w:left="4351" w:hanging="180"/>
      </w:pPr>
    </w:lvl>
    <w:lvl w:ilvl="3" w:tplc="0416000F" w:tentative="1">
      <w:start w:val="1"/>
      <w:numFmt w:val="decimal"/>
      <w:lvlText w:val="%4."/>
      <w:lvlJc w:val="left"/>
      <w:pPr>
        <w:ind w:left="5071" w:hanging="360"/>
      </w:pPr>
    </w:lvl>
    <w:lvl w:ilvl="4" w:tplc="04160019" w:tentative="1">
      <w:start w:val="1"/>
      <w:numFmt w:val="lowerLetter"/>
      <w:lvlText w:val="%5."/>
      <w:lvlJc w:val="left"/>
      <w:pPr>
        <w:ind w:left="5791" w:hanging="360"/>
      </w:pPr>
    </w:lvl>
    <w:lvl w:ilvl="5" w:tplc="0416001B" w:tentative="1">
      <w:start w:val="1"/>
      <w:numFmt w:val="lowerRoman"/>
      <w:lvlText w:val="%6."/>
      <w:lvlJc w:val="right"/>
      <w:pPr>
        <w:ind w:left="6511" w:hanging="180"/>
      </w:pPr>
    </w:lvl>
    <w:lvl w:ilvl="6" w:tplc="0416000F" w:tentative="1">
      <w:start w:val="1"/>
      <w:numFmt w:val="decimal"/>
      <w:lvlText w:val="%7."/>
      <w:lvlJc w:val="left"/>
      <w:pPr>
        <w:ind w:left="7231" w:hanging="360"/>
      </w:pPr>
    </w:lvl>
    <w:lvl w:ilvl="7" w:tplc="04160019" w:tentative="1">
      <w:start w:val="1"/>
      <w:numFmt w:val="lowerLetter"/>
      <w:lvlText w:val="%8."/>
      <w:lvlJc w:val="left"/>
      <w:pPr>
        <w:ind w:left="7951" w:hanging="360"/>
      </w:pPr>
    </w:lvl>
    <w:lvl w:ilvl="8" w:tplc="0416001B" w:tentative="1">
      <w:start w:val="1"/>
      <w:numFmt w:val="lowerRoman"/>
      <w:lvlText w:val="%9."/>
      <w:lvlJc w:val="right"/>
      <w:pPr>
        <w:ind w:left="8671" w:hanging="180"/>
      </w:pPr>
    </w:lvl>
  </w:abstractNum>
  <w:abstractNum w:abstractNumId="6" w15:restartNumberingAfterBreak="0">
    <w:nsid w:val="4AAD20BC"/>
    <w:multiLevelType w:val="hybridMultilevel"/>
    <w:tmpl w:val="8D74373C"/>
    <w:lvl w:ilvl="0" w:tplc="7944A154">
      <w:start w:val="1"/>
      <w:numFmt w:val="upperRoman"/>
      <w:lvlText w:val="%1."/>
      <w:lvlJc w:val="left"/>
      <w:pPr>
        <w:ind w:left="3271" w:hanging="720"/>
      </w:pPr>
      <w:rPr>
        <w:rFonts w:hint="default"/>
      </w:rPr>
    </w:lvl>
    <w:lvl w:ilvl="1" w:tplc="04160019" w:tentative="1">
      <w:start w:val="1"/>
      <w:numFmt w:val="lowerLetter"/>
      <w:lvlText w:val="%2."/>
      <w:lvlJc w:val="left"/>
      <w:pPr>
        <w:ind w:left="3631" w:hanging="360"/>
      </w:pPr>
    </w:lvl>
    <w:lvl w:ilvl="2" w:tplc="0416001B" w:tentative="1">
      <w:start w:val="1"/>
      <w:numFmt w:val="lowerRoman"/>
      <w:lvlText w:val="%3."/>
      <w:lvlJc w:val="right"/>
      <w:pPr>
        <w:ind w:left="4351" w:hanging="180"/>
      </w:pPr>
    </w:lvl>
    <w:lvl w:ilvl="3" w:tplc="0416000F" w:tentative="1">
      <w:start w:val="1"/>
      <w:numFmt w:val="decimal"/>
      <w:lvlText w:val="%4."/>
      <w:lvlJc w:val="left"/>
      <w:pPr>
        <w:ind w:left="5071" w:hanging="360"/>
      </w:pPr>
    </w:lvl>
    <w:lvl w:ilvl="4" w:tplc="04160019" w:tentative="1">
      <w:start w:val="1"/>
      <w:numFmt w:val="lowerLetter"/>
      <w:lvlText w:val="%5."/>
      <w:lvlJc w:val="left"/>
      <w:pPr>
        <w:ind w:left="5791" w:hanging="360"/>
      </w:pPr>
    </w:lvl>
    <w:lvl w:ilvl="5" w:tplc="0416001B" w:tentative="1">
      <w:start w:val="1"/>
      <w:numFmt w:val="lowerRoman"/>
      <w:lvlText w:val="%6."/>
      <w:lvlJc w:val="right"/>
      <w:pPr>
        <w:ind w:left="6511" w:hanging="180"/>
      </w:pPr>
    </w:lvl>
    <w:lvl w:ilvl="6" w:tplc="0416000F" w:tentative="1">
      <w:start w:val="1"/>
      <w:numFmt w:val="decimal"/>
      <w:lvlText w:val="%7."/>
      <w:lvlJc w:val="left"/>
      <w:pPr>
        <w:ind w:left="7231" w:hanging="360"/>
      </w:pPr>
    </w:lvl>
    <w:lvl w:ilvl="7" w:tplc="04160019" w:tentative="1">
      <w:start w:val="1"/>
      <w:numFmt w:val="lowerLetter"/>
      <w:lvlText w:val="%8."/>
      <w:lvlJc w:val="left"/>
      <w:pPr>
        <w:ind w:left="7951" w:hanging="360"/>
      </w:pPr>
    </w:lvl>
    <w:lvl w:ilvl="8" w:tplc="0416001B" w:tentative="1">
      <w:start w:val="1"/>
      <w:numFmt w:val="lowerRoman"/>
      <w:lvlText w:val="%9."/>
      <w:lvlJc w:val="right"/>
      <w:pPr>
        <w:ind w:left="8671" w:hanging="180"/>
      </w:pPr>
    </w:lvl>
  </w:abstractNum>
  <w:abstractNum w:abstractNumId="7" w15:restartNumberingAfterBreak="0">
    <w:nsid w:val="4E23661F"/>
    <w:multiLevelType w:val="hybridMultilevel"/>
    <w:tmpl w:val="88C44CF8"/>
    <w:lvl w:ilvl="0" w:tplc="237CD8D0">
      <w:start w:val="1"/>
      <w:numFmt w:val="upperRoman"/>
      <w:lvlText w:val="%1."/>
      <w:lvlJc w:val="left"/>
      <w:pPr>
        <w:ind w:left="3271" w:hanging="720"/>
      </w:pPr>
      <w:rPr>
        <w:rFonts w:hint="default"/>
        <w:b/>
      </w:rPr>
    </w:lvl>
    <w:lvl w:ilvl="1" w:tplc="04160019" w:tentative="1">
      <w:start w:val="1"/>
      <w:numFmt w:val="lowerLetter"/>
      <w:lvlText w:val="%2."/>
      <w:lvlJc w:val="left"/>
      <w:pPr>
        <w:ind w:left="3631" w:hanging="360"/>
      </w:pPr>
    </w:lvl>
    <w:lvl w:ilvl="2" w:tplc="0416001B" w:tentative="1">
      <w:start w:val="1"/>
      <w:numFmt w:val="lowerRoman"/>
      <w:lvlText w:val="%3."/>
      <w:lvlJc w:val="right"/>
      <w:pPr>
        <w:ind w:left="4351" w:hanging="180"/>
      </w:pPr>
    </w:lvl>
    <w:lvl w:ilvl="3" w:tplc="0416000F" w:tentative="1">
      <w:start w:val="1"/>
      <w:numFmt w:val="decimal"/>
      <w:lvlText w:val="%4."/>
      <w:lvlJc w:val="left"/>
      <w:pPr>
        <w:ind w:left="5071" w:hanging="360"/>
      </w:pPr>
    </w:lvl>
    <w:lvl w:ilvl="4" w:tplc="04160019" w:tentative="1">
      <w:start w:val="1"/>
      <w:numFmt w:val="lowerLetter"/>
      <w:lvlText w:val="%5."/>
      <w:lvlJc w:val="left"/>
      <w:pPr>
        <w:ind w:left="5791" w:hanging="360"/>
      </w:pPr>
    </w:lvl>
    <w:lvl w:ilvl="5" w:tplc="0416001B" w:tentative="1">
      <w:start w:val="1"/>
      <w:numFmt w:val="lowerRoman"/>
      <w:lvlText w:val="%6."/>
      <w:lvlJc w:val="right"/>
      <w:pPr>
        <w:ind w:left="6511" w:hanging="180"/>
      </w:pPr>
    </w:lvl>
    <w:lvl w:ilvl="6" w:tplc="0416000F" w:tentative="1">
      <w:start w:val="1"/>
      <w:numFmt w:val="decimal"/>
      <w:lvlText w:val="%7."/>
      <w:lvlJc w:val="left"/>
      <w:pPr>
        <w:ind w:left="7231" w:hanging="360"/>
      </w:pPr>
    </w:lvl>
    <w:lvl w:ilvl="7" w:tplc="04160019" w:tentative="1">
      <w:start w:val="1"/>
      <w:numFmt w:val="lowerLetter"/>
      <w:lvlText w:val="%8."/>
      <w:lvlJc w:val="left"/>
      <w:pPr>
        <w:ind w:left="7951" w:hanging="360"/>
      </w:pPr>
    </w:lvl>
    <w:lvl w:ilvl="8" w:tplc="0416001B" w:tentative="1">
      <w:start w:val="1"/>
      <w:numFmt w:val="lowerRoman"/>
      <w:lvlText w:val="%9."/>
      <w:lvlJc w:val="right"/>
      <w:pPr>
        <w:ind w:left="8671" w:hanging="180"/>
      </w:pPr>
    </w:lvl>
  </w:abstractNum>
  <w:abstractNum w:abstractNumId="8" w15:restartNumberingAfterBreak="0">
    <w:nsid w:val="66F47297"/>
    <w:multiLevelType w:val="hybridMultilevel"/>
    <w:tmpl w:val="B22264E2"/>
    <w:lvl w:ilvl="0" w:tplc="32460798">
      <w:start w:val="1"/>
      <w:numFmt w:val="lowerLetter"/>
      <w:lvlText w:val="%1)"/>
      <w:lvlJc w:val="left"/>
      <w:pPr>
        <w:ind w:left="2770" w:hanging="360"/>
      </w:pPr>
      <w:rPr>
        <w:rFonts w:hint="default"/>
      </w:rPr>
    </w:lvl>
    <w:lvl w:ilvl="1" w:tplc="04160019" w:tentative="1">
      <w:start w:val="1"/>
      <w:numFmt w:val="lowerLetter"/>
      <w:lvlText w:val="%2."/>
      <w:lvlJc w:val="left"/>
      <w:pPr>
        <w:ind w:left="3490" w:hanging="360"/>
      </w:pPr>
    </w:lvl>
    <w:lvl w:ilvl="2" w:tplc="0416001B" w:tentative="1">
      <w:start w:val="1"/>
      <w:numFmt w:val="lowerRoman"/>
      <w:lvlText w:val="%3."/>
      <w:lvlJc w:val="right"/>
      <w:pPr>
        <w:ind w:left="4210" w:hanging="180"/>
      </w:pPr>
    </w:lvl>
    <w:lvl w:ilvl="3" w:tplc="0416000F" w:tentative="1">
      <w:start w:val="1"/>
      <w:numFmt w:val="decimal"/>
      <w:lvlText w:val="%4."/>
      <w:lvlJc w:val="left"/>
      <w:pPr>
        <w:ind w:left="4930" w:hanging="360"/>
      </w:pPr>
    </w:lvl>
    <w:lvl w:ilvl="4" w:tplc="04160019" w:tentative="1">
      <w:start w:val="1"/>
      <w:numFmt w:val="lowerLetter"/>
      <w:lvlText w:val="%5."/>
      <w:lvlJc w:val="left"/>
      <w:pPr>
        <w:ind w:left="5650" w:hanging="360"/>
      </w:pPr>
    </w:lvl>
    <w:lvl w:ilvl="5" w:tplc="0416001B" w:tentative="1">
      <w:start w:val="1"/>
      <w:numFmt w:val="lowerRoman"/>
      <w:lvlText w:val="%6."/>
      <w:lvlJc w:val="right"/>
      <w:pPr>
        <w:ind w:left="6370" w:hanging="180"/>
      </w:pPr>
    </w:lvl>
    <w:lvl w:ilvl="6" w:tplc="0416000F" w:tentative="1">
      <w:start w:val="1"/>
      <w:numFmt w:val="decimal"/>
      <w:lvlText w:val="%7."/>
      <w:lvlJc w:val="left"/>
      <w:pPr>
        <w:ind w:left="7090" w:hanging="360"/>
      </w:pPr>
    </w:lvl>
    <w:lvl w:ilvl="7" w:tplc="04160019" w:tentative="1">
      <w:start w:val="1"/>
      <w:numFmt w:val="lowerLetter"/>
      <w:lvlText w:val="%8."/>
      <w:lvlJc w:val="left"/>
      <w:pPr>
        <w:ind w:left="7810" w:hanging="360"/>
      </w:pPr>
    </w:lvl>
    <w:lvl w:ilvl="8" w:tplc="0416001B" w:tentative="1">
      <w:start w:val="1"/>
      <w:numFmt w:val="lowerRoman"/>
      <w:lvlText w:val="%9."/>
      <w:lvlJc w:val="right"/>
      <w:pPr>
        <w:ind w:left="8530" w:hanging="180"/>
      </w:pPr>
    </w:lvl>
  </w:abstractNum>
  <w:abstractNum w:abstractNumId="9" w15:restartNumberingAfterBreak="0">
    <w:nsid w:val="783E44EB"/>
    <w:multiLevelType w:val="hybridMultilevel"/>
    <w:tmpl w:val="7F1611C4"/>
    <w:lvl w:ilvl="0" w:tplc="EFD66714">
      <w:start w:val="1"/>
      <w:numFmt w:val="lowerLetter"/>
      <w:lvlText w:val="%1)"/>
      <w:lvlJc w:val="left"/>
      <w:pPr>
        <w:ind w:left="2628" w:hanging="360"/>
      </w:pPr>
      <w:rPr>
        <w:rFonts w:ascii="Arial" w:eastAsiaTheme="majorEastAsia" w:hAnsi="Arial" w:cs="Arial"/>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abstractNum w:abstractNumId="10" w15:restartNumberingAfterBreak="0">
    <w:nsid w:val="7CF803C8"/>
    <w:multiLevelType w:val="hybridMultilevel"/>
    <w:tmpl w:val="C3DEB598"/>
    <w:lvl w:ilvl="0" w:tplc="2ABE271C">
      <w:start w:val="1"/>
      <w:numFmt w:val="lowerLetter"/>
      <w:lvlText w:val="%1)"/>
      <w:lvlJc w:val="left"/>
      <w:pPr>
        <w:ind w:left="3195" w:hanging="360"/>
      </w:pPr>
      <w:rPr>
        <w:rFonts w:hint="default"/>
        <w:b/>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7D51601C"/>
    <w:multiLevelType w:val="multilevel"/>
    <w:tmpl w:val="79146E0A"/>
    <w:lvl w:ilvl="0">
      <w:start w:val="1"/>
      <w:numFmt w:val="upperRoman"/>
      <w:lvlText w:val="%1."/>
      <w:lvlJc w:val="left"/>
      <w:pPr>
        <w:ind w:left="2988" w:hanging="720"/>
      </w:pPr>
      <w:rPr>
        <w:rFonts w:hint="default"/>
      </w:rPr>
    </w:lvl>
    <w:lvl w:ilvl="1">
      <w:start w:val="4"/>
      <w:numFmt w:val="decimal"/>
      <w:isLgl/>
      <w:lvlText w:val="%1.%2"/>
      <w:lvlJc w:val="left"/>
      <w:pPr>
        <w:ind w:left="2658" w:hanging="390"/>
      </w:pPr>
      <w:rPr>
        <w:rFonts w:hint="default"/>
      </w:rPr>
    </w:lvl>
    <w:lvl w:ilvl="2">
      <w:start w:val="1"/>
      <w:numFmt w:val="decimal"/>
      <w:isLgl/>
      <w:lvlText w:val="%1.%2.%3"/>
      <w:lvlJc w:val="left"/>
      <w:pPr>
        <w:ind w:left="2988" w:hanging="720"/>
      </w:pPr>
      <w:rPr>
        <w:rFonts w:hint="default"/>
      </w:rPr>
    </w:lvl>
    <w:lvl w:ilvl="3">
      <w:start w:val="1"/>
      <w:numFmt w:val="decimal"/>
      <w:isLgl/>
      <w:lvlText w:val="%1.%2.%3.%4"/>
      <w:lvlJc w:val="left"/>
      <w:pPr>
        <w:ind w:left="3348" w:hanging="1080"/>
      </w:pPr>
      <w:rPr>
        <w:rFonts w:hint="default"/>
      </w:rPr>
    </w:lvl>
    <w:lvl w:ilvl="4">
      <w:start w:val="1"/>
      <w:numFmt w:val="decimal"/>
      <w:isLgl/>
      <w:lvlText w:val="%1.%2.%3.%4.%5"/>
      <w:lvlJc w:val="left"/>
      <w:pPr>
        <w:ind w:left="3348" w:hanging="1080"/>
      </w:pPr>
      <w:rPr>
        <w:rFonts w:hint="default"/>
      </w:rPr>
    </w:lvl>
    <w:lvl w:ilvl="5">
      <w:start w:val="1"/>
      <w:numFmt w:val="decimal"/>
      <w:isLgl/>
      <w:lvlText w:val="%1.%2.%3.%4.%5.%6"/>
      <w:lvlJc w:val="left"/>
      <w:pPr>
        <w:ind w:left="3708" w:hanging="1440"/>
      </w:pPr>
      <w:rPr>
        <w:rFonts w:hint="default"/>
      </w:rPr>
    </w:lvl>
    <w:lvl w:ilvl="6">
      <w:start w:val="1"/>
      <w:numFmt w:val="decimal"/>
      <w:isLgl/>
      <w:lvlText w:val="%1.%2.%3.%4.%5.%6.%7"/>
      <w:lvlJc w:val="left"/>
      <w:pPr>
        <w:ind w:left="3708" w:hanging="1440"/>
      </w:pPr>
      <w:rPr>
        <w:rFonts w:hint="default"/>
      </w:rPr>
    </w:lvl>
    <w:lvl w:ilvl="7">
      <w:start w:val="1"/>
      <w:numFmt w:val="decimal"/>
      <w:isLgl/>
      <w:lvlText w:val="%1.%2.%3.%4.%5.%6.%7.%8"/>
      <w:lvlJc w:val="left"/>
      <w:pPr>
        <w:ind w:left="4068" w:hanging="1800"/>
      </w:pPr>
      <w:rPr>
        <w:rFonts w:hint="default"/>
      </w:rPr>
    </w:lvl>
    <w:lvl w:ilvl="8">
      <w:start w:val="1"/>
      <w:numFmt w:val="decimal"/>
      <w:isLgl/>
      <w:lvlText w:val="%1.%2.%3.%4.%5.%6.%7.%8.%9"/>
      <w:lvlJc w:val="left"/>
      <w:pPr>
        <w:ind w:left="4068" w:hanging="1800"/>
      </w:pPr>
      <w:rPr>
        <w:rFonts w:hint="default"/>
      </w:rPr>
    </w:lvl>
  </w:abstractNum>
  <w:num w:numId="1" w16cid:durableId="372459969">
    <w:abstractNumId w:val="7"/>
  </w:num>
  <w:num w:numId="2" w16cid:durableId="644941450">
    <w:abstractNumId w:val="11"/>
  </w:num>
  <w:num w:numId="3" w16cid:durableId="2099254023">
    <w:abstractNumId w:val="9"/>
  </w:num>
  <w:num w:numId="4" w16cid:durableId="1376198589">
    <w:abstractNumId w:val="0"/>
  </w:num>
  <w:num w:numId="5" w16cid:durableId="1576819740">
    <w:abstractNumId w:val="5"/>
  </w:num>
  <w:num w:numId="6" w16cid:durableId="2123570989">
    <w:abstractNumId w:val="4"/>
  </w:num>
  <w:num w:numId="7" w16cid:durableId="1677682708">
    <w:abstractNumId w:val="6"/>
  </w:num>
  <w:num w:numId="8" w16cid:durableId="2068334066">
    <w:abstractNumId w:val="3"/>
  </w:num>
  <w:num w:numId="9" w16cid:durableId="1914118416">
    <w:abstractNumId w:val="2"/>
  </w:num>
  <w:num w:numId="10" w16cid:durableId="1180585017">
    <w:abstractNumId w:val="10"/>
  </w:num>
  <w:num w:numId="11" w16cid:durableId="1535265797">
    <w:abstractNumId w:val="8"/>
  </w:num>
  <w:num w:numId="12" w16cid:durableId="755135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08"/>
  <w:hyphenationZone w:val="425"/>
  <w:characterSpacingControl w:val="doNotCompress"/>
  <w:hdrShapeDefaults>
    <o:shapedefaults v:ext="edit" spidmax="2050">
      <o:colormru v:ext="edit" colors="re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1F9"/>
    <w:rsid w:val="00000E9A"/>
    <w:rsid w:val="00012639"/>
    <w:rsid w:val="0001558A"/>
    <w:rsid w:val="0002759B"/>
    <w:rsid w:val="000334A5"/>
    <w:rsid w:val="00036856"/>
    <w:rsid w:val="00042F75"/>
    <w:rsid w:val="00075DAD"/>
    <w:rsid w:val="00083DD0"/>
    <w:rsid w:val="00085CCE"/>
    <w:rsid w:val="00091C81"/>
    <w:rsid w:val="000D7B10"/>
    <w:rsid w:val="000F5607"/>
    <w:rsid w:val="000F6A64"/>
    <w:rsid w:val="00102AD3"/>
    <w:rsid w:val="0010696C"/>
    <w:rsid w:val="00122AEE"/>
    <w:rsid w:val="001268F2"/>
    <w:rsid w:val="00130435"/>
    <w:rsid w:val="00150731"/>
    <w:rsid w:val="0017140E"/>
    <w:rsid w:val="00190D3E"/>
    <w:rsid w:val="001A6D89"/>
    <w:rsid w:val="001B19CB"/>
    <w:rsid w:val="001B50EA"/>
    <w:rsid w:val="001C7375"/>
    <w:rsid w:val="001F4491"/>
    <w:rsid w:val="001F5097"/>
    <w:rsid w:val="001F659C"/>
    <w:rsid w:val="00237D69"/>
    <w:rsid w:val="0027448F"/>
    <w:rsid w:val="002767B2"/>
    <w:rsid w:val="0029181D"/>
    <w:rsid w:val="0029755C"/>
    <w:rsid w:val="002A1178"/>
    <w:rsid w:val="002B39D6"/>
    <w:rsid w:val="002B7106"/>
    <w:rsid w:val="002C41BC"/>
    <w:rsid w:val="002D3FBE"/>
    <w:rsid w:val="002F4C89"/>
    <w:rsid w:val="002F76F2"/>
    <w:rsid w:val="00310E3F"/>
    <w:rsid w:val="00367018"/>
    <w:rsid w:val="00370B0F"/>
    <w:rsid w:val="00373AD5"/>
    <w:rsid w:val="00386A13"/>
    <w:rsid w:val="00391C5E"/>
    <w:rsid w:val="003961BB"/>
    <w:rsid w:val="003D023E"/>
    <w:rsid w:val="003D57B5"/>
    <w:rsid w:val="003E6F3F"/>
    <w:rsid w:val="003E764D"/>
    <w:rsid w:val="003F4FBE"/>
    <w:rsid w:val="003F6E93"/>
    <w:rsid w:val="003F79EF"/>
    <w:rsid w:val="004258F2"/>
    <w:rsid w:val="00431AE0"/>
    <w:rsid w:val="00443418"/>
    <w:rsid w:val="004441DE"/>
    <w:rsid w:val="00450866"/>
    <w:rsid w:val="0047255B"/>
    <w:rsid w:val="00475104"/>
    <w:rsid w:val="00494001"/>
    <w:rsid w:val="004D711F"/>
    <w:rsid w:val="005028FC"/>
    <w:rsid w:val="005054C7"/>
    <w:rsid w:val="00520FB6"/>
    <w:rsid w:val="00527AF0"/>
    <w:rsid w:val="00530738"/>
    <w:rsid w:val="005468DF"/>
    <w:rsid w:val="00555EBF"/>
    <w:rsid w:val="0056029A"/>
    <w:rsid w:val="00572488"/>
    <w:rsid w:val="00573215"/>
    <w:rsid w:val="005A1CA3"/>
    <w:rsid w:val="005C17A1"/>
    <w:rsid w:val="005C1BC1"/>
    <w:rsid w:val="005D00D3"/>
    <w:rsid w:val="005E4C8C"/>
    <w:rsid w:val="005E5191"/>
    <w:rsid w:val="005E5566"/>
    <w:rsid w:val="006026AB"/>
    <w:rsid w:val="006071F9"/>
    <w:rsid w:val="00617385"/>
    <w:rsid w:val="00624ACC"/>
    <w:rsid w:val="00647E4C"/>
    <w:rsid w:val="00652AA7"/>
    <w:rsid w:val="0066359A"/>
    <w:rsid w:val="006754FB"/>
    <w:rsid w:val="00697DF2"/>
    <w:rsid w:val="006A0CD5"/>
    <w:rsid w:val="006A2F70"/>
    <w:rsid w:val="006C74ED"/>
    <w:rsid w:val="006D574D"/>
    <w:rsid w:val="006E0931"/>
    <w:rsid w:val="006E2B7E"/>
    <w:rsid w:val="00705DD7"/>
    <w:rsid w:val="00717046"/>
    <w:rsid w:val="007268DA"/>
    <w:rsid w:val="00732561"/>
    <w:rsid w:val="00752914"/>
    <w:rsid w:val="00752B31"/>
    <w:rsid w:val="00772143"/>
    <w:rsid w:val="0079088F"/>
    <w:rsid w:val="007C6BB5"/>
    <w:rsid w:val="007D689D"/>
    <w:rsid w:val="007E3F78"/>
    <w:rsid w:val="007E65BA"/>
    <w:rsid w:val="007E78B3"/>
    <w:rsid w:val="00803676"/>
    <w:rsid w:val="0080720B"/>
    <w:rsid w:val="00807390"/>
    <w:rsid w:val="008251E0"/>
    <w:rsid w:val="0082795A"/>
    <w:rsid w:val="00830B61"/>
    <w:rsid w:val="00831AEE"/>
    <w:rsid w:val="00833FA7"/>
    <w:rsid w:val="0083505C"/>
    <w:rsid w:val="008868C1"/>
    <w:rsid w:val="00887561"/>
    <w:rsid w:val="008A4E46"/>
    <w:rsid w:val="008A65C8"/>
    <w:rsid w:val="008C22CC"/>
    <w:rsid w:val="008D1992"/>
    <w:rsid w:val="0090563F"/>
    <w:rsid w:val="0091632B"/>
    <w:rsid w:val="00925A0A"/>
    <w:rsid w:val="009314E9"/>
    <w:rsid w:val="00931671"/>
    <w:rsid w:val="009402DC"/>
    <w:rsid w:val="009418B0"/>
    <w:rsid w:val="00952E2F"/>
    <w:rsid w:val="0095487A"/>
    <w:rsid w:val="00957988"/>
    <w:rsid w:val="00971973"/>
    <w:rsid w:val="00973968"/>
    <w:rsid w:val="009B175E"/>
    <w:rsid w:val="009B7DE3"/>
    <w:rsid w:val="009C395F"/>
    <w:rsid w:val="009E7FC0"/>
    <w:rsid w:val="009F2D52"/>
    <w:rsid w:val="009F63DD"/>
    <w:rsid w:val="00A04CB5"/>
    <w:rsid w:val="00A421DC"/>
    <w:rsid w:val="00A4532A"/>
    <w:rsid w:val="00A521B8"/>
    <w:rsid w:val="00A52218"/>
    <w:rsid w:val="00A63887"/>
    <w:rsid w:val="00A64236"/>
    <w:rsid w:val="00A962EA"/>
    <w:rsid w:val="00A97B5B"/>
    <w:rsid w:val="00A97DEA"/>
    <w:rsid w:val="00A97E88"/>
    <w:rsid w:val="00AC4D99"/>
    <w:rsid w:val="00B31265"/>
    <w:rsid w:val="00B711CB"/>
    <w:rsid w:val="00B77FA7"/>
    <w:rsid w:val="00BA420C"/>
    <w:rsid w:val="00BC36A9"/>
    <w:rsid w:val="00BC6429"/>
    <w:rsid w:val="00BD1256"/>
    <w:rsid w:val="00BD2909"/>
    <w:rsid w:val="00BD339D"/>
    <w:rsid w:val="00BE4CA1"/>
    <w:rsid w:val="00BE6EF7"/>
    <w:rsid w:val="00C17928"/>
    <w:rsid w:val="00C526EC"/>
    <w:rsid w:val="00C52D0D"/>
    <w:rsid w:val="00C60E62"/>
    <w:rsid w:val="00CC5097"/>
    <w:rsid w:val="00CD0A69"/>
    <w:rsid w:val="00CD3519"/>
    <w:rsid w:val="00CE3E10"/>
    <w:rsid w:val="00CF0477"/>
    <w:rsid w:val="00CF0647"/>
    <w:rsid w:val="00D04957"/>
    <w:rsid w:val="00D20C9E"/>
    <w:rsid w:val="00D2160F"/>
    <w:rsid w:val="00D22D2F"/>
    <w:rsid w:val="00D3091B"/>
    <w:rsid w:val="00D65250"/>
    <w:rsid w:val="00D66D7D"/>
    <w:rsid w:val="00D73356"/>
    <w:rsid w:val="00D73D98"/>
    <w:rsid w:val="00D80426"/>
    <w:rsid w:val="00D8217F"/>
    <w:rsid w:val="00D949CA"/>
    <w:rsid w:val="00DB5302"/>
    <w:rsid w:val="00DB7F4A"/>
    <w:rsid w:val="00DC046D"/>
    <w:rsid w:val="00DC2225"/>
    <w:rsid w:val="00DC33BA"/>
    <w:rsid w:val="00DD5898"/>
    <w:rsid w:val="00DE447D"/>
    <w:rsid w:val="00DF1E29"/>
    <w:rsid w:val="00DF2A68"/>
    <w:rsid w:val="00E1035B"/>
    <w:rsid w:val="00E1096F"/>
    <w:rsid w:val="00E124CF"/>
    <w:rsid w:val="00E264F2"/>
    <w:rsid w:val="00E47390"/>
    <w:rsid w:val="00E524C9"/>
    <w:rsid w:val="00E55D54"/>
    <w:rsid w:val="00E7704C"/>
    <w:rsid w:val="00E85E51"/>
    <w:rsid w:val="00EB72CE"/>
    <w:rsid w:val="00EC11C4"/>
    <w:rsid w:val="00ED34DE"/>
    <w:rsid w:val="00EE21D2"/>
    <w:rsid w:val="00EE2795"/>
    <w:rsid w:val="00EE7D6B"/>
    <w:rsid w:val="00EF494B"/>
    <w:rsid w:val="00EF56B7"/>
    <w:rsid w:val="00EF57E3"/>
    <w:rsid w:val="00EF7292"/>
    <w:rsid w:val="00F02B8C"/>
    <w:rsid w:val="00F233CB"/>
    <w:rsid w:val="00F420B2"/>
    <w:rsid w:val="00F75253"/>
    <w:rsid w:val="00F81CDA"/>
    <w:rsid w:val="00F862D2"/>
    <w:rsid w:val="00FA2EA5"/>
    <w:rsid w:val="00FB177A"/>
    <w:rsid w:val="00FB2F54"/>
    <w:rsid w:val="00FB790B"/>
    <w:rsid w:val="00FC5107"/>
    <w:rsid w:val="00FF0546"/>
    <w:rsid w:val="00FF0858"/>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red"/>
    </o:shapedefaults>
    <o:shapelayout v:ext="edit">
      <o:idmap v:ext="edit" data="2"/>
    </o:shapelayout>
  </w:shapeDefaults>
  <w:decimalSymbol w:val=","/>
  <w:listSeparator w:val=";"/>
  <w14:docId w14:val="1EFFA11E"/>
  <w15:docId w15:val="{C8884574-AE98-43FC-8984-D538BF333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71F9"/>
    <w:rPr>
      <w:rFonts w:eastAsiaTheme="minorEastAsia"/>
    </w:rPr>
  </w:style>
  <w:style w:type="paragraph" w:styleId="Ttulo1">
    <w:name w:val="heading 1"/>
    <w:basedOn w:val="Normal"/>
    <w:next w:val="Normal"/>
    <w:link w:val="Ttulo1Char"/>
    <w:uiPriority w:val="9"/>
    <w:qFormat/>
    <w:rsid w:val="008868C1"/>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uiPriority w:val="9"/>
    <w:unhideWhenUsed/>
    <w:qFormat/>
    <w:rsid w:val="008868C1"/>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6071F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071F9"/>
    <w:rPr>
      <w:b/>
      <w:bCs/>
    </w:rPr>
  </w:style>
  <w:style w:type="paragraph" w:styleId="Cabealho">
    <w:name w:val="header"/>
    <w:basedOn w:val="Normal"/>
    <w:link w:val="CabealhoChar"/>
    <w:uiPriority w:val="99"/>
    <w:unhideWhenUsed/>
    <w:rsid w:val="0047510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75104"/>
    <w:rPr>
      <w:rFonts w:eastAsiaTheme="minorEastAsia"/>
    </w:rPr>
  </w:style>
  <w:style w:type="paragraph" w:styleId="Rodap">
    <w:name w:val="footer"/>
    <w:basedOn w:val="Normal"/>
    <w:link w:val="RodapChar"/>
    <w:uiPriority w:val="99"/>
    <w:unhideWhenUsed/>
    <w:rsid w:val="00475104"/>
    <w:pPr>
      <w:tabs>
        <w:tab w:val="center" w:pos="4252"/>
        <w:tab w:val="right" w:pos="8504"/>
      </w:tabs>
      <w:spacing w:after="0" w:line="240" w:lineRule="auto"/>
    </w:pPr>
  </w:style>
  <w:style w:type="character" w:customStyle="1" w:styleId="RodapChar">
    <w:name w:val="Rodapé Char"/>
    <w:basedOn w:val="Fontepargpadro"/>
    <w:link w:val="Rodap"/>
    <w:uiPriority w:val="99"/>
    <w:rsid w:val="00475104"/>
    <w:rPr>
      <w:rFonts w:eastAsiaTheme="minorEastAsia"/>
    </w:rPr>
  </w:style>
  <w:style w:type="paragraph" w:styleId="PargrafodaLista">
    <w:name w:val="List Paragraph"/>
    <w:basedOn w:val="Normal"/>
    <w:uiPriority w:val="34"/>
    <w:qFormat/>
    <w:rsid w:val="00772143"/>
    <w:pPr>
      <w:ind w:left="720"/>
      <w:contextualSpacing/>
    </w:pPr>
  </w:style>
  <w:style w:type="character" w:customStyle="1" w:styleId="Ttulo1Char">
    <w:name w:val="Título 1 Char"/>
    <w:basedOn w:val="Fontepargpadro"/>
    <w:link w:val="Ttulo1"/>
    <w:uiPriority w:val="9"/>
    <w:rsid w:val="008868C1"/>
    <w:rPr>
      <w:rFonts w:asciiTheme="majorHAnsi" w:eastAsiaTheme="majorEastAsia" w:hAnsiTheme="majorHAnsi" w:cstheme="majorBidi"/>
      <w:color w:val="365F91" w:themeColor="accent1" w:themeShade="BF"/>
      <w:sz w:val="32"/>
      <w:szCs w:val="32"/>
    </w:rPr>
  </w:style>
  <w:style w:type="character" w:customStyle="1" w:styleId="Ttulo2Char">
    <w:name w:val="Título 2 Char"/>
    <w:basedOn w:val="Fontepargpadro"/>
    <w:link w:val="Ttulo2"/>
    <w:uiPriority w:val="9"/>
    <w:rsid w:val="008868C1"/>
    <w:rPr>
      <w:rFonts w:asciiTheme="majorHAnsi" w:eastAsiaTheme="majorEastAsia" w:hAnsiTheme="majorHAnsi" w:cstheme="majorBidi"/>
      <w:color w:val="365F91" w:themeColor="accent1" w:themeShade="BF"/>
      <w:sz w:val="26"/>
      <w:szCs w:val="26"/>
    </w:rPr>
  </w:style>
  <w:style w:type="character" w:styleId="Hyperlink">
    <w:name w:val="Hyperlink"/>
    <w:basedOn w:val="Fontepargpadro"/>
    <w:uiPriority w:val="99"/>
    <w:unhideWhenUsed/>
    <w:rsid w:val="008868C1"/>
    <w:rPr>
      <w:color w:val="0000FF"/>
      <w:u w:val="single"/>
    </w:rPr>
  </w:style>
  <w:style w:type="character" w:customStyle="1" w:styleId="texto1">
    <w:name w:val="texto1"/>
    <w:basedOn w:val="Fontepargpadro"/>
    <w:rsid w:val="008868C1"/>
    <w:rPr>
      <w:rFonts w:ascii="Verdana" w:hAnsi="Verdana" w:hint="default"/>
      <w:strike w:val="0"/>
      <w:dstrike w:val="0"/>
      <w:color w:val="666666"/>
      <w:sz w:val="18"/>
      <w:szCs w:val="18"/>
      <w:u w:val="none"/>
      <w:effect w:val="none"/>
    </w:rPr>
  </w:style>
  <w:style w:type="paragraph" w:styleId="Textodenotaderodap">
    <w:name w:val="footnote text"/>
    <w:basedOn w:val="Normal"/>
    <w:link w:val="TextodenotaderodapChar"/>
    <w:uiPriority w:val="99"/>
    <w:unhideWhenUsed/>
    <w:rsid w:val="008868C1"/>
    <w:pPr>
      <w:spacing w:after="0" w:line="240" w:lineRule="auto"/>
      <w:jc w:val="both"/>
    </w:pPr>
    <w:rPr>
      <w:rFonts w:ascii="Book Antiqua" w:eastAsiaTheme="minorHAnsi" w:hAnsi="Book Antiqua"/>
      <w:sz w:val="20"/>
      <w:szCs w:val="20"/>
    </w:rPr>
  </w:style>
  <w:style w:type="character" w:customStyle="1" w:styleId="TextodenotaderodapChar">
    <w:name w:val="Texto de nota de rodapé Char"/>
    <w:basedOn w:val="Fontepargpadro"/>
    <w:link w:val="Textodenotaderodap"/>
    <w:uiPriority w:val="99"/>
    <w:rsid w:val="008868C1"/>
    <w:rPr>
      <w:rFonts w:ascii="Book Antiqua" w:hAnsi="Book Antiqua"/>
      <w:sz w:val="20"/>
      <w:szCs w:val="20"/>
    </w:rPr>
  </w:style>
  <w:style w:type="character" w:styleId="Refdenotaderodap">
    <w:name w:val="footnote reference"/>
    <w:basedOn w:val="Fontepargpadro"/>
    <w:uiPriority w:val="99"/>
    <w:unhideWhenUsed/>
    <w:rsid w:val="008868C1"/>
    <w:rPr>
      <w:vertAlign w:val="superscript"/>
    </w:rPr>
  </w:style>
  <w:style w:type="paragraph" w:styleId="Corpodetexto">
    <w:name w:val="Body Text"/>
    <w:basedOn w:val="Normal"/>
    <w:link w:val="CorpodetextoChar"/>
    <w:uiPriority w:val="99"/>
    <w:unhideWhenUsed/>
    <w:rsid w:val="008868C1"/>
    <w:pPr>
      <w:spacing w:after="120" w:line="259" w:lineRule="auto"/>
    </w:pPr>
    <w:rPr>
      <w:rFonts w:ascii="Calibri" w:eastAsia="Calibri" w:hAnsi="Calibri" w:cs="Times New Roman"/>
    </w:rPr>
  </w:style>
  <w:style w:type="character" w:customStyle="1" w:styleId="CorpodetextoChar">
    <w:name w:val="Corpo de texto Char"/>
    <w:basedOn w:val="Fontepargpadro"/>
    <w:link w:val="Corpodetexto"/>
    <w:uiPriority w:val="99"/>
    <w:rsid w:val="008868C1"/>
    <w:rPr>
      <w:rFonts w:ascii="Calibri" w:eastAsia="Calibri" w:hAnsi="Calibri" w:cs="Times New Roman"/>
    </w:rPr>
  </w:style>
  <w:style w:type="character" w:customStyle="1" w:styleId="apple-converted-space">
    <w:name w:val="apple-converted-space"/>
    <w:basedOn w:val="Fontepargpadro"/>
    <w:rsid w:val="006026AB"/>
  </w:style>
  <w:style w:type="paragraph" w:styleId="Textodebalo">
    <w:name w:val="Balloon Text"/>
    <w:basedOn w:val="Normal"/>
    <w:link w:val="TextodebaloChar"/>
    <w:uiPriority w:val="99"/>
    <w:semiHidden/>
    <w:unhideWhenUsed/>
    <w:rsid w:val="00717046"/>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717046"/>
    <w:rPr>
      <w:rFonts w:ascii="Tahoma" w:eastAsiaTheme="minorEastAsia" w:hAnsi="Tahoma" w:cs="Tahoma"/>
      <w:sz w:val="16"/>
      <w:szCs w:val="16"/>
    </w:rPr>
  </w:style>
  <w:style w:type="character" w:styleId="nfase">
    <w:name w:val="Emphasis"/>
    <w:basedOn w:val="Fontepargpadro"/>
    <w:uiPriority w:val="20"/>
    <w:qFormat/>
    <w:rsid w:val="008D1992"/>
    <w:rPr>
      <w:i/>
      <w:iCs/>
    </w:rPr>
  </w:style>
  <w:style w:type="paragraph" w:styleId="SemEspaamento">
    <w:name w:val="No Spacing"/>
    <w:link w:val="SemEspaamentoChar"/>
    <w:uiPriority w:val="1"/>
    <w:qFormat/>
    <w:rsid w:val="008D1992"/>
    <w:pPr>
      <w:spacing w:after="0" w:line="240" w:lineRule="auto"/>
    </w:pPr>
    <w:rPr>
      <w:rFonts w:ascii="Times New Roman" w:eastAsia="Times New Roman" w:hAnsi="Times New Roman" w:cs="Times New Roman"/>
      <w:sz w:val="24"/>
      <w:szCs w:val="24"/>
      <w:lang w:eastAsia="pt-BR"/>
    </w:rPr>
  </w:style>
  <w:style w:type="character" w:customStyle="1" w:styleId="SemEspaamentoChar">
    <w:name w:val="Sem Espaçamento Char"/>
    <w:basedOn w:val="Fontepargpadro"/>
    <w:link w:val="SemEspaamento"/>
    <w:uiPriority w:val="1"/>
    <w:locked/>
    <w:rsid w:val="008D1992"/>
    <w:rPr>
      <w:rFonts w:ascii="Times New Roman" w:eastAsia="Times New Roman" w:hAnsi="Times New Roman" w:cs="Times New Roman"/>
      <w:sz w:val="24"/>
      <w:szCs w:val="24"/>
      <w:lang w:eastAsia="pt-BR"/>
    </w:rPr>
  </w:style>
  <w:style w:type="table" w:styleId="Tabelacomgrade">
    <w:name w:val="Table Grid"/>
    <w:basedOn w:val="Tabelanormal"/>
    <w:uiPriority w:val="59"/>
    <w:rsid w:val="00F862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iPriority w:val="35"/>
    <w:unhideWhenUsed/>
    <w:qFormat/>
    <w:rsid w:val="00431AE0"/>
    <w:pPr>
      <w:spacing w:line="240" w:lineRule="auto"/>
    </w:pPr>
    <w:rPr>
      <w:i/>
      <w:iCs/>
      <w:color w:val="1F497D" w:themeColor="text2"/>
      <w:sz w:val="18"/>
      <w:szCs w:val="18"/>
    </w:rPr>
  </w:style>
  <w:style w:type="paragraph" w:customStyle="1" w:styleId="ecxmsonormal">
    <w:name w:val="ecxmsonormal"/>
    <w:basedOn w:val="Normal"/>
    <w:rsid w:val="000368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39">
    <w:name w:val="style39"/>
    <w:basedOn w:val="Fontepargpadro"/>
    <w:rsid w:val="00036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836843">
      <w:bodyDiv w:val="1"/>
      <w:marLeft w:val="0"/>
      <w:marRight w:val="0"/>
      <w:marTop w:val="0"/>
      <w:marBottom w:val="0"/>
      <w:divBdr>
        <w:top w:val="none" w:sz="0" w:space="0" w:color="auto"/>
        <w:left w:val="none" w:sz="0" w:space="0" w:color="auto"/>
        <w:bottom w:val="none" w:sz="0" w:space="0" w:color="auto"/>
        <w:right w:val="none" w:sz="0" w:space="0" w:color="auto"/>
      </w:divBdr>
      <w:divsChild>
        <w:div w:id="1905488590">
          <w:blockQuote w:val="1"/>
          <w:marLeft w:val="720"/>
          <w:marRight w:val="720"/>
          <w:marTop w:val="100"/>
          <w:marBottom w:val="100"/>
          <w:divBdr>
            <w:top w:val="single" w:sz="6" w:space="0" w:color="EBEEEF"/>
            <w:left w:val="single" w:sz="48" w:space="0" w:color="EBEEEF"/>
            <w:bottom w:val="single" w:sz="6" w:space="0" w:color="EBEEEF"/>
            <w:right w:val="single" w:sz="6" w:space="0" w:color="EBEEEF"/>
          </w:divBdr>
        </w:div>
      </w:divsChild>
    </w:div>
    <w:div w:id="171798849">
      <w:bodyDiv w:val="1"/>
      <w:marLeft w:val="0"/>
      <w:marRight w:val="0"/>
      <w:marTop w:val="0"/>
      <w:marBottom w:val="0"/>
      <w:divBdr>
        <w:top w:val="none" w:sz="0" w:space="0" w:color="auto"/>
        <w:left w:val="none" w:sz="0" w:space="0" w:color="auto"/>
        <w:bottom w:val="none" w:sz="0" w:space="0" w:color="auto"/>
        <w:right w:val="none" w:sz="0" w:space="0" w:color="auto"/>
      </w:divBdr>
    </w:div>
    <w:div w:id="259223757">
      <w:bodyDiv w:val="1"/>
      <w:marLeft w:val="0"/>
      <w:marRight w:val="0"/>
      <w:marTop w:val="0"/>
      <w:marBottom w:val="0"/>
      <w:divBdr>
        <w:top w:val="none" w:sz="0" w:space="0" w:color="auto"/>
        <w:left w:val="none" w:sz="0" w:space="0" w:color="auto"/>
        <w:bottom w:val="none" w:sz="0" w:space="0" w:color="auto"/>
        <w:right w:val="none" w:sz="0" w:space="0" w:color="auto"/>
      </w:divBdr>
    </w:div>
    <w:div w:id="482891922">
      <w:bodyDiv w:val="1"/>
      <w:marLeft w:val="0"/>
      <w:marRight w:val="0"/>
      <w:marTop w:val="0"/>
      <w:marBottom w:val="0"/>
      <w:divBdr>
        <w:top w:val="none" w:sz="0" w:space="0" w:color="auto"/>
        <w:left w:val="none" w:sz="0" w:space="0" w:color="auto"/>
        <w:bottom w:val="none" w:sz="0" w:space="0" w:color="auto"/>
        <w:right w:val="none" w:sz="0" w:space="0" w:color="auto"/>
      </w:divBdr>
      <w:divsChild>
        <w:div w:id="133256792">
          <w:blockQuote w:val="1"/>
          <w:marLeft w:val="720"/>
          <w:marRight w:val="720"/>
          <w:marTop w:val="100"/>
          <w:marBottom w:val="100"/>
          <w:divBdr>
            <w:top w:val="single" w:sz="6" w:space="0" w:color="EBEEEF"/>
            <w:left w:val="single" w:sz="48" w:space="0" w:color="EBEEEF"/>
            <w:bottom w:val="single" w:sz="6" w:space="0" w:color="EBEEEF"/>
            <w:right w:val="single" w:sz="6" w:space="0" w:color="EBEEEF"/>
          </w:divBdr>
        </w:div>
      </w:divsChild>
    </w:div>
    <w:div w:id="1414475821">
      <w:bodyDiv w:val="1"/>
      <w:marLeft w:val="0"/>
      <w:marRight w:val="0"/>
      <w:marTop w:val="0"/>
      <w:marBottom w:val="0"/>
      <w:divBdr>
        <w:top w:val="none" w:sz="0" w:space="0" w:color="auto"/>
        <w:left w:val="none" w:sz="0" w:space="0" w:color="auto"/>
        <w:bottom w:val="none" w:sz="0" w:space="0" w:color="auto"/>
        <w:right w:val="none" w:sz="0" w:space="0" w:color="auto"/>
      </w:divBdr>
    </w:div>
    <w:div w:id="1753744989">
      <w:bodyDiv w:val="1"/>
      <w:marLeft w:val="0"/>
      <w:marRight w:val="0"/>
      <w:marTop w:val="0"/>
      <w:marBottom w:val="0"/>
      <w:divBdr>
        <w:top w:val="none" w:sz="0" w:space="0" w:color="auto"/>
        <w:left w:val="none" w:sz="0" w:space="0" w:color="auto"/>
        <w:bottom w:val="none" w:sz="0" w:space="0" w:color="auto"/>
        <w:right w:val="none" w:sz="0" w:space="0" w:color="auto"/>
      </w:divBdr>
    </w:div>
    <w:div w:id="1812091732">
      <w:bodyDiv w:val="1"/>
      <w:marLeft w:val="0"/>
      <w:marRight w:val="0"/>
      <w:marTop w:val="0"/>
      <w:marBottom w:val="0"/>
      <w:divBdr>
        <w:top w:val="none" w:sz="0" w:space="0" w:color="auto"/>
        <w:left w:val="none" w:sz="0" w:space="0" w:color="auto"/>
        <w:bottom w:val="none" w:sz="0" w:space="0" w:color="auto"/>
        <w:right w:val="none" w:sz="0" w:space="0" w:color="auto"/>
      </w:divBdr>
      <w:divsChild>
        <w:div w:id="289671962">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tj.jus.br/SCON/sumanot/toc.jsp" TargetMode="External"/><Relationship Id="rId13" Type="http://schemas.openxmlformats.org/officeDocument/2006/relationships/hyperlink" Target="http://www.jusbrasil.com.br/topicos/10591219/par%C3%A1grafo-4-artigo-282-da-lei-n-9503-de-23-de-setembro-de-1997" TargetMode="External"/><Relationship Id="rId18" Type="http://schemas.openxmlformats.org/officeDocument/2006/relationships/hyperlink" Target="http://www.jusbrasil.com.br/topicos/10591385/artigo-282-da-lei-n-9503-de-23-de-setembro-de-199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www.jusbrasil.com.br/topicos/10591385/artigo-282-da-lei-n-9503-de-23-de-setembro-de-1997" TargetMode="External"/><Relationship Id="rId17" Type="http://schemas.openxmlformats.org/officeDocument/2006/relationships/hyperlink" Target="http://www.jusbrasil.com.br/legislacao/155571402/constitui%C3%A7%C3%A3o-federal-constitui%C3%A7%C3%A3o-da-republica-federativa-do-brasil-1988" TargetMode="External"/><Relationship Id="rId2" Type="http://schemas.openxmlformats.org/officeDocument/2006/relationships/styles" Target="styles.xml"/><Relationship Id="rId16" Type="http://schemas.openxmlformats.org/officeDocument/2006/relationships/hyperlink" Target="http://www.jusbrasil.com.br/topicos/10730887/inciso-v-do-artigo-5-da-constitui%C3%A7%C3%A3o-federal-de-1988"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jusbrasil.com.br/legislacao/91797/c%C3%B3digo-de-tr%C3%A2nsito-brasileiro-lei-9503-97" TargetMode="External"/><Relationship Id="rId5" Type="http://schemas.openxmlformats.org/officeDocument/2006/relationships/footnotes" Target="footnotes.xml"/><Relationship Id="rId15" Type="http://schemas.openxmlformats.org/officeDocument/2006/relationships/hyperlink" Target="http://www.jusbrasil.com.br/topicos/10641516/artigo-5-da-constitui%C3%A7%C3%A3o-federal-de-1988" TargetMode="External"/><Relationship Id="rId10" Type="http://schemas.openxmlformats.org/officeDocument/2006/relationships/hyperlink" Target="http://www.jusbrasil.com.br/topicos/10591219/par%C3%A1grafo-4-artigo-282-da-lei-n-9503-de-23-de-setembro-de-1997" TargetMode="External"/><Relationship Id="rId19" Type="http://schemas.openxmlformats.org/officeDocument/2006/relationships/hyperlink" Target="http://www.jusbrasil.com.br/legislacao/91797/c%C3%B3digo-de-tr%C3%A2nsito-brasileiro-lei-9503-97" TargetMode="External"/><Relationship Id="rId4" Type="http://schemas.openxmlformats.org/officeDocument/2006/relationships/webSettings" Target="webSettings.xml"/><Relationship Id="rId9" Type="http://schemas.openxmlformats.org/officeDocument/2006/relationships/hyperlink" Target="http://www.jusbrasil.com.br/topicos/10591385/artigo-282-da-lei-n-9503-de-23-de-setembro-de-1997" TargetMode="External"/><Relationship Id="rId14" Type="http://schemas.openxmlformats.org/officeDocument/2006/relationships/hyperlink" Target="http://www.jusbrasil.com.br/legislacao/91797/c%C3%B3digo-de-tr%C3%A2nsito-brasileiro-lei-9503-97"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5474</Words>
  <Characters>29560</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Erica Avallone</cp:lastModifiedBy>
  <cp:revision>2</cp:revision>
  <cp:lastPrinted>2018-03-30T18:32:00Z</cp:lastPrinted>
  <dcterms:created xsi:type="dcterms:W3CDTF">2023-10-30T17:17:00Z</dcterms:created>
  <dcterms:modified xsi:type="dcterms:W3CDTF">2023-10-30T17:17:00Z</dcterms:modified>
</cp:coreProperties>
</file>