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D1E6B" w14:textId="77777777" w:rsidR="0088236C" w:rsidRPr="00866110" w:rsidRDefault="0088236C" w:rsidP="00B960D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spacing w:val="2"/>
        </w:rPr>
      </w:pPr>
      <w:r w:rsidRPr="00866110">
        <w:rPr>
          <w:rFonts w:asciiTheme="minorHAnsi" w:hAnsiTheme="minorHAnsi" w:cstheme="minorHAnsi"/>
          <w:b/>
          <w:bCs/>
          <w:spacing w:val="2"/>
        </w:rPr>
        <w:t xml:space="preserve">AO ILUSTRÍSSIMO SR. SUPERINTENDENTE DO </w:t>
      </w:r>
      <w:r w:rsidR="00E20480" w:rsidRPr="00866110">
        <w:rPr>
          <w:rFonts w:asciiTheme="minorHAnsi" w:hAnsiTheme="minorHAnsi" w:cstheme="minorHAnsi"/>
          <w:b/>
          <w:bCs/>
          <w:spacing w:val="2"/>
        </w:rPr>
        <w:t>DETRAN</w:t>
      </w:r>
      <w:r w:rsidR="00802C87" w:rsidRPr="00866110">
        <w:rPr>
          <w:rFonts w:asciiTheme="minorHAnsi" w:hAnsiTheme="minorHAnsi" w:cstheme="minorHAnsi"/>
          <w:b/>
          <w:bCs/>
          <w:spacing w:val="2"/>
        </w:rPr>
        <w:t>/SP</w:t>
      </w:r>
      <w:r w:rsidR="00B00114" w:rsidRPr="00866110">
        <w:rPr>
          <w:rFonts w:asciiTheme="minorHAnsi" w:hAnsiTheme="minorHAnsi" w:cstheme="minorHAnsi"/>
          <w:b/>
          <w:bCs/>
          <w:spacing w:val="2"/>
        </w:rPr>
        <w:t xml:space="preserve"> </w:t>
      </w:r>
    </w:p>
    <w:p w14:paraId="67D4E2A2" w14:textId="77777777" w:rsidR="00E46984" w:rsidRPr="00866110" w:rsidRDefault="00E46984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</w:p>
    <w:p w14:paraId="6D07530A" w14:textId="2E7E88B3" w:rsidR="00E46984" w:rsidRPr="00866110" w:rsidRDefault="00E20480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  <w:r w:rsidRPr="00866110">
        <w:rPr>
          <w:rFonts w:asciiTheme="minorHAnsi" w:hAnsiTheme="minorHAnsi" w:cstheme="minorHAnsi"/>
          <w:b/>
          <w:bCs/>
          <w:spacing w:val="2"/>
        </w:rPr>
        <w:t>Processo Administrativo n. 563-0/20</w:t>
      </w:r>
      <w:r w:rsidR="00CF6D3C">
        <w:rPr>
          <w:rFonts w:asciiTheme="minorHAnsi" w:hAnsiTheme="minorHAnsi" w:cstheme="minorHAnsi"/>
          <w:b/>
          <w:bCs/>
          <w:spacing w:val="2"/>
        </w:rPr>
        <w:t>22</w:t>
      </w:r>
    </w:p>
    <w:p w14:paraId="0549BD64" w14:textId="5BD7EFDA" w:rsidR="00E20480" w:rsidRPr="00866110" w:rsidRDefault="00B05752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  <w:r w:rsidRPr="00CF6D3C">
        <w:rPr>
          <w:rFonts w:asciiTheme="minorHAnsi" w:hAnsiTheme="minorHAnsi" w:cstheme="minorHAnsi"/>
          <w:b/>
          <w:bCs/>
          <w:spacing w:val="2"/>
          <w:u w:val="single"/>
        </w:rPr>
        <w:t>DEFESA</w:t>
      </w:r>
      <w:r>
        <w:rPr>
          <w:rFonts w:asciiTheme="minorHAnsi" w:hAnsiTheme="minorHAnsi" w:cstheme="minorHAnsi"/>
          <w:b/>
          <w:bCs/>
          <w:spacing w:val="2"/>
        </w:rPr>
        <w:t xml:space="preserve"> CONTRA </w:t>
      </w:r>
      <w:r w:rsidR="00E20480" w:rsidRPr="00866110">
        <w:rPr>
          <w:rFonts w:asciiTheme="minorHAnsi" w:hAnsiTheme="minorHAnsi" w:cstheme="minorHAnsi"/>
          <w:b/>
          <w:bCs/>
          <w:spacing w:val="2"/>
        </w:rPr>
        <w:t>PROCESSO ADMINISTRATIVO DE SUSPENSÃO DO DIREITO DE DIRIGIR</w:t>
      </w:r>
    </w:p>
    <w:p w14:paraId="1AE81EE9" w14:textId="77777777" w:rsidR="00B960D0" w:rsidRPr="00866110" w:rsidRDefault="00B960D0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</w:p>
    <w:p w14:paraId="78F35AD3" w14:textId="77777777" w:rsidR="00E46984" w:rsidRPr="00866110" w:rsidRDefault="00E46984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</w:p>
    <w:p w14:paraId="2AF04505" w14:textId="0D1EAE5C" w:rsidR="0088236C" w:rsidRPr="00866110" w:rsidRDefault="00B00114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b/>
          <w:bCs/>
          <w:spacing w:val="2"/>
        </w:rPr>
        <w:t>AMANDA</w:t>
      </w:r>
      <w:r w:rsidR="0088236C" w:rsidRPr="00866110">
        <w:rPr>
          <w:rFonts w:asciiTheme="minorHAnsi" w:hAnsiTheme="minorHAnsi" w:cstheme="minorHAnsi"/>
          <w:b/>
          <w:bCs/>
          <w:spacing w:val="2"/>
        </w:rPr>
        <w:t>,</w:t>
      </w:r>
      <w:r w:rsidR="0088236C" w:rsidRPr="00866110">
        <w:rPr>
          <w:rStyle w:val="apple-converted-space"/>
          <w:rFonts w:asciiTheme="minorHAnsi" w:hAnsiTheme="minorHAnsi" w:cstheme="minorHAnsi"/>
          <w:b/>
          <w:bCs/>
          <w:spacing w:val="2"/>
        </w:rPr>
        <w:t> </w:t>
      </w:r>
      <w:r w:rsidR="00C36804" w:rsidRPr="00866110">
        <w:rPr>
          <w:rFonts w:asciiTheme="minorHAnsi" w:hAnsiTheme="minorHAnsi" w:cstheme="minorHAnsi"/>
          <w:spacing w:val="2"/>
        </w:rPr>
        <w:t>brasileir</w:t>
      </w:r>
      <w:r w:rsidRPr="00866110">
        <w:rPr>
          <w:rFonts w:asciiTheme="minorHAnsi" w:hAnsiTheme="minorHAnsi" w:cstheme="minorHAnsi"/>
          <w:spacing w:val="2"/>
        </w:rPr>
        <w:t>a</w:t>
      </w:r>
      <w:r w:rsidR="00A329D3" w:rsidRPr="00866110">
        <w:rPr>
          <w:rFonts w:asciiTheme="minorHAnsi" w:hAnsiTheme="minorHAnsi" w:cstheme="minorHAnsi"/>
          <w:spacing w:val="2"/>
        </w:rPr>
        <w:t xml:space="preserve">, </w:t>
      </w:r>
      <w:r w:rsidRPr="00866110">
        <w:rPr>
          <w:rFonts w:asciiTheme="minorHAnsi" w:hAnsiTheme="minorHAnsi" w:cstheme="minorHAnsi"/>
          <w:spacing w:val="2"/>
        </w:rPr>
        <w:t>casada</w:t>
      </w:r>
      <w:r w:rsidR="00A329D3" w:rsidRPr="00866110">
        <w:rPr>
          <w:rFonts w:asciiTheme="minorHAnsi" w:hAnsiTheme="minorHAnsi" w:cstheme="minorHAnsi"/>
          <w:spacing w:val="2"/>
        </w:rPr>
        <w:t xml:space="preserve">, </w:t>
      </w:r>
      <w:r w:rsidRPr="00866110">
        <w:rPr>
          <w:rFonts w:asciiTheme="minorHAnsi" w:hAnsiTheme="minorHAnsi" w:cstheme="minorHAnsi"/>
          <w:spacing w:val="2"/>
        </w:rPr>
        <w:t>professora</w:t>
      </w:r>
      <w:r w:rsidR="00A329D3" w:rsidRPr="00866110">
        <w:rPr>
          <w:rFonts w:asciiTheme="minorHAnsi" w:hAnsiTheme="minorHAnsi" w:cstheme="minorHAnsi"/>
          <w:spacing w:val="2"/>
        </w:rPr>
        <w:t>,</w:t>
      </w:r>
      <w:r w:rsidR="0088236C" w:rsidRPr="00866110">
        <w:rPr>
          <w:rFonts w:asciiTheme="minorHAnsi" w:hAnsiTheme="minorHAnsi" w:cstheme="minorHAnsi"/>
          <w:spacing w:val="2"/>
        </w:rPr>
        <w:t xml:space="preserve"> portador</w:t>
      </w:r>
      <w:r w:rsidRPr="00866110">
        <w:rPr>
          <w:rFonts w:asciiTheme="minorHAnsi" w:hAnsiTheme="minorHAnsi" w:cstheme="minorHAnsi"/>
          <w:spacing w:val="2"/>
        </w:rPr>
        <w:t>a</w:t>
      </w:r>
      <w:r w:rsidR="0088236C" w:rsidRPr="00866110">
        <w:rPr>
          <w:rFonts w:asciiTheme="minorHAnsi" w:hAnsiTheme="minorHAnsi" w:cstheme="minorHAnsi"/>
          <w:spacing w:val="2"/>
        </w:rPr>
        <w:t xml:space="preserve"> do RG número</w:t>
      </w:r>
      <w:r w:rsidR="00E46984" w:rsidRPr="00866110">
        <w:rPr>
          <w:rFonts w:asciiTheme="minorHAnsi" w:hAnsiTheme="minorHAnsi" w:cstheme="minorHAnsi"/>
          <w:spacing w:val="2"/>
        </w:rPr>
        <w:t xml:space="preserve"> </w:t>
      </w:r>
      <w:r w:rsidR="00B960D0" w:rsidRPr="00866110">
        <w:rPr>
          <w:rFonts w:asciiTheme="minorHAnsi" w:hAnsiTheme="minorHAnsi" w:cstheme="minorHAnsi"/>
          <w:spacing w:val="2"/>
        </w:rPr>
        <w:t>XXXXXXXXXX-X</w:t>
      </w:r>
      <w:r w:rsidRPr="00866110">
        <w:rPr>
          <w:rFonts w:asciiTheme="minorHAnsi" w:hAnsiTheme="minorHAnsi" w:cstheme="minorHAnsi"/>
          <w:spacing w:val="2"/>
        </w:rPr>
        <w:t>X</w:t>
      </w:r>
      <w:r w:rsidR="00802C87" w:rsidRPr="00866110">
        <w:rPr>
          <w:rFonts w:asciiTheme="minorHAnsi" w:hAnsiTheme="minorHAnsi" w:cstheme="minorHAnsi"/>
          <w:spacing w:val="2"/>
        </w:rPr>
        <w:t xml:space="preserve"> SSP/SP</w:t>
      </w:r>
      <w:r w:rsidR="0088236C" w:rsidRPr="00866110">
        <w:rPr>
          <w:rFonts w:asciiTheme="minorHAnsi" w:hAnsiTheme="minorHAnsi" w:cstheme="minorHAnsi"/>
          <w:spacing w:val="2"/>
        </w:rPr>
        <w:t>, CPF nº</w:t>
      </w:r>
      <w:r w:rsidR="00E46984" w:rsidRPr="00866110">
        <w:rPr>
          <w:rFonts w:asciiTheme="minorHAnsi" w:hAnsiTheme="minorHAnsi" w:cstheme="minorHAnsi"/>
          <w:spacing w:val="2"/>
        </w:rPr>
        <w:t xml:space="preserve"> </w:t>
      </w:r>
      <w:r w:rsidR="00B960D0" w:rsidRPr="00866110">
        <w:rPr>
          <w:rFonts w:asciiTheme="minorHAnsi" w:hAnsiTheme="minorHAnsi" w:cstheme="minorHAnsi"/>
          <w:spacing w:val="2"/>
        </w:rPr>
        <w:t>XXX.XXX.XXX-XX</w:t>
      </w:r>
      <w:r w:rsidR="0088236C" w:rsidRPr="00866110">
        <w:rPr>
          <w:rFonts w:asciiTheme="minorHAnsi" w:hAnsiTheme="minorHAnsi" w:cstheme="minorHAnsi"/>
          <w:spacing w:val="2"/>
        </w:rPr>
        <w:t>, Carteira Nacional de Habilitação sob nº</w:t>
      </w:r>
      <w:r w:rsidR="00FE4E52" w:rsidRPr="00866110">
        <w:rPr>
          <w:rFonts w:asciiTheme="minorHAnsi" w:hAnsiTheme="minorHAnsi" w:cstheme="minorHAnsi"/>
          <w:spacing w:val="2"/>
        </w:rPr>
        <w:t xml:space="preserve"> </w:t>
      </w:r>
      <w:r w:rsidR="00B960D0" w:rsidRPr="00866110">
        <w:rPr>
          <w:rFonts w:asciiTheme="minorHAnsi" w:hAnsiTheme="minorHAnsi" w:cstheme="minorHAnsi"/>
          <w:spacing w:val="2"/>
        </w:rPr>
        <w:t>XXXXXXXXXXX</w:t>
      </w:r>
      <w:r w:rsidR="00E46984" w:rsidRPr="00866110">
        <w:rPr>
          <w:rFonts w:asciiTheme="minorHAnsi" w:hAnsiTheme="minorHAnsi" w:cstheme="minorHAnsi"/>
          <w:spacing w:val="2"/>
        </w:rPr>
        <w:t>,</w:t>
      </w:r>
      <w:r w:rsidR="0088236C" w:rsidRPr="00866110">
        <w:rPr>
          <w:rFonts w:asciiTheme="minorHAnsi" w:hAnsiTheme="minorHAnsi" w:cstheme="minorHAnsi"/>
          <w:spacing w:val="2"/>
        </w:rPr>
        <w:t xml:space="preserve"> </w:t>
      </w:r>
      <w:r w:rsidR="00FE4E52" w:rsidRPr="00866110">
        <w:rPr>
          <w:rFonts w:asciiTheme="minorHAnsi" w:hAnsiTheme="minorHAnsi" w:cstheme="minorHAnsi"/>
          <w:spacing w:val="2"/>
        </w:rPr>
        <w:t>residente e domiciliad</w:t>
      </w:r>
      <w:r w:rsidRPr="00866110">
        <w:rPr>
          <w:rFonts w:asciiTheme="minorHAnsi" w:hAnsiTheme="minorHAnsi" w:cstheme="minorHAnsi"/>
          <w:spacing w:val="2"/>
        </w:rPr>
        <w:t>a</w:t>
      </w:r>
      <w:r w:rsidR="0088236C" w:rsidRPr="00866110">
        <w:rPr>
          <w:rFonts w:asciiTheme="minorHAnsi" w:hAnsiTheme="minorHAnsi" w:cstheme="minorHAnsi"/>
          <w:spacing w:val="2"/>
        </w:rPr>
        <w:t xml:space="preserve"> na</w:t>
      </w:r>
      <w:r w:rsidR="00E46984" w:rsidRPr="00866110">
        <w:rPr>
          <w:rFonts w:asciiTheme="minorHAnsi" w:hAnsiTheme="minorHAnsi" w:cstheme="minorHAnsi"/>
          <w:spacing w:val="2"/>
        </w:rPr>
        <w:t xml:space="preserve"> </w:t>
      </w:r>
      <w:r w:rsidRPr="00866110">
        <w:rPr>
          <w:rFonts w:asciiTheme="minorHAnsi" w:hAnsiTheme="minorHAnsi" w:cstheme="minorHAnsi"/>
          <w:spacing w:val="2"/>
        </w:rPr>
        <w:t xml:space="preserve">Avenida </w:t>
      </w:r>
      <w:r w:rsidR="00B960D0" w:rsidRPr="00866110">
        <w:rPr>
          <w:rFonts w:asciiTheme="minorHAnsi" w:hAnsiTheme="minorHAnsi" w:cstheme="minorHAnsi"/>
          <w:spacing w:val="2"/>
        </w:rPr>
        <w:t>Juarez</w:t>
      </w:r>
      <w:r w:rsidR="00FE4E52" w:rsidRPr="00866110">
        <w:rPr>
          <w:rFonts w:asciiTheme="minorHAnsi" w:hAnsiTheme="minorHAnsi" w:cstheme="minorHAnsi"/>
          <w:spacing w:val="2"/>
        </w:rPr>
        <w:t xml:space="preserve">, </w:t>
      </w:r>
      <w:r w:rsidR="00A329D3" w:rsidRPr="00866110">
        <w:rPr>
          <w:rFonts w:asciiTheme="minorHAnsi" w:hAnsiTheme="minorHAnsi" w:cstheme="minorHAnsi"/>
          <w:spacing w:val="2"/>
        </w:rPr>
        <w:t xml:space="preserve">na cidade de </w:t>
      </w:r>
      <w:r w:rsidRPr="00866110">
        <w:rPr>
          <w:rFonts w:asciiTheme="minorHAnsi" w:hAnsiTheme="minorHAnsi" w:cstheme="minorHAnsi"/>
          <w:spacing w:val="2"/>
        </w:rPr>
        <w:t>Botucatu</w:t>
      </w:r>
      <w:r w:rsidR="00A329D3" w:rsidRPr="00866110">
        <w:rPr>
          <w:rFonts w:asciiTheme="minorHAnsi" w:hAnsiTheme="minorHAnsi" w:cstheme="minorHAnsi"/>
          <w:spacing w:val="2"/>
        </w:rPr>
        <w:t xml:space="preserve">/SP, </w:t>
      </w:r>
      <w:r w:rsidR="00E46984" w:rsidRPr="00866110">
        <w:rPr>
          <w:rFonts w:asciiTheme="minorHAnsi" w:hAnsiTheme="minorHAnsi" w:cstheme="minorHAnsi"/>
          <w:spacing w:val="2"/>
        </w:rPr>
        <w:t xml:space="preserve">CEP </w:t>
      </w:r>
      <w:r w:rsidRPr="00866110">
        <w:rPr>
          <w:rFonts w:asciiTheme="minorHAnsi" w:hAnsiTheme="minorHAnsi" w:cstheme="minorHAnsi"/>
          <w:spacing w:val="2"/>
        </w:rPr>
        <w:t>18610-307</w:t>
      </w:r>
      <w:r w:rsidR="00E46984" w:rsidRPr="00866110">
        <w:rPr>
          <w:rFonts w:asciiTheme="minorHAnsi" w:hAnsiTheme="minorHAnsi" w:cstheme="minorHAnsi"/>
          <w:spacing w:val="2"/>
        </w:rPr>
        <w:t xml:space="preserve">, </w:t>
      </w:r>
      <w:r w:rsidR="00B960D0" w:rsidRPr="00B05752">
        <w:rPr>
          <w:rFonts w:asciiTheme="minorHAnsi" w:hAnsiTheme="minorHAnsi" w:cstheme="minorHAnsi"/>
          <w:b/>
          <w:bCs/>
          <w:spacing w:val="2"/>
          <w:u w:val="single"/>
        </w:rPr>
        <w:t>PROPRIETÁRIA</w:t>
      </w:r>
      <w:r w:rsidR="00B960D0" w:rsidRPr="00866110">
        <w:rPr>
          <w:rFonts w:asciiTheme="minorHAnsi" w:hAnsiTheme="minorHAnsi" w:cstheme="minorHAnsi"/>
          <w:spacing w:val="2"/>
        </w:rPr>
        <w:t xml:space="preserve"> </w:t>
      </w:r>
      <w:r w:rsidR="0088236C" w:rsidRPr="00866110">
        <w:rPr>
          <w:rFonts w:asciiTheme="minorHAnsi" w:hAnsiTheme="minorHAnsi" w:cstheme="minorHAnsi"/>
          <w:spacing w:val="2"/>
        </w:rPr>
        <w:t>do veículo</w:t>
      </w:r>
      <w:r w:rsidR="00A329D3" w:rsidRPr="00866110">
        <w:rPr>
          <w:rFonts w:asciiTheme="minorHAnsi" w:hAnsiTheme="minorHAnsi" w:cstheme="minorHAnsi"/>
          <w:spacing w:val="2"/>
        </w:rPr>
        <w:t xml:space="preserve"> </w:t>
      </w:r>
      <w:r w:rsidRPr="00866110">
        <w:rPr>
          <w:rFonts w:asciiTheme="minorHAnsi" w:hAnsiTheme="minorHAnsi" w:cstheme="minorHAnsi"/>
          <w:spacing w:val="2"/>
        </w:rPr>
        <w:t xml:space="preserve">Ford </w:t>
      </w:r>
      <w:proofErr w:type="spellStart"/>
      <w:r w:rsidRPr="00866110">
        <w:rPr>
          <w:rFonts w:asciiTheme="minorHAnsi" w:hAnsiTheme="minorHAnsi" w:cstheme="minorHAnsi"/>
          <w:spacing w:val="2"/>
        </w:rPr>
        <w:t>Ká</w:t>
      </w:r>
      <w:proofErr w:type="spellEnd"/>
      <w:r w:rsidRPr="00866110">
        <w:rPr>
          <w:rFonts w:asciiTheme="minorHAnsi" w:hAnsiTheme="minorHAnsi" w:cstheme="minorHAnsi"/>
          <w:spacing w:val="2"/>
        </w:rPr>
        <w:t xml:space="preserve">, placa EYP 1479, </w:t>
      </w:r>
      <w:r w:rsidR="00A329D3" w:rsidRPr="00866110">
        <w:rPr>
          <w:rFonts w:asciiTheme="minorHAnsi" w:hAnsiTheme="minorHAnsi" w:cstheme="minorHAnsi"/>
          <w:spacing w:val="2"/>
        </w:rPr>
        <w:t>documento em anexo</w:t>
      </w:r>
      <w:r w:rsidR="00E46984" w:rsidRPr="00866110">
        <w:rPr>
          <w:rFonts w:asciiTheme="minorHAnsi" w:hAnsiTheme="minorHAnsi" w:cstheme="minorHAnsi"/>
          <w:spacing w:val="2"/>
        </w:rPr>
        <w:t>,</w:t>
      </w:r>
      <w:r w:rsidR="0088236C" w:rsidRPr="00866110">
        <w:rPr>
          <w:rFonts w:asciiTheme="minorHAnsi" w:hAnsiTheme="minorHAnsi" w:cstheme="minorHAnsi"/>
          <w:spacing w:val="2"/>
        </w:rPr>
        <w:t xml:space="preserve"> vem, </w:t>
      </w:r>
      <w:r w:rsidR="005D294A" w:rsidRPr="00866110">
        <w:rPr>
          <w:rFonts w:asciiTheme="minorHAnsi" w:hAnsiTheme="minorHAnsi" w:cstheme="minorHAnsi"/>
          <w:spacing w:val="2"/>
        </w:rPr>
        <w:t xml:space="preserve">por meio desta, </w:t>
      </w:r>
      <w:r w:rsidR="00CF6D3C">
        <w:rPr>
          <w:rFonts w:asciiTheme="minorHAnsi" w:hAnsiTheme="minorHAnsi" w:cstheme="minorHAnsi"/>
          <w:spacing w:val="2"/>
        </w:rPr>
        <w:t xml:space="preserve">por intermédio de sua procuradora, nos termos dos artigos 280 e seguintes do CTB, bem como Resoluções 432, 732 e 900 do CONTRAN, </w:t>
      </w:r>
      <w:r w:rsidR="0088236C" w:rsidRPr="00866110">
        <w:rPr>
          <w:rFonts w:asciiTheme="minorHAnsi" w:hAnsiTheme="minorHAnsi" w:cstheme="minorHAnsi"/>
          <w:spacing w:val="2"/>
        </w:rPr>
        <w:t>apresentar</w:t>
      </w:r>
    </w:p>
    <w:p w14:paraId="5E9487BD" w14:textId="77777777" w:rsidR="0088236C" w:rsidRPr="00866110" w:rsidRDefault="0088236C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03283CF9" w14:textId="06EDBDCA" w:rsidR="0088236C" w:rsidRPr="00B05752" w:rsidRDefault="005D294A" w:rsidP="00B960D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spacing w:val="2"/>
          <w:sz w:val="32"/>
          <w:szCs w:val="32"/>
        </w:rPr>
      </w:pPr>
      <w:r w:rsidRPr="00B05752">
        <w:rPr>
          <w:rFonts w:asciiTheme="minorHAnsi" w:hAnsiTheme="minorHAnsi" w:cstheme="minorHAnsi"/>
          <w:b/>
          <w:spacing w:val="2"/>
          <w:sz w:val="32"/>
          <w:szCs w:val="32"/>
        </w:rPr>
        <w:t>DEFESA</w:t>
      </w:r>
    </w:p>
    <w:p w14:paraId="39B7D1BB" w14:textId="77777777" w:rsidR="00560958" w:rsidRPr="00866110" w:rsidRDefault="00560958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6996ABF9" w14:textId="01116814" w:rsidR="005D294A" w:rsidRPr="00866110" w:rsidRDefault="005D294A" w:rsidP="005D294A">
      <w:pPr>
        <w:pStyle w:val="ecxmsonormal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lang w:eastAsia="pt-BR"/>
        </w:rPr>
      </w:pPr>
      <w:r w:rsidRPr="00866110">
        <w:rPr>
          <w:rFonts w:asciiTheme="minorHAnsi" w:hAnsiTheme="minorHAnsi" w:cstheme="minorHAnsi"/>
          <w:color w:val="000000"/>
          <w:shd w:val="clear" w:color="auto" w:fill="FFFFFF"/>
          <w:lang w:eastAsia="pt-BR"/>
        </w:rPr>
        <w:t>nos termos do art. 265 do CTB e Resolução 723 do CONTRAN</w:t>
      </w:r>
      <w:r w:rsidR="00CF6D3C">
        <w:rPr>
          <w:rFonts w:asciiTheme="minorHAnsi" w:hAnsiTheme="minorHAnsi" w:cstheme="minorHAnsi"/>
          <w:color w:val="000000"/>
          <w:shd w:val="clear" w:color="auto" w:fill="FFFFFF"/>
          <w:lang w:eastAsia="pt-BR"/>
        </w:rPr>
        <w:t>, alterada pela Resolução 844</w:t>
      </w:r>
      <w:r w:rsidRPr="00866110">
        <w:rPr>
          <w:rFonts w:asciiTheme="minorHAnsi" w:hAnsiTheme="minorHAnsi" w:cstheme="minorHAnsi"/>
          <w:color w:val="000000"/>
          <w:shd w:val="clear" w:color="auto" w:fill="FFFFFF"/>
          <w:lang w:eastAsia="pt-BR"/>
        </w:rPr>
        <w:t>, contra penalidade de suspensão do direito de dirigir, por suposta violação aos artigos 165-A e 261, II do CTB, o que faz da seguinte forma:</w:t>
      </w:r>
    </w:p>
    <w:p w14:paraId="009546E9" w14:textId="77777777" w:rsidR="0088236C" w:rsidRPr="00866110" w:rsidRDefault="0088236C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79CE006E" w14:textId="77777777" w:rsidR="0088236C" w:rsidRPr="00866110" w:rsidRDefault="0088236C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  <w:r w:rsidRPr="00866110">
        <w:rPr>
          <w:rFonts w:asciiTheme="minorHAnsi" w:hAnsiTheme="minorHAnsi" w:cstheme="minorHAnsi"/>
          <w:b/>
          <w:bCs/>
          <w:spacing w:val="2"/>
        </w:rPr>
        <w:t>DOS FATOS</w:t>
      </w:r>
    </w:p>
    <w:p w14:paraId="6EF3671B" w14:textId="77777777" w:rsidR="0088236C" w:rsidRPr="00866110" w:rsidRDefault="0088236C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0AC778D0" w14:textId="3D86FCF3" w:rsidR="00E46984" w:rsidRPr="00866110" w:rsidRDefault="00B960D0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>A</w:t>
      </w:r>
      <w:r w:rsidR="00DE57C6" w:rsidRPr="00866110">
        <w:rPr>
          <w:rFonts w:asciiTheme="minorHAnsi" w:hAnsiTheme="minorHAnsi" w:cstheme="minorHAnsi"/>
          <w:spacing w:val="2"/>
        </w:rPr>
        <w:t xml:space="preserve"> </w:t>
      </w:r>
      <w:r w:rsidR="000F2676" w:rsidRPr="00866110">
        <w:rPr>
          <w:rFonts w:asciiTheme="minorHAnsi" w:hAnsiTheme="minorHAnsi" w:cstheme="minorHAnsi"/>
          <w:spacing w:val="2"/>
        </w:rPr>
        <w:t>Recorrente que foi notificada</w:t>
      </w:r>
      <w:r w:rsidRPr="00866110">
        <w:rPr>
          <w:rFonts w:asciiTheme="minorHAnsi" w:hAnsiTheme="minorHAnsi" w:cstheme="minorHAnsi"/>
          <w:spacing w:val="2"/>
        </w:rPr>
        <w:t xml:space="preserve"> nos termos da notificação em anexo,</w:t>
      </w:r>
      <w:r w:rsidR="0088236C" w:rsidRPr="00866110">
        <w:rPr>
          <w:rFonts w:asciiTheme="minorHAnsi" w:hAnsiTheme="minorHAnsi" w:cstheme="minorHAnsi"/>
          <w:spacing w:val="2"/>
        </w:rPr>
        <w:t xml:space="preserve"> por ter </w:t>
      </w:r>
      <w:r w:rsidRPr="00866110">
        <w:rPr>
          <w:rFonts w:asciiTheme="minorHAnsi" w:hAnsiTheme="minorHAnsi" w:cstheme="minorHAnsi"/>
          <w:spacing w:val="2"/>
        </w:rPr>
        <w:t xml:space="preserve">supostamente </w:t>
      </w:r>
      <w:r w:rsidR="0088236C" w:rsidRPr="00866110">
        <w:rPr>
          <w:rFonts w:asciiTheme="minorHAnsi" w:hAnsiTheme="minorHAnsi" w:cstheme="minorHAnsi"/>
          <w:spacing w:val="2"/>
        </w:rPr>
        <w:t xml:space="preserve">cometido uma infração de trânsito no dia </w:t>
      </w:r>
      <w:r w:rsidR="000F2676" w:rsidRPr="00866110">
        <w:rPr>
          <w:rFonts w:asciiTheme="minorHAnsi" w:hAnsiTheme="minorHAnsi" w:cstheme="minorHAnsi"/>
          <w:spacing w:val="2"/>
        </w:rPr>
        <w:t>10/12/2016</w:t>
      </w:r>
      <w:r w:rsidR="00E46984" w:rsidRPr="00866110">
        <w:rPr>
          <w:rFonts w:asciiTheme="minorHAnsi" w:hAnsiTheme="minorHAnsi" w:cstheme="minorHAnsi"/>
          <w:spacing w:val="2"/>
        </w:rPr>
        <w:t>.</w:t>
      </w:r>
      <w:r w:rsidR="0088236C" w:rsidRPr="00866110">
        <w:rPr>
          <w:rFonts w:asciiTheme="minorHAnsi" w:hAnsiTheme="minorHAnsi" w:cstheme="minorHAnsi"/>
          <w:spacing w:val="2"/>
        </w:rPr>
        <w:t xml:space="preserve"> </w:t>
      </w:r>
    </w:p>
    <w:p w14:paraId="21727CBC" w14:textId="77777777" w:rsidR="00E46984" w:rsidRPr="00866110" w:rsidRDefault="00E46984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4028027A" w14:textId="25205989" w:rsidR="0088236C" w:rsidRPr="00866110" w:rsidRDefault="0088236C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 xml:space="preserve">Consta na referida notificação e no auto de infração que </w:t>
      </w:r>
      <w:r w:rsidR="00C36804" w:rsidRPr="00866110">
        <w:rPr>
          <w:rFonts w:asciiTheme="minorHAnsi" w:hAnsiTheme="minorHAnsi" w:cstheme="minorHAnsi"/>
          <w:spacing w:val="2"/>
        </w:rPr>
        <w:t>o</w:t>
      </w:r>
      <w:r w:rsidRPr="00866110">
        <w:rPr>
          <w:rFonts w:asciiTheme="minorHAnsi" w:hAnsiTheme="minorHAnsi" w:cstheme="minorHAnsi"/>
          <w:spacing w:val="2"/>
        </w:rPr>
        <w:t xml:space="preserve"> condutor cometeu a infração disposta no artigo</w:t>
      </w:r>
      <w:r w:rsidRPr="00866110">
        <w:rPr>
          <w:rStyle w:val="apple-converted-space"/>
          <w:rFonts w:asciiTheme="minorHAnsi" w:hAnsiTheme="minorHAnsi" w:cstheme="minorHAnsi"/>
          <w:spacing w:val="2"/>
        </w:rPr>
        <w:t> </w:t>
      </w:r>
      <w:r w:rsidR="00B960D0" w:rsidRPr="00866110">
        <w:rPr>
          <w:rFonts w:asciiTheme="minorHAnsi" w:hAnsiTheme="minorHAnsi" w:cstheme="minorHAnsi"/>
          <w:spacing w:val="2"/>
        </w:rPr>
        <w:t>165-A</w:t>
      </w:r>
      <w:r w:rsidRPr="00866110">
        <w:rPr>
          <w:rStyle w:val="apple-converted-space"/>
          <w:rFonts w:asciiTheme="minorHAnsi" w:hAnsiTheme="minorHAnsi" w:cstheme="minorHAnsi"/>
          <w:spacing w:val="2"/>
        </w:rPr>
        <w:t> </w:t>
      </w:r>
      <w:r w:rsidRPr="00866110">
        <w:rPr>
          <w:rFonts w:asciiTheme="minorHAnsi" w:hAnsiTheme="minorHAnsi" w:cstheme="minorHAnsi"/>
          <w:spacing w:val="2"/>
        </w:rPr>
        <w:t>do Código de Trânsito Brasileiro</w:t>
      </w:r>
      <w:r w:rsidR="00E46984" w:rsidRPr="00866110">
        <w:rPr>
          <w:rFonts w:asciiTheme="minorHAnsi" w:hAnsiTheme="minorHAnsi" w:cstheme="minorHAnsi"/>
          <w:spacing w:val="2"/>
        </w:rPr>
        <w:t>.</w:t>
      </w:r>
    </w:p>
    <w:p w14:paraId="59F3D56A" w14:textId="77777777" w:rsidR="000F2676" w:rsidRPr="00866110" w:rsidRDefault="000F2676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100E9C9D" w14:textId="781F1120" w:rsidR="00B960D0" w:rsidRPr="00866110" w:rsidRDefault="000F2676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 xml:space="preserve">Porém, os pontos e a penalidade </w:t>
      </w:r>
      <w:r w:rsidR="00B960D0" w:rsidRPr="00866110">
        <w:rPr>
          <w:rFonts w:asciiTheme="minorHAnsi" w:hAnsiTheme="minorHAnsi" w:cstheme="minorHAnsi"/>
          <w:spacing w:val="2"/>
        </w:rPr>
        <w:t>de suspensão</w:t>
      </w:r>
      <w:r w:rsidRPr="00866110">
        <w:rPr>
          <w:rFonts w:asciiTheme="minorHAnsi" w:hAnsiTheme="minorHAnsi" w:cstheme="minorHAnsi"/>
          <w:spacing w:val="2"/>
        </w:rPr>
        <w:t xml:space="preserve"> em questão, </w:t>
      </w:r>
      <w:r w:rsidR="00B960D0" w:rsidRPr="00866110">
        <w:rPr>
          <w:rFonts w:asciiTheme="minorHAnsi" w:hAnsiTheme="minorHAnsi" w:cstheme="minorHAnsi"/>
          <w:spacing w:val="2"/>
        </w:rPr>
        <w:t xml:space="preserve">aplicada na forma do art. 261 do CTB, </w:t>
      </w:r>
      <w:r w:rsidRPr="00866110">
        <w:rPr>
          <w:rFonts w:asciiTheme="minorHAnsi" w:hAnsiTheme="minorHAnsi" w:cstheme="minorHAnsi"/>
          <w:spacing w:val="2"/>
        </w:rPr>
        <w:t xml:space="preserve">ao invés de recair sobre o </w:t>
      </w:r>
      <w:r w:rsidR="00B960D0" w:rsidRPr="00866110">
        <w:rPr>
          <w:rFonts w:asciiTheme="minorHAnsi" w:hAnsiTheme="minorHAnsi" w:cstheme="minorHAnsi"/>
          <w:spacing w:val="2"/>
        </w:rPr>
        <w:t xml:space="preserve">real </w:t>
      </w:r>
      <w:r w:rsidRPr="00866110">
        <w:rPr>
          <w:rFonts w:asciiTheme="minorHAnsi" w:hAnsiTheme="minorHAnsi" w:cstheme="minorHAnsi"/>
          <w:spacing w:val="2"/>
        </w:rPr>
        <w:t>condutor</w:t>
      </w:r>
      <w:r w:rsidR="00B960D0" w:rsidRPr="00866110">
        <w:rPr>
          <w:rFonts w:asciiTheme="minorHAnsi" w:hAnsiTheme="minorHAnsi" w:cstheme="minorHAnsi"/>
          <w:spacing w:val="2"/>
        </w:rPr>
        <w:t xml:space="preserve"> infrator</w:t>
      </w:r>
      <w:r w:rsidRPr="00866110">
        <w:rPr>
          <w:rFonts w:asciiTheme="minorHAnsi" w:hAnsiTheme="minorHAnsi" w:cstheme="minorHAnsi"/>
          <w:spacing w:val="2"/>
        </w:rPr>
        <w:t xml:space="preserve">, uma vez que se trata de </w:t>
      </w:r>
      <w:r w:rsidR="00CF6D3C">
        <w:rPr>
          <w:rFonts w:asciiTheme="minorHAnsi" w:hAnsiTheme="minorHAnsi" w:cstheme="minorHAnsi"/>
          <w:spacing w:val="2"/>
        </w:rPr>
        <w:t>infração</w:t>
      </w:r>
      <w:r w:rsidRPr="00866110">
        <w:rPr>
          <w:rFonts w:asciiTheme="minorHAnsi" w:hAnsiTheme="minorHAnsi" w:cstheme="minorHAnsi"/>
          <w:spacing w:val="2"/>
        </w:rPr>
        <w:t xml:space="preserve"> de responsabilidade</w:t>
      </w:r>
      <w:r w:rsidR="00CF6D3C">
        <w:rPr>
          <w:rFonts w:asciiTheme="minorHAnsi" w:hAnsiTheme="minorHAnsi" w:cstheme="minorHAnsi"/>
          <w:spacing w:val="2"/>
        </w:rPr>
        <w:t xml:space="preserve"> EXCLUSIVA</w:t>
      </w:r>
      <w:r w:rsidRPr="00866110">
        <w:rPr>
          <w:rFonts w:asciiTheme="minorHAnsi" w:hAnsiTheme="minorHAnsi" w:cstheme="minorHAnsi"/>
          <w:spacing w:val="2"/>
        </w:rPr>
        <w:t xml:space="preserve"> do condutor, a mesma recaiu sobre a proprietária,</w:t>
      </w:r>
      <w:r w:rsidR="00C6584F" w:rsidRPr="00866110">
        <w:rPr>
          <w:rFonts w:asciiTheme="minorHAnsi" w:hAnsiTheme="minorHAnsi" w:cstheme="minorHAnsi"/>
          <w:spacing w:val="2"/>
        </w:rPr>
        <w:t xml:space="preserve"> ora Recorrente,</w:t>
      </w:r>
      <w:r w:rsidRPr="00866110">
        <w:rPr>
          <w:rFonts w:asciiTheme="minorHAnsi" w:hAnsiTheme="minorHAnsi" w:cstheme="minorHAnsi"/>
          <w:spacing w:val="2"/>
        </w:rPr>
        <w:t xml:space="preserve"> </w:t>
      </w:r>
      <w:r w:rsidRPr="00CF6D3C">
        <w:rPr>
          <w:rFonts w:asciiTheme="minorHAnsi" w:hAnsiTheme="minorHAnsi" w:cstheme="minorHAnsi"/>
          <w:b/>
          <w:bCs/>
          <w:spacing w:val="2"/>
          <w:u w:val="single"/>
        </w:rPr>
        <w:t>que nada tem a ver com o ocorrido</w:t>
      </w:r>
      <w:r w:rsidRPr="00866110">
        <w:rPr>
          <w:rFonts w:asciiTheme="minorHAnsi" w:hAnsiTheme="minorHAnsi" w:cstheme="minorHAnsi"/>
          <w:spacing w:val="2"/>
        </w:rPr>
        <w:t xml:space="preserve">, </w:t>
      </w:r>
      <w:r w:rsidR="00B960D0" w:rsidRPr="00866110">
        <w:rPr>
          <w:rFonts w:asciiTheme="minorHAnsi" w:hAnsiTheme="minorHAnsi" w:cstheme="minorHAnsi"/>
          <w:spacing w:val="2"/>
        </w:rPr>
        <w:t>senão ser a</w:t>
      </w:r>
      <w:r w:rsidR="00CF6D3C">
        <w:rPr>
          <w:rFonts w:asciiTheme="minorHAnsi" w:hAnsiTheme="minorHAnsi" w:cstheme="minorHAnsi"/>
          <w:spacing w:val="2"/>
        </w:rPr>
        <w:t xml:space="preserve"> (antiga)</w:t>
      </w:r>
      <w:r w:rsidR="00B960D0" w:rsidRPr="00866110">
        <w:rPr>
          <w:rFonts w:asciiTheme="minorHAnsi" w:hAnsiTheme="minorHAnsi" w:cstheme="minorHAnsi"/>
          <w:spacing w:val="2"/>
        </w:rPr>
        <w:t xml:space="preserve"> proprietária do veículo em questão.</w:t>
      </w:r>
    </w:p>
    <w:p w14:paraId="216FF6EB" w14:textId="77777777" w:rsidR="00B960D0" w:rsidRPr="00866110" w:rsidRDefault="00B960D0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559B797F" w14:textId="5DC030FF" w:rsidR="00866110" w:rsidRPr="00866110" w:rsidRDefault="00B960D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>B</w:t>
      </w:r>
      <w:r w:rsidR="000F2676" w:rsidRPr="00866110">
        <w:rPr>
          <w:rFonts w:asciiTheme="minorHAnsi" w:hAnsiTheme="minorHAnsi" w:cstheme="minorHAnsi"/>
          <w:spacing w:val="2"/>
        </w:rPr>
        <w:t xml:space="preserve">asta olhar a documentação em anexo, bem como o </w:t>
      </w:r>
      <w:r w:rsidR="000F2676" w:rsidRPr="00866110">
        <w:rPr>
          <w:rFonts w:asciiTheme="minorHAnsi" w:hAnsiTheme="minorHAnsi" w:cstheme="minorHAnsi"/>
          <w:spacing w:val="2"/>
          <w:highlight w:val="yellow"/>
        </w:rPr>
        <w:t xml:space="preserve">condutor </w:t>
      </w:r>
      <w:r w:rsidRPr="00866110">
        <w:rPr>
          <w:rFonts w:asciiTheme="minorHAnsi" w:hAnsiTheme="minorHAnsi" w:cstheme="minorHAnsi"/>
          <w:spacing w:val="2"/>
          <w:highlight w:val="yellow"/>
        </w:rPr>
        <w:t>identificado</w:t>
      </w:r>
      <w:r w:rsidR="000F2676" w:rsidRPr="00866110">
        <w:rPr>
          <w:rFonts w:asciiTheme="minorHAnsi" w:hAnsiTheme="minorHAnsi" w:cstheme="minorHAnsi"/>
          <w:spacing w:val="2"/>
          <w:highlight w:val="yellow"/>
        </w:rPr>
        <w:t xml:space="preserve"> n</w:t>
      </w:r>
      <w:r w:rsidRPr="00866110">
        <w:rPr>
          <w:rFonts w:asciiTheme="minorHAnsi" w:hAnsiTheme="minorHAnsi" w:cstheme="minorHAnsi"/>
          <w:spacing w:val="2"/>
          <w:highlight w:val="yellow"/>
        </w:rPr>
        <w:t>o auto de infração</w:t>
      </w:r>
      <w:r w:rsidR="000F2676" w:rsidRPr="00866110">
        <w:rPr>
          <w:rFonts w:asciiTheme="minorHAnsi" w:hAnsiTheme="minorHAnsi" w:cstheme="minorHAnsi"/>
          <w:spacing w:val="2"/>
          <w:highlight w:val="yellow"/>
        </w:rPr>
        <w:t>, qual seja Juliano Aparecido da Costa</w:t>
      </w:r>
      <w:r w:rsidR="00866110" w:rsidRPr="00866110">
        <w:rPr>
          <w:rFonts w:asciiTheme="minorHAnsi" w:hAnsiTheme="minorHAnsi" w:cstheme="minorHAnsi"/>
          <w:spacing w:val="2"/>
        </w:rPr>
        <w:t>, vejamos:</w:t>
      </w:r>
    </w:p>
    <w:p w14:paraId="312499F4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4890CDFC" w14:textId="61F8F750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noProof/>
          <w:spacing w:val="2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2D7983" wp14:editId="2F7F9D23">
                <wp:simplePos x="0" y="0"/>
                <wp:positionH relativeFrom="column">
                  <wp:posOffset>-60573</wp:posOffset>
                </wp:positionH>
                <wp:positionV relativeFrom="paragraph">
                  <wp:posOffset>855400</wp:posOffset>
                </wp:positionV>
                <wp:extent cx="1535430" cy="77470"/>
                <wp:effectExtent l="19050" t="38100" r="64770" b="74930"/>
                <wp:wrapNone/>
                <wp:docPr id="2" name="Conector de Seta Re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35430" cy="774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9C29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-4.75pt;margin-top:67.35pt;width:120.9pt;height: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" strokecolor="red" strokeweight="2.25pt">
                <v:stroke endarrow="block" joinstyle="miter"/>
                <o:lock v:ext="edit" shapetype="f"/>
              </v:shape>
            </w:pict>
          </mc:Fallback>
        </mc:AlternateContent>
      </w:r>
      <w:r w:rsidRPr="00866110">
        <w:rPr>
          <w:rFonts w:asciiTheme="minorHAnsi" w:hAnsiTheme="minorHAnsi" w:cstheme="minorHAnsi"/>
          <w:noProof/>
          <w:spacing w:val="2"/>
          <w:lang w:eastAsia="pt-BR"/>
        </w:rPr>
        <w:drawing>
          <wp:inline distT="0" distB="0" distL="0" distR="0" wp14:anchorId="453D263A" wp14:editId="6697846D">
            <wp:extent cx="2863452" cy="306920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452767_1338741166211763_710734686_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6" t="9573" r="24229" b="39355"/>
                    <a:stretch/>
                  </pic:blipFill>
                  <pic:spPr bwMode="auto">
                    <a:xfrm>
                      <a:off x="0" y="0"/>
                      <a:ext cx="2864285" cy="307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4B1AC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rPr>
          <w:rFonts w:asciiTheme="minorHAnsi" w:hAnsiTheme="minorHAnsi" w:cstheme="minorHAnsi"/>
          <w:spacing w:val="2"/>
        </w:rPr>
      </w:pPr>
    </w:p>
    <w:p w14:paraId="763B1602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 w:cstheme="minorHAnsi"/>
          <w:spacing w:val="2"/>
        </w:rPr>
      </w:pPr>
    </w:p>
    <w:p w14:paraId="56A177C4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  <w:r w:rsidRPr="00866110">
        <w:rPr>
          <w:rFonts w:asciiTheme="minorHAnsi" w:hAnsiTheme="minorHAnsi" w:cstheme="minorHAnsi"/>
          <w:b/>
          <w:bCs/>
          <w:spacing w:val="2"/>
        </w:rPr>
        <w:t>DA ILEGITIMIDADE DA NOTIFICADA</w:t>
      </w:r>
    </w:p>
    <w:p w14:paraId="0B7C710C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4009A0D7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 xml:space="preserve">O parágrafo 3º do artigo 257 do CTB diz que ao condutor caberá a responsabilidade pelas infrações decorrentes de </w:t>
      </w:r>
      <w:r w:rsidRPr="00866110">
        <w:rPr>
          <w:rFonts w:asciiTheme="minorHAnsi" w:hAnsiTheme="minorHAnsi" w:cstheme="minorHAnsi"/>
          <w:b/>
          <w:bCs/>
          <w:spacing w:val="2"/>
          <w:u w:val="single"/>
        </w:rPr>
        <w:t>atos praticados na direção do veículo</w:t>
      </w:r>
      <w:r w:rsidRPr="00866110">
        <w:rPr>
          <w:rFonts w:asciiTheme="minorHAnsi" w:hAnsiTheme="minorHAnsi" w:cstheme="minorHAnsi"/>
          <w:spacing w:val="2"/>
        </w:rPr>
        <w:t xml:space="preserve">. </w:t>
      </w:r>
    </w:p>
    <w:p w14:paraId="4C6C3CE2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6F688FB4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 xml:space="preserve">Entendimento perfeito do nobre legislador ao editar referida lei, afinal, se o condutor comete tal infração </w:t>
      </w:r>
      <w:r w:rsidRPr="00866110">
        <w:rPr>
          <w:rFonts w:asciiTheme="minorHAnsi" w:hAnsiTheme="minorHAnsi" w:cstheme="minorHAnsi"/>
          <w:b/>
          <w:spacing w:val="2"/>
        </w:rPr>
        <w:t>ele deverá ser responsabilizado</w:t>
      </w:r>
      <w:r w:rsidRPr="00866110">
        <w:rPr>
          <w:rFonts w:asciiTheme="minorHAnsi" w:hAnsiTheme="minorHAnsi" w:cstheme="minorHAnsi"/>
          <w:spacing w:val="2"/>
        </w:rPr>
        <w:t xml:space="preserve"> e não o proprietário como ocorreu no presente caso.</w:t>
      </w:r>
    </w:p>
    <w:p w14:paraId="195DD1EC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3F4B0302" w14:textId="77777777" w:rsidR="00866110" w:rsidRPr="002A6DA0" w:rsidRDefault="00866110" w:rsidP="0086611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pacing w:val="2"/>
          <w:sz w:val="22"/>
          <w:szCs w:val="22"/>
        </w:rPr>
      </w:pPr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Ao condutor cabe a responsabilidade pelas infrações decorrentes de atos praticados na direção do veículo, consoante determina o § 3º do art. 257 do CTB”. (STJ/ Relator Ministra ELIANA CALMON, STJ - RECURSO ESPECIAL: </w:t>
      </w:r>
      <w:proofErr w:type="spellStart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>REsp</w:t>
      </w:r>
      <w:proofErr w:type="spellEnd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 912985 RS 2006/0283814-1 julgado em 19/08/08)</w:t>
      </w:r>
    </w:p>
    <w:p w14:paraId="3BBF2703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2F487C47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0AD46FA3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>Neste sentido, ainda o STJ:</w:t>
      </w:r>
    </w:p>
    <w:p w14:paraId="12CB6A67" w14:textId="77777777" w:rsidR="00866110" w:rsidRPr="00866110" w:rsidRDefault="00866110" w:rsidP="0086611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20BDAF03" w14:textId="77777777" w:rsidR="00866110" w:rsidRPr="002A6DA0" w:rsidRDefault="00866110" w:rsidP="0086611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pacing w:val="2"/>
          <w:sz w:val="22"/>
          <w:szCs w:val="22"/>
        </w:rPr>
      </w:pPr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“ADMINISTRATIVO. INFRAÇÃO DE TRÂNSITO. RECURSO ESPECIAL. AUSÊNCIA DE VIOLAÇÃO AO ART. 535 DO CPC. INFRAÇÃO DE </w:t>
      </w:r>
      <w:r w:rsidRPr="002A6DA0">
        <w:rPr>
          <w:rFonts w:asciiTheme="minorHAnsi" w:hAnsiTheme="minorHAnsi" w:cstheme="minorHAnsi"/>
          <w:b/>
          <w:i/>
          <w:spacing w:val="2"/>
          <w:sz w:val="22"/>
          <w:szCs w:val="22"/>
        </w:rPr>
        <w:t>RESPONSABILIDADE EXCLUSIVA DO CONDUTOR. ILEGITIMIDADE ATIVA DO PROPRIETÁRIO DO VEÍCULO.</w:t>
      </w:r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 CTB, ART. 257, § 7º. RECURSO ESPECIAL A QUE SE NEGA PROVIMENTO. 535 CPC CTB 257 § 7º.” (</w:t>
      </w:r>
      <w:proofErr w:type="spellStart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>REsp</w:t>
      </w:r>
      <w:proofErr w:type="spellEnd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 1095429 RS 2008/0129429-6, Relator: Ministro TEORI ALBINO ZAVASCKI, Data de </w:t>
      </w:r>
      <w:proofErr w:type="spellStart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>Jugamento</w:t>
      </w:r>
      <w:proofErr w:type="spellEnd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: 20/10/2009, T1 - PRIMEIRA TURMA, Data de Publicação: </w:t>
      </w:r>
      <w:proofErr w:type="spellStart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>DJe</w:t>
      </w:r>
      <w:proofErr w:type="spellEnd"/>
      <w:r w:rsidRPr="002A6DA0">
        <w:rPr>
          <w:rFonts w:asciiTheme="minorHAnsi" w:hAnsiTheme="minorHAnsi" w:cstheme="minorHAnsi"/>
          <w:i/>
          <w:spacing w:val="2"/>
          <w:sz w:val="22"/>
          <w:szCs w:val="22"/>
        </w:rPr>
        <w:t xml:space="preserve"> 26/10/2009)</w:t>
      </w:r>
    </w:p>
    <w:p w14:paraId="3474ECEA" w14:textId="77777777" w:rsidR="00866110" w:rsidRPr="00866110" w:rsidRDefault="00866110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384ACF77" w14:textId="06196513" w:rsidR="00971EBB" w:rsidRDefault="00971EBB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  <w:r w:rsidRPr="00866110">
        <w:rPr>
          <w:rFonts w:asciiTheme="minorHAnsi" w:hAnsiTheme="minorHAnsi" w:cstheme="minorHAnsi"/>
          <w:spacing w:val="2"/>
        </w:rPr>
        <w:t xml:space="preserve">Sendo assim, uma vez que todas as penalidades, inclusive a suspensão do direito de dirigir recaíram sobre a Proprietária-recorrente, o que fere </w:t>
      </w:r>
      <w:r w:rsidR="00B8254B" w:rsidRPr="00866110">
        <w:rPr>
          <w:rFonts w:asciiTheme="minorHAnsi" w:hAnsiTheme="minorHAnsi" w:cstheme="minorHAnsi"/>
          <w:spacing w:val="2"/>
        </w:rPr>
        <w:t xml:space="preserve">a legislação de trânsito e diversos </w:t>
      </w:r>
      <w:r w:rsidRPr="00866110">
        <w:rPr>
          <w:rFonts w:asciiTheme="minorHAnsi" w:hAnsiTheme="minorHAnsi" w:cstheme="minorHAnsi"/>
          <w:spacing w:val="2"/>
        </w:rPr>
        <w:t xml:space="preserve">princípios </w:t>
      </w:r>
      <w:r w:rsidR="00B8254B" w:rsidRPr="00866110">
        <w:rPr>
          <w:rFonts w:asciiTheme="minorHAnsi" w:hAnsiTheme="minorHAnsi" w:cstheme="minorHAnsi"/>
          <w:spacing w:val="2"/>
        </w:rPr>
        <w:t>do direito</w:t>
      </w:r>
      <w:r w:rsidRPr="00866110">
        <w:rPr>
          <w:rFonts w:asciiTheme="minorHAnsi" w:hAnsiTheme="minorHAnsi" w:cstheme="minorHAnsi"/>
          <w:spacing w:val="2"/>
        </w:rPr>
        <w:t xml:space="preserve">, esta </w:t>
      </w:r>
      <w:r w:rsidR="00B8254B" w:rsidRPr="00866110">
        <w:rPr>
          <w:rFonts w:asciiTheme="minorHAnsi" w:hAnsiTheme="minorHAnsi" w:cstheme="minorHAnsi"/>
          <w:spacing w:val="2"/>
        </w:rPr>
        <w:t>penalidade</w:t>
      </w:r>
      <w:r w:rsidRPr="00866110">
        <w:rPr>
          <w:rFonts w:asciiTheme="minorHAnsi" w:hAnsiTheme="minorHAnsi" w:cstheme="minorHAnsi"/>
          <w:spacing w:val="2"/>
        </w:rPr>
        <w:t xml:space="preserve"> deve ser cancelada e</w:t>
      </w:r>
      <w:r w:rsidR="00B8254B" w:rsidRPr="00866110">
        <w:rPr>
          <w:rFonts w:asciiTheme="minorHAnsi" w:hAnsiTheme="minorHAnsi" w:cstheme="minorHAnsi"/>
          <w:spacing w:val="2"/>
        </w:rPr>
        <w:t xml:space="preserve"> </w:t>
      </w:r>
      <w:r w:rsidR="00B8254B" w:rsidRPr="00B05752">
        <w:rPr>
          <w:rFonts w:asciiTheme="minorHAnsi" w:hAnsiTheme="minorHAnsi" w:cstheme="minorHAnsi"/>
          <w:spacing w:val="2"/>
          <w:highlight w:val="yellow"/>
        </w:rPr>
        <w:t>este processo administrativo sumariamente</w:t>
      </w:r>
      <w:r w:rsidRPr="00B05752">
        <w:rPr>
          <w:rFonts w:asciiTheme="minorHAnsi" w:hAnsiTheme="minorHAnsi" w:cstheme="minorHAnsi"/>
          <w:spacing w:val="2"/>
          <w:highlight w:val="yellow"/>
        </w:rPr>
        <w:t xml:space="preserve"> arquivad</w:t>
      </w:r>
      <w:r w:rsidR="00B8254B" w:rsidRPr="00B05752">
        <w:rPr>
          <w:rFonts w:asciiTheme="minorHAnsi" w:hAnsiTheme="minorHAnsi" w:cstheme="minorHAnsi"/>
          <w:spacing w:val="2"/>
          <w:highlight w:val="yellow"/>
        </w:rPr>
        <w:t>o</w:t>
      </w:r>
      <w:r w:rsidRPr="00866110">
        <w:rPr>
          <w:rFonts w:asciiTheme="minorHAnsi" w:hAnsiTheme="minorHAnsi" w:cstheme="minorHAnsi"/>
          <w:spacing w:val="2"/>
        </w:rPr>
        <w:t>, pois a proprietária está sofrendo por algo que não cometeu.</w:t>
      </w:r>
    </w:p>
    <w:p w14:paraId="17474C71" w14:textId="77777777" w:rsidR="00B05752" w:rsidRPr="00866110" w:rsidRDefault="00B05752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pacing w:val="2"/>
        </w:rPr>
      </w:pPr>
    </w:p>
    <w:p w14:paraId="1091537B" w14:textId="323C53A7" w:rsidR="005D294A" w:rsidRPr="00866110" w:rsidRDefault="005D294A" w:rsidP="00B960D0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</w:p>
    <w:p w14:paraId="07E55C1E" w14:textId="78DE7FCD" w:rsidR="005D294A" w:rsidRPr="00866110" w:rsidRDefault="00B8254B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>DA INSTAURAÇÃO DO PROCESSO DE SUSPENSÃO ANTES DO ENCERRAMENTO DA FASE ADMINISTRATIVA DA PENALIDADE DE MULTA – Art. 290 do CTB</w:t>
      </w:r>
    </w:p>
    <w:p w14:paraId="0AD9D875" w14:textId="77777777" w:rsidR="00B8254B" w:rsidRPr="00866110" w:rsidRDefault="00B8254B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</w:pPr>
    </w:p>
    <w:p w14:paraId="050B95D6" w14:textId="3FFA263F" w:rsidR="005D294A" w:rsidRPr="00866110" w:rsidRDefault="005D294A" w:rsidP="005D294A">
      <w:pP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lastRenderedPageBreak/>
        <w:t xml:space="preserve">A instauração deste PA viola o </w:t>
      </w:r>
      <w:r w:rsidRPr="00866110">
        <w:rPr>
          <w:rFonts w:asciiTheme="minorHAnsi" w:hAnsiTheme="minorHAnsi" w:cstheme="minorHAnsi"/>
          <w:color w:val="000000"/>
          <w:sz w:val="24"/>
          <w:szCs w:val="24"/>
        </w:rPr>
        <w:t xml:space="preserve">art. </w:t>
      </w:r>
      <w:r w:rsidR="00972EDC">
        <w:rPr>
          <w:rFonts w:asciiTheme="minorHAnsi" w:hAnsiTheme="minorHAnsi" w:cstheme="minorHAnsi"/>
          <w:color w:val="000000"/>
          <w:sz w:val="24"/>
          <w:szCs w:val="24"/>
        </w:rPr>
        <w:t>8º, II</w:t>
      </w:r>
      <w:r w:rsidRPr="00866110">
        <w:rPr>
          <w:rFonts w:asciiTheme="minorHAnsi" w:hAnsiTheme="minorHAnsi" w:cstheme="minorHAnsi"/>
          <w:color w:val="000000"/>
          <w:sz w:val="24"/>
          <w:szCs w:val="24"/>
        </w:rPr>
        <w:t xml:space="preserve"> da Resolução 723, bem como o Princípio do Contraditório e da Ampla Defesa, vejamos.</w:t>
      </w:r>
    </w:p>
    <w:p w14:paraId="287FE94B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E259EB6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866110">
        <w:rPr>
          <w:rFonts w:asciiTheme="minorHAnsi" w:hAnsiTheme="minorHAnsi" w:cstheme="minorHAnsi"/>
          <w:color w:val="000000"/>
          <w:sz w:val="24"/>
          <w:szCs w:val="24"/>
        </w:rPr>
        <w:t>Ora, o citado artigo diz que:</w:t>
      </w:r>
    </w:p>
    <w:p w14:paraId="14469C5D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FBB3033" w14:textId="77777777" w:rsidR="002A6DA0" w:rsidRPr="002A6DA0" w:rsidRDefault="002A6DA0" w:rsidP="002A6DA0">
      <w:pPr>
        <w:spacing w:after="0" w:line="240" w:lineRule="auto"/>
        <w:ind w:left="1134"/>
        <w:jc w:val="both"/>
        <w:rPr>
          <w:i/>
          <w:iCs/>
        </w:rPr>
      </w:pPr>
      <w:r w:rsidRPr="002A6DA0">
        <w:rPr>
          <w:i/>
          <w:iCs/>
        </w:rPr>
        <w:t xml:space="preserve">Art. 8º Para fins de cumprimento do disposto no inciso II do art. 3º, o processo de suspensão do direito de dirigir </w:t>
      </w:r>
      <w:r w:rsidRPr="002A6DA0">
        <w:rPr>
          <w:b/>
          <w:bCs/>
          <w:i/>
          <w:iCs/>
          <w:u w:val="single"/>
        </w:rPr>
        <w:t>deverá ser instaurado</w:t>
      </w:r>
      <w:r w:rsidRPr="002A6DA0">
        <w:rPr>
          <w:i/>
          <w:iCs/>
        </w:rPr>
        <w:t xml:space="preserve"> da seguinte forma:</w:t>
      </w:r>
    </w:p>
    <w:p w14:paraId="371D559D" w14:textId="77777777" w:rsidR="002A6DA0" w:rsidRPr="002A6DA0" w:rsidRDefault="002A6DA0" w:rsidP="002A6DA0">
      <w:pPr>
        <w:spacing w:after="0" w:line="240" w:lineRule="auto"/>
        <w:ind w:left="1134"/>
        <w:jc w:val="both"/>
        <w:rPr>
          <w:i/>
          <w:iCs/>
        </w:rPr>
      </w:pPr>
      <w:r w:rsidRPr="002A6DA0">
        <w:rPr>
          <w:i/>
          <w:iCs/>
        </w:rPr>
        <w:t>[…]</w:t>
      </w:r>
    </w:p>
    <w:p w14:paraId="5922488B" w14:textId="214A3699" w:rsidR="005D294A" w:rsidRPr="002A6DA0" w:rsidRDefault="00972EDC" w:rsidP="002A6DA0">
      <w:pPr>
        <w:spacing w:after="0" w:line="240" w:lineRule="auto"/>
        <w:ind w:left="1134"/>
        <w:jc w:val="both"/>
        <w:rPr>
          <w:i/>
          <w:iCs/>
        </w:rPr>
      </w:pPr>
      <w:r w:rsidRPr="002A6DA0">
        <w:rPr>
          <w:i/>
          <w:iCs/>
        </w:rPr>
        <w:t xml:space="preserve">II - </w:t>
      </w:r>
      <w:proofErr w:type="gramStart"/>
      <w:r w:rsidRPr="002A6DA0">
        <w:rPr>
          <w:i/>
          <w:iCs/>
        </w:rPr>
        <w:t>para</w:t>
      </w:r>
      <w:proofErr w:type="gramEnd"/>
      <w:r w:rsidRPr="002A6DA0">
        <w:rPr>
          <w:i/>
          <w:iCs/>
        </w:rPr>
        <w:t xml:space="preserve"> as demais autuações, o órgão ou entidade responsável pela aplicação da penalidade de multa, </w:t>
      </w:r>
      <w:r w:rsidRPr="002A6DA0">
        <w:rPr>
          <w:b/>
          <w:bCs/>
          <w:i/>
          <w:iCs/>
          <w:u w:val="single"/>
        </w:rPr>
        <w:t>encerrada a instância administrativa de julgamento da infração</w:t>
      </w:r>
      <w:r w:rsidRPr="002A6DA0">
        <w:rPr>
          <w:i/>
          <w:iCs/>
        </w:rPr>
        <w:t>, comunicará imediatamente ao órgão executivo de trânsito do registro do documento de habilitação, via RENAINF ou outro sistema, para que instaure processo administrativo com vistas à aplicação da penalidade de suspensão do direito de dirigir.</w:t>
      </w:r>
    </w:p>
    <w:p w14:paraId="3F85AE44" w14:textId="77777777" w:rsidR="00972EDC" w:rsidRPr="00866110" w:rsidRDefault="00972EDC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0F24AFB5" w14:textId="77777777" w:rsidR="00866110" w:rsidRPr="00866110" w:rsidRDefault="00866110" w:rsidP="00866110">
      <w:pPr>
        <w:pStyle w:val="Corpodetexto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6110">
        <w:rPr>
          <w:rFonts w:asciiTheme="minorHAnsi" w:hAnsiTheme="minorHAnsi" w:cstheme="minorHAnsi"/>
          <w:sz w:val="24"/>
          <w:szCs w:val="24"/>
        </w:rPr>
        <w:t>Cite-se, ainda, por oportuno, a Lei 9.784:</w:t>
      </w:r>
    </w:p>
    <w:p w14:paraId="0D756063" w14:textId="77777777" w:rsidR="00866110" w:rsidRPr="00866110" w:rsidRDefault="00866110" w:rsidP="00866110">
      <w:pPr>
        <w:pStyle w:val="Corpodetexto"/>
        <w:spacing w:after="0" w:line="240" w:lineRule="auto"/>
        <w:ind w:left="-567"/>
        <w:jc w:val="both"/>
        <w:rPr>
          <w:rFonts w:asciiTheme="minorHAnsi" w:hAnsiTheme="minorHAnsi" w:cstheme="minorHAnsi"/>
          <w:sz w:val="24"/>
          <w:szCs w:val="24"/>
        </w:rPr>
      </w:pPr>
    </w:p>
    <w:p w14:paraId="6AFF8131" w14:textId="77777777" w:rsidR="00866110" w:rsidRPr="002A6DA0" w:rsidRDefault="00866110" w:rsidP="00866110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6DA0">
        <w:rPr>
          <w:rFonts w:asciiTheme="minorHAnsi" w:hAnsiTheme="minorHAnsi" w:cstheme="minorHAnsi"/>
          <w:i/>
          <w:sz w:val="22"/>
          <w:szCs w:val="22"/>
        </w:rPr>
        <w:t>Art. 3</w:t>
      </w:r>
      <w:r w:rsidRPr="002A6DA0">
        <w:rPr>
          <w:rFonts w:asciiTheme="minorHAnsi" w:hAnsiTheme="minorHAnsi" w:cstheme="minorHAnsi"/>
          <w:i/>
          <w:sz w:val="22"/>
          <w:szCs w:val="22"/>
          <w:u w:val="single"/>
          <w:vertAlign w:val="superscript"/>
        </w:rPr>
        <w:t>o</w:t>
      </w:r>
      <w:r w:rsidRPr="002A6DA0">
        <w:rPr>
          <w:rStyle w:val="apple-converted-space"/>
          <w:rFonts w:asciiTheme="minorHAnsi" w:hAnsiTheme="minorHAnsi" w:cstheme="minorHAnsi"/>
          <w:i/>
          <w:sz w:val="22"/>
          <w:szCs w:val="22"/>
        </w:rPr>
        <w:t> </w:t>
      </w:r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>O administrado tem os seguintes direitos</w:t>
      </w:r>
      <w:r w:rsidRPr="002A6DA0">
        <w:rPr>
          <w:rFonts w:asciiTheme="minorHAnsi" w:hAnsiTheme="minorHAnsi" w:cstheme="minorHAnsi"/>
          <w:i/>
          <w:sz w:val="22"/>
          <w:szCs w:val="22"/>
        </w:rPr>
        <w:t xml:space="preserve"> perante a Administração, sem prejuízo de outros que lhe sejam assegurados:</w:t>
      </w:r>
    </w:p>
    <w:p w14:paraId="670C1CB9" w14:textId="77777777" w:rsidR="00866110" w:rsidRPr="002A6DA0" w:rsidRDefault="00866110" w:rsidP="00866110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6DA0">
        <w:rPr>
          <w:rFonts w:asciiTheme="minorHAnsi" w:hAnsiTheme="minorHAnsi" w:cstheme="minorHAnsi"/>
          <w:i/>
          <w:sz w:val="22"/>
          <w:szCs w:val="22"/>
        </w:rPr>
        <w:t xml:space="preserve">II - </w:t>
      </w:r>
      <w:proofErr w:type="gramStart"/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>ter</w:t>
      </w:r>
      <w:proofErr w:type="gramEnd"/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 xml:space="preserve"> ciência da tramitação dos processos administrativos em que tenha a condição de interessado</w:t>
      </w:r>
      <w:r w:rsidRPr="002A6DA0">
        <w:rPr>
          <w:rFonts w:asciiTheme="minorHAnsi" w:hAnsiTheme="minorHAnsi" w:cstheme="minorHAnsi"/>
          <w:i/>
          <w:sz w:val="22"/>
          <w:szCs w:val="22"/>
        </w:rPr>
        <w:t xml:space="preserve">, ter vista dos autos, obter cópias de documentos neles contidos e </w:t>
      </w:r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>conhecer as decisões proferidas</w:t>
      </w:r>
      <w:r w:rsidRPr="002A6DA0">
        <w:rPr>
          <w:rFonts w:asciiTheme="minorHAnsi" w:hAnsiTheme="minorHAnsi" w:cstheme="minorHAnsi"/>
          <w:i/>
          <w:sz w:val="22"/>
          <w:szCs w:val="22"/>
        </w:rPr>
        <w:t>;</w:t>
      </w:r>
    </w:p>
    <w:p w14:paraId="56B6E303" w14:textId="77777777" w:rsidR="00866110" w:rsidRPr="002A6DA0" w:rsidRDefault="00866110" w:rsidP="00866110">
      <w:pPr>
        <w:pStyle w:val="Corpodetexto"/>
        <w:spacing w:after="0" w:line="240" w:lineRule="auto"/>
        <w:ind w:left="1134"/>
        <w:jc w:val="both"/>
        <w:rPr>
          <w:rFonts w:asciiTheme="minorHAnsi" w:hAnsiTheme="minorHAnsi" w:cstheme="minorHAnsi"/>
          <w:i/>
        </w:rPr>
      </w:pPr>
      <w:r w:rsidRPr="002A6DA0">
        <w:rPr>
          <w:rFonts w:asciiTheme="minorHAnsi" w:hAnsiTheme="minorHAnsi" w:cstheme="minorHAnsi"/>
          <w:i/>
        </w:rPr>
        <w:t>[...]</w:t>
      </w:r>
    </w:p>
    <w:p w14:paraId="412FC2F4" w14:textId="77777777" w:rsidR="00866110" w:rsidRPr="002A6DA0" w:rsidRDefault="00866110" w:rsidP="00866110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6DA0">
        <w:rPr>
          <w:rFonts w:asciiTheme="minorHAnsi" w:hAnsiTheme="minorHAnsi" w:cstheme="minorHAnsi"/>
          <w:i/>
          <w:sz w:val="22"/>
          <w:szCs w:val="22"/>
        </w:rPr>
        <w:t xml:space="preserve">Art. 26. O órgão competente perante o qual tramita o processo administrativo </w:t>
      </w:r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>determinará a intimação do interessado para ciência de decisão</w:t>
      </w:r>
      <w:r w:rsidRPr="002A6DA0">
        <w:rPr>
          <w:rFonts w:asciiTheme="minorHAnsi" w:hAnsiTheme="minorHAnsi" w:cstheme="minorHAnsi"/>
          <w:i/>
          <w:sz w:val="22"/>
          <w:szCs w:val="22"/>
        </w:rPr>
        <w:t xml:space="preserve"> ou a efetivação de diligências.</w:t>
      </w:r>
    </w:p>
    <w:p w14:paraId="6056F4D0" w14:textId="77777777" w:rsidR="00866110" w:rsidRPr="002A6DA0" w:rsidRDefault="00866110" w:rsidP="00866110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2"/>
          <w:szCs w:val="22"/>
        </w:rPr>
      </w:pPr>
      <w:bookmarkStart w:id="0" w:name="art28"/>
      <w:bookmarkEnd w:id="0"/>
      <w:r w:rsidRPr="002A6DA0">
        <w:rPr>
          <w:rFonts w:asciiTheme="minorHAnsi" w:hAnsiTheme="minorHAnsi" w:cstheme="minorHAnsi"/>
          <w:i/>
          <w:sz w:val="22"/>
          <w:szCs w:val="22"/>
        </w:rPr>
        <w:t>[...]</w:t>
      </w:r>
    </w:p>
    <w:p w14:paraId="02FAB82B" w14:textId="77777777" w:rsidR="00866110" w:rsidRPr="002A6DA0" w:rsidRDefault="00866110" w:rsidP="00866110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6DA0">
        <w:rPr>
          <w:rFonts w:asciiTheme="minorHAnsi" w:hAnsiTheme="minorHAnsi" w:cstheme="minorHAnsi"/>
          <w:i/>
          <w:sz w:val="22"/>
          <w:szCs w:val="22"/>
        </w:rPr>
        <w:t xml:space="preserve">Art. 28. Devem </w:t>
      </w:r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>ser objeto de intimação os atos do processo que resultem para o interessado em imposição de</w:t>
      </w:r>
      <w:r w:rsidRPr="002A6DA0">
        <w:rPr>
          <w:rFonts w:asciiTheme="minorHAnsi" w:hAnsiTheme="minorHAnsi" w:cstheme="minorHAnsi"/>
          <w:i/>
          <w:sz w:val="22"/>
          <w:szCs w:val="22"/>
        </w:rPr>
        <w:t xml:space="preserve"> deveres, ônus, </w:t>
      </w:r>
      <w:r w:rsidRPr="002A6DA0">
        <w:rPr>
          <w:rFonts w:asciiTheme="minorHAnsi" w:hAnsiTheme="minorHAnsi" w:cstheme="minorHAnsi"/>
          <w:b/>
          <w:i/>
          <w:sz w:val="22"/>
          <w:szCs w:val="22"/>
          <w:u w:val="single"/>
        </w:rPr>
        <w:t>sanções ou restrição ao exercício de direitos</w:t>
      </w:r>
      <w:r w:rsidRPr="002A6DA0">
        <w:rPr>
          <w:rFonts w:asciiTheme="minorHAnsi" w:hAnsiTheme="minorHAnsi" w:cstheme="minorHAnsi"/>
          <w:i/>
          <w:sz w:val="22"/>
          <w:szCs w:val="22"/>
        </w:rPr>
        <w:t xml:space="preserve"> e atividades e os atos de outra natureza, de seu interesse.</w:t>
      </w:r>
    </w:p>
    <w:p w14:paraId="6777EC9C" w14:textId="77777777" w:rsidR="00866110" w:rsidRPr="00866110" w:rsidRDefault="00866110" w:rsidP="00866110">
      <w:pPr>
        <w:pStyle w:val="NormalWeb"/>
        <w:spacing w:before="0" w:beforeAutospacing="0" w:after="0" w:afterAutospacing="0"/>
        <w:ind w:left="-567"/>
        <w:jc w:val="both"/>
        <w:rPr>
          <w:rFonts w:asciiTheme="minorHAnsi" w:hAnsiTheme="minorHAnsi" w:cstheme="minorHAnsi"/>
        </w:rPr>
      </w:pPr>
    </w:p>
    <w:p w14:paraId="7EBD1634" w14:textId="77777777" w:rsidR="00866110" w:rsidRPr="00866110" w:rsidRDefault="00866110" w:rsidP="00866110">
      <w:pPr>
        <w:pStyle w:val="Corpodetexto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6110">
        <w:rPr>
          <w:rFonts w:asciiTheme="minorHAnsi" w:hAnsiTheme="minorHAnsi" w:cstheme="minorHAnsi"/>
          <w:sz w:val="24"/>
          <w:szCs w:val="24"/>
        </w:rPr>
        <w:t>Por fim, nossa Carta Maior:</w:t>
      </w:r>
    </w:p>
    <w:p w14:paraId="3709D190" w14:textId="77777777" w:rsidR="00866110" w:rsidRPr="00866110" w:rsidRDefault="00866110" w:rsidP="00866110">
      <w:pPr>
        <w:pStyle w:val="Corpodetexto"/>
        <w:spacing w:after="0" w:line="240" w:lineRule="auto"/>
        <w:ind w:left="-567"/>
        <w:jc w:val="both"/>
        <w:rPr>
          <w:rFonts w:asciiTheme="minorHAnsi" w:hAnsiTheme="minorHAnsi" w:cstheme="minorHAnsi"/>
          <w:sz w:val="24"/>
          <w:szCs w:val="24"/>
        </w:rPr>
      </w:pPr>
    </w:p>
    <w:p w14:paraId="0EB940C8" w14:textId="77777777" w:rsidR="00866110" w:rsidRPr="002A6DA0" w:rsidRDefault="00866110" w:rsidP="00866110">
      <w:pPr>
        <w:pStyle w:val="Corpodetexto"/>
        <w:spacing w:after="0" w:line="240" w:lineRule="auto"/>
        <w:ind w:left="1134"/>
        <w:jc w:val="both"/>
        <w:rPr>
          <w:rFonts w:asciiTheme="minorHAnsi" w:hAnsiTheme="minorHAnsi" w:cstheme="minorHAnsi"/>
          <w:i/>
          <w:shd w:val="clear" w:color="auto" w:fill="FFFFFF"/>
        </w:rPr>
      </w:pPr>
      <w:r w:rsidRPr="002A6DA0">
        <w:rPr>
          <w:rFonts w:asciiTheme="minorHAnsi" w:hAnsiTheme="minorHAnsi" w:cstheme="minorHAnsi"/>
          <w:i/>
          <w:shd w:val="clear" w:color="auto" w:fill="FFFFFF"/>
        </w:rPr>
        <w:t xml:space="preserve">Art. 37. </w:t>
      </w:r>
      <w:r w:rsidRPr="002A6DA0">
        <w:rPr>
          <w:rFonts w:asciiTheme="minorHAnsi" w:hAnsiTheme="minorHAnsi" w:cstheme="minorHAnsi"/>
          <w:b/>
          <w:i/>
          <w:u w:val="single"/>
          <w:shd w:val="clear" w:color="auto" w:fill="FFFFFF"/>
        </w:rPr>
        <w:t>A administração pública direta e indireta</w:t>
      </w:r>
      <w:r w:rsidRPr="002A6DA0">
        <w:rPr>
          <w:rFonts w:asciiTheme="minorHAnsi" w:hAnsiTheme="minorHAnsi" w:cstheme="minorHAnsi"/>
          <w:i/>
          <w:shd w:val="clear" w:color="auto" w:fill="FFFFFF"/>
        </w:rPr>
        <w:t xml:space="preserve"> de qualquer dos Poderes da União, dos Estados, do Distrito Federal e dos Municípios </w:t>
      </w:r>
      <w:r w:rsidRPr="002A6DA0">
        <w:rPr>
          <w:rFonts w:asciiTheme="minorHAnsi" w:hAnsiTheme="minorHAnsi" w:cstheme="minorHAnsi"/>
          <w:b/>
          <w:i/>
          <w:u w:val="single"/>
          <w:shd w:val="clear" w:color="auto" w:fill="FFFFFF"/>
        </w:rPr>
        <w:t>obedecerá aos princípios de legalidade,</w:t>
      </w:r>
      <w:r w:rsidRPr="002A6DA0">
        <w:rPr>
          <w:rFonts w:asciiTheme="minorHAnsi" w:hAnsiTheme="minorHAnsi" w:cstheme="minorHAnsi"/>
          <w:i/>
          <w:shd w:val="clear" w:color="auto" w:fill="FFFFFF"/>
        </w:rPr>
        <w:t xml:space="preserve"> impessoalidade, moralidade, </w:t>
      </w:r>
      <w:r w:rsidRPr="002A6DA0">
        <w:rPr>
          <w:rFonts w:asciiTheme="minorHAnsi" w:hAnsiTheme="minorHAnsi" w:cstheme="minorHAnsi"/>
          <w:b/>
          <w:i/>
          <w:u w:val="single"/>
          <w:shd w:val="clear" w:color="auto" w:fill="FFFFFF"/>
        </w:rPr>
        <w:t>publicidade</w:t>
      </w:r>
      <w:r w:rsidRPr="002A6DA0">
        <w:rPr>
          <w:rFonts w:asciiTheme="minorHAnsi" w:hAnsiTheme="minorHAnsi" w:cstheme="minorHAnsi"/>
          <w:i/>
          <w:shd w:val="clear" w:color="auto" w:fill="FFFFFF"/>
        </w:rPr>
        <w:t xml:space="preserve"> e eficiência e, também, ao seguinte:</w:t>
      </w:r>
    </w:p>
    <w:p w14:paraId="0409E138" w14:textId="77777777" w:rsidR="00866110" w:rsidRPr="00866110" w:rsidRDefault="00866110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1345EE04" w14:textId="0A11E54F" w:rsidR="005D294A" w:rsidRPr="00866110" w:rsidRDefault="005D294A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Nobre julgador, a penalidade de multa ainda </w:t>
      </w:r>
      <w:r w:rsidR="00B8254B"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>está com seu processo administrativo em tramitação</w:t>
      </w: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</w:t>
      </w:r>
      <w:r w:rsidRPr="008F5B7B">
        <w:rPr>
          <w:rFonts w:asciiTheme="minorHAnsi" w:eastAsia="Times New Roman" w:hAnsiTheme="minorHAnsi" w:cstheme="minorHAnsi"/>
          <w:sz w:val="24"/>
          <w:szCs w:val="24"/>
          <w:highlight w:val="yellow"/>
          <w:lang w:eastAsia="pt-BR"/>
        </w:rPr>
        <w:t xml:space="preserve">conforme se comprova com o </w:t>
      </w:r>
      <w:r w:rsidR="00B8254B" w:rsidRPr="008F5B7B">
        <w:rPr>
          <w:rFonts w:asciiTheme="minorHAnsi" w:eastAsia="Times New Roman" w:hAnsiTheme="minorHAnsi" w:cstheme="minorHAnsi"/>
          <w:sz w:val="24"/>
          <w:szCs w:val="24"/>
          <w:highlight w:val="yellow"/>
          <w:lang w:eastAsia="pt-BR"/>
        </w:rPr>
        <w:t>documento</w:t>
      </w:r>
      <w:r w:rsidRPr="008F5B7B">
        <w:rPr>
          <w:rFonts w:asciiTheme="minorHAnsi" w:eastAsia="Times New Roman" w:hAnsiTheme="minorHAnsi" w:cstheme="minorHAnsi"/>
          <w:sz w:val="24"/>
          <w:szCs w:val="24"/>
          <w:highlight w:val="yellow"/>
          <w:lang w:eastAsia="pt-BR"/>
        </w:rPr>
        <w:t xml:space="preserve"> em anexo</w:t>
      </w: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>, ou seja, não pode haver a instauração do presente procedimento</w:t>
      </w:r>
      <w:r w:rsidR="00B8254B"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>, como no artigo supra citado.</w:t>
      </w:r>
    </w:p>
    <w:p w14:paraId="7CC8CA0B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3DFC09D9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>Eis que, somente depois de ESGOTADAS todas as instâncias recursais administrativas da penalidade de multa, na forma do art. 290 do CTB e, sendo a penalidade mantida, é que esta poderá ser imposta e, consequentemente, assim, será instaurado o presente processo administrativo.</w:t>
      </w:r>
    </w:p>
    <w:p w14:paraId="09129B6F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29E19D62" w14:textId="230EDB3B" w:rsidR="005D294A" w:rsidRPr="00866110" w:rsidRDefault="005D294A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De tal modo, temos que o PA aqui em discussão DEVE ser ARQUIVADO, uma vez que descumpre o Princípio da Legalidade, bem como o artigo </w:t>
      </w:r>
      <w:r w:rsidR="00E22026">
        <w:rPr>
          <w:rFonts w:asciiTheme="minorHAnsi" w:eastAsia="Times New Roman" w:hAnsiTheme="minorHAnsi" w:cstheme="minorHAnsi"/>
          <w:sz w:val="24"/>
          <w:szCs w:val="24"/>
          <w:lang w:eastAsia="pt-BR"/>
        </w:rPr>
        <w:t>8</w:t>
      </w: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>°</w:t>
      </w:r>
      <w:r w:rsidR="00E22026">
        <w:rPr>
          <w:rFonts w:asciiTheme="minorHAnsi" w:eastAsia="Times New Roman" w:hAnsiTheme="minorHAnsi" w:cstheme="minorHAnsi"/>
          <w:sz w:val="24"/>
          <w:szCs w:val="24"/>
          <w:lang w:eastAsia="pt-BR"/>
        </w:rPr>
        <w:t>, II</w:t>
      </w: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da Resolução 723 do CONTRAN.</w:t>
      </w:r>
    </w:p>
    <w:p w14:paraId="2905EAD6" w14:textId="687C46FB" w:rsidR="00C6584F" w:rsidRPr="00866110" w:rsidRDefault="005D294A" w:rsidP="00866110">
      <w:pPr>
        <w:spacing w:after="0" w:line="240" w:lineRule="auto"/>
        <w:jc w:val="both"/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</w:t>
      </w:r>
    </w:p>
    <w:p w14:paraId="2EBB7ADC" w14:textId="77777777" w:rsidR="005D294A" w:rsidRPr="00866110" w:rsidRDefault="005D294A" w:rsidP="005D29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i/>
          <w:iCs/>
          <w:color w:val="000000"/>
          <w:sz w:val="24"/>
          <w:szCs w:val="24"/>
          <w:lang w:eastAsia="pt-BR"/>
        </w:rPr>
        <w:t>Do efeito suspensivo</w:t>
      </w:r>
    </w:p>
    <w:p w14:paraId="69651932" w14:textId="77777777" w:rsidR="005D294A" w:rsidRPr="00866110" w:rsidRDefault="005D294A" w:rsidP="005D294A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668473BF" w14:textId="77777777" w:rsidR="005D294A" w:rsidRPr="00866110" w:rsidRDefault="005D294A" w:rsidP="005D294A">
      <w:p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 xml:space="preserve">Caso o recurso não seja julgado no prazo estabelecido pelo art. 25 da Resolução 723 do CONTRAN, requer seja concedido o </w:t>
      </w: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>efeito suspensivo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 xml:space="preserve"> à penalidade em questão, vejamos:</w:t>
      </w:r>
    </w:p>
    <w:p w14:paraId="02594566" w14:textId="77777777" w:rsidR="005D294A" w:rsidRPr="00866110" w:rsidRDefault="005D294A" w:rsidP="005D294A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35C819D2" w14:textId="77777777" w:rsidR="005D294A" w:rsidRPr="00E22026" w:rsidRDefault="005D294A" w:rsidP="005D294A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lang w:eastAsia="pt-BR"/>
        </w:rPr>
      </w:pPr>
      <w:r w:rsidRPr="00E22026">
        <w:rPr>
          <w:rFonts w:asciiTheme="minorHAnsi" w:eastAsia="Times New Roman" w:hAnsiTheme="minorHAnsi" w:cstheme="minorHAnsi"/>
          <w:i/>
          <w:iCs/>
          <w:lang w:eastAsia="pt-BR"/>
        </w:rPr>
        <w:lastRenderedPageBreak/>
        <w:t>Art. 25. No curso do processo administrativo de que trata esta Resolução não incidirá nenhuma restrição no prontuário do infrator, inclusive para fins de mudança de categoria do documento de habilitação, renovação e transferência para outra unidade da Federação, até a efetiva aplicação da penalidade de suspensão ou cassação do documento de habilitação.</w:t>
      </w:r>
    </w:p>
    <w:p w14:paraId="589356DF" w14:textId="77777777" w:rsidR="005D294A" w:rsidRPr="00866110" w:rsidRDefault="005D294A" w:rsidP="005D29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sz w:val="24"/>
          <w:szCs w:val="24"/>
          <w:lang w:eastAsia="pt-BR"/>
        </w:rPr>
        <w:t> </w:t>
      </w:r>
    </w:p>
    <w:p w14:paraId="277881BB" w14:textId="77777777" w:rsidR="005D294A" w:rsidRPr="00866110" w:rsidRDefault="005D294A" w:rsidP="005D29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>DO PEDIDO</w:t>
      </w:r>
    </w:p>
    <w:p w14:paraId="551598CE" w14:textId="77777777" w:rsidR="005D294A" w:rsidRPr="00866110" w:rsidRDefault="005D294A" w:rsidP="005D29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 </w:t>
      </w:r>
    </w:p>
    <w:p w14:paraId="389407AE" w14:textId="77777777" w:rsidR="005D294A" w:rsidRPr="00866110" w:rsidRDefault="005D294A" w:rsidP="005D29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Assim, diante do exposto acima, e dos fundamentos legais apresentados para provar as suas razões, o recorrente REQUER a esta autoridade de trânsito, o seguinte:</w:t>
      </w:r>
    </w:p>
    <w:p w14:paraId="21F766D2" w14:textId="77777777" w:rsidR="005D294A" w:rsidRPr="00866110" w:rsidRDefault="005D294A" w:rsidP="005D29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 </w:t>
      </w:r>
    </w:p>
    <w:p w14:paraId="2B303A24" w14:textId="4751CD53" w:rsidR="005D294A" w:rsidRPr="00866110" w:rsidRDefault="005D294A" w:rsidP="005D294A">
      <w:pPr>
        <w:numPr>
          <w:ilvl w:val="0"/>
          <w:numId w:val="31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>DO JULGAMENTO</w:t>
      </w:r>
      <w:r w:rsid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 xml:space="preserve"> E DO EFEITO SUSPENSIVO</w:t>
      </w: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 xml:space="preserve">: 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 xml:space="preserve">requer seja o presente recurso </w:t>
      </w: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>RECEBIDO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 xml:space="preserve"> e </w:t>
      </w: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>DEFERIDO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, nos termos da legislação aqui exposta</w:t>
      </w:r>
      <w:r w:rsid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, bem como que seja concedido o efeito suspensivo na forma do art. 25 supramencionado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;</w:t>
      </w:r>
    </w:p>
    <w:p w14:paraId="7433453A" w14:textId="77777777" w:rsidR="005D294A" w:rsidRPr="00866110" w:rsidRDefault="005D294A" w:rsidP="005D294A">
      <w:p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</w:p>
    <w:p w14:paraId="6DF3AD37" w14:textId="77777777" w:rsidR="005D294A" w:rsidRPr="00866110" w:rsidRDefault="005D294A" w:rsidP="005D294A">
      <w:pPr>
        <w:numPr>
          <w:ilvl w:val="0"/>
          <w:numId w:val="31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 xml:space="preserve">DA CIÊNCIA DA DECISÃO: 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O Recorrente requer que seja informado sobre a decisão proferida sobre o processo administrativo, no prazo de 10 (dez) dias úteis, devidamente fundamentada pelo chefe da seção, contendo todos os pareceres dos componentes;</w:t>
      </w:r>
    </w:p>
    <w:p w14:paraId="38490D98" w14:textId="77777777" w:rsidR="005D294A" w:rsidRPr="00866110" w:rsidRDefault="005D294A" w:rsidP="005D294A">
      <w:pPr>
        <w:shd w:val="clear" w:color="auto" w:fill="FFFFFF"/>
        <w:spacing w:after="0" w:line="240" w:lineRule="auto"/>
        <w:ind w:left="426" w:hanging="425"/>
        <w:jc w:val="both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 </w:t>
      </w:r>
    </w:p>
    <w:p w14:paraId="659B485F" w14:textId="77777777" w:rsidR="005D294A" w:rsidRPr="00866110" w:rsidRDefault="005D294A" w:rsidP="005D294A">
      <w:pPr>
        <w:numPr>
          <w:ilvl w:val="0"/>
          <w:numId w:val="32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 xml:space="preserve">DO ENVIO DE CÓPIAS: 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O Recorrente requer seja enviado a cópia do processo administrativo de julgamento dessa peça recursal, no caso de indeferimento dos pedidos;</w:t>
      </w:r>
    </w:p>
    <w:p w14:paraId="113461A5" w14:textId="77777777" w:rsidR="005D294A" w:rsidRPr="00866110" w:rsidRDefault="005D294A" w:rsidP="005D294A">
      <w:p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</w:p>
    <w:p w14:paraId="2192B775" w14:textId="77777777" w:rsidR="005D294A" w:rsidRPr="00866110" w:rsidRDefault="005D294A" w:rsidP="005D294A">
      <w:pPr>
        <w:numPr>
          <w:ilvl w:val="0"/>
          <w:numId w:val="32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</w:pPr>
      <w:r w:rsidRPr="00866110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pt-BR"/>
        </w:rPr>
        <w:t xml:space="preserve">DO CANCELAMENTO DO PA: </w:t>
      </w:r>
      <w:r w:rsidRPr="00866110">
        <w:rPr>
          <w:rFonts w:asciiTheme="minorHAnsi" w:eastAsia="Times New Roman" w:hAnsiTheme="minorHAnsi" w:cstheme="minorHAnsi"/>
          <w:color w:val="000000"/>
          <w:sz w:val="24"/>
          <w:szCs w:val="24"/>
          <w:lang w:eastAsia="pt-BR"/>
        </w:rPr>
        <w:t>cancelamento e arquivamento da presente penalidade, como medida de Justiça!</w:t>
      </w:r>
    </w:p>
    <w:p w14:paraId="0252C6B3" w14:textId="77777777" w:rsidR="00CD424B" w:rsidRPr="00866110" w:rsidRDefault="00CD424B" w:rsidP="00B960D0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u w:val="single"/>
          <w:lang w:eastAsia="pt-BR"/>
        </w:rPr>
      </w:pPr>
    </w:p>
    <w:p w14:paraId="3C9D65F8" w14:textId="77777777" w:rsidR="000F2676" w:rsidRPr="00866110" w:rsidRDefault="000F2676" w:rsidP="00B960D0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  <w:u w:val="single"/>
          <w:lang w:eastAsia="pt-BR"/>
        </w:rPr>
      </w:pPr>
    </w:p>
    <w:p w14:paraId="7D5DA3A0" w14:textId="77777777" w:rsidR="00672F22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sz w:val="24"/>
          <w:szCs w:val="24"/>
        </w:rPr>
        <w:t>Junta documentos probatórios e os demais exigidos,</w:t>
      </w:r>
    </w:p>
    <w:p w14:paraId="0C5B1B60" w14:textId="77777777" w:rsidR="00672F22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sz w:val="24"/>
          <w:szCs w:val="24"/>
        </w:rPr>
        <w:t>P. deferimento.</w:t>
      </w:r>
    </w:p>
    <w:p w14:paraId="1E35FB3B" w14:textId="77777777" w:rsidR="00672F22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sz w:val="24"/>
          <w:szCs w:val="24"/>
        </w:rPr>
        <w:t> </w:t>
      </w:r>
    </w:p>
    <w:p w14:paraId="00EFDA9E" w14:textId="311FEC27" w:rsidR="00672F22" w:rsidRPr="00866110" w:rsidRDefault="00B960D0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sz w:val="24"/>
          <w:szCs w:val="24"/>
        </w:rPr>
        <w:t>Local, data.</w:t>
      </w:r>
    </w:p>
    <w:p w14:paraId="0CA28192" w14:textId="77777777" w:rsidR="00672F22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51516AEC" w14:textId="77777777" w:rsidR="00672F22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3B7FBD82" w14:textId="77777777" w:rsidR="00741A54" w:rsidRPr="00866110" w:rsidRDefault="00741A54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</w:p>
    <w:p w14:paraId="2E95F740" w14:textId="77777777" w:rsidR="00672F22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sz w:val="24"/>
          <w:szCs w:val="24"/>
        </w:rPr>
        <w:t> __________________________________</w:t>
      </w:r>
    </w:p>
    <w:p w14:paraId="4A3B0F9E" w14:textId="6E033ABC" w:rsidR="000F2676" w:rsidRPr="00866110" w:rsidRDefault="000F2676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hAnsiTheme="minorHAnsi" w:cstheme="minorHAnsi"/>
          <w:b/>
          <w:bCs/>
          <w:spacing w:val="2"/>
          <w:sz w:val="24"/>
          <w:szCs w:val="24"/>
        </w:rPr>
        <w:t>AMANDA</w:t>
      </w:r>
    </w:p>
    <w:p w14:paraId="56D2F12C" w14:textId="5719E1C5" w:rsidR="00744664" w:rsidRPr="00866110" w:rsidRDefault="00672F22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66110">
        <w:rPr>
          <w:rFonts w:asciiTheme="minorHAnsi" w:eastAsia="Times New Roman" w:hAnsiTheme="minorHAnsi" w:cstheme="minorHAnsi"/>
          <w:sz w:val="24"/>
          <w:szCs w:val="24"/>
        </w:rPr>
        <w:t>p.p</w:t>
      </w:r>
      <w:proofErr w:type="spellEnd"/>
      <w:r w:rsidR="008F5B7B">
        <w:rPr>
          <w:rFonts w:asciiTheme="minorHAnsi" w:eastAsia="Times New Roman" w:hAnsiTheme="minorHAnsi" w:cstheme="minorHAnsi"/>
          <w:sz w:val="24"/>
          <w:szCs w:val="24"/>
        </w:rPr>
        <w:t>.</w:t>
      </w:r>
      <w:r w:rsidRPr="00866110">
        <w:rPr>
          <w:rFonts w:asciiTheme="minorHAnsi" w:eastAsia="Times New Roman" w:hAnsiTheme="minorHAnsi" w:cstheme="minorHAnsi"/>
          <w:sz w:val="24"/>
          <w:szCs w:val="24"/>
        </w:rPr>
        <w:t xml:space="preserve"> Erica Avallone</w:t>
      </w:r>
    </w:p>
    <w:p w14:paraId="757AF77A" w14:textId="77777777" w:rsidR="00C219C3" w:rsidRPr="00866110" w:rsidRDefault="00C219C3" w:rsidP="00B960D0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866110">
        <w:rPr>
          <w:rFonts w:asciiTheme="minorHAnsi" w:eastAsia="Times New Roman" w:hAnsiTheme="minorHAnsi" w:cstheme="minorHAnsi"/>
          <w:sz w:val="24"/>
          <w:szCs w:val="24"/>
        </w:rPr>
        <w:t>OAB/SP 339.386</w:t>
      </w:r>
    </w:p>
    <w:sectPr w:rsidR="00C219C3" w:rsidRPr="00866110" w:rsidSect="00866110">
      <w:headerReference w:type="default" r:id="rId8"/>
      <w:pgSz w:w="11907" w:h="16839" w:code="9"/>
      <w:pgMar w:top="993" w:right="1134" w:bottom="709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9C4A5" w14:textId="77777777" w:rsidR="002677C8" w:rsidRDefault="002677C8" w:rsidP="00D32751">
      <w:pPr>
        <w:spacing w:after="0" w:line="240" w:lineRule="auto"/>
      </w:pPr>
      <w:r>
        <w:separator/>
      </w:r>
    </w:p>
  </w:endnote>
  <w:endnote w:type="continuationSeparator" w:id="0">
    <w:p w14:paraId="211C5FFE" w14:textId="77777777" w:rsidR="002677C8" w:rsidRDefault="002677C8" w:rsidP="00D32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A78E3" w14:textId="77777777" w:rsidR="002677C8" w:rsidRDefault="002677C8" w:rsidP="00D32751">
      <w:pPr>
        <w:spacing w:after="0" w:line="240" w:lineRule="auto"/>
      </w:pPr>
      <w:r>
        <w:separator/>
      </w:r>
    </w:p>
  </w:footnote>
  <w:footnote w:type="continuationSeparator" w:id="0">
    <w:p w14:paraId="1243CBE9" w14:textId="77777777" w:rsidR="002677C8" w:rsidRDefault="002677C8" w:rsidP="00D32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D8D9A" w14:textId="77777777" w:rsidR="007A2B10" w:rsidRDefault="007A2B10" w:rsidP="00FA301A">
    <w:pPr>
      <w:pStyle w:val="Cabealho"/>
      <w:jc w:val="center"/>
    </w:pPr>
  </w:p>
  <w:p w14:paraId="633E2C2D" w14:textId="77777777" w:rsidR="007A2B10" w:rsidRDefault="007A2B1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E52"/>
    <w:multiLevelType w:val="hybridMultilevel"/>
    <w:tmpl w:val="CC78CFA2"/>
    <w:lvl w:ilvl="0" w:tplc="12361CA2">
      <w:start w:val="1"/>
      <w:numFmt w:val="lowerLetter"/>
      <w:lvlText w:val="%1)"/>
      <w:lvlJc w:val="left"/>
      <w:pPr>
        <w:ind w:left="3555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3E4A"/>
    <w:multiLevelType w:val="hybridMultilevel"/>
    <w:tmpl w:val="F15615EA"/>
    <w:lvl w:ilvl="0" w:tplc="01AA1DBA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" w15:restartNumberingAfterBreak="0">
    <w:nsid w:val="04B824B6"/>
    <w:multiLevelType w:val="hybridMultilevel"/>
    <w:tmpl w:val="023E511A"/>
    <w:lvl w:ilvl="0" w:tplc="D8F4B99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73EC6"/>
    <w:multiLevelType w:val="hybridMultilevel"/>
    <w:tmpl w:val="CC3CA600"/>
    <w:lvl w:ilvl="0" w:tplc="D26E419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E4A2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F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08F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0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A00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6A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85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4B6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66D0E"/>
    <w:multiLevelType w:val="hybridMultilevel"/>
    <w:tmpl w:val="4378E756"/>
    <w:lvl w:ilvl="0" w:tplc="7C2619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E1A0C"/>
    <w:multiLevelType w:val="hybridMultilevel"/>
    <w:tmpl w:val="C5BE80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F3193"/>
    <w:multiLevelType w:val="multilevel"/>
    <w:tmpl w:val="13D6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62074"/>
    <w:multiLevelType w:val="hybridMultilevel"/>
    <w:tmpl w:val="B6E27428"/>
    <w:lvl w:ilvl="0" w:tplc="46185E7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0169F"/>
    <w:multiLevelType w:val="hybridMultilevel"/>
    <w:tmpl w:val="CC1E3A94"/>
    <w:lvl w:ilvl="0" w:tplc="5E9AB1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56CA5"/>
    <w:multiLevelType w:val="multilevel"/>
    <w:tmpl w:val="88D6DF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8560C"/>
    <w:multiLevelType w:val="hybridMultilevel"/>
    <w:tmpl w:val="F93887C6"/>
    <w:lvl w:ilvl="0" w:tplc="3F561C00">
      <w:start w:val="1"/>
      <w:numFmt w:val="upperLetter"/>
      <w:lvlText w:val="%1)"/>
      <w:lvlJc w:val="left"/>
      <w:pPr>
        <w:ind w:left="3994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624" w:hanging="360"/>
      </w:pPr>
    </w:lvl>
    <w:lvl w:ilvl="2" w:tplc="0409001B" w:tentative="1">
      <w:start w:val="1"/>
      <w:numFmt w:val="lowerRoman"/>
      <w:lvlText w:val="%3."/>
      <w:lvlJc w:val="right"/>
      <w:pPr>
        <w:ind w:left="5344" w:hanging="180"/>
      </w:pPr>
    </w:lvl>
    <w:lvl w:ilvl="3" w:tplc="0409000F" w:tentative="1">
      <w:start w:val="1"/>
      <w:numFmt w:val="decimal"/>
      <w:lvlText w:val="%4."/>
      <w:lvlJc w:val="left"/>
      <w:pPr>
        <w:ind w:left="6064" w:hanging="360"/>
      </w:pPr>
    </w:lvl>
    <w:lvl w:ilvl="4" w:tplc="04090019" w:tentative="1">
      <w:start w:val="1"/>
      <w:numFmt w:val="lowerLetter"/>
      <w:lvlText w:val="%5."/>
      <w:lvlJc w:val="left"/>
      <w:pPr>
        <w:ind w:left="6784" w:hanging="360"/>
      </w:pPr>
    </w:lvl>
    <w:lvl w:ilvl="5" w:tplc="0409001B" w:tentative="1">
      <w:start w:val="1"/>
      <w:numFmt w:val="lowerRoman"/>
      <w:lvlText w:val="%6."/>
      <w:lvlJc w:val="right"/>
      <w:pPr>
        <w:ind w:left="7504" w:hanging="180"/>
      </w:pPr>
    </w:lvl>
    <w:lvl w:ilvl="6" w:tplc="0409000F" w:tentative="1">
      <w:start w:val="1"/>
      <w:numFmt w:val="decimal"/>
      <w:lvlText w:val="%7."/>
      <w:lvlJc w:val="left"/>
      <w:pPr>
        <w:ind w:left="8224" w:hanging="360"/>
      </w:pPr>
    </w:lvl>
    <w:lvl w:ilvl="7" w:tplc="04090019" w:tentative="1">
      <w:start w:val="1"/>
      <w:numFmt w:val="lowerLetter"/>
      <w:lvlText w:val="%8."/>
      <w:lvlJc w:val="left"/>
      <w:pPr>
        <w:ind w:left="8944" w:hanging="360"/>
      </w:pPr>
    </w:lvl>
    <w:lvl w:ilvl="8" w:tplc="0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1" w15:restartNumberingAfterBreak="0">
    <w:nsid w:val="3B492396"/>
    <w:multiLevelType w:val="multilevel"/>
    <w:tmpl w:val="FAE009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E4FD1"/>
    <w:multiLevelType w:val="hybridMultilevel"/>
    <w:tmpl w:val="52BC46C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81513"/>
    <w:multiLevelType w:val="hybridMultilevel"/>
    <w:tmpl w:val="7E74C296"/>
    <w:lvl w:ilvl="0" w:tplc="63A2D0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4777F"/>
    <w:multiLevelType w:val="hybridMultilevel"/>
    <w:tmpl w:val="DA9078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5FD6"/>
    <w:multiLevelType w:val="hybridMultilevel"/>
    <w:tmpl w:val="3F5AD93A"/>
    <w:lvl w:ilvl="0" w:tplc="11986ACC">
      <w:start w:val="1"/>
      <w:numFmt w:val="lowerLetter"/>
      <w:lvlText w:val="%1)"/>
      <w:lvlJc w:val="left"/>
      <w:pPr>
        <w:ind w:left="39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624" w:hanging="360"/>
      </w:pPr>
    </w:lvl>
    <w:lvl w:ilvl="2" w:tplc="0409001B" w:tentative="1">
      <w:start w:val="1"/>
      <w:numFmt w:val="lowerRoman"/>
      <w:lvlText w:val="%3."/>
      <w:lvlJc w:val="right"/>
      <w:pPr>
        <w:ind w:left="5344" w:hanging="180"/>
      </w:pPr>
    </w:lvl>
    <w:lvl w:ilvl="3" w:tplc="0409000F" w:tentative="1">
      <w:start w:val="1"/>
      <w:numFmt w:val="decimal"/>
      <w:lvlText w:val="%4."/>
      <w:lvlJc w:val="left"/>
      <w:pPr>
        <w:ind w:left="6064" w:hanging="360"/>
      </w:pPr>
    </w:lvl>
    <w:lvl w:ilvl="4" w:tplc="04090019" w:tentative="1">
      <w:start w:val="1"/>
      <w:numFmt w:val="lowerLetter"/>
      <w:lvlText w:val="%5."/>
      <w:lvlJc w:val="left"/>
      <w:pPr>
        <w:ind w:left="6784" w:hanging="360"/>
      </w:pPr>
    </w:lvl>
    <w:lvl w:ilvl="5" w:tplc="0409001B" w:tentative="1">
      <w:start w:val="1"/>
      <w:numFmt w:val="lowerRoman"/>
      <w:lvlText w:val="%6."/>
      <w:lvlJc w:val="right"/>
      <w:pPr>
        <w:ind w:left="7504" w:hanging="180"/>
      </w:pPr>
    </w:lvl>
    <w:lvl w:ilvl="6" w:tplc="0409000F" w:tentative="1">
      <w:start w:val="1"/>
      <w:numFmt w:val="decimal"/>
      <w:lvlText w:val="%7."/>
      <w:lvlJc w:val="left"/>
      <w:pPr>
        <w:ind w:left="8224" w:hanging="360"/>
      </w:pPr>
    </w:lvl>
    <w:lvl w:ilvl="7" w:tplc="04090019" w:tentative="1">
      <w:start w:val="1"/>
      <w:numFmt w:val="lowerLetter"/>
      <w:lvlText w:val="%8."/>
      <w:lvlJc w:val="left"/>
      <w:pPr>
        <w:ind w:left="8944" w:hanging="360"/>
      </w:pPr>
    </w:lvl>
    <w:lvl w:ilvl="8" w:tplc="0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6" w15:restartNumberingAfterBreak="0">
    <w:nsid w:val="478D37B6"/>
    <w:multiLevelType w:val="hybridMultilevel"/>
    <w:tmpl w:val="4EC8BDB8"/>
    <w:lvl w:ilvl="0" w:tplc="9504347E">
      <w:start w:val="1"/>
      <w:numFmt w:val="upperRoman"/>
      <w:lvlText w:val="%1."/>
      <w:lvlJc w:val="left"/>
      <w:pPr>
        <w:ind w:left="468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049" w:hanging="360"/>
      </w:pPr>
    </w:lvl>
    <w:lvl w:ilvl="2" w:tplc="0416001B" w:tentative="1">
      <w:start w:val="1"/>
      <w:numFmt w:val="lowerRoman"/>
      <w:lvlText w:val="%3."/>
      <w:lvlJc w:val="right"/>
      <w:pPr>
        <w:ind w:left="5769" w:hanging="180"/>
      </w:pPr>
    </w:lvl>
    <w:lvl w:ilvl="3" w:tplc="0416000F" w:tentative="1">
      <w:start w:val="1"/>
      <w:numFmt w:val="decimal"/>
      <w:lvlText w:val="%4."/>
      <w:lvlJc w:val="left"/>
      <w:pPr>
        <w:ind w:left="6489" w:hanging="360"/>
      </w:pPr>
    </w:lvl>
    <w:lvl w:ilvl="4" w:tplc="04160019" w:tentative="1">
      <w:start w:val="1"/>
      <w:numFmt w:val="lowerLetter"/>
      <w:lvlText w:val="%5."/>
      <w:lvlJc w:val="left"/>
      <w:pPr>
        <w:ind w:left="7209" w:hanging="360"/>
      </w:pPr>
    </w:lvl>
    <w:lvl w:ilvl="5" w:tplc="0416001B" w:tentative="1">
      <w:start w:val="1"/>
      <w:numFmt w:val="lowerRoman"/>
      <w:lvlText w:val="%6."/>
      <w:lvlJc w:val="right"/>
      <w:pPr>
        <w:ind w:left="7929" w:hanging="180"/>
      </w:pPr>
    </w:lvl>
    <w:lvl w:ilvl="6" w:tplc="0416000F" w:tentative="1">
      <w:start w:val="1"/>
      <w:numFmt w:val="decimal"/>
      <w:lvlText w:val="%7."/>
      <w:lvlJc w:val="left"/>
      <w:pPr>
        <w:ind w:left="8649" w:hanging="360"/>
      </w:pPr>
    </w:lvl>
    <w:lvl w:ilvl="7" w:tplc="04160019" w:tentative="1">
      <w:start w:val="1"/>
      <w:numFmt w:val="lowerLetter"/>
      <w:lvlText w:val="%8."/>
      <w:lvlJc w:val="left"/>
      <w:pPr>
        <w:ind w:left="9369" w:hanging="360"/>
      </w:pPr>
    </w:lvl>
    <w:lvl w:ilvl="8" w:tplc="0416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7" w15:restartNumberingAfterBreak="0">
    <w:nsid w:val="490C1C95"/>
    <w:multiLevelType w:val="multilevel"/>
    <w:tmpl w:val="801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2010"/>
    <w:multiLevelType w:val="hybridMultilevel"/>
    <w:tmpl w:val="F94EBE3C"/>
    <w:lvl w:ilvl="0" w:tplc="0F58E418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4B717C05"/>
    <w:multiLevelType w:val="multilevel"/>
    <w:tmpl w:val="4F4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8010D"/>
    <w:multiLevelType w:val="hybridMultilevel"/>
    <w:tmpl w:val="86E44882"/>
    <w:lvl w:ilvl="0" w:tplc="04CE9FE6">
      <w:start w:val="1"/>
      <w:numFmt w:val="lowerLetter"/>
      <w:lvlText w:val="%1)"/>
      <w:lvlJc w:val="left"/>
      <w:pPr>
        <w:ind w:left="291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1" w15:restartNumberingAfterBreak="0">
    <w:nsid w:val="58224E07"/>
    <w:multiLevelType w:val="hybridMultilevel"/>
    <w:tmpl w:val="49165E64"/>
    <w:lvl w:ilvl="0" w:tplc="9B88397C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08042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842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CE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28F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0AC3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2439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7CB7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8684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347FD9"/>
    <w:multiLevelType w:val="multilevel"/>
    <w:tmpl w:val="EEE683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EE6587"/>
    <w:multiLevelType w:val="hybridMultilevel"/>
    <w:tmpl w:val="ED0461C2"/>
    <w:lvl w:ilvl="0" w:tplc="3DB84D1E">
      <w:start w:val="1"/>
      <w:numFmt w:val="decimal"/>
      <w:lvlText w:val="%1)"/>
      <w:lvlJc w:val="left"/>
      <w:pPr>
        <w:ind w:left="3195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AC781D"/>
    <w:multiLevelType w:val="hybridMultilevel"/>
    <w:tmpl w:val="9334D61A"/>
    <w:lvl w:ilvl="0" w:tplc="A2F081CA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5" w15:restartNumberingAfterBreak="0">
    <w:nsid w:val="69E4165C"/>
    <w:multiLevelType w:val="multilevel"/>
    <w:tmpl w:val="1E644B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1177E"/>
    <w:multiLevelType w:val="multilevel"/>
    <w:tmpl w:val="07C20906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EE76755"/>
    <w:multiLevelType w:val="hybridMultilevel"/>
    <w:tmpl w:val="8A9A95BE"/>
    <w:lvl w:ilvl="0" w:tplc="1EDE96CA">
      <w:start w:val="1"/>
      <w:numFmt w:val="decimal"/>
      <w:lvlText w:val="%1."/>
      <w:lvlJc w:val="left"/>
      <w:pPr>
        <w:ind w:left="291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8" w15:restartNumberingAfterBreak="0">
    <w:nsid w:val="6F09026D"/>
    <w:multiLevelType w:val="hybridMultilevel"/>
    <w:tmpl w:val="051A0B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406F01"/>
    <w:multiLevelType w:val="multilevel"/>
    <w:tmpl w:val="7EBE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C4E50"/>
    <w:multiLevelType w:val="multilevel"/>
    <w:tmpl w:val="4FF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C5503"/>
    <w:multiLevelType w:val="hybridMultilevel"/>
    <w:tmpl w:val="C344ADCE"/>
    <w:lvl w:ilvl="0" w:tplc="CB6C68BE">
      <w:start w:val="1"/>
      <w:numFmt w:val="upperLetter"/>
      <w:lvlText w:val="%1)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82" w:hanging="360"/>
      </w:pPr>
    </w:lvl>
    <w:lvl w:ilvl="2" w:tplc="0409001B" w:tentative="1">
      <w:start w:val="1"/>
      <w:numFmt w:val="lowerRoman"/>
      <w:lvlText w:val="%3."/>
      <w:lvlJc w:val="right"/>
      <w:pPr>
        <w:ind w:left="5202" w:hanging="180"/>
      </w:pPr>
    </w:lvl>
    <w:lvl w:ilvl="3" w:tplc="0409000F" w:tentative="1">
      <w:start w:val="1"/>
      <w:numFmt w:val="decimal"/>
      <w:lvlText w:val="%4."/>
      <w:lvlJc w:val="left"/>
      <w:pPr>
        <w:ind w:left="5922" w:hanging="360"/>
      </w:pPr>
    </w:lvl>
    <w:lvl w:ilvl="4" w:tplc="04090019" w:tentative="1">
      <w:start w:val="1"/>
      <w:numFmt w:val="lowerLetter"/>
      <w:lvlText w:val="%5."/>
      <w:lvlJc w:val="left"/>
      <w:pPr>
        <w:ind w:left="6642" w:hanging="360"/>
      </w:pPr>
    </w:lvl>
    <w:lvl w:ilvl="5" w:tplc="0409001B" w:tentative="1">
      <w:start w:val="1"/>
      <w:numFmt w:val="lowerRoman"/>
      <w:lvlText w:val="%6."/>
      <w:lvlJc w:val="right"/>
      <w:pPr>
        <w:ind w:left="7362" w:hanging="180"/>
      </w:pPr>
    </w:lvl>
    <w:lvl w:ilvl="6" w:tplc="0409000F" w:tentative="1">
      <w:start w:val="1"/>
      <w:numFmt w:val="decimal"/>
      <w:lvlText w:val="%7."/>
      <w:lvlJc w:val="left"/>
      <w:pPr>
        <w:ind w:left="8082" w:hanging="360"/>
      </w:pPr>
    </w:lvl>
    <w:lvl w:ilvl="7" w:tplc="04090019" w:tentative="1">
      <w:start w:val="1"/>
      <w:numFmt w:val="lowerLetter"/>
      <w:lvlText w:val="%8."/>
      <w:lvlJc w:val="left"/>
      <w:pPr>
        <w:ind w:left="8802" w:hanging="360"/>
      </w:pPr>
    </w:lvl>
    <w:lvl w:ilvl="8" w:tplc="0409001B" w:tentative="1">
      <w:start w:val="1"/>
      <w:numFmt w:val="lowerRoman"/>
      <w:lvlText w:val="%9."/>
      <w:lvlJc w:val="right"/>
      <w:pPr>
        <w:ind w:left="9522" w:hanging="180"/>
      </w:pPr>
    </w:lvl>
  </w:abstractNum>
  <w:num w:numId="1" w16cid:durableId="803233920">
    <w:abstractNumId w:val="16"/>
  </w:num>
  <w:num w:numId="2" w16cid:durableId="73943797">
    <w:abstractNumId w:val="27"/>
  </w:num>
  <w:num w:numId="3" w16cid:durableId="896277400">
    <w:abstractNumId w:val="24"/>
  </w:num>
  <w:num w:numId="4" w16cid:durableId="233395092">
    <w:abstractNumId w:val="1"/>
  </w:num>
  <w:num w:numId="5" w16cid:durableId="924529690">
    <w:abstractNumId w:val="14"/>
  </w:num>
  <w:num w:numId="6" w16cid:durableId="635722226">
    <w:abstractNumId w:val="7"/>
  </w:num>
  <w:num w:numId="7" w16cid:durableId="554507323">
    <w:abstractNumId w:val="8"/>
  </w:num>
  <w:num w:numId="8" w16cid:durableId="1195459016">
    <w:abstractNumId w:val="2"/>
  </w:num>
  <w:num w:numId="9" w16cid:durableId="801078948">
    <w:abstractNumId w:val="30"/>
  </w:num>
  <w:num w:numId="10" w16cid:durableId="71620257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5590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5415858">
    <w:abstractNumId w:val="17"/>
  </w:num>
  <w:num w:numId="13" w16cid:durableId="1549561654">
    <w:abstractNumId w:val="19"/>
  </w:num>
  <w:num w:numId="14" w16cid:durableId="2079865920">
    <w:abstractNumId w:val="31"/>
  </w:num>
  <w:num w:numId="15" w16cid:durableId="1977250452">
    <w:abstractNumId w:val="4"/>
  </w:num>
  <w:num w:numId="16" w16cid:durableId="322665112">
    <w:abstractNumId w:val="5"/>
  </w:num>
  <w:num w:numId="17" w16cid:durableId="252783658">
    <w:abstractNumId w:val="28"/>
  </w:num>
  <w:num w:numId="18" w16cid:durableId="531115723">
    <w:abstractNumId w:val="10"/>
  </w:num>
  <w:num w:numId="19" w16cid:durableId="811597832">
    <w:abstractNumId w:val="15"/>
  </w:num>
  <w:num w:numId="20" w16cid:durableId="523709293">
    <w:abstractNumId w:val="6"/>
  </w:num>
  <w:num w:numId="21" w16cid:durableId="13943519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49766701">
    <w:abstractNumId w:val="29"/>
  </w:num>
  <w:num w:numId="23" w16cid:durableId="1962304791">
    <w:abstractNumId w:val="22"/>
  </w:num>
  <w:num w:numId="24" w16cid:durableId="1829396014">
    <w:abstractNumId w:val="25"/>
  </w:num>
  <w:num w:numId="25" w16cid:durableId="619804480">
    <w:abstractNumId w:val="26"/>
  </w:num>
  <w:num w:numId="26" w16cid:durableId="703871082">
    <w:abstractNumId w:val="9"/>
  </w:num>
  <w:num w:numId="27" w16cid:durableId="1719278060">
    <w:abstractNumId w:val="11"/>
  </w:num>
  <w:num w:numId="28" w16cid:durableId="1218476074">
    <w:abstractNumId w:val="20"/>
  </w:num>
  <w:num w:numId="29" w16cid:durableId="548108095">
    <w:abstractNumId w:val="13"/>
  </w:num>
  <w:num w:numId="30" w16cid:durableId="817191019">
    <w:abstractNumId w:val="18"/>
  </w:num>
  <w:num w:numId="31" w16cid:durableId="186018804">
    <w:abstractNumId w:val="3"/>
  </w:num>
  <w:num w:numId="32" w16cid:durableId="8519170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4DE"/>
    <w:rsid w:val="00004080"/>
    <w:rsid w:val="00005406"/>
    <w:rsid w:val="00012E68"/>
    <w:rsid w:val="00014E96"/>
    <w:rsid w:val="00016F21"/>
    <w:rsid w:val="00017E1D"/>
    <w:rsid w:val="00023173"/>
    <w:rsid w:val="00024A1B"/>
    <w:rsid w:val="000253F1"/>
    <w:rsid w:val="00031BDB"/>
    <w:rsid w:val="00035C5D"/>
    <w:rsid w:val="00041142"/>
    <w:rsid w:val="00043998"/>
    <w:rsid w:val="000461FA"/>
    <w:rsid w:val="00057B42"/>
    <w:rsid w:val="00061A00"/>
    <w:rsid w:val="000655EE"/>
    <w:rsid w:val="00067A72"/>
    <w:rsid w:val="00072222"/>
    <w:rsid w:val="00097553"/>
    <w:rsid w:val="00097F90"/>
    <w:rsid w:val="000B5E94"/>
    <w:rsid w:val="000B61AA"/>
    <w:rsid w:val="000B6DEC"/>
    <w:rsid w:val="000C351D"/>
    <w:rsid w:val="000C48FC"/>
    <w:rsid w:val="000D2A02"/>
    <w:rsid w:val="000D5B41"/>
    <w:rsid w:val="000D635C"/>
    <w:rsid w:val="000E277D"/>
    <w:rsid w:val="000F2676"/>
    <w:rsid w:val="000F418A"/>
    <w:rsid w:val="00100BD8"/>
    <w:rsid w:val="00106C65"/>
    <w:rsid w:val="001174A4"/>
    <w:rsid w:val="00120E28"/>
    <w:rsid w:val="0012325A"/>
    <w:rsid w:val="00125ABC"/>
    <w:rsid w:val="00126763"/>
    <w:rsid w:val="001276BB"/>
    <w:rsid w:val="001316C4"/>
    <w:rsid w:val="00131C6F"/>
    <w:rsid w:val="001328C0"/>
    <w:rsid w:val="00134248"/>
    <w:rsid w:val="00134BAF"/>
    <w:rsid w:val="00136CDF"/>
    <w:rsid w:val="00145791"/>
    <w:rsid w:val="00153406"/>
    <w:rsid w:val="00154AE3"/>
    <w:rsid w:val="00154EB7"/>
    <w:rsid w:val="0015593D"/>
    <w:rsid w:val="00162373"/>
    <w:rsid w:val="001626AD"/>
    <w:rsid w:val="00166CB5"/>
    <w:rsid w:val="00174F2C"/>
    <w:rsid w:val="001776D0"/>
    <w:rsid w:val="0018062A"/>
    <w:rsid w:val="00182D9C"/>
    <w:rsid w:val="00182F78"/>
    <w:rsid w:val="001846EF"/>
    <w:rsid w:val="00184B3B"/>
    <w:rsid w:val="00195D84"/>
    <w:rsid w:val="001A0534"/>
    <w:rsid w:val="001A46F5"/>
    <w:rsid w:val="001A4788"/>
    <w:rsid w:val="001A5278"/>
    <w:rsid w:val="001A7E80"/>
    <w:rsid w:val="001B259A"/>
    <w:rsid w:val="001B3DF8"/>
    <w:rsid w:val="001B78B3"/>
    <w:rsid w:val="001C1DE1"/>
    <w:rsid w:val="001C3622"/>
    <w:rsid w:val="001C3C7D"/>
    <w:rsid w:val="001C69DC"/>
    <w:rsid w:val="001C74CF"/>
    <w:rsid w:val="001D3805"/>
    <w:rsid w:val="001D626A"/>
    <w:rsid w:val="001F00DF"/>
    <w:rsid w:val="001F4061"/>
    <w:rsid w:val="001F6107"/>
    <w:rsid w:val="001F68B4"/>
    <w:rsid w:val="001F6980"/>
    <w:rsid w:val="00203B03"/>
    <w:rsid w:val="00204F2A"/>
    <w:rsid w:val="002066BC"/>
    <w:rsid w:val="002114B4"/>
    <w:rsid w:val="00213AF7"/>
    <w:rsid w:val="00214319"/>
    <w:rsid w:val="00215992"/>
    <w:rsid w:val="00224B1A"/>
    <w:rsid w:val="00232F5C"/>
    <w:rsid w:val="00236AA4"/>
    <w:rsid w:val="0023756E"/>
    <w:rsid w:val="002420FA"/>
    <w:rsid w:val="00246E27"/>
    <w:rsid w:val="00250E4A"/>
    <w:rsid w:val="00257BF3"/>
    <w:rsid w:val="0026053D"/>
    <w:rsid w:val="002677C8"/>
    <w:rsid w:val="00276E04"/>
    <w:rsid w:val="0028005B"/>
    <w:rsid w:val="00282874"/>
    <w:rsid w:val="00284321"/>
    <w:rsid w:val="00285B00"/>
    <w:rsid w:val="0028605B"/>
    <w:rsid w:val="00286FFE"/>
    <w:rsid w:val="002900DC"/>
    <w:rsid w:val="0029145A"/>
    <w:rsid w:val="00292215"/>
    <w:rsid w:val="00297F58"/>
    <w:rsid w:val="002A6DA0"/>
    <w:rsid w:val="002B0EEE"/>
    <w:rsid w:val="002C0C8A"/>
    <w:rsid w:val="002C133B"/>
    <w:rsid w:val="002C6487"/>
    <w:rsid w:val="002D2DE8"/>
    <w:rsid w:val="002D373F"/>
    <w:rsid w:val="002D3AD8"/>
    <w:rsid w:val="002D490A"/>
    <w:rsid w:val="002D5077"/>
    <w:rsid w:val="002E0625"/>
    <w:rsid w:val="002E2267"/>
    <w:rsid w:val="002E326F"/>
    <w:rsid w:val="002E5701"/>
    <w:rsid w:val="002E607E"/>
    <w:rsid w:val="002E638F"/>
    <w:rsid w:val="002F1ECA"/>
    <w:rsid w:val="00300738"/>
    <w:rsid w:val="003011AB"/>
    <w:rsid w:val="00303258"/>
    <w:rsid w:val="00307956"/>
    <w:rsid w:val="0031143E"/>
    <w:rsid w:val="00311D35"/>
    <w:rsid w:val="0031308C"/>
    <w:rsid w:val="0031729B"/>
    <w:rsid w:val="003172E7"/>
    <w:rsid w:val="0031749E"/>
    <w:rsid w:val="00320A5B"/>
    <w:rsid w:val="00330FFA"/>
    <w:rsid w:val="00332242"/>
    <w:rsid w:val="003351C7"/>
    <w:rsid w:val="00335E69"/>
    <w:rsid w:val="00337FEC"/>
    <w:rsid w:val="00340ADF"/>
    <w:rsid w:val="003446AD"/>
    <w:rsid w:val="003458B1"/>
    <w:rsid w:val="0034724A"/>
    <w:rsid w:val="00355DD3"/>
    <w:rsid w:val="0035700B"/>
    <w:rsid w:val="0035798E"/>
    <w:rsid w:val="00357F8E"/>
    <w:rsid w:val="00360B87"/>
    <w:rsid w:val="0036135F"/>
    <w:rsid w:val="00374745"/>
    <w:rsid w:val="00374928"/>
    <w:rsid w:val="0038177D"/>
    <w:rsid w:val="003871EB"/>
    <w:rsid w:val="00387ED3"/>
    <w:rsid w:val="00397367"/>
    <w:rsid w:val="003A1948"/>
    <w:rsid w:val="003A2B85"/>
    <w:rsid w:val="003A35FD"/>
    <w:rsid w:val="003A3DFC"/>
    <w:rsid w:val="003A7316"/>
    <w:rsid w:val="003B01F3"/>
    <w:rsid w:val="003B0A68"/>
    <w:rsid w:val="003B34C9"/>
    <w:rsid w:val="003B49F6"/>
    <w:rsid w:val="003C14B8"/>
    <w:rsid w:val="003C14F6"/>
    <w:rsid w:val="003C2170"/>
    <w:rsid w:val="003C5859"/>
    <w:rsid w:val="003D3E5C"/>
    <w:rsid w:val="003E06A7"/>
    <w:rsid w:val="003E4FCC"/>
    <w:rsid w:val="003F0B1C"/>
    <w:rsid w:val="003F447B"/>
    <w:rsid w:val="003F5152"/>
    <w:rsid w:val="00402F99"/>
    <w:rsid w:val="00412A60"/>
    <w:rsid w:val="00413787"/>
    <w:rsid w:val="00415438"/>
    <w:rsid w:val="00415703"/>
    <w:rsid w:val="004158D4"/>
    <w:rsid w:val="00421A2A"/>
    <w:rsid w:val="0042705C"/>
    <w:rsid w:val="00436E3A"/>
    <w:rsid w:val="00440071"/>
    <w:rsid w:val="00444E46"/>
    <w:rsid w:val="00447723"/>
    <w:rsid w:val="00462BD5"/>
    <w:rsid w:val="0046310E"/>
    <w:rsid w:val="00467A30"/>
    <w:rsid w:val="00471190"/>
    <w:rsid w:val="004834A0"/>
    <w:rsid w:val="0048394A"/>
    <w:rsid w:val="00484C04"/>
    <w:rsid w:val="00495724"/>
    <w:rsid w:val="00497C66"/>
    <w:rsid w:val="004A3851"/>
    <w:rsid w:val="004B1297"/>
    <w:rsid w:val="004B1A78"/>
    <w:rsid w:val="004C011C"/>
    <w:rsid w:val="004C0ADE"/>
    <w:rsid w:val="004C5FB6"/>
    <w:rsid w:val="004D111B"/>
    <w:rsid w:val="004D4154"/>
    <w:rsid w:val="004D42A9"/>
    <w:rsid w:val="004E3934"/>
    <w:rsid w:val="004E50EB"/>
    <w:rsid w:val="004F2A8C"/>
    <w:rsid w:val="004F6CCB"/>
    <w:rsid w:val="00500153"/>
    <w:rsid w:val="00501830"/>
    <w:rsid w:val="0050333E"/>
    <w:rsid w:val="00514A12"/>
    <w:rsid w:val="0052134A"/>
    <w:rsid w:val="0052582A"/>
    <w:rsid w:val="0053254B"/>
    <w:rsid w:val="005327E2"/>
    <w:rsid w:val="005348C2"/>
    <w:rsid w:val="00536C1F"/>
    <w:rsid w:val="0054410D"/>
    <w:rsid w:val="005536C8"/>
    <w:rsid w:val="00555EA0"/>
    <w:rsid w:val="00557DAB"/>
    <w:rsid w:val="005605CB"/>
    <w:rsid w:val="00560958"/>
    <w:rsid w:val="00560DA6"/>
    <w:rsid w:val="00565D6C"/>
    <w:rsid w:val="00566907"/>
    <w:rsid w:val="00572682"/>
    <w:rsid w:val="00572BF4"/>
    <w:rsid w:val="00577901"/>
    <w:rsid w:val="005928D5"/>
    <w:rsid w:val="005A0DAC"/>
    <w:rsid w:val="005A68C0"/>
    <w:rsid w:val="005A7C8F"/>
    <w:rsid w:val="005B39B4"/>
    <w:rsid w:val="005B4977"/>
    <w:rsid w:val="005C085E"/>
    <w:rsid w:val="005D294A"/>
    <w:rsid w:val="005D47FF"/>
    <w:rsid w:val="005D67AF"/>
    <w:rsid w:val="005D721F"/>
    <w:rsid w:val="005E4691"/>
    <w:rsid w:val="005F15E5"/>
    <w:rsid w:val="005F3FEC"/>
    <w:rsid w:val="005F65D2"/>
    <w:rsid w:val="005F7569"/>
    <w:rsid w:val="006030BD"/>
    <w:rsid w:val="00605AC1"/>
    <w:rsid w:val="0061461A"/>
    <w:rsid w:val="00624C97"/>
    <w:rsid w:val="00626D20"/>
    <w:rsid w:val="00626D79"/>
    <w:rsid w:val="0064099F"/>
    <w:rsid w:val="0064138A"/>
    <w:rsid w:val="00641E7E"/>
    <w:rsid w:val="006531CA"/>
    <w:rsid w:val="00657A9D"/>
    <w:rsid w:val="0066102F"/>
    <w:rsid w:val="006652CC"/>
    <w:rsid w:val="00667234"/>
    <w:rsid w:val="00672067"/>
    <w:rsid w:val="00672F22"/>
    <w:rsid w:val="00673816"/>
    <w:rsid w:val="00674D96"/>
    <w:rsid w:val="006757A5"/>
    <w:rsid w:val="00677993"/>
    <w:rsid w:val="006814DB"/>
    <w:rsid w:val="00687160"/>
    <w:rsid w:val="006920D3"/>
    <w:rsid w:val="00693486"/>
    <w:rsid w:val="006968FD"/>
    <w:rsid w:val="006A38DD"/>
    <w:rsid w:val="006A6FC8"/>
    <w:rsid w:val="006B3180"/>
    <w:rsid w:val="006B4625"/>
    <w:rsid w:val="006B5EBB"/>
    <w:rsid w:val="006C05B5"/>
    <w:rsid w:val="006C6F52"/>
    <w:rsid w:val="006C74FB"/>
    <w:rsid w:val="006D3465"/>
    <w:rsid w:val="00703607"/>
    <w:rsid w:val="007075AB"/>
    <w:rsid w:val="00710DF2"/>
    <w:rsid w:val="00715A03"/>
    <w:rsid w:val="00721132"/>
    <w:rsid w:val="00731BA7"/>
    <w:rsid w:val="00737F87"/>
    <w:rsid w:val="00741A54"/>
    <w:rsid w:val="00743F9B"/>
    <w:rsid w:val="00744664"/>
    <w:rsid w:val="007523F5"/>
    <w:rsid w:val="00754006"/>
    <w:rsid w:val="00761BDC"/>
    <w:rsid w:val="00765B52"/>
    <w:rsid w:val="00766D7B"/>
    <w:rsid w:val="00770993"/>
    <w:rsid w:val="00772159"/>
    <w:rsid w:val="00775093"/>
    <w:rsid w:val="007770ED"/>
    <w:rsid w:val="00782EDC"/>
    <w:rsid w:val="00786110"/>
    <w:rsid w:val="00786732"/>
    <w:rsid w:val="007877C5"/>
    <w:rsid w:val="00787FFE"/>
    <w:rsid w:val="007A1F12"/>
    <w:rsid w:val="007A29D5"/>
    <w:rsid w:val="007A2B10"/>
    <w:rsid w:val="007A2D6E"/>
    <w:rsid w:val="007B7FD9"/>
    <w:rsid w:val="007C0075"/>
    <w:rsid w:val="007C0C25"/>
    <w:rsid w:val="007C16B7"/>
    <w:rsid w:val="007C48B2"/>
    <w:rsid w:val="007C5078"/>
    <w:rsid w:val="007C66BC"/>
    <w:rsid w:val="007C6B03"/>
    <w:rsid w:val="007C777D"/>
    <w:rsid w:val="007D04B5"/>
    <w:rsid w:val="007D1188"/>
    <w:rsid w:val="007D6252"/>
    <w:rsid w:val="007E413D"/>
    <w:rsid w:val="007E5B37"/>
    <w:rsid w:val="007F4325"/>
    <w:rsid w:val="008013E9"/>
    <w:rsid w:val="00802C87"/>
    <w:rsid w:val="00803205"/>
    <w:rsid w:val="0080569D"/>
    <w:rsid w:val="00806BA5"/>
    <w:rsid w:val="008079FE"/>
    <w:rsid w:val="00810FB5"/>
    <w:rsid w:val="0081534A"/>
    <w:rsid w:val="008157B4"/>
    <w:rsid w:val="008166AE"/>
    <w:rsid w:val="0082185F"/>
    <w:rsid w:val="00826335"/>
    <w:rsid w:val="00827F88"/>
    <w:rsid w:val="00833466"/>
    <w:rsid w:val="00834A0A"/>
    <w:rsid w:val="0085118A"/>
    <w:rsid w:val="008554FC"/>
    <w:rsid w:val="00865015"/>
    <w:rsid w:val="00866110"/>
    <w:rsid w:val="00873E2A"/>
    <w:rsid w:val="0088236C"/>
    <w:rsid w:val="00883B12"/>
    <w:rsid w:val="0089076B"/>
    <w:rsid w:val="00893817"/>
    <w:rsid w:val="00893EA9"/>
    <w:rsid w:val="008979EE"/>
    <w:rsid w:val="008A41CA"/>
    <w:rsid w:val="008A7DCA"/>
    <w:rsid w:val="008B4BA1"/>
    <w:rsid w:val="008B5335"/>
    <w:rsid w:val="008B7D3B"/>
    <w:rsid w:val="008C01DC"/>
    <w:rsid w:val="008C09B6"/>
    <w:rsid w:val="008C549B"/>
    <w:rsid w:val="008D308A"/>
    <w:rsid w:val="008D314B"/>
    <w:rsid w:val="008D4522"/>
    <w:rsid w:val="008D50B6"/>
    <w:rsid w:val="008D7AF6"/>
    <w:rsid w:val="008F066E"/>
    <w:rsid w:val="008F5B7B"/>
    <w:rsid w:val="008F7B79"/>
    <w:rsid w:val="00901503"/>
    <w:rsid w:val="00901D2B"/>
    <w:rsid w:val="009049B2"/>
    <w:rsid w:val="00905599"/>
    <w:rsid w:val="00915995"/>
    <w:rsid w:val="009202BF"/>
    <w:rsid w:val="00922B31"/>
    <w:rsid w:val="00923D0C"/>
    <w:rsid w:val="00927B4A"/>
    <w:rsid w:val="009319F6"/>
    <w:rsid w:val="0093553E"/>
    <w:rsid w:val="009448B3"/>
    <w:rsid w:val="00950807"/>
    <w:rsid w:val="009537E1"/>
    <w:rsid w:val="00956D86"/>
    <w:rsid w:val="009573E8"/>
    <w:rsid w:val="00957ACF"/>
    <w:rsid w:val="00962145"/>
    <w:rsid w:val="00964808"/>
    <w:rsid w:val="0096663D"/>
    <w:rsid w:val="00971BC2"/>
    <w:rsid w:val="00971EBB"/>
    <w:rsid w:val="00972EDC"/>
    <w:rsid w:val="00973335"/>
    <w:rsid w:val="0097733D"/>
    <w:rsid w:val="009776A9"/>
    <w:rsid w:val="00977DB8"/>
    <w:rsid w:val="0098122A"/>
    <w:rsid w:val="00983017"/>
    <w:rsid w:val="009856CA"/>
    <w:rsid w:val="00985A32"/>
    <w:rsid w:val="00986F94"/>
    <w:rsid w:val="00987673"/>
    <w:rsid w:val="009A345F"/>
    <w:rsid w:val="009A4A58"/>
    <w:rsid w:val="009A7F1A"/>
    <w:rsid w:val="009B3344"/>
    <w:rsid w:val="009C1503"/>
    <w:rsid w:val="009C37A0"/>
    <w:rsid w:val="009C3F00"/>
    <w:rsid w:val="009C6473"/>
    <w:rsid w:val="009D18F2"/>
    <w:rsid w:val="009D2B10"/>
    <w:rsid w:val="009D4780"/>
    <w:rsid w:val="009E270B"/>
    <w:rsid w:val="009E3D3D"/>
    <w:rsid w:val="009E3F1A"/>
    <w:rsid w:val="009E676C"/>
    <w:rsid w:val="009E6A52"/>
    <w:rsid w:val="009E79ED"/>
    <w:rsid w:val="009F0341"/>
    <w:rsid w:val="009F688C"/>
    <w:rsid w:val="00A02A5B"/>
    <w:rsid w:val="00A07931"/>
    <w:rsid w:val="00A11836"/>
    <w:rsid w:val="00A16913"/>
    <w:rsid w:val="00A20B1F"/>
    <w:rsid w:val="00A20D25"/>
    <w:rsid w:val="00A24479"/>
    <w:rsid w:val="00A329D3"/>
    <w:rsid w:val="00A32D07"/>
    <w:rsid w:val="00A33269"/>
    <w:rsid w:val="00A33814"/>
    <w:rsid w:val="00A45118"/>
    <w:rsid w:val="00A50631"/>
    <w:rsid w:val="00A57AE2"/>
    <w:rsid w:val="00A63076"/>
    <w:rsid w:val="00A64281"/>
    <w:rsid w:val="00A642AF"/>
    <w:rsid w:val="00A676A7"/>
    <w:rsid w:val="00A70671"/>
    <w:rsid w:val="00A77BAC"/>
    <w:rsid w:val="00A77BE0"/>
    <w:rsid w:val="00A81854"/>
    <w:rsid w:val="00A83C6D"/>
    <w:rsid w:val="00A8631C"/>
    <w:rsid w:val="00A91AAD"/>
    <w:rsid w:val="00A969C9"/>
    <w:rsid w:val="00A9744E"/>
    <w:rsid w:val="00AA19FB"/>
    <w:rsid w:val="00AB1BAC"/>
    <w:rsid w:val="00AD2F6D"/>
    <w:rsid w:val="00AD3249"/>
    <w:rsid w:val="00AD38DC"/>
    <w:rsid w:val="00AD4BE1"/>
    <w:rsid w:val="00AD4E60"/>
    <w:rsid w:val="00AD50C4"/>
    <w:rsid w:val="00AD7959"/>
    <w:rsid w:val="00AE286A"/>
    <w:rsid w:val="00AE5B5C"/>
    <w:rsid w:val="00AF17E3"/>
    <w:rsid w:val="00AF54DD"/>
    <w:rsid w:val="00AF7041"/>
    <w:rsid w:val="00AF795B"/>
    <w:rsid w:val="00B00114"/>
    <w:rsid w:val="00B002D3"/>
    <w:rsid w:val="00B025BD"/>
    <w:rsid w:val="00B05752"/>
    <w:rsid w:val="00B07540"/>
    <w:rsid w:val="00B13268"/>
    <w:rsid w:val="00B13454"/>
    <w:rsid w:val="00B13F55"/>
    <w:rsid w:val="00B158F3"/>
    <w:rsid w:val="00B16C39"/>
    <w:rsid w:val="00B1707C"/>
    <w:rsid w:val="00B2158C"/>
    <w:rsid w:val="00B23EEF"/>
    <w:rsid w:val="00B258EC"/>
    <w:rsid w:val="00B367AC"/>
    <w:rsid w:val="00B44FBB"/>
    <w:rsid w:val="00B53AE6"/>
    <w:rsid w:val="00B54EDB"/>
    <w:rsid w:val="00B62D15"/>
    <w:rsid w:val="00B66C58"/>
    <w:rsid w:val="00B67797"/>
    <w:rsid w:val="00B67895"/>
    <w:rsid w:val="00B73CE1"/>
    <w:rsid w:val="00B73DE8"/>
    <w:rsid w:val="00B75204"/>
    <w:rsid w:val="00B7722B"/>
    <w:rsid w:val="00B81AEE"/>
    <w:rsid w:val="00B8254B"/>
    <w:rsid w:val="00B82669"/>
    <w:rsid w:val="00B90ACF"/>
    <w:rsid w:val="00B94A45"/>
    <w:rsid w:val="00B957EA"/>
    <w:rsid w:val="00B960D0"/>
    <w:rsid w:val="00BA24B7"/>
    <w:rsid w:val="00BA4E05"/>
    <w:rsid w:val="00BB018F"/>
    <w:rsid w:val="00BB14DE"/>
    <w:rsid w:val="00BC7E3E"/>
    <w:rsid w:val="00BD1BDE"/>
    <w:rsid w:val="00BD3BED"/>
    <w:rsid w:val="00BD4372"/>
    <w:rsid w:val="00BD737F"/>
    <w:rsid w:val="00BE14FD"/>
    <w:rsid w:val="00BE20D7"/>
    <w:rsid w:val="00BE7DBA"/>
    <w:rsid w:val="00BF16DA"/>
    <w:rsid w:val="00BF435B"/>
    <w:rsid w:val="00BF74CA"/>
    <w:rsid w:val="00C02936"/>
    <w:rsid w:val="00C049EF"/>
    <w:rsid w:val="00C058C4"/>
    <w:rsid w:val="00C121E8"/>
    <w:rsid w:val="00C13368"/>
    <w:rsid w:val="00C145CD"/>
    <w:rsid w:val="00C15C64"/>
    <w:rsid w:val="00C219C3"/>
    <w:rsid w:val="00C24D79"/>
    <w:rsid w:val="00C30AE1"/>
    <w:rsid w:val="00C325A1"/>
    <w:rsid w:val="00C33962"/>
    <w:rsid w:val="00C35646"/>
    <w:rsid w:val="00C36804"/>
    <w:rsid w:val="00C375A8"/>
    <w:rsid w:val="00C406E3"/>
    <w:rsid w:val="00C40B1E"/>
    <w:rsid w:val="00C43733"/>
    <w:rsid w:val="00C447EF"/>
    <w:rsid w:val="00C504AC"/>
    <w:rsid w:val="00C51AEC"/>
    <w:rsid w:val="00C559B4"/>
    <w:rsid w:val="00C561B3"/>
    <w:rsid w:val="00C6207F"/>
    <w:rsid w:val="00C646AF"/>
    <w:rsid w:val="00C6584F"/>
    <w:rsid w:val="00C67F77"/>
    <w:rsid w:val="00C709B3"/>
    <w:rsid w:val="00C82044"/>
    <w:rsid w:val="00C82991"/>
    <w:rsid w:val="00C845E7"/>
    <w:rsid w:val="00C949BF"/>
    <w:rsid w:val="00C95F93"/>
    <w:rsid w:val="00C96667"/>
    <w:rsid w:val="00C9765D"/>
    <w:rsid w:val="00CA23BB"/>
    <w:rsid w:val="00CB05D4"/>
    <w:rsid w:val="00CB574B"/>
    <w:rsid w:val="00CB5A1E"/>
    <w:rsid w:val="00CB6BD3"/>
    <w:rsid w:val="00CB725C"/>
    <w:rsid w:val="00CC161C"/>
    <w:rsid w:val="00CC2E6F"/>
    <w:rsid w:val="00CC6CE9"/>
    <w:rsid w:val="00CD2650"/>
    <w:rsid w:val="00CD26A1"/>
    <w:rsid w:val="00CD424B"/>
    <w:rsid w:val="00CD5A78"/>
    <w:rsid w:val="00CD7DD0"/>
    <w:rsid w:val="00CE2102"/>
    <w:rsid w:val="00CF2583"/>
    <w:rsid w:val="00CF3726"/>
    <w:rsid w:val="00CF41A3"/>
    <w:rsid w:val="00CF4930"/>
    <w:rsid w:val="00CF6D3C"/>
    <w:rsid w:val="00D10DC6"/>
    <w:rsid w:val="00D12250"/>
    <w:rsid w:val="00D2197C"/>
    <w:rsid w:val="00D235E8"/>
    <w:rsid w:val="00D25527"/>
    <w:rsid w:val="00D27570"/>
    <w:rsid w:val="00D30FE0"/>
    <w:rsid w:val="00D32751"/>
    <w:rsid w:val="00D36578"/>
    <w:rsid w:val="00D438FD"/>
    <w:rsid w:val="00D4664A"/>
    <w:rsid w:val="00D50D74"/>
    <w:rsid w:val="00D63A60"/>
    <w:rsid w:val="00D63E37"/>
    <w:rsid w:val="00D72A07"/>
    <w:rsid w:val="00D83351"/>
    <w:rsid w:val="00D8735C"/>
    <w:rsid w:val="00D87FE5"/>
    <w:rsid w:val="00D93F51"/>
    <w:rsid w:val="00D951D7"/>
    <w:rsid w:val="00D96E12"/>
    <w:rsid w:val="00DA28A4"/>
    <w:rsid w:val="00DA4374"/>
    <w:rsid w:val="00DC0620"/>
    <w:rsid w:val="00DC0C62"/>
    <w:rsid w:val="00DD0D13"/>
    <w:rsid w:val="00DD317F"/>
    <w:rsid w:val="00DD35F5"/>
    <w:rsid w:val="00DE216D"/>
    <w:rsid w:val="00DE57C6"/>
    <w:rsid w:val="00DE74B3"/>
    <w:rsid w:val="00DF2659"/>
    <w:rsid w:val="00DF3664"/>
    <w:rsid w:val="00DF40DE"/>
    <w:rsid w:val="00DF4643"/>
    <w:rsid w:val="00E02394"/>
    <w:rsid w:val="00E06719"/>
    <w:rsid w:val="00E13159"/>
    <w:rsid w:val="00E13391"/>
    <w:rsid w:val="00E14FB4"/>
    <w:rsid w:val="00E16391"/>
    <w:rsid w:val="00E16E67"/>
    <w:rsid w:val="00E20480"/>
    <w:rsid w:val="00E20EBC"/>
    <w:rsid w:val="00E22026"/>
    <w:rsid w:val="00E26019"/>
    <w:rsid w:val="00E2732D"/>
    <w:rsid w:val="00E416A0"/>
    <w:rsid w:val="00E42380"/>
    <w:rsid w:val="00E46507"/>
    <w:rsid w:val="00E46984"/>
    <w:rsid w:val="00E46F87"/>
    <w:rsid w:val="00E47E65"/>
    <w:rsid w:val="00E50157"/>
    <w:rsid w:val="00E51D5F"/>
    <w:rsid w:val="00E553CE"/>
    <w:rsid w:val="00E555E0"/>
    <w:rsid w:val="00E557D8"/>
    <w:rsid w:val="00E64DE9"/>
    <w:rsid w:val="00E66ED7"/>
    <w:rsid w:val="00E709E6"/>
    <w:rsid w:val="00E74120"/>
    <w:rsid w:val="00E74CDF"/>
    <w:rsid w:val="00E74D0A"/>
    <w:rsid w:val="00E74D45"/>
    <w:rsid w:val="00E76CBD"/>
    <w:rsid w:val="00E915ED"/>
    <w:rsid w:val="00E96517"/>
    <w:rsid w:val="00EA05AB"/>
    <w:rsid w:val="00EA19A8"/>
    <w:rsid w:val="00EA2BB3"/>
    <w:rsid w:val="00EB28B7"/>
    <w:rsid w:val="00EB4A81"/>
    <w:rsid w:val="00EB4E12"/>
    <w:rsid w:val="00EB708B"/>
    <w:rsid w:val="00EB7A28"/>
    <w:rsid w:val="00EC01EF"/>
    <w:rsid w:val="00EC2B74"/>
    <w:rsid w:val="00EC7D97"/>
    <w:rsid w:val="00ED51D1"/>
    <w:rsid w:val="00ED79DA"/>
    <w:rsid w:val="00EE3AC4"/>
    <w:rsid w:val="00EE3FCC"/>
    <w:rsid w:val="00EE47FE"/>
    <w:rsid w:val="00EF01CE"/>
    <w:rsid w:val="00EF3615"/>
    <w:rsid w:val="00EF643A"/>
    <w:rsid w:val="00EF749C"/>
    <w:rsid w:val="00F01F6B"/>
    <w:rsid w:val="00F0649B"/>
    <w:rsid w:val="00F156A9"/>
    <w:rsid w:val="00F22493"/>
    <w:rsid w:val="00F243DF"/>
    <w:rsid w:val="00F243F8"/>
    <w:rsid w:val="00F24A09"/>
    <w:rsid w:val="00F2760D"/>
    <w:rsid w:val="00F32297"/>
    <w:rsid w:val="00F435AB"/>
    <w:rsid w:val="00F52735"/>
    <w:rsid w:val="00F531B7"/>
    <w:rsid w:val="00F54F64"/>
    <w:rsid w:val="00F56D61"/>
    <w:rsid w:val="00F60733"/>
    <w:rsid w:val="00F67CA0"/>
    <w:rsid w:val="00F72E9F"/>
    <w:rsid w:val="00F73F40"/>
    <w:rsid w:val="00F741A9"/>
    <w:rsid w:val="00F80633"/>
    <w:rsid w:val="00F808C9"/>
    <w:rsid w:val="00F81ABD"/>
    <w:rsid w:val="00F950DB"/>
    <w:rsid w:val="00F971A3"/>
    <w:rsid w:val="00FA2637"/>
    <w:rsid w:val="00FA301A"/>
    <w:rsid w:val="00FA3637"/>
    <w:rsid w:val="00FB6669"/>
    <w:rsid w:val="00FB685A"/>
    <w:rsid w:val="00FC0741"/>
    <w:rsid w:val="00FC70BD"/>
    <w:rsid w:val="00FD0178"/>
    <w:rsid w:val="00FD7FB8"/>
    <w:rsid w:val="00FE4E52"/>
    <w:rsid w:val="00FF4015"/>
    <w:rsid w:val="00FF488A"/>
    <w:rsid w:val="00FF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96A5E"/>
  <w15:chartTrackingRefBased/>
  <w15:docId w15:val="{B8762071-0555-4A80-BE84-0AB334B6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40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  <w:lang w:eastAsia="pt-BR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F40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FF4015"/>
    <w:rPr>
      <w:i/>
      <w:iCs/>
    </w:rPr>
  </w:style>
  <w:style w:type="table" w:styleId="Tabelacomgrade">
    <w:name w:val="Table Grid"/>
    <w:basedOn w:val="Tabelanormal"/>
    <w:uiPriority w:val="39"/>
    <w:rsid w:val="00B44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70993"/>
    <w:rPr>
      <w:sz w:val="22"/>
      <w:szCs w:val="22"/>
    </w:rPr>
  </w:style>
  <w:style w:type="paragraph" w:styleId="Textodenotaderodap">
    <w:name w:val="footnote text"/>
    <w:basedOn w:val="Normal"/>
    <w:link w:val="TextodenotaderodapChar"/>
    <w:semiHidden/>
    <w:unhideWhenUsed/>
    <w:rsid w:val="001F6980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F6980"/>
    <w:rPr>
      <w:rFonts w:ascii="Times New Roman" w:eastAsia="Times New Roman" w:hAnsi="Times New Roman"/>
      <w:lang w:val="pt-BR" w:eastAsia="pt-BR"/>
    </w:rPr>
  </w:style>
  <w:style w:type="paragraph" w:styleId="TextosemFormatao">
    <w:name w:val="Plain Text"/>
    <w:basedOn w:val="Normal"/>
    <w:link w:val="TextosemFormataoChar"/>
    <w:semiHidden/>
    <w:unhideWhenUsed/>
    <w:rsid w:val="001F6980"/>
    <w:pPr>
      <w:spacing w:after="0" w:line="240" w:lineRule="auto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semiHidden/>
    <w:rsid w:val="001F6980"/>
    <w:rPr>
      <w:rFonts w:ascii="Courier New" w:eastAsia="Times New Roman" w:hAnsi="Courier New"/>
      <w:lang w:val="pt-BR" w:eastAsia="pt-BR"/>
    </w:rPr>
  </w:style>
  <w:style w:type="character" w:styleId="Refdenotaderodap">
    <w:name w:val="footnote reference"/>
    <w:basedOn w:val="Fontepargpadro"/>
    <w:semiHidden/>
    <w:unhideWhenUsed/>
    <w:rsid w:val="001F6980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497C6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97C66"/>
    <w:rPr>
      <w:sz w:val="22"/>
      <w:szCs w:val="22"/>
      <w:lang w:val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97C6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97C66"/>
    <w:rPr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2235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4" w:color="9FC7A0"/>
            <w:bottom w:val="none" w:sz="0" w:space="0" w:color="auto"/>
            <w:right w:val="none" w:sz="0" w:space="0" w:color="auto"/>
          </w:divBdr>
        </w:div>
      </w:divsChild>
    </w:div>
    <w:div w:id="27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171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200154427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3881273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2217423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61702872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8332389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214665786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61200902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34443064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43185567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</w:divsChild>
    </w:div>
    <w:div w:id="217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7655">
          <w:blockQuote w:val="1"/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7786">
          <w:blockQuote w:val="1"/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831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49384">
              <w:blockQuote w:val="1"/>
              <w:marLeft w:val="600"/>
              <w:marRight w:val="60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8495">
          <w:blockQuote w:val="1"/>
          <w:marLeft w:val="600"/>
          <w:marRight w:val="60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1346">
              <w:blockQuote w:val="1"/>
              <w:marLeft w:val="600"/>
              <w:marRight w:val="60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783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212947154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82277119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51148538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13455978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</w:divsChild>
    </w:div>
    <w:div w:id="7626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901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71870014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93193822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36170762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40610296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  <w:div w:id="163363589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18" w:space="8" w:color="EEEEEE"/>
            <w:bottom w:val="none" w:sz="0" w:space="0" w:color="auto"/>
            <w:right w:val="none" w:sz="0" w:space="0" w:color="auto"/>
          </w:divBdr>
        </w:div>
      </w:divsChild>
    </w:div>
    <w:div w:id="14482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97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4" w:color="9FC7A0"/>
            <w:bottom w:val="none" w:sz="0" w:space="0" w:color="auto"/>
            <w:right w:val="none" w:sz="0" w:space="0" w:color="auto"/>
          </w:divBdr>
        </w:div>
      </w:divsChild>
    </w:div>
    <w:div w:id="1674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</Pages>
  <Words>1154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8</cp:revision>
  <cp:lastPrinted>2016-10-11T13:12:00Z</cp:lastPrinted>
  <dcterms:created xsi:type="dcterms:W3CDTF">2017-05-12T19:38:00Z</dcterms:created>
  <dcterms:modified xsi:type="dcterms:W3CDTF">2023-03-29T14:59:00Z</dcterms:modified>
</cp:coreProperties>
</file>