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897CF" w14:textId="34EF49D2" w:rsidR="00430F26" w:rsidRPr="00C74C77" w:rsidRDefault="00430F26" w:rsidP="00C16DE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Theme="minorHAnsi" w:hAnsiTheme="minorHAnsi" w:cstheme="minorHAnsi"/>
          <w:color w:val="000000"/>
          <w:sz w:val="24"/>
          <w:szCs w:val="24"/>
        </w:rPr>
      </w:pPr>
      <w:r w:rsidRPr="00C74C77">
        <w:rPr>
          <w:rFonts w:asciiTheme="minorHAnsi" w:hAnsiTheme="minorHAnsi" w:cstheme="minorHAnsi"/>
          <w:b/>
          <w:color w:val="000000"/>
          <w:sz w:val="24"/>
          <w:szCs w:val="24"/>
        </w:rPr>
        <w:t>ILMO. SR. DIRETOR DO DETRAN/</w:t>
      </w:r>
      <w:r w:rsidR="00331A6F" w:rsidRPr="00C74C77">
        <w:rPr>
          <w:rFonts w:asciiTheme="minorHAnsi" w:hAnsiTheme="minorHAnsi" w:cstheme="minorHAnsi"/>
          <w:b/>
          <w:color w:val="000000"/>
          <w:sz w:val="24"/>
          <w:szCs w:val="24"/>
        </w:rPr>
        <w:t>DF</w:t>
      </w:r>
    </w:p>
    <w:p w14:paraId="5644E067" w14:textId="77777777" w:rsidR="00430F26" w:rsidRPr="00C74C77" w:rsidRDefault="00430F26" w:rsidP="00C16DE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2B61A12B" w14:textId="77777777" w:rsidR="00430F26" w:rsidRPr="00C74C77" w:rsidRDefault="00430F26" w:rsidP="00C16DE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5B70A89D" w14:textId="3014DD97" w:rsidR="00430F26" w:rsidRPr="00C74C77" w:rsidRDefault="00430F26" w:rsidP="00C16DE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C74C77">
        <w:rPr>
          <w:rFonts w:asciiTheme="minorHAnsi" w:hAnsiTheme="minorHAnsi" w:cstheme="minorHAnsi"/>
          <w:b/>
          <w:bCs/>
          <w:color w:val="000000"/>
          <w:sz w:val="24"/>
          <w:szCs w:val="24"/>
        </w:rPr>
        <w:t>AUTOTUTELA – Ref. AIT</w:t>
      </w:r>
      <w:r w:rsidR="0062183B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</w:t>
      </w:r>
      <w:r w:rsidRPr="00C74C77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n° </w:t>
      </w:r>
      <w:r w:rsidR="0062183B" w:rsidRPr="0062183B">
        <w:rPr>
          <w:rFonts w:asciiTheme="minorHAnsi" w:hAnsiTheme="minorHAnsi" w:cstheme="minorHAnsi"/>
          <w:b/>
          <w:bCs/>
          <w:color w:val="000000"/>
          <w:sz w:val="24"/>
          <w:szCs w:val="24"/>
        </w:rPr>
        <w:t>S002325109</w:t>
      </w:r>
    </w:p>
    <w:p w14:paraId="0C017F82" w14:textId="77777777" w:rsidR="00430F26" w:rsidRPr="00C74C77" w:rsidRDefault="00430F26" w:rsidP="00C16DE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b/>
          <w:bCs/>
          <w:color w:val="FF0000"/>
          <w:sz w:val="28"/>
          <w:szCs w:val="28"/>
        </w:rPr>
      </w:pPr>
      <w:r w:rsidRPr="00C74C77">
        <w:rPr>
          <w:rFonts w:asciiTheme="minorHAnsi" w:hAnsiTheme="minorHAnsi" w:cstheme="minorHAnsi"/>
          <w:b/>
          <w:bCs/>
          <w:color w:val="FF0000"/>
          <w:sz w:val="28"/>
          <w:szCs w:val="28"/>
        </w:rPr>
        <w:t>*URGENTE*</w:t>
      </w:r>
    </w:p>
    <w:p w14:paraId="308543FE" w14:textId="77777777" w:rsidR="00430F26" w:rsidRPr="00C74C77" w:rsidRDefault="00430F26" w:rsidP="00C16DE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038E2FBC" w14:textId="77777777" w:rsidR="00430F26" w:rsidRPr="00C74C77" w:rsidRDefault="00430F26" w:rsidP="00C16DE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00C9E537" w14:textId="77777777" w:rsidR="00430F26" w:rsidRPr="00C74C77" w:rsidRDefault="00430F26" w:rsidP="00C16DE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5C6B1F02" w14:textId="0B76514F" w:rsidR="00430F26" w:rsidRPr="00C74C77" w:rsidRDefault="0062183B" w:rsidP="00C16DE9">
      <w:pPr>
        <w:pStyle w:val="parag2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color w:val="000000"/>
        </w:rPr>
      </w:pPr>
      <w:bookmarkStart w:id="0" w:name="_Hlk55557914"/>
      <w:r>
        <w:rPr>
          <w:rFonts w:asciiTheme="minorHAnsi" w:hAnsiTheme="minorHAnsi" w:cstheme="minorHAnsi"/>
          <w:b/>
          <w:bCs/>
          <w:color w:val="000000"/>
        </w:rPr>
        <w:t>GUSTAVO (qualificação)</w:t>
      </w:r>
      <w:r w:rsidR="00430F26" w:rsidRPr="00C74C77">
        <w:rPr>
          <w:rFonts w:asciiTheme="minorHAnsi" w:hAnsiTheme="minorHAnsi" w:cstheme="minorHAnsi"/>
          <w:color w:val="000000"/>
        </w:rPr>
        <w:t xml:space="preserve">, </w:t>
      </w:r>
      <w:r w:rsidR="00430F26" w:rsidRPr="00C74C77">
        <w:rPr>
          <w:rFonts w:asciiTheme="minorHAnsi" w:hAnsiTheme="minorHAnsi" w:cstheme="minorHAnsi"/>
          <w:u w:val="single"/>
        </w:rPr>
        <w:t>PROPRIETÁRIO</w:t>
      </w:r>
      <w:r w:rsidR="00430F26" w:rsidRPr="00C74C77">
        <w:rPr>
          <w:rFonts w:asciiTheme="minorHAnsi" w:hAnsiTheme="minorHAnsi" w:cstheme="minorHAnsi"/>
        </w:rPr>
        <w:t xml:space="preserve"> </w:t>
      </w:r>
      <w:r w:rsidR="00430F26" w:rsidRPr="00C74C77">
        <w:rPr>
          <w:rFonts w:asciiTheme="minorHAnsi" w:hAnsiTheme="minorHAnsi" w:cstheme="minorHAnsi"/>
          <w:color w:val="000000"/>
        </w:rPr>
        <w:t xml:space="preserve">do veículo de documento anexado, vem, respeitosamente, </w:t>
      </w:r>
      <w:r w:rsidR="00430F26" w:rsidRPr="00C74C77">
        <w:rPr>
          <w:rFonts w:asciiTheme="minorHAnsi" w:hAnsiTheme="minorHAnsi" w:cstheme="minorHAnsi"/>
        </w:rPr>
        <w:t>a</w:t>
      </w:r>
      <w:r w:rsidR="00430F26" w:rsidRPr="00C74C77">
        <w:rPr>
          <w:rFonts w:asciiTheme="minorHAnsi" w:hAnsiTheme="minorHAnsi" w:cstheme="minorHAnsi"/>
          <w:color w:val="000000"/>
        </w:rPr>
        <w:t xml:space="preserve"> Vossa </w:t>
      </w:r>
      <w:r w:rsidR="00430F26" w:rsidRPr="00C74C77">
        <w:rPr>
          <w:rFonts w:asciiTheme="minorHAnsi" w:hAnsiTheme="minorHAnsi" w:cstheme="minorHAnsi"/>
        </w:rPr>
        <w:t>Senhoria,</w:t>
      </w:r>
      <w:r w:rsidR="00430F26" w:rsidRPr="00C74C77">
        <w:rPr>
          <w:rFonts w:asciiTheme="minorHAnsi" w:hAnsiTheme="minorHAnsi" w:cstheme="minorHAnsi"/>
          <w:color w:val="000000"/>
        </w:rPr>
        <w:t xml:space="preserve"> por intermédio de sua advogada</w:t>
      </w:r>
      <w:r>
        <w:rPr>
          <w:rFonts w:asciiTheme="minorHAnsi" w:hAnsiTheme="minorHAnsi" w:cstheme="minorHAnsi"/>
          <w:color w:val="000000"/>
        </w:rPr>
        <w:t xml:space="preserve"> (procurador)</w:t>
      </w:r>
      <w:r w:rsidR="00430F26" w:rsidRPr="00C74C77">
        <w:rPr>
          <w:rFonts w:asciiTheme="minorHAnsi" w:hAnsiTheme="minorHAnsi" w:cstheme="minorHAnsi"/>
          <w:color w:val="000000"/>
        </w:rPr>
        <w:t xml:space="preserve"> que esta subscreve, com escritório profissional na Rua XXXXXXXXXXXXXXXX, nos termos </w:t>
      </w:r>
      <w:r w:rsidR="000557EE" w:rsidRPr="00C74C77">
        <w:rPr>
          <w:rFonts w:asciiTheme="minorHAnsi" w:hAnsiTheme="minorHAnsi" w:cstheme="minorHAnsi"/>
          <w:color w:val="000000"/>
        </w:rPr>
        <w:t>do</w:t>
      </w:r>
      <w:r>
        <w:rPr>
          <w:rFonts w:asciiTheme="minorHAnsi" w:hAnsiTheme="minorHAnsi" w:cstheme="minorHAnsi"/>
          <w:color w:val="000000"/>
        </w:rPr>
        <w:t xml:space="preserve"> §6º do</w:t>
      </w:r>
      <w:r w:rsidR="000557EE" w:rsidRPr="00C74C77">
        <w:rPr>
          <w:rFonts w:asciiTheme="minorHAnsi" w:hAnsiTheme="minorHAnsi" w:cstheme="minorHAnsi"/>
          <w:color w:val="000000"/>
        </w:rPr>
        <w:t xml:space="preserve"> art. 282 do CTB, do art. 53 da Lei 9.784/99 e das </w:t>
      </w:r>
      <w:r w:rsidR="00430F26" w:rsidRPr="00C74C77">
        <w:rPr>
          <w:rFonts w:asciiTheme="minorHAnsi" w:hAnsiTheme="minorHAnsi" w:cstheme="minorHAnsi"/>
          <w:color w:val="000000"/>
        </w:rPr>
        <w:t>Súmula</w:t>
      </w:r>
      <w:r w:rsidR="000557EE" w:rsidRPr="00C74C77">
        <w:rPr>
          <w:rFonts w:asciiTheme="minorHAnsi" w:hAnsiTheme="minorHAnsi" w:cstheme="minorHAnsi"/>
          <w:color w:val="000000"/>
        </w:rPr>
        <w:t>s 346 e</w:t>
      </w:r>
      <w:r w:rsidR="00430F26" w:rsidRPr="00C74C77">
        <w:rPr>
          <w:rFonts w:asciiTheme="minorHAnsi" w:hAnsiTheme="minorHAnsi" w:cstheme="minorHAnsi"/>
          <w:color w:val="000000"/>
        </w:rPr>
        <w:t xml:space="preserve"> 473 do STF.</w:t>
      </w:r>
    </w:p>
    <w:p w14:paraId="14917A21" w14:textId="2CFE87D2" w:rsidR="00430F26" w:rsidRDefault="00430F26" w:rsidP="00C16DE9">
      <w:pPr>
        <w:pStyle w:val="parag2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color w:val="000000"/>
        </w:rPr>
      </w:pPr>
    </w:p>
    <w:p w14:paraId="3BAD3B69" w14:textId="77777777" w:rsidR="00C16DE9" w:rsidRPr="00C74C77" w:rsidRDefault="00C16DE9" w:rsidP="00C16DE9">
      <w:pPr>
        <w:pStyle w:val="parag2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color w:val="000000"/>
        </w:rPr>
      </w:pPr>
    </w:p>
    <w:p w14:paraId="49D9E608" w14:textId="77777777" w:rsidR="00C16DE9" w:rsidRDefault="00430F26" w:rsidP="00C16DE9">
      <w:pPr>
        <w:pStyle w:val="parag2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color w:val="000000"/>
        </w:rPr>
      </w:pPr>
      <w:r w:rsidRPr="00C74C77">
        <w:rPr>
          <w:rFonts w:asciiTheme="minorHAnsi" w:hAnsiTheme="minorHAnsi" w:cstheme="minorHAnsi"/>
          <w:color w:val="000000"/>
        </w:rPr>
        <w:t xml:space="preserve">De início é preciso frisar que </w:t>
      </w:r>
      <w:proofErr w:type="gramStart"/>
      <w:r w:rsidRPr="00C74C77">
        <w:rPr>
          <w:rFonts w:asciiTheme="minorHAnsi" w:hAnsiTheme="minorHAnsi" w:cstheme="minorHAnsi"/>
          <w:color w:val="000000"/>
        </w:rPr>
        <w:t>esta</w:t>
      </w:r>
      <w:proofErr w:type="gramEnd"/>
      <w:r w:rsidRPr="00C74C77">
        <w:rPr>
          <w:rFonts w:asciiTheme="minorHAnsi" w:hAnsiTheme="minorHAnsi" w:cstheme="minorHAnsi"/>
          <w:color w:val="000000"/>
        </w:rPr>
        <w:t xml:space="preserve"> </w:t>
      </w:r>
      <w:r w:rsidR="00C16DE9">
        <w:rPr>
          <w:rFonts w:asciiTheme="minorHAnsi" w:hAnsiTheme="minorHAnsi" w:cstheme="minorHAnsi"/>
          <w:color w:val="000000"/>
        </w:rPr>
        <w:t>requerimento</w:t>
      </w:r>
      <w:r w:rsidRPr="00C74C77">
        <w:rPr>
          <w:rFonts w:asciiTheme="minorHAnsi" w:hAnsiTheme="minorHAnsi" w:cstheme="minorHAnsi"/>
          <w:color w:val="000000"/>
        </w:rPr>
        <w:t xml:space="preserve"> </w:t>
      </w:r>
      <w:r w:rsidRPr="0062183B">
        <w:rPr>
          <w:rFonts w:asciiTheme="minorHAnsi" w:hAnsiTheme="minorHAnsi" w:cstheme="minorHAnsi"/>
          <w:b/>
          <w:bCs/>
          <w:color w:val="000000"/>
          <w:highlight w:val="yellow"/>
          <w:u w:val="single"/>
        </w:rPr>
        <w:t>NÃO É UM RECURSO</w:t>
      </w:r>
      <w:r w:rsidRPr="00C74C77">
        <w:rPr>
          <w:rFonts w:asciiTheme="minorHAnsi" w:hAnsiTheme="minorHAnsi" w:cstheme="minorHAnsi"/>
          <w:color w:val="000000"/>
        </w:rPr>
        <w:t xml:space="preserve">! É um pedido de </w:t>
      </w:r>
      <w:r w:rsidR="0062183B" w:rsidRPr="0062183B">
        <w:rPr>
          <w:rFonts w:asciiTheme="minorHAnsi" w:hAnsiTheme="minorHAnsi" w:cstheme="minorHAnsi"/>
          <w:b/>
          <w:bCs/>
          <w:color w:val="000000"/>
        </w:rPr>
        <w:t>AUTOTUTELA</w:t>
      </w:r>
      <w:r w:rsidR="0062183B" w:rsidRPr="00C74C77">
        <w:rPr>
          <w:rFonts w:asciiTheme="minorHAnsi" w:hAnsiTheme="minorHAnsi" w:cstheme="minorHAnsi"/>
          <w:color w:val="000000"/>
        </w:rPr>
        <w:t xml:space="preserve"> </w:t>
      </w:r>
      <w:r w:rsidRPr="00C74C77">
        <w:rPr>
          <w:rFonts w:asciiTheme="minorHAnsi" w:hAnsiTheme="minorHAnsi" w:cstheme="minorHAnsi"/>
          <w:color w:val="000000"/>
        </w:rPr>
        <w:t xml:space="preserve">com fundamento na Súmula 473 do STF, conforme os fatos e fundamentos de direito de seguem. </w:t>
      </w:r>
    </w:p>
    <w:p w14:paraId="79A1C68C" w14:textId="7FCD06DA" w:rsidR="00C16DE9" w:rsidRDefault="00C16DE9" w:rsidP="00C16DE9">
      <w:pPr>
        <w:pStyle w:val="parag2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color w:val="000000"/>
        </w:rPr>
      </w:pPr>
    </w:p>
    <w:p w14:paraId="778CE5FC" w14:textId="77777777" w:rsidR="00C16DE9" w:rsidRDefault="00C16DE9" w:rsidP="00C16DE9">
      <w:pPr>
        <w:pStyle w:val="parag2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color w:val="000000"/>
        </w:rPr>
      </w:pPr>
    </w:p>
    <w:p w14:paraId="056A3CE1" w14:textId="1D7699E2" w:rsidR="00C16DE9" w:rsidRDefault="00C16DE9" w:rsidP="00C16DE9">
      <w:pPr>
        <w:pStyle w:val="parag2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Autotutela, como expresso na legislação que ampara o pedido</w:t>
      </w:r>
      <w:r w:rsidR="00621061">
        <w:rPr>
          <w:rFonts w:asciiTheme="minorHAnsi" w:hAnsiTheme="minorHAnsi" w:cstheme="minorHAnsi"/>
          <w:color w:val="000000"/>
        </w:rPr>
        <w:t xml:space="preserve"> deste requerimento,</w:t>
      </w:r>
      <w:r>
        <w:rPr>
          <w:rFonts w:asciiTheme="minorHAnsi" w:hAnsiTheme="minorHAnsi" w:cstheme="minorHAnsi"/>
          <w:color w:val="000000"/>
        </w:rPr>
        <w:t xml:space="preserve"> é</w:t>
      </w:r>
      <w:r w:rsidRPr="00C16DE9">
        <w:rPr>
          <w:rFonts w:asciiTheme="minorHAnsi" w:hAnsiTheme="minorHAnsi" w:cstheme="minorHAnsi"/>
          <w:color w:val="000000"/>
        </w:rPr>
        <w:t xml:space="preserve"> o poder/dever da administração</w:t>
      </w:r>
      <w:r>
        <w:rPr>
          <w:rFonts w:asciiTheme="minorHAnsi" w:hAnsiTheme="minorHAnsi" w:cstheme="minorHAnsi"/>
          <w:color w:val="000000"/>
        </w:rPr>
        <w:t xml:space="preserve"> </w:t>
      </w:r>
      <w:r w:rsidRPr="00C16DE9">
        <w:rPr>
          <w:rFonts w:asciiTheme="minorHAnsi" w:hAnsiTheme="minorHAnsi" w:cstheme="minorHAnsi"/>
          <w:color w:val="000000"/>
        </w:rPr>
        <w:t>REVER seus próprios atos quando</w:t>
      </w:r>
      <w:r w:rsidR="00DC23A4">
        <w:rPr>
          <w:rFonts w:asciiTheme="minorHAnsi" w:hAnsiTheme="minorHAnsi" w:cstheme="minorHAnsi"/>
          <w:color w:val="000000"/>
        </w:rPr>
        <w:t xml:space="preserve"> </w:t>
      </w:r>
      <w:r w:rsidRPr="00C16DE9">
        <w:rPr>
          <w:rFonts w:asciiTheme="minorHAnsi" w:hAnsiTheme="minorHAnsi" w:cstheme="minorHAnsi"/>
          <w:color w:val="000000"/>
        </w:rPr>
        <w:t>eivados de vícios</w:t>
      </w:r>
      <w:r w:rsidR="00621061">
        <w:rPr>
          <w:rFonts w:asciiTheme="minorHAnsi" w:hAnsiTheme="minorHAnsi" w:cstheme="minorHAnsi"/>
          <w:color w:val="000000"/>
        </w:rPr>
        <w:t>, vejamos:</w:t>
      </w:r>
    </w:p>
    <w:p w14:paraId="69FA42DC" w14:textId="40E3EC9E" w:rsidR="00621061" w:rsidRDefault="00621061" w:rsidP="00C16DE9">
      <w:pPr>
        <w:pStyle w:val="parag2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color w:val="000000"/>
        </w:rPr>
      </w:pPr>
    </w:p>
    <w:p w14:paraId="02F940C5" w14:textId="14BD0DD6" w:rsidR="00621061" w:rsidRPr="00A97989" w:rsidRDefault="00621061" w:rsidP="00621061">
      <w:pPr>
        <w:spacing w:after="0" w:line="240" w:lineRule="auto"/>
        <w:ind w:left="1134"/>
        <w:jc w:val="both"/>
        <w:rPr>
          <w:rFonts w:asciiTheme="minorHAnsi" w:eastAsia="Times New Roman" w:hAnsiTheme="minorHAnsi" w:cstheme="minorHAnsi"/>
          <w:i/>
          <w:iCs/>
          <w:color w:val="000000"/>
        </w:rPr>
      </w:pPr>
      <w:r w:rsidRPr="00621061">
        <w:rPr>
          <w:rFonts w:asciiTheme="minorHAnsi" w:eastAsia="Times New Roman" w:hAnsiTheme="minorHAnsi" w:cstheme="minorHAnsi"/>
          <w:i/>
          <w:iCs/>
          <w:color w:val="000000"/>
        </w:rPr>
        <w:t>S</w:t>
      </w:r>
      <w:r w:rsidRPr="00A97989">
        <w:rPr>
          <w:rFonts w:asciiTheme="minorHAnsi" w:eastAsia="Times New Roman" w:hAnsiTheme="minorHAnsi" w:cstheme="minorHAnsi"/>
          <w:i/>
          <w:iCs/>
          <w:color w:val="000000"/>
        </w:rPr>
        <w:t>úmula</w:t>
      </w:r>
      <w:r w:rsidRPr="00621061">
        <w:rPr>
          <w:rFonts w:asciiTheme="minorHAnsi" w:eastAsia="Times New Roman" w:hAnsiTheme="minorHAnsi" w:cstheme="minorHAnsi"/>
          <w:i/>
          <w:iCs/>
          <w:color w:val="000000"/>
        </w:rPr>
        <w:t xml:space="preserve"> 473: A administração pode</w:t>
      </w:r>
      <w:r w:rsidRPr="00A97989">
        <w:rPr>
          <w:rFonts w:asciiTheme="minorHAnsi" w:eastAsia="Times New Roman" w:hAnsiTheme="minorHAnsi" w:cstheme="minorHAnsi"/>
          <w:i/>
          <w:iCs/>
          <w:color w:val="000000"/>
        </w:rPr>
        <w:t xml:space="preserve"> </w:t>
      </w:r>
      <w:r w:rsidRPr="00621061">
        <w:rPr>
          <w:rFonts w:asciiTheme="minorHAnsi" w:eastAsia="Times New Roman" w:hAnsiTheme="minorHAnsi" w:cstheme="minorHAnsi"/>
          <w:i/>
          <w:iCs/>
          <w:color w:val="000000"/>
        </w:rPr>
        <w:t>anular seus próprios atos, quando</w:t>
      </w:r>
      <w:r w:rsidRPr="00A97989">
        <w:rPr>
          <w:rFonts w:asciiTheme="minorHAnsi" w:eastAsia="Times New Roman" w:hAnsiTheme="minorHAnsi" w:cstheme="minorHAnsi"/>
          <w:i/>
          <w:iCs/>
          <w:color w:val="000000"/>
        </w:rPr>
        <w:t xml:space="preserve"> </w:t>
      </w:r>
      <w:r w:rsidRPr="00621061">
        <w:rPr>
          <w:rFonts w:asciiTheme="minorHAnsi" w:eastAsia="Times New Roman" w:hAnsiTheme="minorHAnsi" w:cstheme="minorHAnsi"/>
          <w:i/>
          <w:iCs/>
          <w:color w:val="000000"/>
        </w:rPr>
        <w:t>eivados de vícios que os tornam</w:t>
      </w:r>
      <w:r w:rsidRPr="00A97989">
        <w:rPr>
          <w:rFonts w:asciiTheme="minorHAnsi" w:eastAsia="Times New Roman" w:hAnsiTheme="minorHAnsi" w:cstheme="minorHAnsi"/>
          <w:i/>
          <w:iCs/>
          <w:color w:val="000000"/>
        </w:rPr>
        <w:t xml:space="preserve"> </w:t>
      </w:r>
      <w:r w:rsidRPr="00621061">
        <w:rPr>
          <w:rFonts w:asciiTheme="minorHAnsi" w:eastAsia="Times New Roman" w:hAnsiTheme="minorHAnsi" w:cstheme="minorHAnsi"/>
          <w:i/>
          <w:iCs/>
          <w:color w:val="000000"/>
        </w:rPr>
        <w:t>ilegais, porque deles não se</w:t>
      </w:r>
      <w:r w:rsidRPr="00A97989">
        <w:rPr>
          <w:rFonts w:asciiTheme="minorHAnsi" w:eastAsia="Times New Roman" w:hAnsiTheme="minorHAnsi" w:cstheme="minorHAnsi"/>
          <w:i/>
          <w:iCs/>
          <w:color w:val="000000"/>
        </w:rPr>
        <w:t xml:space="preserve"> </w:t>
      </w:r>
      <w:r w:rsidRPr="00621061">
        <w:rPr>
          <w:rFonts w:asciiTheme="minorHAnsi" w:eastAsia="Times New Roman" w:hAnsiTheme="minorHAnsi" w:cstheme="minorHAnsi"/>
          <w:i/>
          <w:iCs/>
          <w:color w:val="000000"/>
        </w:rPr>
        <w:t>originam direitos; ou revogá-los,</w:t>
      </w:r>
      <w:r w:rsidRPr="00A97989">
        <w:rPr>
          <w:rFonts w:asciiTheme="minorHAnsi" w:eastAsia="Times New Roman" w:hAnsiTheme="minorHAnsi" w:cstheme="minorHAnsi"/>
          <w:i/>
          <w:iCs/>
          <w:color w:val="000000"/>
        </w:rPr>
        <w:t xml:space="preserve"> </w:t>
      </w:r>
      <w:r w:rsidRPr="00621061">
        <w:rPr>
          <w:rFonts w:asciiTheme="minorHAnsi" w:eastAsia="Times New Roman" w:hAnsiTheme="minorHAnsi" w:cstheme="minorHAnsi"/>
          <w:i/>
          <w:iCs/>
          <w:color w:val="000000"/>
        </w:rPr>
        <w:t>por motivo de conveniência ou</w:t>
      </w:r>
      <w:r w:rsidRPr="00A97989">
        <w:rPr>
          <w:rFonts w:asciiTheme="minorHAnsi" w:eastAsia="Times New Roman" w:hAnsiTheme="minorHAnsi" w:cstheme="minorHAnsi"/>
          <w:i/>
          <w:iCs/>
          <w:color w:val="000000"/>
        </w:rPr>
        <w:t xml:space="preserve"> </w:t>
      </w:r>
      <w:r w:rsidRPr="00621061">
        <w:rPr>
          <w:rFonts w:asciiTheme="minorHAnsi" w:eastAsia="Times New Roman" w:hAnsiTheme="minorHAnsi" w:cstheme="minorHAnsi"/>
          <w:i/>
          <w:iCs/>
          <w:color w:val="000000"/>
        </w:rPr>
        <w:t>oportunidade, respeitados os</w:t>
      </w:r>
      <w:r w:rsidRPr="00A97989">
        <w:rPr>
          <w:rFonts w:asciiTheme="minorHAnsi" w:eastAsia="Times New Roman" w:hAnsiTheme="minorHAnsi" w:cstheme="minorHAnsi"/>
          <w:i/>
          <w:iCs/>
          <w:color w:val="000000"/>
        </w:rPr>
        <w:t xml:space="preserve"> </w:t>
      </w:r>
      <w:r w:rsidRPr="00621061">
        <w:rPr>
          <w:rFonts w:asciiTheme="minorHAnsi" w:eastAsia="Times New Roman" w:hAnsiTheme="minorHAnsi" w:cstheme="minorHAnsi"/>
          <w:i/>
          <w:iCs/>
          <w:color w:val="000000"/>
        </w:rPr>
        <w:t>direitos adquiridos, e ressalvada,</w:t>
      </w:r>
      <w:r w:rsidRPr="00A97989">
        <w:rPr>
          <w:rFonts w:asciiTheme="minorHAnsi" w:eastAsia="Times New Roman" w:hAnsiTheme="minorHAnsi" w:cstheme="minorHAnsi"/>
          <w:i/>
          <w:iCs/>
          <w:color w:val="000000"/>
        </w:rPr>
        <w:t xml:space="preserve"> </w:t>
      </w:r>
      <w:r w:rsidRPr="00621061">
        <w:rPr>
          <w:rFonts w:asciiTheme="minorHAnsi" w:eastAsia="Times New Roman" w:hAnsiTheme="minorHAnsi" w:cstheme="minorHAnsi"/>
          <w:i/>
          <w:iCs/>
          <w:color w:val="000000"/>
        </w:rPr>
        <w:t>em todos os casos, a apreciação</w:t>
      </w:r>
      <w:r w:rsidRPr="00A97989">
        <w:rPr>
          <w:rFonts w:asciiTheme="minorHAnsi" w:eastAsia="Times New Roman" w:hAnsiTheme="minorHAnsi" w:cstheme="minorHAnsi"/>
          <w:i/>
          <w:iCs/>
          <w:color w:val="000000"/>
        </w:rPr>
        <w:t xml:space="preserve"> </w:t>
      </w:r>
      <w:r w:rsidRPr="00A97989">
        <w:rPr>
          <w:rFonts w:asciiTheme="minorHAnsi" w:eastAsia="Times New Roman" w:hAnsiTheme="minorHAnsi" w:cstheme="minorHAnsi"/>
          <w:i/>
          <w:iCs/>
          <w:color w:val="000000"/>
        </w:rPr>
        <w:t>judicial.</w:t>
      </w:r>
    </w:p>
    <w:p w14:paraId="4219D549" w14:textId="74181B52" w:rsidR="00621061" w:rsidRPr="00A97989" w:rsidRDefault="00621061" w:rsidP="00621061">
      <w:pPr>
        <w:pStyle w:val="parag2"/>
        <w:shd w:val="clear" w:color="auto" w:fill="FFFFFF"/>
        <w:spacing w:before="0" w:beforeAutospacing="0" w:after="0" w:afterAutospacing="0"/>
        <w:ind w:left="1134" w:firstLine="2835"/>
        <w:jc w:val="both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</w:p>
    <w:p w14:paraId="5BDD15C5" w14:textId="70EBDEF6" w:rsidR="00621061" w:rsidRPr="00A97989" w:rsidRDefault="00621061" w:rsidP="00621061">
      <w:pPr>
        <w:spacing w:after="0" w:line="240" w:lineRule="auto"/>
        <w:ind w:left="1134"/>
        <w:jc w:val="both"/>
        <w:rPr>
          <w:rFonts w:asciiTheme="minorHAnsi" w:eastAsia="Times New Roman" w:hAnsiTheme="minorHAnsi" w:cstheme="minorHAnsi"/>
          <w:i/>
          <w:iCs/>
          <w:color w:val="000000"/>
        </w:rPr>
      </w:pPr>
      <w:r w:rsidRPr="00621061">
        <w:rPr>
          <w:rFonts w:asciiTheme="minorHAnsi" w:eastAsia="Times New Roman" w:hAnsiTheme="minorHAnsi" w:cstheme="minorHAnsi"/>
          <w:i/>
          <w:iCs/>
          <w:color w:val="000000"/>
        </w:rPr>
        <w:t>Art. 53 da lei nº 9.784/99: A</w:t>
      </w:r>
      <w:r w:rsidRPr="00A97989">
        <w:rPr>
          <w:rFonts w:asciiTheme="minorHAnsi" w:eastAsia="Times New Roman" w:hAnsiTheme="minorHAnsi" w:cstheme="minorHAnsi"/>
          <w:i/>
          <w:iCs/>
          <w:color w:val="000000"/>
        </w:rPr>
        <w:t xml:space="preserve"> </w:t>
      </w:r>
      <w:r w:rsidRPr="00A97989">
        <w:rPr>
          <w:rFonts w:asciiTheme="minorHAnsi" w:eastAsia="Times New Roman" w:hAnsiTheme="minorHAnsi" w:cstheme="minorHAnsi"/>
          <w:i/>
          <w:iCs/>
          <w:color w:val="000000"/>
        </w:rPr>
        <w:t>Administração deve anular seus próprios atos,</w:t>
      </w:r>
      <w:r w:rsidRPr="00A97989">
        <w:rPr>
          <w:rFonts w:asciiTheme="minorHAnsi" w:eastAsia="Times New Roman" w:hAnsiTheme="minorHAnsi" w:cstheme="minorHAnsi"/>
          <w:i/>
          <w:iCs/>
          <w:color w:val="000000"/>
        </w:rPr>
        <w:t xml:space="preserve"> </w:t>
      </w:r>
      <w:r w:rsidRPr="00A97989">
        <w:rPr>
          <w:rFonts w:asciiTheme="minorHAnsi" w:eastAsia="Times New Roman" w:hAnsiTheme="minorHAnsi" w:cstheme="minorHAnsi"/>
          <w:i/>
          <w:iCs/>
          <w:color w:val="000000"/>
        </w:rPr>
        <w:t>quando eivados de vício de legalidade, e pode revogá-los por motivo de conveniência ou oportunidade, respeitados os direitos</w:t>
      </w:r>
      <w:r w:rsidRPr="00A97989">
        <w:rPr>
          <w:rFonts w:asciiTheme="minorHAnsi" w:eastAsia="Times New Roman" w:hAnsiTheme="minorHAnsi" w:cstheme="minorHAnsi"/>
          <w:i/>
          <w:iCs/>
          <w:color w:val="000000"/>
        </w:rPr>
        <w:t xml:space="preserve"> </w:t>
      </w:r>
      <w:r w:rsidRPr="00A97989">
        <w:rPr>
          <w:rFonts w:asciiTheme="minorHAnsi" w:eastAsia="Times New Roman" w:hAnsiTheme="minorHAnsi" w:cstheme="minorHAnsi"/>
          <w:i/>
          <w:iCs/>
          <w:color w:val="000000"/>
        </w:rPr>
        <w:t>adquiridos.</w:t>
      </w:r>
    </w:p>
    <w:p w14:paraId="23A0B2C6" w14:textId="735FDA12" w:rsidR="00430F26" w:rsidRDefault="00430F26" w:rsidP="00C16DE9">
      <w:pPr>
        <w:pStyle w:val="parag2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b/>
          <w:color w:val="000000"/>
          <w:highlight w:val="white"/>
        </w:rPr>
      </w:pPr>
    </w:p>
    <w:p w14:paraId="3F3DE98A" w14:textId="3BA1BACA" w:rsidR="00C16DE9" w:rsidRPr="00A97989" w:rsidRDefault="00A97989" w:rsidP="00C16DE9">
      <w:pPr>
        <w:pStyle w:val="parag2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bCs/>
          <w:color w:val="000000"/>
          <w:highlight w:val="white"/>
        </w:rPr>
      </w:pPr>
      <w:r w:rsidRPr="00A97989">
        <w:rPr>
          <w:rFonts w:asciiTheme="minorHAnsi" w:hAnsiTheme="minorHAnsi" w:cstheme="minorHAnsi"/>
          <w:bCs/>
          <w:color w:val="000000"/>
          <w:highlight w:val="white"/>
        </w:rPr>
        <w:t>Assim, seguimos para a exposição dos fatos.</w:t>
      </w:r>
    </w:p>
    <w:p w14:paraId="4687AAB4" w14:textId="5DAC94A1" w:rsidR="00A97989" w:rsidRDefault="00A97989" w:rsidP="00C16DE9">
      <w:pPr>
        <w:pStyle w:val="parag2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b/>
          <w:color w:val="000000"/>
          <w:highlight w:val="white"/>
        </w:rPr>
      </w:pPr>
    </w:p>
    <w:p w14:paraId="40CECB24" w14:textId="77777777" w:rsidR="00A97989" w:rsidRPr="00C74C77" w:rsidRDefault="00A97989" w:rsidP="00C16DE9">
      <w:pPr>
        <w:pStyle w:val="parag2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b/>
          <w:color w:val="000000"/>
          <w:highlight w:val="white"/>
        </w:rPr>
      </w:pPr>
    </w:p>
    <w:p w14:paraId="66F71983" w14:textId="77777777" w:rsidR="00430F26" w:rsidRPr="00C74C77" w:rsidRDefault="00430F26" w:rsidP="00C16D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267"/>
        <w:jc w:val="both"/>
        <w:rPr>
          <w:rFonts w:asciiTheme="minorHAnsi" w:hAnsiTheme="minorHAnsi" w:cstheme="minorHAnsi"/>
          <w:b/>
          <w:color w:val="000000"/>
          <w:sz w:val="24"/>
          <w:szCs w:val="24"/>
          <w:highlight w:val="white"/>
        </w:rPr>
      </w:pPr>
      <w:r w:rsidRPr="00C74C77">
        <w:rPr>
          <w:rFonts w:asciiTheme="minorHAnsi" w:hAnsiTheme="minorHAnsi" w:cstheme="minorHAnsi"/>
          <w:b/>
          <w:color w:val="000000"/>
          <w:sz w:val="24"/>
          <w:szCs w:val="24"/>
          <w:highlight w:val="white"/>
        </w:rPr>
        <w:t>DOS FATOS</w:t>
      </w:r>
    </w:p>
    <w:p w14:paraId="309AB0A6" w14:textId="77777777" w:rsidR="00430F26" w:rsidRPr="00C74C77" w:rsidRDefault="00430F26" w:rsidP="00C16DE9">
      <w:pPr>
        <w:spacing w:after="0" w:line="240" w:lineRule="auto"/>
        <w:ind w:left="2268"/>
        <w:jc w:val="both"/>
        <w:rPr>
          <w:rFonts w:asciiTheme="minorHAnsi" w:hAnsiTheme="minorHAnsi" w:cstheme="minorHAnsi"/>
          <w:sz w:val="24"/>
          <w:szCs w:val="24"/>
          <w:highlight w:val="white"/>
        </w:rPr>
      </w:pPr>
    </w:p>
    <w:p w14:paraId="3977A606" w14:textId="77777777" w:rsidR="00430F26" w:rsidRPr="00C74C77" w:rsidRDefault="00430F26" w:rsidP="00C16DE9">
      <w:pPr>
        <w:spacing w:after="0" w:line="240" w:lineRule="auto"/>
        <w:ind w:firstLine="2268"/>
        <w:jc w:val="both"/>
        <w:rPr>
          <w:rFonts w:asciiTheme="minorHAnsi" w:hAnsiTheme="minorHAnsi" w:cstheme="minorHAnsi"/>
          <w:sz w:val="24"/>
          <w:szCs w:val="24"/>
          <w:highlight w:val="white"/>
        </w:rPr>
      </w:pPr>
    </w:p>
    <w:p w14:paraId="62FA38A6" w14:textId="35C9A138" w:rsidR="000557EE" w:rsidRDefault="00430F26" w:rsidP="00C16DE9">
      <w:pPr>
        <w:spacing w:after="0" w:line="240" w:lineRule="auto"/>
        <w:ind w:firstLine="2268"/>
        <w:jc w:val="both"/>
        <w:rPr>
          <w:rFonts w:asciiTheme="minorHAnsi" w:hAnsiTheme="minorHAnsi" w:cstheme="minorHAnsi"/>
          <w:sz w:val="24"/>
          <w:szCs w:val="24"/>
        </w:rPr>
      </w:pPr>
      <w:r w:rsidRPr="00C74C77">
        <w:rPr>
          <w:rFonts w:asciiTheme="minorHAnsi" w:hAnsiTheme="minorHAnsi" w:cstheme="minorHAnsi"/>
          <w:sz w:val="24"/>
          <w:szCs w:val="24"/>
        </w:rPr>
        <w:t>O Requerente</w:t>
      </w:r>
      <w:bookmarkEnd w:id="0"/>
      <w:r w:rsidR="0062183B">
        <w:rPr>
          <w:rFonts w:asciiTheme="minorHAnsi" w:hAnsiTheme="minorHAnsi" w:cstheme="minorHAnsi"/>
          <w:sz w:val="24"/>
          <w:szCs w:val="24"/>
        </w:rPr>
        <w:t xml:space="preserve"> foi supostamente autuado por infração ao art. 165-A do CTB, AIT supramencionado.</w:t>
      </w:r>
    </w:p>
    <w:p w14:paraId="133AB44B" w14:textId="4E2357A5" w:rsidR="0062183B" w:rsidRDefault="0062183B" w:rsidP="00C16DE9">
      <w:pPr>
        <w:spacing w:after="0" w:line="240" w:lineRule="auto"/>
        <w:ind w:firstLine="2268"/>
        <w:jc w:val="both"/>
        <w:rPr>
          <w:rFonts w:asciiTheme="minorHAnsi" w:hAnsiTheme="minorHAnsi" w:cstheme="minorHAnsi"/>
          <w:sz w:val="24"/>
          <w:szCs w:val="24"/>
        </w:rPr>
      </w:pPr>
    </w:p>
    <w:p w14:paraId="3CE629D6" w14:textId="64DFC8DD" w:rsidR="0062183B" w:rsidRDefault="0062183B" w:rsidP="00C16DE9">
      <w:pPr>
        <w:spacing w:after="0" w:line="240" w:lineRule="auto"/>
        <w:ind w:firstLine="2268"/>
        <w:jc w:val="both"/>
        <w:rPr>
          <w:rFonts w:asciiTheme="minorHAnsi" w:hAnsiTheme="minorHAnsi" w:cstheme="minorHAnsi"/>
          <w:sz w:val="24"/>
          <w:szCs w:val="24"/>
        </w:rPr>
      </w:pPr>
    </w:p>
    <w:p w14:paraId="7829A31E" w14:textId="184AEC30" w:rsidR="0062183B" w:rsidRDefault="0062183B" w:rsidP="00C16DE9">
      <w:pPr>
        <w:spacing w:after="0" w:line="240" w:lineRule="auto"/>
        <w:ind w:firstLine="2268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Devidamente notificado, ele </w:t>
      </w:r>
      <w:r w:rsidRPr="0062183B">
        <w:rPr>
          <w:rFonts w:asciiTheme="minorHAnsi" w:hAnsiTheme="minorHAnsi" w:cstheme="minorHAnsi"/>
          <w:sz w:val="24"/>
          <w:szCs w:val="24"/>
          <w:u w:val="single"/>
        </w:rPr>
        <w:t>apresentou defesa prévia</w:t>
      </w:r>
      <w:r>
        <w:rPr>
          <w:rFonts w:asciiTheme="minorHAnsi" w:hAnsiTheme="minorHAnsi" w:cstheme="minorHAnsi"/>
          <w:sz w:val="24"/>
          <w:szCs w:val="24"/>
        </w:rPr>
        <w:t>, conforme protocolo em anexo.</w:t>
      </w:r>
    </w:p>
    <w:p w14:paraId="0D53A51D" w14:textId="5CF1FB70" w:rsidR="0062183B" w:rsidRDefault="0062183B" w:rsidP="00C16DE9">
      <w:pPr>
        <w:spacing w:after="0" w:line="240" w:lineRule="auto"/>
        <w:ind w:firstLine="2268"/>
        <w:jc w:val="both"/>
        <w:rPr>
          <w:rFonts w:asciiTheme="minorHAnsi" w:hAnsiTheme="minorHAnsi" w:cstheme="minorHAnsi"/>
          <w:sz w:val="24"/>
          <w:szCs w:val="24"/>
        </w:rPr>
      </w:pPr>
    </w:p>
    <w:p w14:paraId="4A47D07A" w14:textId="4015BB87" w:rsidR="0062183B" w:rsidRDefault="0062183B" w:rsidP="00C16DE9">
      <w:pPr>
        <w:spacing w:after="0" w:line="240" w:lineRule="auto"/>
        <w:ind w:firstLine="2268"/>
        <w:jc w:val="both"/>
        <w:rPr>
          <w:rFonts w:asciiTheme="minorHAnsi" w:hAnsiTheme="minorHAnsi" w:cstheme="minorHAnsi"/>
          <w:sz w:val="24"/>
          <w:szCs w:val="24"/>
        </w:rPr>
      </w:pPr>
    </w:p>
    <w:p w14:paraId="1CC7F067" w14:textId="72220837" w:rsidR="0062183B" w:rsidRDefault="0062183B" w:rsidP="00C16DE9">
      <w:pPr>
        <w:spacing w:after="0" w:line="240" w:lineRule="auto"/>
        <w:ind w:firstLine="2268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Porém, a notificação da penalidade, que na forma do §</w:t>
      </w:r>
      <w:r w:rsidR="00D927CC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6º do art. 282 do CTB </w:t>
      </w:r>
      <w:r w:rsidR="00D927CC">
        <w:rPr>
          <w:rFonts w:asciiTheme="minorHAnsi" w:hAnsiTheme="minorHAnsi" w:cstheme="minorHAnsi"/>
          <w:sz w:val="24"/>
          <w:szCs w:val="24"/>
        </w:rPr>
        <w:t>deveria ter sido expedida n</w:t>
      </w:r>
      <w:r>
        <w:rPr>
          <w:rFonts w:asciiTheme="minorHAnsi" w:hAnsiTheme="minorHAnsi" w:cstheme="minorHAnsi"/>
          <w:sz w:val="24"/>
          <w:szCs w:val="24"/>
        </w:rPr>
        <w:t xml:space="preserve">o prazo de 360 dias, uma vez a data do cometimento da </w:t>
      </w:r>
      <w:r>
        <w:rPr>
          <w:rFonts w:asciiTheme="minorHAnsi" w:hAnsiTheme="minorHAnsi" w:cstheme="minorHAnsi"/>
          <w:sz w:val="24"/>
          <w:szCs w:val="24"/>
        </w:rPr>
        <w:lastRenderedPageBreak/>
        <w:t xml:space="preserve">infração </w:t>
      </w:r>
      <w:r w:rsidR="00A97989">
        <w:rPr>
          <w:rFonts w:asciiTheme="minorHAnsi" w:hAnsiTheme="minorHAnsi" w:cstheme="minorHAnsi"/>
          <w:sz w:val="24"/>
          <w:szCs w:val="24"/>
        </w:rPr>
        <w:t>(</w:t>
      </w:r>
      <w:r w:rsidR="00D927CC">
        <w:rPr>
          <w:rFonts w:asciiTheme="minorHAnsi" w:hAnsiTheme="minorHAnsi" w:cstheme="minorHAnsi"/>
          <w:sz w:val="24"/>
          <w:szCs w:val="24"/>
        </w:rPr>
        <w:t>08/10/2020</w:t>
      </w:r>
      <w:r w:rsidR="00A97989">
        <w:rPr>
          <w:rFonts w:asciiTheme="minorHAnsi" w:hAnsiTheme="minorHAnsi" w:cstheme="minorHAnsi"/>
          <w:sz w:val="24"/>
          <w:szCs w:val="24"/>
        </w:rPr>
        <w:t>)</w:t>
      </w:r>
      <w:r w:rsidR="00D927CC">
        <w:rPr>
          <w:rFonts w:asciiTheme="minorHAnsi" w:hAnsiTheme="minorHAnsi" w:cstheme="minorHAnsi"/>
          <w:sz w:val="24"/>
          <w:szCs w:val="24"/>
        </w:rPr>
        <w:t xml:space="preserve"> </w:t>
      </w:r>
      <w:r w:rsidR="00A97989">
        <w:rPr>
          <w:rFonts w:asciiTheme="minorHAnsi" w:hAnsiTheme="minorHAnsi" w:cstheme="minorHAnsi"/>
          <w:sz w:val="24"/>
          <w:szCs w:val="24"/>
        </w:rPr>
        <w:t>não foi assim que aconteceu, pois</w:t>
      </w:r>
      <w:r w:rsidR="00D927CC">
        <w:rPr>
          <w:rFonts w:asciiTheme="minorHAnsi" w:hAnsiTheme="minorHAnsi" w:cstheme="minorHAnsi"/>
          <w:sz w:val="24"/>
          <w:szCs w:val="24"/>
        </w:rPr>
        <w:t>, segundo documento em anexo, a data da expedição da N</w:t>
      </w:r>
      <w:r w:rsidR="00A97989">
        <w:rPr>
          <w:rFonts w:asciiTheme="minorHAnsi" w:hAnsiTheme="minorHAnsi" w:cstheme="minorHAnsi"/>
          <w:sz w:val="24"/>
          <w:szCs w:val="24"/>
        </w:rPr>
        <w:t>P</w:t>
      </w:r>
      <w:r w:rsidR="00D927CC">
        <w:rPr>
          <w:rFonts w:asciiTheme="minorHAnsi" w:hAnsiTheme="minorHAnsi" w:cstheme="minorHAnsi"/>
          <w:sz w:val="24"/>
          <w:szCs w:val="24"/>
        </w:rPr>
        <w:t xml:space="preserve"> foi dia 12/10/2021, vejamos:</w:t>
      </w:r>
    </w:p>
    <w:p w14:paraId="4D840811" w14:textId="5D364E03" w:rsidR="00D927CC" w:rsidRDefault="00D927CC" w:rsidP="00C16DE9">
      <w:pPr>
        <w:spacing w:after="0" w:line="240" w:lineRule="auto"/>
        <w:ind w:firstLine="2268"/>
        <w:jc w:val="both"/>
        <w:rPr>
          <w:rFonts w:asciiTheme="minorHAnsi" w:hAnsiTheme="minorHAnsi" w:cstheme="minorHAnsi"/>
          <w:sz w:val="24"/>
          <w:szCs w:val="24"/>
        </w:rPr>
      </w:pPr>
    </w:p>
    <w:p w14:paraId="075BC121" w14:textId="660CC203" w:rsidR="00D927CC" w:rsidRDefault="00D927CC" w:rsidP="00C16DE9">
      <w:pPr>
        <w:spacing w:after="0" w:line="240" w:lineRule="auto"/>
        <w:ind w:firstLine="2268"/>
        <w:jc w:val="both"/>
        <w:rPr>
          <w:rFonts w:asciiTheme="minorHAnsi" w:hAnsiTheme="minorHAnsi" w:cstheme="minorHAnsi"/>
          <w:sz w:val="24"/>
          <w:szCs w:val="24"/>
        </w:rPr>
      </w:pPr>
    </w:p>
    <w:p w14:paraId="33824053" w14:textId="60740291" w:rsidR="00D927CC" w:rsidRPr="00C74C77" w:rsidRDefault="00D927CC" w:rsidP="00C16DE9">
      <w:pPr>
        <w:spacing w:after="0" w:line="240" w:lineRule="auto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(COLOCAR A IMAGEM DA DATA DA NOTIFICAÇÃO DE PENALIDADE)</w:t>
      </w:r>
    </w:p>
    <w:p w14:paraId="4B2567A1" w14:textId="358D9BF7" w:rsidR="000557EE" w:rsidRDefault="000557EE" w:rsidP="00C16DE9">
      <w:pPr>
        <w:spacing w:after="0" w:line="240" w:lineRule="auto"/>
        <w:ind w:firstLine="2268"/>
        <w:jc w:val="both"/>
        <w:rPr>
          <w:rFonts w:asciiTheme="minorHAnsi" w:hAnsiTheme="minorHAnsi" w:cstheme="minorHAnsi"/>
          <w:sz w:val="24"/>
          <w:szCs w:val="24"/>
        </w:rPr>
      </w:pPr>
    </w:p>
    <w:p w14:paraId="14A51EB6" w14:textId="1D97E6A3" w:rsidR="00D927CC" w:rsidRDefault="00D927CC" w:rsidP="00C16DE9">
      <w:pPr>
        <w:spacing w:after="0" w:line="240" w:lineRule="auto"/>
        <w:ind w:firstLine="2268"/>
        <w:jc w:val="both"/>
        <w:rPr>
          <w:rFonts w:asciiTheme="minorHAnsi" w:hAnsiTheme="minorHAnsi" w:cstheme="minorHAnsi"/>
          <w:sz w:val="24"/>
          <w:szCs w:val="24"/>
        </w:rPr>
      </w:pPr>
    </w:p>
    <w:p w14:paraId="53EB6BF6" w14:textId="1E0A2FE2" w:rsidR="00D927CC" w:rsidRPr="00D927CC" w:rsidRDefault="00D927CC" w:rsidP="00C16DE9">
      <w:pPr>
        <w:pStyle w:val="NormalWeb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D927CC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Art. 282. </w:t>
      </w:r>
      <w:r w:rsidRPr="002A22B0">
        <w:rPr>
          <w:rFonts w:asciiTheme="minorHAnsi" w:hAnsiTheme="minorHAnsi" w:cstheme="minorHAnsi"/>
          <w:i/>
          <w:iCs/>
          <w:color w:val="000000"/>
          <w:sz w:val="22"/>
          <w:szCs w:val="22"/>
          <w:highlight w:val="yellow"/>
        </w:rPr>
        <w:t>Caso a defesa prévia seja indeferida</w:t>
      </w:r>
      <w:r w:rsidRPr="00D927CC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ou não seja apresentada no prazo estabelecido, </w:t>
      </w:r>
      <w:r w:rsidRPr="002A22B0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u w:val="single"/>
        </w:rPr>
        <w:t>será aplicada a penalidade e expedida notificação</w:t>
      </w:r>
      <w:r w:rsidRPr="00D927CC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ao proprietário do veículo ou ao infrator, por remessa postal ou por qualquer outro meio tecnológico hábil que assegure a ciência da imposição da penalidade.      </w:t>
      </w:r>
    </w:p>
    <w:p w14:paraId="023EDBAF" w14:textId="77777777" w:rsidR="00D927CC" w:rsidRPr="00D927CC" w:rsidRDefault="00D927CC" w:rsidP="00C16DE9">
      <w:pPr>
        <w:pStyle w:val="NormalWeb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D927CC">
        <w:rPr>
          <w:rFonts w:asciiTheme="minorHAnsi" w:hAnsiTheme="minorHAnsi" w:cstheme="minorHAnsi"/>
          <w:i/>
          <w:iCs/>
          <w:color w:val="000000"/>
          <w:sz w:val="22"/>
          <w:szCs w:val="22"/>
        </w:rPr>
        <w:t>[…]</w:t>
      </w:r>
    </w:p>
    <w:p w14:paraId="6BA78295" w14:textId="77777777" w:rsidR="00D927CC" w:rsidRDefault="00D927CC" w:rsidP="00C16DE9">
      <w:pPr>
        <w:pStyle w:val="NormalWeb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D927CC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§ 6º O prazo para expedição das notificações das penalidades previstas no art. 256 deste Código é de 180 (cento e oitenta) dias ou, </w:t>
      </w:r>
      <w:r w:rsidRPr="002A22B0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u w:val="single"/>
        </w:rPr>
        <w:t>se houver interposição de defesa prévia, de 360 (trezentos e sessenta) dias</w:t>
      </w:r>
      <w:r w:rsidRPr="00D927CC">
        <w:rPr>
          <w:rFonts w:asciiTheme="minorHAnsi" w:hAnsiTheme="minorHAnsi" w:cstheme="minorHAnsi"/>
          <w:i/>
          <w:iCs/>
          <w:color w:val="000000"/>
          <w:sz w:val="22"/>
          <w:szCs w:val="22"/>
        </w:rPr>
        <w:t>, contado</w:t>
      </w:r>
      <w:r>
        <w:rPr>
          <w:rFonts w:asciiTheme="minorHAnsi" w:hAnsiTheme="minorHAnsi" w:cstheme="minorHAnsi"/>
          <w:i/>
          <w:iCs/>
          <w:color w:val="000000"/>
          <w:sz w:val="22"/>
          <w:szCs w:val="22"/>
        </w:rPr>
        <w:t>:</w:t>
      </w:r>
    </w:p>
    <w:p w14:paraId="69156077" w14:textId="77777777" w:rsidR="00D927CC" w:rsidRDefault="00D927CC" w:rsidP="00C16DE9">
      <w:pPr>
        <w:pStyle w:val="NormalWeb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D927CC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I - </w:t>
      </w:r>
      <w:proofErr w:type="gramStart"/>
      <w:r w:rsidRPr="00D927CC">
        <w:rPr>
          <w:rFonts w:asciiTheme="minorHAnsi" w:hAnsiTheme="minorHAnsi" w:cstheme="minorHAnsi"/>
          <w:i/>
          <w:iCs/>
          <w:color w:val="000000"/>
          <w:sz w:val="22"/>
          <w:szCs w:val="22"/>
        </w:rPr>
        <w:t>no</w:t>
      </w:r>
      <w:proofErr w:type="gramEnd"/>
      <w:r w:rsidRPr="00D927CC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caso das penalidades previstas nos incisos I e II do caput do art. 256 deste Código, </w:t>
      </w:r>
      <w:r w:rsidRPr="002A22B0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u w:val="single"/>
        </w:rPr>
        <w:t>da data do cometimento da infração</w:t>
      </w:r>
      <w:r w:rsidRPr="00D927CC">
        <w:rPr>
          <w:rFonts w:asciiTheme="minorHAnsi" w:hAnsiTheme="minorHAnsi" w:cstheme="minorHAnsi"/>
          <w:i/>
          <w:iCs/>
          <w:color w:val="000000"/>
          <w:sz w:val="22"/>
          <w:szCs w:val="22"/>
        </w:rPr>
        <w:t>;        </w:t>
      </w:r>
    </w:p>
    <w:p w14:paraId="41B2282E" w14:textId="77777777" w:rsidR="00D927CC" w:rsidRDefault="00D927CC" w:rsidP="00C16DE9">
      <w:pPr>
        <w:pStyle w:val="NormalWeb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D927CC">
        <w:rPr>
          <w:rFonts w:asciiTheme="minorHAnsi" w:hAnsiTheme="minorHAnsi" w:cstheme="minorHAnsi"/>
          <w:i/>
          <w:iCs/>
          <w:color w:val="000000"/>
          <w:sz w:val="22"/>
          <w:szCs w:val="22"/>
        </w:rPr>
        <w:t>[…]</w:t>
      </w:r>
    </w:p>
    <w:p w14:paraId="7146FF02" w14:textId="1E7D22F1" w:rsidR="00D927CC" w:rsidRPr="002A22B0" w:rsidRDefault="00D927CC" w:rsidP="00C16DE9">
      <w:pPr>
        <w:pStyle w:val="NormalWeb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u w:val="single"/>
        </w:rPr>
      </w:pPr>
      <w:r w:rsidRPr="002A22B0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§ 7º O descumprimento dos prazos previstos no § 6º deste artigo implicará </w:t>
      </w:r>
      <w:r w:rsidRPr="002A22B0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  <w:u w:val="single"/>
        </w:rPr>
        <w:t>a decadência do direito de aplicar a respectiva penalidade.</w:t>
      </w:r>
      <w:r w:rsidRPr="00A9798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   </w:t>
      </w:r>
    </w:p>
    <w:p w14:paraId="6777CFBB" w14:textId="77777777" w:rsidR="00D927CC" w:rsidRDefault="00D927CC" w:rsidP="00C16DE9">
      <w:pPr>
        <w:spacing w:after="0" w:line="240" w:lineRule="auto"/>
        <w:ind w:firstLine="2268"/>
        <w:jc w:val="both"/>
        <w:rPr>
          <w:rFonts w:asciiTheme="minorHAnsi" w:hAnsiTheme="minorHAnsi" w:cstheme="minorHAnsi"/>
          <w:sz w:val="24"/>
          <w:szCs w:val="24"/>
        </w:rPr>
      </w:pPr>
    </w:p>
    <w:p w14:paraId="5AC1B279" w14:textId="53E8C231" w:rsidR="00D927CC" w:rsidRDefault="00D927CC" w:rsidP="00C16DE9">
      <w:pPr>
        <w:spacing w:after="0" w:line="240" w:lineRule="auto"/>
        <w:ind w:firstLine="2268"/>
        <w:jc w:val="both"/>
        <w:rPr>
          <w:rFonts w:asciiTheme="minorHAnsi" w:hAnsiTheme="minorHAnsi" w:cstheme="minorHAnsi"/>
          <w:sz w:val="24"/>
          <w:szCs w:val="24"/>
        </w:rPr>
      </w:pPr>
    </w:p>
    <w:p w14:paraId="236EC3C5" w14:textId="1865F724" w:rsidR="00D927CC" w:rsidRPr="00A97989" w:rsidRDefault="00D927CC" w:rsidP="00C16DE9">
      <w:pPr>
        <w:spacing w:after="0" w:line="240" w:lineRule="auto"/>
        <w:ind w:firstLine="2268"/>
        <w:jc w:val="both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sz w:val="24"/>
          <w:szCs w:val="24"/>
        </w:rPr>
        <w:t xml:space="preserve">Contando os dias entre essas datas </w:t>
      </w:r>
      <w:r w:rsidR="002A22B0">
        <w:rPr>
          <w:rFonts w:asciiTheme="minorHAnsi" w:hAnsiTheme="minorHAnsi" w:cstheme="minorHAnsi"/>
          <w:sz w:val="24"/>
          <w:szCs w:val="24"/>
        </w:rPr>
        <w:t xml:space="preserve">(data do cometimento da infração e data da expedição da NP) </w:t>
      </w:r>
      <w:r>
        <w:rPr>
          <w:rFonts w:asciiTheme="minorHAnsi" w:hAnsiTheme="minorHAnsi" w:cstheme="minorHAnsi"/>
          <w:sz w:val="24"/>
          <w:szCs w:val="24"/>
        </w:rPr>
        <w:t>e comparando o previsto no</w:t>
      </w:r>
      <w:r w:rsidR="002A22B0">
        <w:rPr>
          <w:rFonts w:asciiTheme="minorHAnsi" w:hAnsiTheme="minorHAnsi" w:cstheme="minorHAnsi"/>
          <w:sz w:val="24"/>
          <w:szCs w:val="24"/>
        </w:rPr>
        <w:t xml:space="preserve"> supracitado </w:t>
      </w:r>
      <w:r>
        <w:rPr>
          <w:rFonts w:asciiTheme="minorHAnsi" w:hAnsiTheme="minorHAnsi" w:cstheme="minorHAnsi"/>
          <w:sz w:val="24"/>
          <w:szCs w:val="24"/>
        </w:rPr>
        <w:t>§</w:t>
      </w:r>
      <w:r w:rsidR="002A22B0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6º do art. 282</w:t>
      </w:r>
      <w:r w:rsidR="00A97989">
        <w:rPr>
          <w:rFonts w:asciiTheme="minorHAnsi" w:hAnsiTheme="minorHAnsi" w:cstheme="minorHAnsi"/>
          <w:sz w:val="24"/>
          <w:szCs w:val="24"/>
        </w:rPr>
        <w:t xml:space="preserve"> do CTB</w:t>
      </w:r>
      <w:r>
        <w:rPr>
          <w:rFonts w:asciiTheme="minorHAnsi" w:hAnsiTheme="minorHAnsi" w:cstheme="minorHAnsi"/>
          <w:sz w:val="24"/>
          <w:szCs w:val="24"/>
        </w:rPr>
        <w:t xml:space="preserve">, temos que o prazo limite extrapolou, </w:t>
      </w:r>
      <w:r w:rsidRPr="00A97989">
        <w:rPr>
          <w:rFonts w:asciiTheme="minorHAnsi" w:hAnsiTheme="minorHAnsi" w:cstheme="minorHAnsi"/>
          <w:b/>
          <w:bCs/>
          <w:sz w:val="24"/>
          <w:szCs w:val="24"/>
          <w:u w:val="single"/>
        </w:rPr>
        <w:t>visto que entre os dias 08/10/2020 e 12/10/2021 se passaram 369 dias.</w:t>
      </w:r>
    </w:p>
    <w:p w14:paraId="22DAA016" w14:textId="383C2F21" w:rsidR="002A22B0" w:rsidRDefault="002A22B0" w:rsidP="00C16DE9">
      <w:pPr>
        <w:spacing w:after="0" w:line="240" w:lineRule="auto"/>
        <w:ind w:firstLine="2268"/>
        <w:jc w:val="both"/>
        <w:rPr>
          <w:rFonts w:asciiTheme="minorHAnsi" w:hAnsiTheme="minorHAnsi" w:cstheme="minorHAnsi"/>
          <w:sz w:val="24"/>
          <w:szCs w:val="24"/>
        </w:rPr>
      </w:pPr>
    </w:p>
    <w:p w14:paraId="77E8D53C" w14:textId="3A494D3E" w:rsidR="002A22B0" w:rsidRDefault="002A22B0" w:rsidP="00C16DE9">
      <w:pPr>
        <w:spacing w:after="0" w:line="240" w:lineRule="auto"/>
        <w:ind w:firstLine="2268"/>
        <w:jc w:val="both"/>
        <w:rPr>
          <w:rFonts w:asciiTheme="minorHAnsi" w:hAnsiTheme="minorHAnsi" w:cstheme="minorHAnsi"/>
          <w:sz w:val="24"/>
          <w:szCs w:val="24"/>
        </w:rPr>
      </w:pPr>
    </w:p>
    <w:p w14:paraId="29251379" w14:textId="585B6402" w:rsidR="002A22B0" w:rsidRDefault="002A22B0" w:rsidP="00C16DE9">
      <w:pPr>
        <w:spacing w:after="0" w:line="240" w:lineRule="auto"/>
        <w:ind w:firstLine="2268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Diante disso, na forma do §7° do art. 282 do CTB, houve, então, </w:t>
      </w:r>
      <w:r w:rsidR="00A97989">
        <w:rPr>
          <w:rFonts w:asciiTheme="minorHAnsi" w:hAnsiTheme="minorHAnsi" w:cstheme="minorHAnsi"/>
          <w:sz w:val="24"/>
          <w:szCs w:val="24"/>
        </w:rPr>
        <w:t>n</w:t>
      </w:r>
      <w:r>
        <w:rPr>
          <w:rFonts w:asciiTheme="minorHAnsi" w:hAnsiTheme="minorHAnsi" w:cstheme="minorHAnsi"/>
          <w:sz w:val="24"/>
          <w:szCs w:val="24"/>
        </w:rPr>
        <w:t>o presente caso, a decadência deste órgão de aplicar a penalidade, visto o Princípio da Legalidade.</w:t>
      </w:r>
    </w:p>
    <w:p w14:paraId="7DAF00F8" w14:textId="3DC52B7F" w:rsidR="002A22B0" w:rsidRDefault="002A22B0" w:rsidP="00C16DE9">
      <w:pPr>
        <w:spacing w:after="0" w:line="240" w:lineRule="auto"/>
        <w:ind w:firstLine="2268"/>
        <w:jc w:val="both"/>
        <w:rPr>
          <w:rFonts w:asciiTheme="minorHAnsi" w:hAnsiTheme="minorHAnsi" w:cstheme="minorHAnsi"/>
          <w:sz w:val="24"/>
          <w:szCs w:val="24"/>
        </w:rPr>
      </w:pPr>
    </w:p>
    <w:p w14:paraId="50227549" w14:textId="54FA5CAB" w:rsidR="002A22B0" w:rsidRDefault="002A22B0" w:rsidP="00C16DE9">
      <w:pPr>
        <w:spacing w:after="0" w:line="240" w:lineRule="auto"/>
        <w:ind w:firstLine="2268"/>
        <w:jc w:val="both"/>
        <w:rPr>
          <w:rFonts w:asciiTheme="minorHAnsi" w:hAnsiTheme="minorHAnsi" w:cstheme="minorHAnsi"/>
          <w:sz w:val="24"/>
          <w:szCs w:val="24"/>
        </w:rPr>
      </w:pPr>
    </w:p>
    <w:p w14:paraId="23C1DC39" w14:textId="7E0B86CD" w:rsidR="002A22B0" w:rsidRDefault="002A22B0" w:rsidP="00C16DE9">
      <w:pPr>
        <w:spacing w:after="0" w:line="240" w:lineRule="auto"/>
        <w:ind w:firstLine="2268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Destarte, requer-se, assim, seja reconhecida a decadência, na forma do texto legal supracitado, para que este ato administrativo seja ANULADO.</w:t>
      </w:r>
    </w:p>
    <w:p w14:paraId="1B3F69F9" w14:textId="77777777" w:rsidR="002A22B0" w:rsidRPr="00C74C77" w:rsidRDefault="002A22B0" w:rsidP="00C16DE9">
      <w:pPr>
        <w:spacing w:after="0" w:line="240" w:lineRule="auto"/>
        <w:ind w:firstLine="2268"/>
        <w:jc w:val="both"/>
        <w:rPr>
          <w:rFonts w:asciiTheme="minorHAnsi" w:hAnsiTheme="minorHAnsi" w:cstheme="minorHAnsi"/>
          <w:sz w:val="24"/>
          <w:szCs w:val="24"/>
        </w:rPr>
      </w:pPr>
    </w:p>
    <w:p w14:paraId="6D743D82" w14:textId="77777777" w:rsidR="000557EE" w:rsidRPr="00C74C77" w:rsidRDefault="000557EE" w:rsidP="00C16DE9">
      <w:pPr>
        <w:spacing w:after="0" w:line="240" w:lineRule="auto"/>
        <w:ind w:firstLine="2268"/>
        <w:jc w:val="both"/>
        <w:rPr>
          <w:rFonts w:asciiTheme="minorHAnsi" w:hAnsiTheme="minorHAnsi" w:cstheme="minorHAnsi"/>
          <w:sz w:val="24"/>
          <w:szCs w:val="24"/>
        </w:rPr>
      </w:pPr>
    </w:p>
    <w:p w14:paraId="796D7BFD" w14:textId="7505755C" w:rsidR="00430F26" w:rsidRPr="00C74C77" w:rsidRDefault="00430F26" w:rsidP="00C16DE9">
      <w:pPr>
        <w:spacing w:after="0" w:line="240" w:lineRule="auto"/>
        <w:ind w:firstLine="2268"/>
        <w:jc w:val="both"/>
        <w:rPr>
          <w:rFonts w:asciiTheme="minorHAnsi" w:hAnsiTheme="minorHAnsi" w:cstheme="minorHAnsi"/>
          <w:sz w:val="24"/>
          <w:szCs w:val="24"/>
        </w:rPr>
      </w:pPr>
      <w:r w:rsidRPr="00C74C77">
        <w:rPr>
          <w:rFonts w:asciiTheme="minorHAnsi" w:hAnsiTheme="minorHAnsi" w:cstheme="minorHAnsi"/>
          <w:b/>
          <w:color w:val="000000"/>
          <w:sz w:val="24"/>
          <w:szCs w:val="24"/>
        </w:rPr>
        <w:t>DO PEDIDO</w:t>
      </w:r>
    </w:p>
    <w:p w14:paraId="783AA27A" w14:textId="77777777" w:rsidR="00430F26" w:rsidRPr="00C74C77" w:rsidRDefault="00430F26" w:rsidP="00C16DE9">
      <w:pPr>
        <w:spacing w:after="0" w:line="240" w:lineRule="auto"/>
        <w:ind w:left="2551"/>
        <w:jc w:val="both"/>
        <w:rPr>
          <w:rFonts w:asciiTheme="minorHAnsi" w:hAnsiTheme="minorHAnsi" w:cstheme="minorHAnsi"/>
          <w:sz w:val="24"/>
          <w:szCs w:val="24"/>
        </w:rPr>
      </w:pPr>
    </w:p>
    <w:p w14:paraId="24E5E20E" w14:textId="77777777" w:rsidR="00430F26" w:rsidRPr="00C74C77" w:rsidRDefault="00430F26" w:rsidP="00C16DE9">
      <w:pPr>
        <w:spacing w:after="0" w:line="240" w:lineRule="auto"/>
        <w:ind w:left="-284" w:firstLine="2835"/>
        <w:jc w:val="both"/>
        <w:rPr>
          <w:rFonts w:asciiTheme="minorHAnsi" w:hAnsiTheme="minorHAnsi" w:cstheme="minorHAnsi"/>
          <w:sz w:val="24"/>
          <w:szCs w:val="24"/>
        </w:rPr>
      </w:pPr>
      <w:r w:rsidRPr="00C74C77">
        <w:rPr>
          <w:rFonts w:asciiTheme="minorHAnsi" w:hAnsiTheme="minorHAnsi" w:cstheme="minorHAnsi"/>
          <w:sz w:val="24"/>
          <w:szCs w:val="24"/>
        </w:rPr>
        <w:t>Ante o exposto, requer o seguinte:</w:t>
      </w:r>
    </w:p>
    <w:p w14:paraId="221DEA76" w14:textId="77777777" w:rsidR="00430F26" w:rsidRPr="00C74C77" w:rsidRDefault="00430F26" w:rsidP="00C16DE9">
      <w:pPr>
        <w:spacing w:after="0" w:line="240" w:lineRule="auto"/>
        <w:ind w:left="-284" w:firstLine="2835"/>
        <w:jc w:val="both"/>
        <w:rPr>
          <w:rFonts w:asciiTheme="minorHAnsi" w:hAnsiTheme="minorHAnsi" w:cstheme="minorHAnsi"/>
          <w:sz w:val="24"/>
          <w:szCs w:val="24"/>
        </w:rPr>
      </w:pPr>
    </w:p>
    <w:p w14:paraId="70B86D42" w14:textId="7A98AEE8" w:rsidR="00430F26" w:rsidRPr="00C74C77" w:rsidRDefault="00430F26" w:rsidP="00C16D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C74C77">
        <w:rPr>
          <w:rFonts w:asciiTheme="minorHAnsi" w:hAnsiTheme="minorHAnsi" w:cstheme="minorHAnsi"/>
          <w:color w:val="000000"/>
          <w:sz w:val="24"/>
          <w:szCs w:val="24"/>
        </w:rPr>
        <w:t>Seja este pedido de AUTOTUTELA recebido</w:t>
      </w:r>
      <w:r w:rsidR="00A97989">
        <w:rPr>
          <w:rFonts w:asciiTheme="minorHAnsi" w:hAnsiTheme="minorHAnsi" w:cstheme="minorHAnsi"/>
          <w:color w:val="000000"/>
          <w:sz w:val="24"/>
          <w:szCs w:val="24"/>
        </w:rPr>
        <w:t>, na forma do art. 53 da Lei 9.784/99</w:t>
      </w:r>
      <w:r w:rsidRPr="00C74C77">
        <w:rPr>
          <w:rFonts w:asciiTheme="minorHAnsi" w:hAnsiTheme="minorHAnsi" w:cstheme="minorHAnsi"/>
          <w:color w:val="000000"/>
          <w:sz w:val="24"/>
          <w:szCs w:val="24"/>
        </w:rPr>
        <w:t xml:space="preserve"> e DEFERIDO, para o fim de </w:t>
      </w:r>
      <w:r w:rsidR="002A22B0">
        <w:rPr>
          <w:rFonts w:asciiTheme="minorHAnsi" w:hAnsiTheme="minorHAnsi" w:cstheme="minorHAnsi"/>
          <w:color w:val="000000"/>
          <w:sz w:val="24"/>
          <w:szCs w:val="24"/>
        </w:rPr>
        <w:t xml:space="preserve">ANULAR e </w:t>
      </w:r>
      <w:r w:rsidRPr="00C74C77">
        <w:rPr>
          <w:rFonts w:asciiTheme="minorHAnsi" w:hAnsiTheme="minorHAnsi" w:cstheme="minorHAnsi"/>
          <w:color w:val="000000"/>
          <w:sz w:val="24"/>
          <w:szCs w:val="24"/>
        </w:rPr>
        <w:t xml:space="preserve">ARQUIVAR o </w:t>
      </w:r>
      <w:r w:rsidR="000557EE" w:rsidRPr="00C74C77">
        <w:rPr>
          <w:rFonts w:asciiTheme="minorHAnsi" w:hAnsiTheme="minorHAnsi" w:cstheme="minorHAnsi"/>
          <w:color w:val="000000"/>
          <w:sz w:val="24"/>
          <w:szCs w:val="24"/>
        </w:rPr>
        <w:t>AIT n°</w:t>
      </w:r>
      <w:r w:rsidR="002A22B0" w:rsidRPr="002A22B0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</w:t>
      </w:r>
      <w:r w:rsidR="002A22B0" w:rsidRPr="0062183B">
        <w:rPr>
          <w:rFonts w:asciiTheme="minorHAnsi" w:hAnsiTheme="minorHAnsi" w:cstheme="minorHAnsi"/>
          <w:b/>
          <w:bCs/>
          <w:color w:val="000000"/>
          <w:sz w:val="24"/>
          <w:szCs w:val="24"/>
        </w:rPr>
        <w:t>S002325109</w:t>
      </w:r>
      <w:r w:rsidRPr="00C74C77">
        <w:rPr>
          <w:rFonts w:asciiTheme="minorHAnsi" w:hAnsiTheme="minorHAnsi" w:cstheme="minorHAnsi"/>
          <w:color w:val="000000"/>
          <w:sz w:val="24"/>
          <w:szCs w:val="24"/>
        </w:rPr>
        <w:t xml:space="preserve">, por VIOLAR o </w:t>
      </w:r>
      <w:r w:rsidR="002A22B0">
        <w:rPr>
          <w:rFonts w:asciiTheme="minorHAnsi" w:hAnsiTheme="minorHAnsi" w:cstheme="minorHAnsi"/>
          <w:color w:val="000000"/>
          <w:sz w:val="24"/>
          <w:szCs w:val="24"/>
        </w:rPr>
        <w:t xml:space="preserve">§6º do </w:t>
      </w:r>
      <w:r w:rsidRPr="00C74C77">
        <w:rPr>
          <w:rFonts w:asciiTheme="minorHAnsi" w:hAnsiTheme="minorHAnsi" w:cstheme="minorHAnsi"/>
          <w:color w:val="000000"/>
          <w:sz w:val="24"/>
          <w:szCs w:val="24"/>
        </w:rPr>
        <w:t xml:space="preserve">artigo </w:t>
      </w:r>
      <w:r w:rsidR="000557EE" w:rsidRPr="00C74C77">
        <w:rPr>
          <w:rFonts w:asciiTheme="minorHAnsi" w:hAnsiTheme="minorHAnsi" w:cstheme="minorHAnsi"/>
          <w:color w:val="000000"/>
          <w:sz w:val="24"/>
          <w:szCs w:val="24"/>
        </w:rPr>
        <w:t>282 do CTB</w:t>
      </w:r>
      <w:r w:rsidRPr="00C74C77">
        <w:rPr>
          <w:rFonts w:asciiTheme="minorHAnsi" w:hAnsiTheme="minorHAnsi" w:cstheme="minorHAnsi"/>
          <w:color w:val="000000"/>
          <w:sz w:val="24"/>
          <w:szCs w:val="24"/>
        </w:rPr>
        <w:t>;</w:t>
      </w:r>
    </w:p>
    <w:p w14:paraId="6E446640" w14:textId="77777777" w:rsidR="00430F26" w:rsidRPr="00C74C77" w:rsidRDefault="00430F26" w:rsidP="00C16D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51138708" w14:textId="77777777" w:rsidR="00430F26" w:rsidRPr="00C74C77" w:rsidRDefault="00430F26" w:rsidP="00C16DE9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75301964" w14:textId="77777777" w:rsidR="00430F26" w:rsidRPr="00C74C77" w:rsidRDefault="00430F26" w:rsidP="00C16DE9">
      <w:pPr>
        <w:spacing w:after="0" w:line="240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C74C77">
        <w:rPr>
          <w:rFonts w:asciiTheme="minorHAnsi" w:hAnsiTheme="minorHAnsi" w:cstheme="minorHAnsi"/>
          <w:sz w:val="24"/>
          <w:szCs w:val="24"/>
        </w:rPr>
        <w:t>Termos em que,</w:t>
      </w:r>
    </w:p>
    <w:p w14:paraId="514B0936" w14:textId="77777777" w:rsidR="00430F26" w:rsidRPr="00C74C77" w:rsidRDefault="00430F26" w:rsidP="00C16DE9">
      <w:pPr>
        <w:spacing w:after="0" w:line="240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C74C77">
        <w:rPr>
          <w:rFonts w:asciiTheme="minorHAnsi" w:hAnsiTheme="minorHAnsi" w:cstheme="minorHAnsi"/>
          <w:sz w:val="24"/>
          <w:szCs w:val="24"/>
        </w:rPr>
        <w:t>Pede deferimento.</w:t>
      </w:r>
    </w:p>
    <w:p w14:paraId="46AD4E6F" w14:textId="77777777" w:rsidR="00430F26" w:rsidRPr="00C74C77" w:rsidRDefault="00430F26" w:rsidP="00C16DE9">
      <w:pPr>
        <w:spacing w:after="0" w:line="240" w:lineRule="auto"/>
        <w:jc w:val="center"/>
        <w:rPr>
          <w:rFonts w:asciiTheme="minorHAnsi" w:hAnsiTheme="minorHAnsi" w:cstheme="minorHAnsi"/>
          <w:sz w:val="24"/>
          <w:szCs w:val="24"/>
        </w:rPr>
      </w:pPr>
    </w:p>
    <w:p w14:paraId="01A6CECC" w14:textId="77777777" w:rsidR="00430F26" w:rsidRPr="00C74C77" w:rsidRDefault="00430F26" w:rsidP="00C16DE9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</w:rPr>
      </w:pPr>
    </w:p>
    <w:p w14:paraId="77580CBF" w14:textId="77777777" w:rsidR="00430F26" w:rsidRPr="00C74C77" w:rsidRDefault="00430F26" w:rsidP="00C16DE9">
      <w:pPr>
        <w:pStyle w:val="ecxmsonormal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</w:rPr>
      </w:pPr>
      <w:r w:rsidRPr="00C74C77">
        <w:rPr>
          <w:rFonts w:asciiTheme="minorHAnsi" w:hAnsiTheme="minorHAnsi" w:cstheme="minorHAnsi"/>
          <w:sz w:val="22"/>
          <w:szCs w:val="22"/>
        </w:rPr>
        <w:t>LOCAL E DATA.</w:t>
      </w:r>
    </w:p>
    <w:p w14:paraId="07EDF4C7" w14:textId="77777777" w:rsidR="00430F26" w:rsidRPr="00C74C77" w:rsidRDefault="00430F26" w:rsidP="00C16DE9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</w:rPr>
      </w:pPr>
    </w:p>
    <w:p w14:paraId="4ED418D6" w14:textId="77777777" w:rsidR="00430F26" w:rsidRPr="00C74C77" w:rsidRDefault="00430F26" w:rsidP="00C16DE9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</w:rPr>
      </w:pPr>
    </w:p>
    <w:p w14:paraId="39C99977" w14:textId="77777777" w:rsidR="00430F26" w:rsidRPr="00C74C77" w:rsidRDefault="00430F26" w:rsidP="00C16DE9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</w:rPr>
      </w:pPr>
      <w:r w:rsidRPr="00C74C77">
        <w:rPr>
          <w:rFonts w:asciiTheme="minorHAnsi" w:eastAsia="Times New Roman" w:hAnsiTheme="minorHAnsi" w:cstheme="minorHAnsi"/>
        </w:rPr>
        <w:t>__________________________________</w:t>
      </w:r>
    </w:p>
    <w:p w14:paraId="06114E43" w14:textId="1FA84804" w:rsidR="00430F26" w:rsidRPr="00C74C77" w:rsidRDefault="00430F26" w:rsidP="00C16DE9">
      <w:pPr>
        <w:shd w:val="clear" w:color="auto" w:fill="FFFFFF"/>
        <w:spacing w:after="0" w:line="240" w:lineRule="auto"/>
        <w:jc w:val="center"/>
        <w:rPr>
          <w:rFonts w:asciiTheme="minorHAnsi" w:hAnsiTheme="minorHAnsi" w:cstheme="minorHAnsi"/>
          <w:b/>
        </w:rPr>
      </w:pPr>
      <w:r w:rsidRPr="00C74C77">
        <w:rPr>
          <w:rFonts w:asciiTheme="minorHAnsi" w:hAnsiTheme="minorHAnsi" w:cstheme="minorHAnsi"/>
          <w:b/>
        </w:rPr>
        <w:t xml:space="preserve">Assinatura do </w:t>
      </w:r>
      <w:r w:rsidR="000557EE" w:rsidRPr="00C74C77">
        <w:rPr>
          <w:rFonts w:asciiTheme="minorHAnsi" w:hAnsiTheme="minorHAnsi" w:cstheme="minorHAnsi"/>
          <w:b/>
        </w:rPr>
        <w:t>Requerente</w:t>
      </w:r>
      <w:r w:rsidRPr="00C74C77">
        <w:rPr>
          <w:rFonts w:asciiTheme="minorHAnsi" w:hAnsiTheme="minorHAnsi" w:cstheme="minorHAnsi"/>
          <w:b/>
        </w:rPr>
        <w:t xml:space="preserve"> ou </w:t>
      </w:r>
    </w:p>
    <w:p w14:paraId="60F4269F" w14:textId="77777777" w:rsidR="00430F26" w:rsidRPr="00C74C77" w:rsidRDefault="00430F26" w:rsidP="00C16DE9">
      <w:pPr>
        <w:shd w:val="clear" w:color="auto" w:fill="FFFFFF"/>
        <w:spacing w:after="0" w:line="240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C74C77">
        <w:rPr>
          <w:rFonts w:asciiTheme="minorHAnsi" w:hAnsiTheme="minorHAnsi" w:cstheme="minorHAnsi"/>
          <w:b/>
        </w:rPr>
        <w:t>do procurador (se tiver procuração)</w:t>
      </w:r>
    </w:p>
    <w:p w14:paraId="1CF9B7D8" w14:textId="77777777" w:rsidR="00EF1CDB" w:rsidRPr="00C74C77" w:rsidRDefault="00EF1CDB" w:rsidP="00C16DE9">
      <w:pPr>
        <w:spacing w:after="0" w:line="240" w:lineRule="auto"/>
        <w:rPr>
          <w:rFonts w:asciiTheme="minorHAnsi" w:hAnsiTheme="minorHAnsi" w:cstheme="minorHAnsi"/>
        </w:rPr>
      </w:pPr>
    </w:p>
    <w:sectPr w:rsidR="00EF1CDB" w:rsidRPr="00C74C77">
      <w:headerReference w:type="default" r:id="rId7"/>
      <w:pgSz w:w="11907" w:h="16839"/>
      <w:pgMar w:top="1843" w:right="1134" w:bottom="709" w:left="1701" w:header="426" w:footer="27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48E86" w14:textId="77777777" w:rsidR="00D2608B" w:rsidRDefault="00D2608B" w:rsidP="00430F26">
      <w:pPr>
        <w:spacing w:after="0" w:line="240" w:lineRule="auto"/>
      </w:pPr>
      <w:r>
        <w:separator/>
      </w:r>
    </w:p>
  </w:endnote>
  <w:endnote w:type="continuationSeparator" w:id="0">
    <w:p w14:paraId="7E95C373" w14:textId="77777777" w:rsidR="00D2608B" w:rsidRDefault="00D2608B" w:rsidP="00430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ACC86" w14:textId="77777777" w:rsidR="00D2608B" w:rsidRDefault="00D2608B" w:rsidP="00430F26">
      <w:pPr>
        <w:spacing w:after="0" w:line="240" w:lineRule="auto"/>
      </w:pPr>
      <w:r>
        <w:separator/>
      </w:r>
    </w:p>
  </w:footnote>
  <w:footnote w:type="continuationSeparator" w:id="0">
    <w:p w14:paraId="3580A98C" w14:textId="77777777" w:rsidR="00D2608B" w:rsidRDefault="00D2608B" w:rsidP="00430F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8E542" w14:textId="77777777" w:rsidR="0051633B" w:rsidRDefault="00D260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  <w:p w14:paraId="709FEA78" w14:textId="77777777" w:rsidR="0051633B" w:rsidRDefault="00D260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77162B"/>
    <w:multiLevelType w:val="multilevel"/>
    <w:tmpl w:val="64B4ECAE"/>
    <w:lvl w:ilvl="0">
      <w:start w:val="1"/>
      <w:numFmt w:val="lowerLetter"/>
      <w:lvlText w:val="%1)"/>
      <w:lvlJc w:val="left"/>
      <w:pPr>
        <w:ind w:left="2911" w:hanging="360"/>
      </w:pPr>
    </w:lvl>
    <w:lvl w:ilvl="1">
      <w:start w:val="1"/>
      <w:numFmt w:val="lowerLetter"/>
      <w:lvlText w:val="%2."/>
      <w:lvlJc w:val="left"/>
      <w:pPr>
        <w:ind w:left="3631" w:hanging="360"/>
      </w:pPr>
    </w:lvl>
    <w:lvl w:ilvl="2">
      <w:start w:val="1"/>
      <w:numFmt w:val="lowerRoman"/>
      <w:lvlText w:val="%3."/>
      <w:lvlJc w:val="right"/>
      <w:pPr>
        <w:ind w:left="4351" w:hanging="180"/>
      </w:pPr>
    </w:lvl>
    <w:lvl w:ilvl="3">
      <w:start w:val="1"/>
      <w:numFmt w:val="decimal"/>
      <w:lvlText w:val="%4."/>
      <w:lvlJc w:val="left"/>
      <w:pPr>
        <w:ind w:left="5071" w:hanging="360"/>
      </w:pPr>
    </w:lvl>
    <w:lvl w:ilvl="4">
      <w:start w:val="1"/>
      <w:numFmt w:val="lowerLetter"/>
      <w:lvlText w:val="%5."/>
      <w:lvlJc w:val="left"/>
      <w:pPr>
        <w:ind w:left="5791" w:hanging="360"/>
      </w:pPr>
    </w:lvl>
    <w:lvl w:ilvl="5">
      <w:start w:val="1"/>
      <w:numFmt w:val="lowerRoman"/>
      <w:lvlText w:val="%6."/>
      <w:lvlJc w:val="right"/>
      <w:pPr>
        <w:ind w:left="6511" w:hanging="180"/>
      </w:pPr>
    </w:lvl>
    <w:lvl w:ilvl="6">
      <w:start w:val="1"/>
      <w:numFmt w:val="decimal"/>
      <w:lvlText w:val="%7."/>
      <w:lvlJc w:val="left"/>
      <w:pPr>
        <w:ind w:left="7231" w:hanging="360"/>
      </w:pPr>
    </w:lvl>
    <w:lvl w:ilvl="7">
      <w:start w:val="1"/>
      <w:numFmt w:val="lowerLetter"/>
      <w:lvlText w:val="%8."/>
      <w:lvlJc w:val="left"/>
      <w:pPr>
        <w:ind w:left="7951" w:hanging="360"/>
      </w:pPr>
    </w:lvl>
    <w:lvl w:ilvl="8">
      <w:start w:val="1"/>
      <w:numFmt w:val="lowerRoman"/>
      <w:lvlText w:val="%9."/>
      <w:lvlJc w:val="right"/>
      <w:pPr>
        <w:ind w:left="8671" w:hanging="180"/>
      </w:pPr>
    </w:lvl>
  </w:abstractNum>
  <w:num w:numId="1" w16cid:durableId="498228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F26"/>
    <w:rsid w:val="000557EE"/>
    <w:rsid w:val="002A22B0"/>
    <w:rsid w:val="00331A6F"/>
    <w:rsid w:val="00430F26"/>
    <w:rsid w:val="0058689E"/>
    <w:rsid w:val="00621061"/>
    <w:rsid w:val="0062183B"/>
    <w:rsid w:val="00A97989"/>
    <w:rsid w:val="00C16DE9"/>
    <w:rsid w:val="00C74C77"/>
    <w:rsid w:val="00CA451B"/>
    <w:rsid w:val="00D2608B"/>
    <w:rsid w:val="00D927CC"/>
    <w:rsid w:val="00DC23A4"/>
    <w:rsid w:val="00EF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D4FF6"/>
  <w15:chartTrackingRefBased/>
  <w15:docId w15:val="{3D0F6F62-57C3-44DF-9985-79BEE59C5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30F26"/>
    <w:rPr>
      <w:rFonts w:ascii="Calibri" w:eastAsia="Calibri" w:hAnsi="Calibri" w:cs="Calibri"/>
      <w:lang w:eastAsia="pt-BR"/>
    </w:rPr>
  </w:style>
  <w:style w:type="paragraph" w:styleId="Ttulo2">
    <w:name w:val="heading 2"/>
    <w:basedOn w:val="Normal"/>
    <w:next w:val="Normal"/>
    <w:link w:val="Ttulo2Char"/>
    <w:rsid w:val="00430F26"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430F26"/>
    <w:rPr>
      <w:rFonts w:ascii="Calibri" w:eastAsia="Calibri" w:hAnsi="Calibri" w:cs="Calibri"/>
      <w:color w:val="2E75B5"/>
      <w:sz w:val="26"/>
      <w:szCs w:val="26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430F26"/>
    <w:rPr>
      <w:vertAlign w:val="superscript"/>
    </w:rPr>
  </w:style>
  <w:style w:type="character" w:styleId="Forte">
    <w:name w:val="Strong"/>
    <w:basedOn w:val="Fontepargpadro"/>
    <w:uiPriority w:val="22"/>
    <w:qFormat/>
    <w:rsid w:val="00430F26"/>
    <w:rPr>
      <w:b/>
      <w:bCs/>
    </w:rPr>
  </w:style>
  <w:style w:type="table" w:styleId="Tabelacomgrade">
    <w:name w:val="Table Grid"/>
    <w:basedOn w:val="Tabelanormal"/>
    <w:uiPriority w:val="39"/>
    <w:rsid w:val="00430F26"/>
    <w:pPr>
      <w:spacing w:after="0" w:line="240" w:lineRule="auto"/>
    </w:pPr>
    <w:rPr>
      <w:rFonts w:ascii="Calibri" w:eastAsia="Calibri" w:hAnsi="Calibri" w:cs="Calibri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2">
    <w:name w:val="parag2"/>
    <w:basedOn w:val="Normal"/>
    <w:rsid w:val="00430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cxmsonormal">
    <w:name w:val="ecxmsonormal"/>
    <w:basedOn w:val="Normal"/>
    <w:rsid w:val="00430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D92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D927CC"/>
    <w:rPr>
      <w:color w:val="0000FF"/>
      <w:u w:val="single"/>
    </w:rPr>
  </w:style>
  <w:style w:type="paragraph" w:customStyle="1" w:styleId="texto1">
    <w:name w:val="texto1"/>
    <w:basedOn w:val="Normal"/>
    <w:rsid w:val="00D92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act-editor-token">
    <w:name w:val="react-editor-token"/>
    <w:basedOn w:val="Fontepargpadro"/>
    <w:rsid w:val="00C16D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8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570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NOVO</dc:creator>
  <cp:keywords/>
  <dc:description/>
  <cp:lastModifiedBy>NOVO</cp:lastModifiedBy>
  <cp:revision>5</cp:revision>
  <dcterms:created xsi:type="dcterms:W3CDTF">2022-05-16T17:04:00Z</dcterms:created>
  <dcterms:modified xsi:type="dcterms:W3CDTF">2022-05-17T00:33:00Z</dcterms:modified>
</cp:coreProperties>
</file>