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sz w:val="46"/>
          <w:szCs w:val="46"/>
          <w:u w:val="single"/>
        </w:rPr>
      </w:pPr>
      <w:r w:rsidDel="00000000" w:rsidR="00000000" w:rsidRPr="00000000">
        <w:rPr>
          <w:b w:val="1"/>
          <w:sz w:val="28"/>
          <w:szCs w:val="28"/>
          <w:rtl w:val="0"/>
        </w:rPr>
        <w:t xml:space="preserve">TEMA: A FALTA DE AUTOTUTELA PELO DETRAN GERA DANOS MORAIS</w:t>
      </w: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spacing w:line="240" w:lineRule="auto"/>
        <w:rPr>
          <w:b w:val="1"/>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TJES APELAÇÃO CÍVEL. AÇÃO DE </w:t>
      </w:r>
      <w:r w:rsidDel="00000000" w:rsidR="00000000" w:rsidRPr="00000000">
        <w:rPr>
          <w:b w:val="1"/>
          <w:sz w:val="32"/>
          <w:szCs w:val="32"/>
          <w:rtl w:val="0"/>
        </w:rPr>
        <w:t xml:space="preserve">ANULAÇÃO DE AUTO DE INFRAÇÃO</w:t>
      </w:r>
      <w:r w:rsidDel="00000000" w:rsidR="00000000" w:rsidRPr="00000000">
        <w:rPr>
          <w:sz w:val="24"/>
          <w:szCs w:val="24"/>
          <w:rtl w:val="0"/>
        </w:rPr>
        <w:t xml:space="preserve"> C/C </w:t>
      </w:r>
      <w:r w:rsidDel="00000000" w:rsidR="00000000" w:rsidRPr="00000000">
        <w:rPr>
          <w:b w:val="1"/>
          <w:sz w:val="24"/>
          <w:szCs w:val="24"/>
          <w:rtl w:val="0"/>
        </w:rPr>
        <w:t xml:space="preserve">INDENIZAÇÃO POR DANOS MORAIS</w:t>
      </w:r>
      <w:r w:rsidDel="00000000" w:rsidR="00000000" w:rsidRPr="00000000">
        <w:rPr>
          <w:sz w:val="24"/>
          <w:szCs w:val="24"/>
          <w:rtl w:val="0"/>
        </w:rPr>
        <w:t xml:space="preserve">. </w:t>
      </w:r>
      <w:r w:rsidDel="00000000" w:rsidR="00000000" w:rsidRPr="00000000">
        <w:rPr>
          <w:sz w:val="24"/>
          <w:szCs w:val="24"/>
          <w:highlight w:val="yellow"/>
          <w:rtl w:val="0"/>
        </w:rPr>
        <w:t xml:space="preserve">COMUNICAÇÃO DE VENDA AO DETRAN</w:t>
      </w:r>
      <w:r w:rsidDel="00000000" w:rsidR="00000000" w:rsidRPr="00000000">
        <w:rPr>
          <w:sz w:val="24"/>
          <w:szCs w:val="24"/>
          <w:rtl w:val="0"/>
        </w:rPr>
        <w:t xml:space="preserve">. INFRAÇÃO PRATICADA PELO NOVO PROPRIETÁRIO DO VEÍCULO. </w:t>
      </w:r>
      <w:r w:rsidDel="00000000" w:rsidR="00000000" w:rsidRPr="00000000">
        <w:rPr>
          <w:b w:val="1"/>
          <w:sz w:val="24"/>
          <w:szCs w:val="24"/>
          <w:u w:val="single"/>
          <w:rtl w:val="0"/>
        </w:rPr>
        <w:t xml:space="preserve">INSTAURAÇÃO INDEVIDA DE PROCESSO ADMINISTRATIVO DE </w:t>
      </w:r>
      <w:r w:rsidDel="00000000" w:rsidR="00000000" w:rsidRPr="00000000">
        <w:rPr>
          <w:b w:val="1"/>
          <w:color w:val="ff0000"/>
          <w:sz w:val="24"/>
          <w:szCs w:val="24"/>
          <w:highlight w:val="green"/>
          <w:u w:val="single"/>
          <w:rtl w:val="0"/>
        </w:rPr>
        <w:t xml:space="preserve">CASSAÇÃO</w:t>
      </w:r>
      <w:r w:rsidDel="00000000" w:rsidR="00000000" w:rsidRPr="00000000">
        <w:rPr>
          <w:b w:val="1"/>
          <w:color w:val="ff0000"/>
          <w:sz w:val="24"/>
          <w:szCs w:val="24"/>
          <w:u w:val="single"/>
          <w:rtl w:val="0"/>
        </w:rPr>
        <w:t xml:space="preserve"> </w:t>
      </w:r>
      <w:r w:rsidDel="00000000" w:rsidR="00000000" w:rsidRPr="00000000">
        <w:rPr>
          <w:b w:val="1"/>
          <w:sz w:val="24"/>
          <w:szCs w:val="24"/>
          <w:highlight w:val="yellow"/>
          <w:u w:val="single"/>
          <w:rtl w:val="0"/>
        </w:rPr>
        <w:t xml:space="preserve">DA PERMISSÃO PARA DIRIGIR</w:t>
      </w:r>
      <w:r w:rsidDel="00000000" w:rsidR="00000000" w:rsidRPr="00000000">
        <w:rPr>
          <w:b w:val="1"/>
          <w:sz w:val="24"/>
          <w:szCs w:val="24"/>
          <w:rtl w:val="0"/>
        </w:rPr>
        <w:t xml:space="preserve">. </w:t>
      </w:r>
      <w:r w:rsidDel="00000000" w:rsidR="00000000" w:rsidRPr="00000000">
        <w:rPr>
          <w:b w:val="1"/>
          <w:sz w:val="24"/>
          <w:szCs w:val="24"/>
          <w:highlight w:val="yellow"/>
          <w:rtl w:val="0"/>
        </w:rPr>
        <w:t xml:space="preserve">POSSIBILIDADE DE EXERCÍCIO DA AUTOTUTELA POR PARTE DO DETRAN/ES</w:t>
      </w:r>
      <w:r w:rsidDel="00000000" w:rsidR="00000000" w:rsidRPr="00000000">
        <w:rPr>
          <w:sz w:val="24"/>
          <w:szCs w:val="24"/>
          <w:rtl w:val="0"/>
        </w:rPr>
        <w:t xml:space="preserve">. </w:t>
      </w:r>
      <w:r w:rsidDel="00000000" w:rsidR="00000000" w:rsidRPr="00000000">
        <w:rPr>
          <w:sz w:val="24"/>
          <w:szCs w:val="24"/>
          <w:highlight w:val="magenta"/>
          <w:rtl w:val="0"/>
        </w:rPr>
        <w:t xml:space="preserve">AUTORA QUE FORA FORÇADA A INGRESSAR EM JUÍZO</w:t>
      </w:r>
      <w:r w:rsidDel="00000000" w:rsidR="00000000" w:rsidRPr="00000000">
        <w:rPr>
          <w:sz w:val="24"/>
          <w:szCs w:val="24"/>
          <w:rtl w:val="0"/>
        </w:rPr>
        <w:t xml:space="preserve">. </w:t>
      </w:r>
      <w:r w:rsidDel="00000000" w:rsidR="00000000" w:rsidRPr="00000000">
        <w:rPr>
          <w:b w:val="1"/>
          <w:sz w:val="24"/>
          <w:szCs w:val="24"/>
          <w:rtl w:val="0"/>
        </w:rPr>
        <w:t xml:space="preserve">ERRO COMETIDO PELA AUTARQUIA DE TRÂNSITO. DANOS MORAIS IN RE IPSA</w:t>
      </w:r>
      <w:r w:rsidDel="00000000" w:rsidR="00000000" w:rsidRPr="00000000">
        <w:rPr>
          <w:sz w:val="24"/>
          <w:szCs w:val="24"/>
          <w:rtl w:val="0"/>
        </w:rPr>
        <w:t xml:space="preserve">. JURISPRUDÊNCIA DO TJES. QUANTUM. RAZOABILIDADE E PROPORCIONALIDADE ADEQUADA AS PECULIARIDADES DO CASO. REDUÇÃO DO MONTANTE ARBITRADO. RECURSO CONHECIDO E PARCIALMENTE PROVIDO. </w:t>
      </w:r>
    </w:p>
    <w:p w:rsidR="00000000" w:rsidDel="00000000" w:rsidP="00000000" w:rsidRDefault="00000000" w:rsidRPr="00000000" w14:paraId="00000006">
      <w:pPr>
        <w:jc w:val="both"/>
        <w:rPr>
          <w:color w:val="ff0000"/>
          <w:sz w:val="24"/>
          <w:szCs w:val="24"/>
        </w:rPr>
      </w:pP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b w:val="1"/>
          <w:sz w:val="24"/>
          <w:szCs w:val="24"/>
          <w:rtl w:val="0"/>
        </w:rPr>
        <w:t xml:space="preserve">1. No caso em tela, a despeito da Autora </w:t>
      </w:r>
      <w:r w:rsidDel="00000000" w:rsidR="00000000" w:rsidRPr="00000000">
        <w:rPr>
          <w:b w:val="1"/>
          <w:sz w:val="24"/>
          <w:szCs w:val="24"/>
          <w:highlight w:val="yellow"/>
          <w:rtl w:val="0"/>
        </w:rPr>
        <w:t xml:space="preserve">ter efetuado a comunicação de venda</w:t>
      </w:r>
      <w:r w:rsidDel="00000000" w:rsidR="00000000" w:rsidRPr="00000000">
        <w:rPr>
          <w:b w:val="1"/>
          <w:sz w:val="24"/>
          <w:szCs w:val="24"/>
          <w:rtl w:val="0"/>
        </w:rPr>
        <w:t xml:space="preserve"> do veículo junto ao DETRAN/ES., a Requerente fora surpreendida, na data de 22/01/2015, com a notificação de </w:t>
      </w:r>
      <w:r w:rsidDel="00000000" w:rsidR="00000000" w:rsidRPr="00000000">
        <w:rPr>
          <w:b w:val="1"/>
          <w:sz w:val="24"/>
          <w:szCs w:val="24"/>
          <w:highlight w:val="green"/>
          <w:rtl w:val="0"/>
        </w:rPr>
        <w:t xml:space="preserve">cancelamento</w:t>
      </w:r>
      <w:r w:rsidDel="00000000" w:rsidR="00000000" w:rsidRPr="00000000">
        <w:rPr>
          <w:b w:val="1"/>
          <w:sz w:val="24"/>
          <w:szCs w:val="24"/>
          <w:rtl w:val="0"/>
        </w:rPr>
        <w:t xml:space="preserve"> de sua Permissão Provisória para Dirigir (PPD) em virtude de infração praticada após a alienação do veículo, por aquele que o adquiriu, não tendo a Autora logrado êxito em resolver a questão administrativamente</w:t>
      </w:r>
      <w:r w:rsidDel="00000000" w:rsidR="00000000" w:rsidRPr="00000000">
        <w:rPr>
          <w:sz w:val="24"/>
          <w:szCs w:val="24"/>
          <w:rtl w:val="0"/>
        </w:rPr>
        <w:t xml:space="preserve">. </w:t>
      </w:r>
    </w:p>
    <w:p w:rsidR="00000000" w:rsidDel="00000000" w:rsidP="00000000" w:rsidRDefault="00000000" w:rsidRPr="00000000" w14:paraId="00000009">
      <w:pPr>
        <w:jc w:val="both"/>
        <w:rPr>
          <w:sz w:val="24"/>
          <w:szCs w:val="24"/>
        </w:rPr>
      </w:pPr>
      <w:r w:rsidDel="00000000" w:rsidR="00000000" w:rsidRPr="00000000">
        <w:rPr>
          <w:rtl w:val="0"/>
        </w:rPr>
      </w:r>
    </w:p>
    <w:p w:rsidR="00000000" w:rsidDel="00000000" w:rsidP="00000000" w:rsidRDefault="00000000" w:rsidRPr="00000000" w14:paraId="0000000A">
      <w:pPr>
        <w:jc w:val="center"/>
        <w:rPr>
          <w:sz w:val="24"/>
          <w:szCs w:val="24"/>
          <w:u w:val="single"/>
        </w:rPr>
      </w:pPr>
      <w:r w:rsidDel="00000000" w:rsidR="00000000" w:rsidRPr="00000000">
        <w:rPr>
          <w:rtl w:val="0"/>
        </w:rPr>
      </w:r>
    </w:p>
    <w:p w:rsidR="00000000" w:rsidDel="00000000" w:rsidP="00000000" w:rsidRDefault="00000000" w:rsidRPr="00000000" w14:paraId="0000000B">
      <w:pPr>
        <w:jc w:val="center"/>
        <w:rPr>
          <w:b w:val="1"/>
          <w:sz w:val="24"/>
          <w:szCs w:val="24"/>
          <w:highlight w:val="yellow"/>
        </w:rPr>
      </w:pPr>
      <w:r w:rsidDel="00000000" w:rsidR="00000000" w:rsidRPr="00000000">
        <w:rPr>
          <w:b w:val="1"/>
          <w:sz w:val="24"/>
          <w:szCs w:val="24"/>
          <w:highlight w:val="yellow"/>
          <w:u w:val="single"/>
          <w:rtl w:val="0"/>
        </w:rPr>
        <w:t xml:space="preserve">ATENÇÃO!! LEIA DEVAGAR O TÓPICO ABAIXO</w:t>
      </w:r>
      <w:r w:rsidDel="00000000" w:rsidR="00000000" w:rsidRPr="00000000">
        <w:rPr>
          <w:rtl w:val="0"/>
        </w:rPr>
      </w:r>
    </w:p>
    <w:p w:rsidR="00000000" w:rsidDel="00000000" w:rsidP="00000000" w:rsidRDefault="00000000" w:rsidRPr="00000000" w14:paraId="0000000C">
      <w:pPr>
        <w:jc w:val="center"/>
        <w:rPr>
          <w:sz w:val="24"/>
          <w:szCs w:val="24"/>
          <w:u w:val="single"/>
        </w:rPr>
      </w:pPr>
      <w:r w:rsidDel="00000000" w:rsidR="00000000" w:rsidRPr="00000000">
        <w:rPr>
          <w:rtl w:val="0"/>
        </w:rPr>
      </w:r>
    </w:p>
    <w:p w:rsidR="00000000" w:rsidDel="00000000" w:rsidP="00000000" w:rsidRDefault="00000000" w:rsidRPr="00000000" w14:paraId="0000000D">
      <w:pPr>
        <w:jc w:val="both"/>
        <w:rPr>
          <w:sz w:val="24"/>
          <w:szCs w:val="24"/>
          <w:u w:val="single"/>
        </w:rPr>
      </w:pPr>
      <w:r w:rsidDel="00000000" w:rsidR="00000000" w:rsidRPr="00000000">
        <w:rPr>
          <w:sz w:val="24"/>
          <w:szCs w:val="24"/>
          <w:u w:val="single"/>
          <w:rtl w:val="0"/>
        </w:rPr>
        <w:t xml:space="preserve">2. Conquanto o auto de infração impugnado tenha sido lavrado </w:t>
      </w:r>
      <w:r w:rsidDel="00000000" w:rsidR="00000000" w:rsidRPr="00000000">
        <w:rPr>
          <w:sz w:val="28"/>
          <w:szCs w:val="28"/>
          <w:u w:val="single"/>
          <w:rtl w:val="0"/>
        </w:rPr>
        <w:t xml:space="preserve">pelo </w:t>
      </w:r>
      <w:r w:rsidDel="00000000" w:rsidR="00000000" w:rsidRPr="00000000">
        <w:rPr>
          <w:sz w:val="28"/>
          <w:szCs w:val="28"/>
          <w:highlight w:val="yellow"/>
          <w:u w:val="single"/>
          <w:rtl w:val="0"/>
        </w:rPr>
        <w:t xml:space="preserve">DNIT</w:t>
      </w:r>
      <w:r w:rsidDel="00000000" w:rsidR="00000000" w:rsidRPr="00000000">
        <w:rPr>
          <w:sz w:val="24"/>
          <w:szCs w:val="24"/>
          <w:u w:val="single"/>
          <w:rtl w:val="0"/>
        </w:rPr>
        <w:t xml:space="preserve">, têm-se que </w:t>
      </w:r>
      <w:r w:rsidDel="00000000" w:rsidR="00000000" w:rsidRPr="00000000">
        <w:rPr>
          <w:b w:val="1"/>
          <w:sz w:val="24"/>
          <w:szCs w:val="24"/>
          <w:u w:val="single"/>
          <w:rtl w:val="0"/>
        </w:rPr>
        <w:t xml:space="preserve">o processo administrativo que culminou com a </w:t>
      </w:r>
      <w:r w:rsidDel="00000000" w:rsidR="00000000" w:rsidRPr="00000000">
        <w:rPr>
          <w:b w:val="1"/>
          <w:color w:val="ff0000"/>
          <w:sz w:val="24"/>
          <w:szCs w:val="24"/>
          <w:u w:val="single"/>
          <w:rtl w:val="0"/>
        </w:rPr>
        <w:t xml:space="preserve">cassação da permissã</w:t>
      </w:r>
      <w:r w:rsidDel="00000000" w:rsidR="00000000" w:rsidRPr="00000000">
        <w:rPr>
          <w:b w:val="1"/>
          <w:sz w:val="24"/>
          <w:szCs w:val="24"/>
          <w:u w:val="single"/>
          <w:rtl w:val="0"/>
        </w:rPr>
        <w:t xml:space="preserve">o para dirigir da Apelada foi levado a cabo </w:t>
      </w:r>
      <w:r w:rsidDel="00000000" w:rsidR="00000000" w:rsidRPr="00000000">
        <w:rPr>
          <w:b w:val="1"/>
          <w:sz w:val="24"/>
          <w:szCs w:val="24"/>
          <w:highlight w:val="yellow"/>
          <w:u w:val="single"/>
          <w:rtl w:val="0"/>
        </w:rPr>
        <w:t xml:space="preserve">justamente pelo DETRAN/E</w:t>
      </w:r>
      <w:r w:rsidDel="00000000" w:rsidR="00000000" w:rsidRPr="00000000">
        <w:rPr>
          <w:b w:val="1"/>
          <w:sz w:val="24"/>
          <w:szCs w:val="24"/>
          <w:u w:val="single"/>
          <w:rtl w:val="0"/>
        </w:rPr>
        <w:t xml:space="preserve">S.</w:t>
      </w:r>
      <w:r w:rsidDel="00000000" w:rsidR="00000000" w:rsidRPr="00000000">
        <w:rPr>
          <w:sz w:val="24"/>
          <w:szCs w:val="24"/>
          <w:u w:val="single"/>
          <w:rtl w:val="0"/>
        </w:rPr>
        <w:t xml:space="preserve">, conforme documentos colacionados ao caderno processual. </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color w:val="ff0000"/>
          <w:sz w:val="24"/>
          <w:szCs w:val="24"/>
        </w:rPr>
      </w:pPr>
      <w:r w:rsidDel="00000000" w:rsidR="00000000" w:rsidRPr="00000000">
        <w:rPr>
          <w:color w:val="ff0000"/>
          <w:sz w:val="24"/>
          <w:szCs w:val="24"/>
          <w:rtl w:val="0"/>
        </w:rPr>
        <w:t xml:space="preserve">NOTAS</w:t>
      </w:r>
    </w:p>
    <w:p w:rsidR="00000000" w:rsidDel="00000000" w:rsidP="00000000" w:rsidRDefault="00000000" w:rsidRPr="00000000" w14:paraId="00000010">
      <w:pPr>
        <w:jc w:val="both"/>
        <w:rPr>
          <w:sz w:val="24"/>
          <w:szCs w:val="24"/>
        </w:rPr>
      </w:pPr>
      <w:r w:rsidDel="00000000" w:rsidR="00000000" w:rsidRPr="00000000">
        <w:rPr>
          <w:color w:val="ff0000"/>
          <w:sz w:val="24"/>
          <w:szCs w:val="24"/>
          <w:rtl w:val="0"/>
        </w:rPr>
        <w:t xml:space="preserve">- POLO PASSIVO: DETRAN E DNIT </w:t>
      </w: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b w:val="1"/>
          <w:sz w:val="24"/>
          <w:szCs w:val="24"/>
          <w:highlight w:val="yellow"/>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3. Ainda que o </w:t>
      </w:r>
      <w:r w:rsidDel="00000000" w:rsidR="00000000" w:rsidRPr="00000000">
        <w:rPr>
          <w:b w:val="1"/>
          <w:sz w:val="24"/>
          <w:szCs w:val="24"/>
          <w:rtl w:val="0"/>
        </w:rPr>
        <w:t xml:space="preserve">recurso administrativo da Autora </w:t>
      </w:r>
      <w:r w:rsidDel="00000000" w:rsidR="00000000" w:rsidRPr="00000000">
        <w:rPr>
          <w:b w:val="1"/>
          <w:sz w:val="24"/>
          <w:szCs w:val="24"/>
          <w:u w:val="single"/>
          <w:rtl w:val="0"/>
        </w:rPr>
        <w:t xml:space="preserve">não tenha sido conhecido</w:t>
      </w:r>
      <w:r w:rsidDel="00000000" w:rsidR="00000000" w:rsidRPr="00000000">
        <w:rPr>
          <w:sz w:val="24"/>
          <w:szCs w:val="24"/>
          <w:rtl w:val="0"/>
        </w:rPr>
        <w:t xml:space="preserve"> em decorrência de vício eminentemente formal </w:t>
      </w:r>
      <w:r w:rsidDel="00000000" w:rsidR="00000000" w:rsidRPr="00000000">
        <w:rPr>
          <w:color w:val="ff0000"/>
          <w:sz w:val="24"/>
          <w:szCs w:val="24"/>
          <w:rtl w:val="0"/>
        </w:rPr>
        <w:t xml:space="preserve">(ausência de assinatura), </w:t>
      </w:r>
      <w:r w:rsidDel="00000000" w:rsidR="00000000" w:rsidRPr="00000000">
        <w:rPr>
          <w:sz w:val="24"/>
          <w:szCs w:val="24"/>
          <w:rtl w:val="0"/>
        </w:rPr>
        <w:t xml:space="preserve">o DETRAN/ES., já tinha a informação acerca da venda do veículo da Apelada em seus sistemas desde o ano de 2012, </w:t>
      </w:r>
      <w:r w:rsidDel="00000000" w:rsidR="00000000" w:rsidRPr="00000000">
        <w:rPr>
          <w:b w:val="1"/>
          <w:sz w:val="24"/>
          <w:szCs w:val="24"/>
          <w:rtl w:val="0"/>
        </w:rPr>
        <w:t xml:space="preserve">sendo que o Apelante poderia ter corrigido o referido erro de ofício, por meio do exercício da </w:t>
      </w:r>
      <w:r w:rsidDel="00000000" w:rsidR="00000000" w:rsidRPr="00000000">
        <w:rPr>
          <w:b w:val="1"/>
          <w:sz w:val="24"/>
          <w:szCs w:val="24"/>
          <w:highlight w:val="green"/>
          <w:rtl w:val="0"/>
        </w:rPr>
        <w:t xml:space="preserve">autotutela</w:t>
      </w:r>
      <w:r w:rsidDel="00000000" w:rsidR="00000000" w:rsidRPr="00000000">
        <w:rPr>
          <w:sz w:val="24"/>
          <w:szCs w:val="24"/>
          <w:rtl w:val="0"/>
        </w:rPr>
        <w:t xml:space="preserve">, na forma do art. 53 da Lei 9.784/99, contudo, </w:t>
      </w:r>
      <w:r w:rsidDel="00000000" w:rsidR="00000000" w:rsidRPr="00000000">
        <w:rPr>
          <w:b w:val="1"/>
          <w:sz w:val="24"/>
          <w:szCs w:val="24"/>
          <w:rtl w:val="0"/>
        </w:rPr>
        <w:t xml:space="preserve">somente após ingressar em Juízo</w:t>
      </w:r>
      <w:r w:rsidDel="00000000" w:rsidR="00000000" w:rsidRPr="00000000">
        <w:rPr>
          <w:sz w:val="24"/>
          <w:szCs w:val="24"/>
          <w:rtl w:val="0"/>
        </w:rPr>
        <w:t xml:space="preserve"> </w:t>
      </w:r>
      <w:r w:rsidDel="00000000" w:rsidR="00000000" w:rsidRPr="00000000">
        <w:rPr>
          <w:sz w:val="24"/>
          <w:szCs w:val="24"/>
          <w:highlight w:val="yellow"/>
          <w:rtl w:val="0"/>
        </w:rPr>
        <w:t xml:space="preserve">é que o referido erro fora corrigido espontaneamente por parte da Autarquia.</w:t>
      </w:r>
      <w:r w:rsidDel="00000000" w:rsidR="00000000" w:rsidRPr="00000000">
        <w:rPr>
          <w:sz w:val="24"/>
          <w:szCs w:val="24"/>
          <w:rtl w:val="0"/>
        </w:rPr>
        <w:t xml:space="preserve">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4. Quanto aos danos experimentados, ressalta-se que os tribunais pátrios vêm entendendo que, </w:t>
      </w:r>
      <w:r w:rsidDel="00000000" w:rsidR="00000000" w:rsidRPr="00000000">
        <w:rPr>
          <w:b w:val="1"/>
          <w:sz w:val="24"/>
          <w:szCs w:val="24"/>
          <w:u w:val="single"/>
          <w:rtl w:val="0"/>
        </w:rPr>
        <w:t xml:space="preserve">independentemente </w:t>
      </w:r>
      <w:r w:rsidDel="00000000" w:rsidR="00000000" w:rsidRPr="00000000">
        <w:rPr>
          <w:sz w:val="24"/>
          <w:szCs w:val="24"/>
          <w:rtl w:val="0"/>
        </w:rPr>
        <w:t xml:space="preserve">de o cidadão prejudicado depender, ou não, da CNH para o exercício de sua atividade laborativa, </w:t>
      </w:r>
      <w:r w:rsidDel="00000000" w:rsidR="00000000" w:rsidRPr="00000000">
        <w:rPr>
          <w:b w:val="1"/>
          <w:sz w:val="32"/>
          <w:szCs w:val="32"/>
          <w:u w:val="single"/>
          <w:rtl w:val="0"/>
        </w:rPr>
        <w:t xml:space="preserve">é presumida a sua necessidade e utilidade</w:t>
      </w:r>
      <w:r w:rsidDel="00000000" w:rsidR="00000000" w:rsidRPr="00000000">
        <w:rPr>
          <w:sz w:val="24"/>
          <w:szCs w:val="24"/>
          <w:rtl w:val="0"/>
        </w:rPr>
        <w:t xml:space="preserve">, </w:t>
      </w:r>
      <w:r w:rsidDel="00000000" w:rsidR="00000000" w:rsidRPr="00000000">
        <w:rPr>
          <w:sz w:val="24"/>
          <w:szCs w:val="24"/>
          <w:u w:val="single"/>
          <w:rtl w:val="0"/>
        </w:rPr>
        <w:t xml:space="preserve">de modo que o dano moral se caracteriza in re ipsa</w:t>
      </w:r>
      <w:r w:rsidDel="00000000" w:rsidR="00000000" w:rsidRPr="00000000">
        <w:rPr>
          <w:sz w:val="24"/>
          <w:szCs w:val="24"/>
          <w:rtl w:val="0"/>
        </w:rPr>
        <w:t xml:space="preserve">, </w:t>
      </w:r>
      <w:r w:rsidDel="00000000" w:rsidR="00000000" w:rsidRPr="00000000">
        <w:rPr>
          <w:sz w:val="24"/>
          <w:szCs w:val="24"/>
          <w:highlight w:val="yellow"/>
          <w:rtl w:val="0"/>
        </w:rPr>
        <w:t xml:space="preserve">para tanto bastando a simples ocorrência do ato ilícito em si.</w:t>
      </w:r>
      <w:r w:rsidDel="00000000" w:rsidR="00000000" w:rsidRPr="00000000">
        <w:rPr>
          <w:sz w:val="24"/>
          <w:szCs w:val="24"/>
          <w:rtl w:val="0"/>
        </w:rPr>
        <w:t xml:space="preserve"> (TJES, Classe: Apelação, 024151474475, APELAÇÃO CÍVEL Nº 0002888-28.2015.8.08.0030, Relator: ELIANA JUNQUEIRA MUNHOS FERREIRA, Órgão julgador: TERCEIRA CÂMARA CÍVEL, Data de Julgamento: 13/06/2017, Data da Publicação no Diário: 23/06/2017) </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ind w:left="1440" w:firstLine="0"/>
        <w:jc w:val="both"/>
        <w:rPr>
          <w:i w:val="1"/>
          <w:sz w:val="24"/>
          <w:szCs w:val="24"/>
        </w:rPr>
      </w:pPr>
      <w:r w:rsidDel="00000000" w:rsidR="00000000" w:rsidRPr="00000000">
        <w:rPr>
          <w:i w:val="1"/>
          <w:sz w:val="24"/>
          <w:szCs w:val="24"/>
          <w:rtl w:val="0"/>
        </w:rPr>
        <w:t xml:space="preserve">5. Estabelecida a ocorrência de danos morais, passa-se à análise do valor fixado pelo juízo a quo a título de reparação, que, de acordo com o artigo 944 do Código Civil, mede-se pela extensão do dano, devendo guardar proporção com a gravidade da culpa e o dano (como previsto no parágrafo único do citado dispositivo legal), bem como não pode ensejar enriquecimento sem causa da parte lesada. </w:t>
      </w:r>
    </w:p>
    <w:p w:rsidR="00000000" w:rsidDel="00000000" w:rsidP="00000000" w:rsidRDefault="00000000" w:rsidRPr="00000000" w14:paraId="00000018">
      <w:pPr>
        <w:ind w:left="1440" w:firstLine="0"/>
        <w:jc w:val="both"/>
        <w:rPr>
          <w:b w:val="1"/>
          <w:sz w:val="24"/>
          <w:szCs w:val="24"/>
        </w:rPr>
      </w:pPr>
      <w:r w:rsidDel="00000000" w:rsidR="00000000" w:rsidRPr="00000000">
        <w:rPr>
          <w:rtl w:val="0"/>
        </w:rPr>
      </w:r>
    </w:p>
    <w:p w:rsidR="00000000" w:rsidDel="00000000" w:rsidP="00000000" w:rsidRDefault="00000000" w:rsidRPr="00000000" w14:paraId="00000019">
      <w:pPr>
        <w:jc w:val="both"/>
        <w:rPr>
          <w:b w:val="1"/>
          <w:sz w:val="24"/>
          <w:szCs w:val="24"/>
        </w:rPr>
      </w:pPr>
      <w:r w:rsidDel="00000000" w:rsidR="00000000" w:rsidRPr="00000000">
        <w:rPr>
          <w:b w:val="1"/>
          <w:sz w:val="24"/>
          <w:szCs w:val="24"/>
          <w:rtl w:val="0"/>
        </w:rPr>
        <w:t xml:space="preserve">6. Levando em consideração os princípios da proporcionalidade e da razoabilidade, bem como os critérios subjetivos e objetivos pertinentes ao caso em comento, revela-se como adequada a redução da verba indenizatória decorrente do dano moral para o montante de </w:t>
      </w:r>
      <w:r w:rsidDel="00000000" w:rsidR="00000000" w:rsidRPr="00000000">
        <w:rPr>
          <w:b w:val="1"/>
          <w:sz w:val="24"/>
          <w:szCs w:val="24"/>
          <w:highlight w:val="yellow"/>
          <w:rtl w:val="0"/>
        </w:rPr>
        <w:t xml:space="preserve">R$ 10.000,00 (dez mil reais)</w:t>
      </w:r>
      <w:r w:rsidDel="00000000" w:rsidR="00000000" w:rsidRPr="00000000">
        <w:rPr>
          <w:b w:val="1"/>
          <w:sz w:val="24"/>
          <w:szCs w:val="24"/>
          <w:rtl w:val="0"/>
        </w:rPr>
        <w:t xml:space="preserve">, valor que se encontra apto a mitigar os efeitos decorrentes da lesão a um direito de índole personalíssima, além de atender ao caráter didático punitivo, considerando ainda a capacidade econômica do infrator, além de não representar enriquecimento sem causa por parte da Recorrida. </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7. Recurso conhecido e parcialmente provido. (TJES, Classe: Apelação Cível, 030150027677, Relator: ÁLVARO MANOEL ROSINDO BOURGUIGNON - Relator Substituto : RAIMUNDO SIQUEIRA RIBEIRO, Órgão julgador: SEGUNDA CÂMARA CÍVEL, Data de Julgamento: 18/02/2020, Data da Publicação no Diário: 28/02/2020)</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D">
      <w:pPr>
        <w:spacing w:line="240" w:lineRule="auto"/>
        <w:rPr>
          <w:b w:val="1"/>
          <w:sz w:val="24"/>
          <w:szCs w:val="24"/>
        </w:rPr>
      </w:pPr>
      <w:r w:rsidDel="00000000" w:rsidR="00000000" w:rsidRPr="00000000">
        <w:rPr>
          <w:rtl w:val="0"/>
        </w:rPr>
      </w:r>
    </w:p>
    <w:p w:rsidR="00000000" w:rsidDel="00000000" w:rsidP="00000000" w:rsidRDefault="00000000" w:rsidRPr="00000000" w14:paraId="0000001E">
      <w:pPr>
        <w:spacing w:line="240" w:lineRule="auto"/>
        <w:rPr>
          <w:b w:val="1"/>
          <w:sz w:val="24"/>
          <w:szCs w:val="24"/>
        </w:rPr>
      </w:pPr>
      <w:r w:rsidDel="00000000" w:rsidR="00000000" w:rsidRPr="00000000">
        <w:rPr>
          <w:rtl w:val="0"/>
        </w:rPr>
      </w:r>
    </w:p>
    <w:p w:rsidR="00000000" w:rsidDel="00000000" w:rsidP="00000000" w:rsidRDefault="00000000" w:rsidRPr="00000000" w14:paraId="0000001F">
      <w:pPr>
        <w:spacing w:line="240" w:lineRule="auto"/>
        <w:rPr>
          <w:b w:val="1"/>
          <w:sz w:val="24"/>
          <w:szCs w:val="24"/>
        </w:rPr>
      </w:pPr>
      <w:r w:rsidDel="00000000" w:rsidR="00000000" w:rsidRPr="00000000">
        <w:rPr>
          <w:rtl w:val="0"/>
        </w:rPr>
      </w:r>
    </w:p>
    <w:p w:rsidR="00000000" w:rsidDel="00000000" w:rsidP="00000000" w:rsidRDefault="00000000" w:rsidRPr="00000000" w14:paraId="00000020">
      <w:pPr>
        <w:spacing w:line="240" w:lineRule="auto"/>
        <w:rPr>
          <w:b w:val="1"/>
          <w:sz w:val="24"/>
          <w:szCs w:val="24"/>
        </w:rPr>
      </w:pPr>
      <w:r w:rsidDel="00000000" w:rsidR="00000000" w:rsidRPr="00000000">
        <w:rPr>
          <w:rtl w:val="0"/>
        </w:rPr>
      </w:r>
    </w:p>
    <w:p w:rsidR="00000000" w:rsidDel="00000000" w:rsidP="00000000" w:rsidRDefault="00000000" w:rsidRPr="00000000" w14:paraId="00000021">
      <w:pPr>
        <w:spacing w:line="240" w:lineRule="auto"/>
        <w:rPr>
          <w:b w:val="1"/>
          <w:sz w:val="24"/>
          <w:szCs w:val="24"/>
        </w:rPr>
      </w:pPr>
      <w:r w:rsidDel="00000000" w:rsidR="00000000" w:rsidRPr="00000000">
        <w:rPr>
          <w:rtl w:val="0"/>
        </w:rPr>
      </w:r>
    </w:p>
    <w:p w:rsidR="00000000" w:rsidDel="00000000" w:rsidP="00000000" w:rsidRDefault="00000000" w:rsidRPr="00000000" w14:paraId="00000022">
      <w:pPr>
        <w:spacing w:line="240" w:lineRule="auto"/>
        <w:rPr>
          <w:b w:val="1"/>
          <w:sz w:val="24"/>
          <w:szCs w:val="24"/>
        </w:rPr>
      </w:pPr>
      <w:r w:rsidDel="00000000" w:rsidR="00000000" w:rsidRPr="00000000">
        <w:rPr>
          <w:rtl w:val="0"/>
        </w:rPr>
      </w:r>
    </w:p>
    <w:p w:rsidR="00000000" w:rsidDel="00000000" w:rsidP="00000000" w:rsidRDefault="00000000" w:rsidRPr="00000000" w14:paraId="00000023">
      <w:pPr>
        <w:spacing w:line="240" w:lineRule="auto"/>
        <w:rPr>
          <w:b w:val="1"/>
          <w:sz w:val="24"/>
          <w:szCs w:val="24"/>
        </w:rPr>
      </w:pPr>
      <w:r w:rsidDel="00000000" w:rsidR="00000000" w:rsidRPr="00000000">
        <w:rPr>
          <w:rtl w:val="0"/>
        </w:rPr>
      </w:r>
    </w:p>
    <w:p w:rsidR="00000000" w:rsidDel="00000000" w:rsidP="00000000" w:rsidRDefault="00000000" w:rsidRPr="00000000" w14:paraId="00000024">
      <w:pPr>
        <w:spacing w:line="240" w:lineRule="auto"/>
        <w:jc w:val="both"/>
        <w:rPr>
          <w:sz w:val="24"/>
          <w:szCs w:val="24"/>
        </w:rPr>
      </w:pPr>
      <w:r w:rsidDel="00000000" w:rsidR="00000000" w:rsidRPr="00000000">
        <w:rPr>
          <w:sz w:val="24"/>
          <w:szCs w:val="24"/>
          <w:rtl w:val="0"/>
        </w:rPr>
        <w:t xml:space="preserve">Cuida-se de recurso de apelação interposto pelo DEPARTAMENTO ESTADUAL DE TRÂNSITO DO ESPÍRITO SANTO – DETRAN/ES., em face da sentença de fls. 84/85 proferida pelo Juízo da Vara da Fazenda Pública Estadual, Municipal, Registros Públicos e Meio Ambiente de Linhares/ES., que, nos autos da “ação de obrigação de fazer c/c cancelamento de multa e indenização por danos morais” ajuizada em seu desfavor por LILIANE, julgou parcialmente procedente a pretensão autoral, condenando o DETRAN/ES., ao pagamento de indenização por danos morais no importe de </w:t>
      </w:r>
      <w:r w:rsidDel="00000000" w:rsidR="00000000" w:rsidRPr="00000000">
        <w:rPr>
          <w:b w:val="1"/>
          <w:sz w:val="24"/>
          <w:szCs w:val="24"/>
          <w:rtl w:val="0"/>
        </w:rPr>
        <w:t xml:space="preserve">R$ 20.000,00</w:t>
      </w:r>
      <w:r w:rsidDel="00000000" w:rsidR="00000000" w:rsidRPr="00000000">
        <w:rPr>
          <w:sz w:val="24"/>
          <w:szCs w:val="24"/>
          <w:rtl w:val="0"/>
        </w:rPr>
        <w:t xml:space="preserve"> (vinte mil reais) e </w:t>
      </w:r>
      <w:r w:rsidDel="00000000" w:rsidR="00000000" w:rsidRPr="00000000">
        <w:rPr>
          <w:b w:val="1"/>
          <w:sz w:val="24"/>
          <w:szCs w:val="24"/>
          <w:rtl w:val="0"/>
        </w:rPr>
        <w:t xml:space="preserve">honorários advocatícios fixados em R$ 1.500,00</w:t>
      </w:r>
      <w:r w:rsidDel="00000000" w:rsidR="00000000" w:rsidRPr="00000000">
        <w:rPr>
          <w:sz w:val="24"/>
          <w:szCs w:val="24"/>
          <w:rtl w:val="0"/>
        </w:rPr>
        <w:t xml:space="preserve"> (mil e quinhentos reais).</w:t>
      </w:r>
    </w:p>
    <w:p w:rsidR="00000000" w:rsidDel="00000000" w:rsidP="00000000" w:rsidRDefault="00000000" w:rsidRPr="00000000" w14:paraId="00000025">
      <w:pPr>
        <w:spacing w:line="240" w:lineRule="auto"/>
        <w:jc w:val="both"/>
        <w:rPr>
          <w:sz w:val="24"/>
          <w:szCs w:val="24"/>
        </w:rPr>
      </w:pPr>
      <w:r w:rsidDel="00000000" w:rsidR="00000000" w:rsidRPr="00000000">
        <w:rPr>
          <w:rtl w:val="0"/>
        </w:rPr>
      </w:r>
    </w:p>
    <w:p w:rsidR="00000000" w:rsidDel="00000000" w:rsidP="00000000" w:rsidRDefault="00000000" w:rsidRPr="00000000" w14:paraId="00000026">
      <w:pPr>
        <w:spacing w:line="240" w:lineRule="auto"/>
        <w:jc w:val="both"/>
        <w:rPr>
          <w:sz w:val="24"/>
          <w:szCs w:val="24"/>
        </w:rPr>
      </w:pPr>
      <w:r w:rsidDel="00000000" w:rsidR="00000000" w:rsidRPr="00000000">
        <w:rPr>
          <w:sz w:val="24"/>
          <w:szCs w:val="24"/>
          <w:rtl w:val="0"/>
        </w:rPr>
        <w:t xml:space="preserve">Às fls. 87/97 o DETRAN/ES., maneja recurso de apelação aduzindo, em síntese, que a </w:t>
      </w:r>
      <w:r w:rsidDel="00000000" w:rsidR="00000000" w:rsidRPr="00000000">
        <w:rPr>
          <w:sz w:val="24"/>
          <w:szCs w:val="24"/>
          <w:highlight w:val="yellow"/>
          <w:rtl w:val="0"/>
        </w:rPr>
        <w:t xml:space="preserve">responsabilidade pelo auto de infração lavrado em desfavor da Requerente/Apelada seria do DNIT</w:t>
      </w:r>
      <w:r w:rsidDel="00000000" w:rsidR="00000000" w:rsidRPr="00000000">
        <w:rPr>
          <w:sz w:val="24"/>
          <w:szCs w:val="24"/>
          <w:rtl w:val="0"/>
        </w:rPr>
        <w:t xml:space="preserve">, sendo que somente tal órgão possui legitimidade para defender a regularidade dos atos por si praticados.</w:t>
      </w:r>
    </w:p>
    <w:p w:rsidR="00000000" w:rsidDel="00000000" w:rsidP="00000000" w:rsidRDefault="00000000" w:rsidRPr="00000000" w14:paraId="00000027">
      <w:pPr>
        <w:spacing w:line="240" w:lineRule="auto"/>
        <w:jc w:val="both"/>
        <w:rPr>
          <w:sz w:val="24"/>
          <w:szCs w:val="24"/>
        </w:rPr>
      </w:pPr>
      <w:r w:rsidDel="00000000" w:rsidR="00000000" w:rsidRPr="00000000">
        <w:rPr>
          <w:rtl w:val="0"/>
        </w:rPr>
      </w:r>
    </w:p>
    <w:p w:rsidR="00000000" w:rsidDel="00000000" w:rsidP="00000000" w:rsidRDefault="00000000" w:rsidRPr="00000000" w14:paraId="00000028">
      <w:pPr>
        <w:spacing w:line="240" w:lineRule="auto"/>
        <w:jc w:val="both"/>
        <w:rPr>
          <w:sz w:val="24"/>
          <w:szCs w:val="24"/>
        </w:rPr>
      </w:pPr>
      <w:r w:rsidDel="00000000" w:rsidR="00000000" w:rsidRPr="00000000">
        <w:rPr>
          <w:sz w:val="24"/>
          <w:szCs w:val="24"/>
          <w:rtl w:val="0"/>
        </w:rPr>
        <w:t xml:space="preserve">Afirma que o DETRAN/ES., apenas “empresta” seu sistema para centralizar as informações de trânsito, sendo de responsabilidade exclusiva do órgão autuador responder pelos autos por ele lavrados.</w:t>
      </w:r>
    </w:p>
    <w:p w:rsidR="00000000" w:rsidDel="00000000" w:rsidP="00000000" w:rsidRDefault="00000000" w:rsidRPr="00000000" w14:paraId="00000029">
      <w:pPr>
        <w:spacing w:line="240" w:lineRule="auto"/>
        <w:jc w:val="both"/>
        <w:rPr>
          <w:sz w:val="24"/>
          <w:szCs w:val="24"/>
        </w:rPr>
      </w:pPr>
      <w:r w:rsidDel="00000000" w:rsidR="00000000" w:rsidRPr="00000000">
        <w:rPr>
          <w:rtl w:val="0"/>
        </w:rPr>
      </w:r>
    </w:p>
    <w:p w:rsidR="00000000" w:rsidDel="00000000" w:rsidP="00000000" w:rsidRDefault="00000000" w:rsidRPr="00000000" w14:paraId="0000002A">
      <w:pPr>
        <w:spacing w:line="240" w:lineRule="auto"/>
        <w:jc w:val="both"/>
        <w:rPr>
          <w:sz w:val="24"/>
          <w:szCs w:val="24"/>
        </w:rPr>
      </w:pPr>
      <w:r w:rsidDel="00000000" w:rsidR="00000000" w:rsidRPr="00000000">
        <w:rPr>
          <w:sz w:val="24"/>
          <w:szCs w:val="24"/>
          <w:rtl w:val="0"/>
        </w:rPr>
        <w:t xml:space="preserve">Assevera que em momento algum esta Autarquia se refutou em solucionar o problema ocorrido com a Autora, porém a mesma (sic) não comprova que instruiu o procedimento administrativo com informações e documentos suficientes capazes de trazer ao conhecimento deste órgão o equívoco ocorrido, para assim adota-se as medidas cabíveis. </w:t>
      </w:r>
      <w:r w:rsidDel="00000000" w:rsidR="00000000" w:rsidRPr="00000000">
        <w:rPr>
          <w:color w:val="ff0000"/>
          <w:sz w:val="24"/>
          <w:szCs w:val="24"/>
          <w:rtl w:val="0"/>
        </w:rPr>
        <w:t xml:space="preserve">(recurso que não foi conhecido)</w:t>
      </w:r>
      <w:r w:rsidDel="00000000" w:rsidR="00000000" w:rsidRPr="00000000">
        <w:rPr>
          <w:rtl w:val="0"/>
        </w:rPr>
      </w:r>
    </w:p>
    <w:p w:rsidR="00000000" w:rsidDel="00000000" w:rsidP="00000000" w:rsidRDefault="00000000" w:rsidRPr="00000000" w14:paraId="0000002B">
      <w:pPr>
        <w:spacing w:line="240" w:lineRule="auto"/>
        <w:jc w:val="both"/>
        <w:rPr>
          <w:sz w:val="24"/>
          <w:szCs w:val="24"/>
        </w:rPr>
      </w:pPr>
      <w:r w:rsidDel="00000000" w:rsidR="00000000" w:rsidRPr="00000000">
        <w:rPr>
          <w:rtl w:val="0"/>
        </w:rPr>
      </w:r>
    </w:p>
    <w:p w:rsidR="00000000" w:rsidDel="00000000" w:rsidP="00000000" w:rsidRDefault="00000000" w:rsidRPr="00000000" w14:paraId="0000002C">
      <w:pPr>
        <w:spacing w:line="240" w:lineRule="auto"/>
        <w:jc w:val="both"/>
        <w:rPr>
          <w:sz w:val="24"/>
          <w:szCs w:val="24"/>
          <w:highlight w:val="cyan"/>
        </w:rPr>
      </w:pPr>
      <w:r w:rsidDel="00000000" w:rsidR="00000000" w:rsidRPr="00000000">
        <w:rPr>
          <w:sz w:val="24"/>
          <w:szCs w:val="24"/>
          <w:rtl w:val="0"/>
        </w:rPr>
        <w:t xml:space="preserve">Sustenta que não houve a prática de qualquer ato ilícito por parte desta Autarquia que possa ensejar o dever de indenizar a Recorrida por danos extrapatrimoniais </w:t>
      </w:r>
      <w:r w:rsidDel="00000000" w:rsidR="00000000" w:rsidRPr="00000000">
        <w:rPr>
          <w:sz w:val="24"/>
          <w:szCs w:val="24"/>
          <w:highlight w:val="yellow"/>
          <w:rtl w:val="0"/>
        </w:rPr>
        <w:t xml:space="preserve">que sequer restaram comprovados. </w:t>
      </w:r>
      <w:r w:rsidDel="00000000" w:rsidR="00000000" w:rsidRPr="00000000">
        <w:rPr>
          <w:sz w:val="24"/>
          <w:szCs w:val="24"/>
          <w:highlight w:val="cyan"/>
          <w:rtl w:val="0"/>
        </w:rPr>
        <w:t xml:space="preserve">(não há a necessidade de comprovar danos quando o entendimento é de que o dano moral é in re ipsa. )</w:t>
      </w:r>
    </w:p>
    <w:p w:rsidR="00000000" w:rsidDel="00000000" w:rsidP="00000000" w:rsidRDefault="00000000" w:rsidRPr="00000000" w14:paraId="0000002D">
      <w:pPr>
        <w:spacing w:line="240" w:lineRule="auto"/>
        <w:jc w:val="both"/>
        <w:rPr>
          <w:sz w:val="24"/>
          <w:szCs w:val="24"/>
          <w:highlight w:val="yellow"/>
        </w:rPr>
      </w:pPr>
      <w:r w:rsidDel="00000000" w:rsidR="00000000" w:rsidRPr="00000000">
        <w:rPr>
          <w:rtl w:val="0"/>
        </w:rPr>
      </w:r>
    </w:p>
    <w:p w:rsidR="00000000" w:rsidDel="00000000" w:rsidP="00000000" w:rsidRDefault="00000000" w:rsidRPr="00000000" w14:paraId="0000002E">
      <w:pPr>
        <w:spacing w:line="240" w:lineRule="auto"/>
        <w:jc w:val="both"/>
        <w:rPr>
          <w:sz w:val="24"/>
          <w:szCs w:val="24"/>
        </w:rPr>
      </w:pPr>
      <w:r w:rsidDel="00000000" w:rsidR="00000000" w:rsidRPr="00000000">
        <w:rPr>
          <w:rtl w:val="0"/>
        </w:rPr>
      </w:r>
    </w:p>
    <w:p w:rsidR="00000000" w:rsidDel="00000000" w:rsidP="00000000" w:rsidRDefault="00000000" w:rsidRPr="00000000" w14:paraId="0000002F">
      <w:pPr>
        <w:spacing w:line="240" w:lineRule="auto"/>
        <w:jc w:val="both"/>
        <w:rPr>
          <w:b w:val="1"/>
          <w:color w:val="ff0000"/>
          <w:sz w:val="32"/>
          <w:szCs w:val="32"/>
        </w:rPr>
      </w:pPr>
      <w:r w:rsidDel="00000000" w:rsidR="00000000" w:rsidRPr="00000000">
        <w:rPr>
          <w:sz w:val="24"/>
          <w:szCs w:val="24"/>
          <w:rtl w:val="0"/>
        </w:rPr>
        <w:t xml:space="preserve">Aponta que a Recorrida não comprova em </w:t>
      </w:r>
      <w:r w:rsidDel="00000000" w:rsidR="00000000" w:rsidRPr="00000000">
        <w:rPr>
          <w:color w:val="ff0000"/>
          <w:sz w:val="24"/>
          <w:szCs w:val="24"/>
          <w:rtl w:val="0"/>
        </w:rPr>
        <w:t xml:space="preserve">momento algum nos autos que efetivamente tenha permanecido sem dirigir por qualquer lapso temporal em razão do processo administrativo de cancelamento da permissão, podendo se verificar por meio documental que foi expedida notificação de cancelamento de permissão, </w:t>
      </w:r>
      <w:r w:rsidDel="00000000" w:rsidR="00000000" w:rsidRPr="00000000">
        <w:rPr>
          <w:color w:val="ff0000"/>
          <w:sz w:val="32"/>
          <w:szCs w:val="32"/>
          <w:highlight w:val="cyan"/>
          <w:rtl w:val="0"/>
        </w:rPr>
        <w:t xml:space="preserve">porém não houve o bloqueio da mesma.</w:t>
      </w:r>
      <w:r w:rsidDel="00000000" w:rsidR="00000000" w:rsidRPr="00000000">
        <w:rPr>
          <w:rtl w:val="0"/>
        </w:rPr>
      </w:r>
    </w:p>
    <w:p w:rsidR="00000000" w:rsidDel="00000000" w:rsidP="00000000" w:rsidRDefault="00000000" w:rsidRPr="00000000" w14:paraId="00000030">
      <w:pPr>
        <w:spacing w:line="240" w:lineRule="auto"/>
        <w:jc w:val="both"/>
        <w:rPr>
          <w:sz w:val="32"/>
          <w:szCs w:val="32"/>
        </w:rPr>
      </w:pPr>
      <w:r w:rsidDel="00000000" w:rsidR="00000000" w:rsidRPr="00000000">
        <w:rPr>
          <w:rtl w:val="0"/>
        </w:rPr>
      </w:r>
    </w:p>
    <w:p w:rsidR="00000000" w:rsidDel="00000000" w:rsidP="00000000" w:rsidRDefault="00000000" w:rsidRPr="00000000" w14:paraId="00000031">
      <w:pPr>
        <w:spacing w:line="240" w:lineRule="auto"/>
        <w:jc w:val="both"/>
        <w:rPr>
          <w:b w:val="1"/>
          <w:sz w:val="24"/>
          <w:szCs w:val="24"/>
        </w:rPr>
      </w:pPr>
      <w:r w:rsidDel="00000000" w:rsidR="00000000" w:rsidRPr="00000000">
        <w:rPr>
          <w:sz w:val="24"/>
          <w:szCs w:val="24"/>
          <w:rtl w:val="0"/>
        </w:rPr>
        <w:t xml:space="preserve">Expõe que não houve demora na conclusão do processo administrativo, sendo que a jurisprudência </w:t>
      </w:r>
      <w:r w:rsidDel="00000000" w:rsidR="00000000" w:rsidRPr="00000000">
        <w:rPr>
          <w:b w:val="1"/>
          <w:sz w:val="24"/>
          <w:szCs w:val="24"/>
          <w:rtl w:val="0"/>
        </w:rPr>
        <w:t xml:space="preserve">pátria entende que a simples demora na conclusão de procedimento administrativo não possui o condão de gerar danos morais.</w:t>
      </w:r>
    </w:p>
    <w:p w:rsidR="00000000" w:rsidDel="00000000" w:rsidP="00000000" w:rsidRDefault="00000000" w:rsidRPr="00000000" w14:paraId="00000032">
      <w:pPr>
        <w:spacing w:line="240" w:lineRule="auto"/>
        <w:jc w:val="both"/>
        <w:rPr>
          <w:sz w:val="24"/>
          <w:szCs w:val="24"/>
        </w:rPr>
      </w:pPr>
      <w:r w:rsidDel="00000000" w:rsidR="00000000" w:rsidRPr="00000000">
        <w:rPr>
          <w:rtl w:val="0"/>
        </w:rPr>
      </w:r>
    </w:p>
    <w:p w:rsidR="00000000" w:rsidDel="00000000" w:rsidP="00000000" w:rsidRDefault="00000000" w:rsidRPr="00000000" w14:paraId="00000033">
      <w:pPr>
        <w:spacing w:line="240" w:lineRule="auto"/>
        <w:ind w:left="2160" w:firstLine="0"/>
        <w:jc w:val="both"/>
        <w:rPr>
          <w:sz w:val="24"/>
          <w:szCs w:val="24"/>
        </w:rPr>
      </w:pPr>
      <w:r w:rsidDel="00000000" w:rsidR="00000000" w:rsidRPr="00000000">
        <w:rPr>
          <w:sz w:val="24"/>
          <w:szCs w:val="24"/>
          <w:rtl w:val="0"/>
        </w:rPr>
        <w:t xml:space="preserve">Subsidiariamente, defende que o </w:t>
      </w:r>
      <w:r w:rsidDel="00000000" w:rsidR="00000000" w:rsidRPr="00000000">
        <w:rPr>
          <w:b w:val="1"/>
          <w:sz w:val="24"/>
          <w:szCs w:val="24"/>
          <w:rtl w:val="0"/>
        </w:rPr>
        <w:t xml:space="preserve">valor arbitrado a título de danos morais</w:t>
      </w:r>
      <w:r w:rsidDel="00000000" w:rsidR="00000000" w:rsidRPr="00000000">
        <w:rPr>
          <w:sz w:val="24"/>
          <w:szCs w:val="24"/>
          <w:rtl w:val="0"/>
        </w:rPr>
        <w:t xml:space="preserve"> se revela excessivo, porquanto o responsável pela inobservância do Comunicado de Venda foi o órgão responsável por lavrar o auto de infração, no caso concreto o DNIT, além do que não há que se falar em demora na conclusão do recurso apresentado no processo administrativo de cancelamento da permissão. </w:t>
      </w:r>
    </w:p>
    <w:p w:rsidR="00000000" w:rsidDel="00000000" w:rsidP="00000000" w:rsidRDefault="00000000" w:rsidRPr="00000000" w14:paraId="00000034">
      <w:pPr>
        <w:spacing w:line="240" w:lineRule="auto"/>
        <w:jc w:val="both"/>
        <w:rPr>
          <w:sz w:val="24"/>
          <w:szCs w:val="24"/>
        </w:rPr>
      </w:pPr>
      <w:r w:rsidDel="00000000" w:rsidR="00000000" w:rsidRPr="00000000">
        <w:rPr>
          <w:rtl w:val="0"/>
        </w:rPr>
      </w:r>
    </w:p>
    <w:p w:rsidR="00000000" w:rsidDel="00000000" w:rsidP="00000000" w:rsidRDefault="00000000" w:rsidRPr="00000000" w14:paraId="00000035">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6">
      <w:pPr>
        <w:spacing w:line="240" w:lineRule="auto"/>
        <w:jc w:val="both"/>
        <w:rPr>
          <w:sz w:val="24"/>
          <w:szCs w:val="24"/>
        </w:rPr>
      </w:pPr>
      <w:r w:rsidDel="00000000" w:rsidR="00000000" w:rsidRPr="00000000">
        <w:rPr>
          <w:sz w:val="24"/>
          <w:szCs w:val="24"/>
          <w:rtl w:val="0"/>
        </w:rPr>
        <w:t xml:space="preserve">É o relatório.</w:t>
      </w:r>
    </w:p>
    <w:p w:rsidR="00000000" w:rsidDel="00000000" w:rsidP="00000000" w:rsidRDefault="00000000" w:rsidRPr="00000000" w14:paraId="00000037">
      <w:pPr>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8">
      <w:pPr>
        <w:spacing w:line="240" w:lineRule="auto"/>
        <w:jc w:val="both"/>
        <w:rPr>
          <w:sz w:val="24"/>
          <w:szCs w:val="24"/>
        </w:rPr>
      </w:pPr>
      <w:r w:rsidDel="00000000" w:rsidR="00000000" w:rsidRPr="00000000">
        <w:rPr>
          <w:rtl w:val="0"/>
        </w:rPr>
      </w:r>
    </w:p>
    <w:p w:rsidR="00000000" w:rsidDel="00000000" w:rsidP="00000000" w:rsidRDefault="00000000" w:rsidRPr="00000000" w14:paraId="00000039">
      <w:pPr>
        <w:spacing w:line="240" w:lineRule="auto"/>
        <w:jc w:val="both"/>
        <w:rPr>
          <w:b w:val="1"/>
          <w:sz w:val="24"/>
          <w:szCs w:val="24"/>
        </w:rPr>
      </w:pPr>
      <w:r w:rsidDel="00000000" w:rsidR="00000000" w:rsidRPr="00000000">
        <w:rPr>
          <w:b w:val="1"/>
          <w:sz w:val="24"/>
          <w:szCs w:val="24"/>
          <w:rtl w:val="0"/>
        </w:rPr>
        <w:t xml:space="preserve">Consta dos autos que a Requerente/Apelada, em </w:t>
      </w:r>
      <w:r w:rsidDel="00000000" w:rsidR="00000000" w:rsidRPr="00000000">
        <w:rPr>
          <w:b w:val="1"/>
          <w:color w:val="ff0000"/>
          <w:sz w:val="24"/>
          <w:szCs w:val="24"/>
          <w:rtl w:val="0"/>
        </w:rPr>
        <w:t xml:space="preserve">09/10/2012</w:t>
      </w:r>
      <w:r w:rsidDel="00000000" w:rsidR="00000000" w:rsidRPr="00000000">
        <w:rPr>
          <w:b w:val="1"/>
          <w:sz w:val="24"/>
          <w:szCs w:val="24"/>
          <w:rtl w:val="0"/>
        </w:rPr>
        <w:t xml:space="preserve">, efetuou, junto ao DETRAN/ES., comunicado de venda do veículo Corsa, placa ERV-4487 ao Sr. Arnaldo  .</w:t>
      </w:r>
    </w:p>
    <w:p w:rsidR="00000000" w:rsidDel="00000000" w:rsidP="00000000" w:rsidRDefault="00000000" w:rsidRPr="00000000" w14:paraId="0000003A">
      <w:pPr>
        <w:spacing w:line="240" w:lineRule="auto"/>
        <w:jc w:val="both"/>
        <w:rPr>
          <w:sz w:val="24"/>
          <w:szCs w:val="24"/>
        </w:rPr>
      </w:pPr>
      <w:r w:rsidDel="00000000" w:rsidR="00000000" w:rsidRPr="00000000">
        <w:rPr>
          <w:rtl w:val="0"/>
        </w:rPr>
      </w:r>
    </w:p>
    <w:p w:rsidR="00000000" w:rsidDel="00000000" w:rsidP="00000000" w:rsidRDefault="00000000" w:rsidRPr="00000000" w14:paraId="0000003B">
      <w:pPr>
        <w:spacing w:line="240" w:lineRule="auto"/>
        <w:jc w:val="both"/>
        <w:rPr>
          <w:sz w:val="24"/>
          <w:szCs w:val="24"/>
        </w:rPr>
      </w:pPr>
      <w:r w:rsidDel="00000000" w:rsidR="00000000" w:rsidRPr="00000000">
        <w:rPr>
          <w:sz w:val="24"/>
          <w:szCs w:val="24"/>
          <w:rtl w:val="0"/>
        </w:rPr>
        <w:t xml:space="preserve">Narra que, na data de 25/10/2012, o novo proprietário do automóvel cometeu infração de natureza grave (auto de infração nº E001537649 – fl. 17), cuja </w:t>
      </w:r>
      <w:r w:rsidDel="00000000" w:rsidR="00000000" w:rsidRPr="00000000">
        <w:rPr>
          <w:b w:val="1"/>
          <w:sz w:val="24"/>
          <w:szCs w:val="24"/>
          <w:rtl w:val="0"/>
        </w:rPr>
        <w:t xml:space="preserve">penalidade</w:t>
      </w:r>
      <w:r w:rsidDel="00000000" w:rsidR="00000000" w:rsidRPr="00000000">
        <w:rPr>
          <w:sz w:val="24"/>
          <w:szCs w:val="24"/>
          <w:rtl w:val="0"/>
        </w:rPr>
        <w:t xml:space="preserve">, considerando que a Autora estava com sua Permissão Provisória para Dirigir (PPD), é o </w:t>
      </w:r>
      <w:r w:rsidDel="00000000" w:rsidR="00000000" w:rsidRPr="00000000">
        <w:rPr>
          <w:b w:val="1"/>
          <w:sz w:val="24"/>
          <w:szCs w:val="24"/>
          <w:highlight w:val="yellow"/>
          <w:rtl w:val="0"/>
        </w:rPr>
        <w:t xml:space="preserve">cancelamento da referida permissão</w:t>
      </w:r>
      <w:r w:rsidDel="00000000" w:rsidR="00000000" w:rsidRPr="00000000">
        <w:rPr>
          <w:sz w:val="24"/>
          <w:szCs w:val="24"/>
          <w:rtl w:val="0"/>
        </w:rPr>
        <w:t xml:space="preserve">.</w:t>
      </w:r>
    </w:p>
    <w:p w:rsidR="00000000" w:rsidDel="00000000" w:rsidP="00000000" w:rsidRDefault="00000000" w:rsidRPr="00000000" w14:paraId="0000003C">
      <w:pPr>
        <w:spacing w:line="240" w:lineRule="auto"/>
        <w:jc w:val="both"/>
        <w:rPr>
          <w:sz w:val="24"/>
          <w:szCs w:val="24"/>
        </w:rPr>
      </w:pPr>
      <w:r w:rsidDel="00000000" w:rsidR="00000000" w:rsidRPr="00000000">
        <w:rPr>
          <w:rtl w:val="0"/>
        </w:rPr>
      </w:r>
    </w:p>
    <w:p w:rsidR="00000000" w:rsidDel="00000000" w:rsidP="00000000" w:rsidRDefault="00000000" w:rsidRPr="00000000" w14:paraId="0000003D">
      <w:pPr>
        <w:spacing w:line="240" w:lineRule="auto"/>
        <w:jc w:val="both"/>
        <w:rPr>
          <w:sz w:val="24"/>
          <w:szCs w:val="24"/>
        </w:rPr>
      </w:pPr>
      <w:r w:rsidDel="00000000" w:rsidR="00000000" w:rsidRPr="00000000">
        <w:rPr>
          <w:sz w:val="24"/>
          <w:szCs w:val="24"/>
          <w:rtl w:val="0"/>
        </w:rPr>
        <w:t xml:space="preserve">Informa que, a despeito da comunicação de venda do veículo ter sido informada à Autarquia de Trânsito em momento anterior ao cometimento da referida infração, fora surpreendida, na data de 22/01/2015, com a notificação de cancelamento de sua PPD, </w:t>
      </w:r>
      <w:r w:rsidDel="00000000" w:rsidR="00000000" w:rsidRPr="00000000">
        <w:rPr>
          <w:b w:val="1"/>
          <w:sz w:val="24"/>
          <w:szCs w:val="24"/>
          <w:rtl w:val="0"/>
        </w:rPr>
        <w:t xml:space="preserve">não tendo logrado êxito em resolver a questão administrativamente, razão pela qual ingressou com a presente demanda</w:t>
      </w:r>
      <w:r w:rsidDel="00000000" w:rsidR="00000000" w:rsidRPr="00000000">
        <w:rPr>
          <w:sz w:val="24"/>
          <w:szCs w:val="24"/>
          <w:rtl w:val="0"/>
        </w:rPr>
        <w:t xml:space="preserve">.</w:t>
      </w:r>
    </w:p>
    <w:p w:rsidR="00000000" w:rsidDel="00000000" w:rsidP="00000000" w:rsidRDefault="00000000" w:rsidRPr="00000000" w14:paraId="0000003E">
      <w:pPr>
        <w:spacing w:line="240" w:lineRule="auto"/>
        <w:jc w:val="both"/>
        <w:rPr>
          <w:sz w:val="24"/>
          <w:szCs w:val="24"/>
        </w:rPr>
      </w:pPr>
      <w:r w:rsidDel="00000000" w:rsidR="00000000" w:rsidRPr="00000000">
        <w:rPr>
          <w:rtl w:val="0"/>
        </w:rPr>
      </w:r>
    </w:p>
    <w:p w:rsidR="00000000" w:rsidDel="00000000" w:rsidP="00000000" w:rsidRDefault="00000000" w:rsidRPr="00000000" w14:paraId="0000003F">
      <w:pPr>
        <w:spacing w:line="240" w:lineRule="auto"/>
        <w:jc w:val="both"/>
        <w:rPr>
          <w:b w:val="1"/>
          <w:sz w:val="24"/>
          <w:szCs w:val="24"/>
        </w:rPr>
      </w:pPr>
      <w:r w:rsidDel="00000000" w:rsidR="00000000" w:rsidRPr="00000000">
        <w:rPr>
          <w:sz w:val="24"/>
          <w:szCs w:val="24"/>
          <w:rtl w:val="0"/>
        </w:rPr>
        <w:t xml:space="preserve">Inicialmente, quanto à argumentação trazida pelo DETRAN/ES., de que, tendo em vista </w:t>
      </w:r>
      <w:r w:rsidDel="00000000" w:rsidR="00000000" w:rsidRPr="00000000">
        <w:rPr>
          <w:b w:val="1"/>
          <w:sz w:val="24"/>
          <w:szCs w:val="24"/>
          <w:rtl w:val="0"/>
        </w:rPr>
        <w:t xml:space="preserve">que o auto de infração fora lavrado pelo DNIT, somente tal Departamento possui legitimidade para defender a regularidade dos autos de infração por si lavrados, ressalto que resta incontroverso nos autos que, de fato, o auto de infração referido fora lavrado pelo DNIT.</w:t>
      </w:r>
    </w:p>
    <w:p w:rsidR="00000000" w:rsidDel="00000000" w:rsidP="00000000" w:rsidRDefault="00000000" w:rsidRPr="00000000" w14:paraId="00000040">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41">
      <w:pPr>
        <w:spacing w:line="240" w:lineRule="auto"/>
        <w:jc w:val="both"/>
        <w:rPr>
          <w:sz w:val="24"/>
          <w:szCs w:val="24"/>
        </w:rPr>
      </w:pPr>
      <w:r w:rsidDel="00000000" w:rsidR="00000000" w:rsidRPr="00000000">
        <w:rPr>
          <w:sz w:val="24"/>
          <w:szCs w:val="24"/>
          <w:rtl w:val="0"/>
        </w:rPr>
        <w:t xml:space="preserve">Entretanto, têm-se que o processo administrativo que culminou com a </w:t>
      </w:r>
      <w:r w:rsidDel="00000000" w:rsidR="00000000" w:rsidRPr="00000000">
        <w:rPr>
          <w:b w:val="1"/>
          <w:sz w:val="24"/>
          <w:szCs w:val="24"/>
          <w:rtl w:val="0"/>
        </w:rPr>
        <w:t xml:space="preserve">cassação</w:t>
      </w:r>
      <w:r w:rsidDel="00000000" w:rsidR="00000000" w:rsidRPr="00000000">
        <w:rPr>
          <w:sz w:val="24"/>
          <w:szCs w:val="24"/>
          <w:rtl w:val="0"/>
        </w:rPr>
        <w:t xml:space="preserve"> da permissão para dirigir da Apelada foi levado a cabo justamente pelo </w:t>
      </w:r>
      <w:r w:rsidDel="00000000" w:rsidR="00000000" w:rsidRPr="00000000">
        <w:rPr>
          <w:b w:val="1"/>
          <w:sz w:val="24"/>
          <w:szCs w:val="24"/>
          <w:rtl w:val="0"/>
        </w:rPr>
        <w:t xml:space="preserve">DETRAN/ES</w:t>
      </w:r>
      <w:r w:rsidDel="00000000" w:rsidR="00000000" w:rsidRPr="00000000">
        <w:rPr>
          <w:sz w:val="24"/>
          <w:szCs w:val="24"/>
          <w:rtl w:val="0"/>
        </w:rPr>
        <w:t xml:space="preserve">., sendo iniciado em </w:t>
      </w:r>
      <w:r w:rsidDel="00000000" w:rsidR="00000000" w:rsidRPr="00000000">
        <w:rPr>
          <w:sz w:val="24"/>
          <w:szCs w:val="24"/>
          <w:highlight w:val="yellow"/>
          <w:rtl w:val="0"/>
        </w:rPr>
        <w:t xml:space="preserve">17/01/2015</w:t>
      </w:r>
      <w:r w:rsidDel="00000000" w:rsidR="00000000" w:rsidRPr="00000000">
        <w:rPr>
          <w:sz w:val="24"/>
          <w:szCs w:val="24"/>
          <w:rtl w:val="0"/>
        </w:rPr>
        <w:t xml:space="preserve">, conforme se verifica do andamento do referido processo juntado pela Autarquia à fl. 62 e da notificação de cancelamento da permissão de dirigir à fl. 43.</w:t>
      </w:r>
    </w:p>
    <w:p w:rsidR="00000000" w:rsidDel="00000000" w:rsidP="00000000" w:rsidRDefault="00000000" w:rsidRPr="00000000" w14:paraId="00000042">
      <w:pPr>
        <w:spacing w:line="240" w:lineRule="auto"/>
        <w:jc w:val="both"/>
        <w:rPr>
          <w:sz w:val="24"/>
          <w:szCs w:val="24"/>
        </w:rPr>
      </w:pPr>
      <w:r w:rsidDel="00000000" w:rsidR="00000000" w:rsidRPr="00000000">
        <w:rPr>
          <w:rtl w:val="0"/>
        </w:rPr>
      </w:r>
    </w:p>
    <w:p w:rsidR="00000000" w:rsidDel="00000000" w:rsidP="00000000" w:rsidRDefault="00000000" w:rsidRPr="00000000" w14:paraId="00000043">
      <w:pPr>
        <w:spacing w:line="240" w:lineRule="auto"/>
        <w:jc w:val="both"/>
        <w:rPr>
          <w:sz w:val="24"/>
          <w:szCs w:val="24"/>
        </w:rPr>
      </w:pPr>
      <w:r w:rsidDel="00000000" w:rsidR="00000000" w:rsidRPr="00000000">
        <w:rPr>
          <w:sz w:val="24"/>
          <w:szCs w:val="24"/>
          <w:rtl w:val="0"/>
        </w:rPr>
        <w:t xml:space="preserve">Da mesma forma, não subsiste a alegação do Apelante de que a PPD da Recorrida não fora bloqueada, uma vez que, </w:t>
      </w:r>
      <w:r w:rsidDel="00000000" w:rsidR="00000000" w:rsidRPr="00000000">
        <w:rPr>
          <w:b w:val="1"/>
          <w:sz w:val="24"/>
          <w:szCs w:val="24"/>
          <w:highlight w:val="yellow"/>
          <w:rtl w:val="0"/>
        </w:rPr>
        <w:t xml:space="preserve">conforme o andamento processual juntado pelo próprio DETRAN/ES.</w:t>
      </w:r>
      <w:r w:rsidDel="00000000" w:rsidR="00000000" w:rsidRPr="00000000">
        <w:rPr>
          <w:sz w:val="24"/>
          <w:szCs w:val="24"/>
          <w:rtl w:val="0"/>
        </w:rPr>
        <w:t xml:space="preserve">, ocorreu o bloqueio do documento na base nacional em </w:t>
      </w:r>
      <w:r w:rsidDel="00000000" w:rsidR="00000000" w:rsidRPr="00000000">
        <w:rPr>
          <w:b w:val="1"/>
          <w:sz w:val="24"/>
          <w:szCs w:val="24"/>
          <w:rtl w:val="0"/>
        </w:rPr>
        <w:t xml:space="preserve">11/02/2015</w:t>
      </w:r>
      <w:r w:rsidDel="00000000" w:rsidR="00000000" w:rsidRPr="00000000">
        <w:rPr>
          <w:sz w:val="24"/>
          <w:szCs w:val="24"/>
          <w:rtl w:val="0"/>
        </w:rPr>
        <w:t xml:space="preserve">, confira-se:</w:t>
      </w:r>
    </w:p>
    <w:p w:rsidR="00000000" w:rsidDel="00000000" w:rsidP="00000000" w:rsidRDefault="00000000" w:rsidRPr="00000000" w14:paraId="00000044">
      <w:pPr>
        <w:spacing w:line="240" w:lineRule="auto"/>
        <w:jc w:val="both"/>
        <w:rPr>
          <w:sz w:val="24"/>
          <w:szCs w:val="24"/>
        </w:rPr>
      </w:pPr>
      <w:r w:rsidDel="00000000" w:rsidR="00000000" w:rsidRPr="00000000">
        <w:rPr>
          <w:rtl w:val="0"/>
        </w:rPr>
      </w:r>
    </w:p>
    <w:p w:rsidR="00000000" w:rsidDel="00000000" w:rsidP="00000000" w:rsidRDefault="00000000" w:rsidRPr="00000000" w14:paraId="00000045">
      <w:pPr>
        <w:spacing w:line="240" w:lineRule="auto"/>
        <w:jc w:val="both"/>
        <w:rPr>
          <w:sz w:val="24"/>
          <w:szCs w:val="24"/>
        </w:rPr>
      </w:pPr>
      <w:r w:rsidDel="00000000" w:rsidR="00000000" w:rsidRPr="00000000">
        <w:rPr>
          <w:sz w:val="24"/>
          <w:szCs w:val="24"/>
        </w:rPr>
        <w:drawing>
          <wp:inline distB="114300" distT="114300" distL="114300" distR="114300">
            <wp:extent cx="4895850" cy="347662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9585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40" w:lineRule="auto"/>
        <w:jc w:val="both"/>
        <w:rPr>
          <w:sz w:val="24"/>
          <w:szCs w:val="24"/>
        </w:rPr>
      </w:pPr>
      <w:r w:rsidDel="00000000" w:rsidR="00000000" w:rsidRPr="00000000">
        <w:rPr>
          <w:rtl w:val="0"/>
        </w:rPr>
      </w:r>
    </w:p>
    <w:p w:rsidR="00000000" w:rsidDel="00000000" w:rsidP="00000000" w:rsidRDefault="00000000" w:rsidRPr="00000000" w14:paraId="00000047">
      <w:pPr>
        <w:spacing w:line="240" w:lineRule="auto"/>
        <w:jc w:val="both"/>
        <w:rPr>
          <w:sz w:val="24"/>
          <w:szCs w:val="24"/>
        </w:rPr>
      </w:pPr>
      <w:r w:rsidDel="00000000" w:rsidR="00000000" w:rsidRPr="00000000">
        <w:rPr>
          <w:sz w:val="24"/>
          <w:szCs w:val="24"/>
          <w:rtl w:val="0"/>
        </w:rPr>
        <w:t xml:space="preserve">Outrossim, no que concerne a argumentação do Recorrente de que a Autora não instruiu “o procedimento administrativo com informações e documentos suficientes capazes de trazer ao conhecimento deste órgão o equívoco ocorrido, para assim adotar-se as medidas cabíveis”, melhor sorte não assiste à Autarquia de Trânsito, vejamos:</w:t>
      </w:r>
    </w:p>
    <w:p w:rsidR="00000000" w:rsidDel="00000000" w:rsidP="00000000" w:rsidRDefault="00000000" w:rsidRPr="00000000" w14:paraId="00000048">
      <w:pPr>
        <w:spacing w:line="240" w:lineRule="auto"/>
        <w:jc w:val="both"/>
        <w:rPr>
          <w:sz w:val="24"/>
          <w:szCs w:val="24"/>
        </w:rPr>
      </w:pPr>
      <w:r w:rsidDel="00000000" w:rsidR="00000000" w:rsidRPr="00000000">
        <w:rPr>
          <w:rtl w:val="0"/>
        </w:rPr>
      </w:r>
    </w:p>
    <w:p w:rsidR="00000000" w:rsidDel="00000000" w:rsidP="00000000" w:rsidRDefault="00000000" w:rsidRPr="00000000" w14:paraId="00000049">
      <w:pPr>
        <w:spacing w:line="240" w:lineRule="auto"/>
        <w:jc w:val="both"/>
        <w:rPr>
          <w:b w:val="1"/>
          <w:sz w:val="24"/>
          <w:szCs w:val="24"/>
        </w:rPr>
      </w:pPr>
      <w:r w:rsidDel="00000000" w:rsidR="00000000" w:rsidRPr="00000000">
        <w:rPr>
          <w:sz w:val="24"/>
          <w:szCs w:val="24"/>
          <w:rtl w:val="0"/>
        </w:rPr>
        <w:t xml:space="preserve">Após ser </w:t>
      </w:r>
      <w:r w:rsidDel="00000000" w:rsidR="00000000" w:rsidRPr="00000000">
        <w:rPr>
          <w:b w:val="1"/>
          <w:sz w:val="24"/>
          <w:szCs w:val="24"/>
          <w:rtl w:val="0"/>
        </w:rPr>
        <w:t xml:space="preserve">notificada acerca da instauração do procedimento administrativo para cassação de sua permissão para dirigir</w:t>
      </w:r>
      <w:r w:rsidDel="00000000" w:rsidR="00000000" w:rsidRPr="00000000">
        <w:rPr>
          <w:sz w:val="24"/>
          <w:szCs w:val="24"/>
          <w:rtl w:val="0"/>
        </w:rPr>
        <w:t xml:space="preserve">, a Requerente/Apelada interpôs recurso administrativo endereçado à Junta Administrativa de Recurso de Infração – JARI, </w:t>
      </w:r>
      <w:r w:rsidDel="00000000" w:rsidR="00000000" w:rsidRPr="00000000">
        <w:rPr>
          <w:b w:val="1"/>
          <w:sz w:val="24"/>
          <w:szCs w:val="24"/>
          <w:rtl w:val="0"/>
        </w:rPr>
        <w:t xml:space="preserve">contudo, </w:t>
      </w:r>
      <w:r w:rsidDel="00000000" w:rsidR="00000000" w:rsidRPr="00000000">
        <w:rPr>
          <w:b w:val="1"/>
          <w:sz w:val="24"/>
          <w:szCs w:val="24"/>
          <w:highlight w:val="yellow"/>
          <w:rtl w:val="0"/>
        </w:rPr>
        <w:t xml:space="preserve">o seu recurso não fora conhecido tão somente porque a Recorrida deixou de assinar o recurso.</w:t>
      </w:r>
      <w:r w:rsidDel="00000000" w:rsidR="00000000" w:rsidRPr="00000000">
        <w:rPr>
          <w:rtl w:val="0"/>
        </w:rPr>
      </w:r>
    </w:p>
    <w:p w:rsidR="00000000" w:rsidDel="00000000" w:rsidP="00000000" w:rsidRDefault="00000000" w:rsidRPr="00000000" w14:paraId="0000004A">
      <w:pPr>
        <w:spacing w:line="240" w:lineRule="auto"/>
        <w:jc w:val="both"/>
        <w:rPr>
          <w:sz w:val="24"/>
          <w:szCs w:val="24"/>
        </w:rPr>
      </w:pPr>
      <w:r w:rsidDel="00000000" w:rsidR="00000000" w:rsidRPr="00000000">
        <w:rPr>
          <w:rtl w:val="0"/>
        </w:rPr>
      </w:r>
    </w:p>
    <w:p w:rsidR="00000000" w:rsidDel="00000000" w:rsidP="00000000" w:rsidRDefault="00000000" w:rsidRPr="00000000" w14:paraId="0000004B">
      <w:pPr>
        <w:spacing w:line="240" w:lineRule="auto"/>
        <w:jc w:val="both"/>
        <w:rPr>
          <w:sz w:val="24"/>
          <w:szCs w:val="24"/>
        </w:rPr>
      </w:pPr>
      <w:r w:rsidDel="00000000" w:rsidR="00000000" w:rsidRPr="00000000">
        <w:rPr>
          <w:rtl w:val="0"/>
        </w:rPr>
      </w:r>
    </w:p>
    <w:p w:rsidR="00000000" w:rsidDel="00000000" w:rsidP="00000000" w:rsidRDefault="00000000" w:rsidRPr="00000000" w14:paraId="0000004C">
      <w:pPr>
        <w:spacing w:line="240" w:lineRule="auto"/>
        <w:jc w:val="both"/>
        <w:rPr>
          <w:sz w:val="24"/>
          <w:szCs w:val="24"/>
        </w:rPr>
      </w:pPr>
      <w:r w:rsidDel="00000000" w:rsidR="00000000" w:rsidRPr="00000000">
        <w:rPr>
          <w:sz w:val="24"/>
          <w:szCs w:val="24"/>
          <w:highlight w:val="cyan"/>
          <w:rtl w:val="0"/>
        </w:rPr>
        <w:t xml:space="preserve">Dessa forma, a Autora não deixou de instruir o recurso com informações e documentos suficientes, sendo que a sua irresignação não fora conhecida por um vício eminentemente formal, passível de ser sanado.</w:t>
      </w:r>
      <w:r w:rsidDel="00000000" w:rsidR="00000000" w:rsidRPr="00000000">
        <w:rPr>
          <w:rtl w:val="0"/>
        </w:rPr>
      </w:r>
    </w:p>
    <w:p w:rsidR="00000000" w:rsidDel="00000000" w:rsidP="00000000" w:rsidRDefault="00000000" w:rsidRPr="00000000" w14:paraId="0000004D">
      <w:pPr>
        <w:spacing w:line="240" w:lineRule="auto"/>
        <w:jc w:val="both"/>
        <w:rPr>
          <w:sz w:val="24"/>
          <w:szCs w:val="24"/>
        </w:rPr>
      </w:pPr>
      <w:r w:rsidDel="00000000" w:rsidR="00000000" w:rsidRPr="00000000">
        <w:rPr>
          <w:rtl w:val="0"/>
        </w:rPr>
      </w:r>
    </w:p>
    <w:p w:rsidR="00000000" w:rsidDel="00000000" w:rsidP="00000000" w:rsidRDefault="00000000" w:rsidRPr="00000000" w14:paraId="0000004E">
      <w:pPr>
        <w:spacing w:line="240" w:lineRule="auto"/>
        <w:jc w:val="both"/>
        <w:rPr>
          <w:sz w:val="24"/>
          <w:szCs w:val="24"/>
        </w:rPr>
      </w:pPr>
      <w:r w:rsidDel="00000000" w:rsidR="00000000" w:rsidRPr="00000000">
        <w:rPr>
          <w:sz w:val="24"/>
          <w:szCs w:val="24"/>
          <w:rtl w:val="0"/>
        </w:rPr>
        <w:t xml:space="preserve">De toda sorte, o DETRAN/ES., já tinha a informação acerca da venda do veículo da Apelada em seus sistemas desde o ano de 2012, sendo que o Apelante poderia ter </w:t>
      </w:r>
      <w:r w:rsidDel="00000000" w:rsidR="00000000" w:rsidRPr="00000000">
        <w:rPr>
          <w:b w:val="1"/>
          <w:sz w:val="34"/>
          <w:szCs w:val="34"/>
          <w:highlight w:val="yellow"/>
          <w:rtl w:val="0"/>
        </w:rPr>
        <w:t xml:space="preserve">corrigido o referido erro de ofício</w:t>
      </w:r>
      <w:r w:rsidDel="00000000" w:rsidR="00000000" w:rsidRPr="00000000">
        <w:rPr>
          <w:sz w:val="24"/>
          <w:szCs w:val="24"/>
          <w:rtl w:val="0"/>
        </w:rPr>
        <w:t xml:space="preserve">, </w:t>
      </w:r>
      <w:r w:rsidDel="00000000" w:rsidR="00000000" w:rsidRPr="00000000">
        <w:rPr>
          <w:b w:val="1"/>
          <w:sz w:val="24"/>
          <w:szCs w:val="24"/>
          <w:u w:val="single"/>
          <w:rtl w:val="0"/>
        </w:rPr>
        <w:t xml:space="preserve">por meio do exercício da autotutela</w:t>
      </w:r>
      <w:r w:rsidDel="00000000" w:rsidR="00000000" w:rsidRPr="00000000">
        <w:rPr>
          <w:sz w:val="24"/>
          <w:szCs w:val="24"/>
          <w:rtl w:val="0"/>
        </w:rPr>
        <w:t xml:space="preserve">, na forma do art. 531 da Lei 9.784/99, contudo, somente após ingressar em Juízo que o referido erro fora corrigido espontaneamente por parte da Autarquia.</w:t>
      </w:r>
    </w:p>
    <w:p w:rsidR="00000000" w:rsidDel="00000000" w:rsidP="00000000" w:rsidRDefault="00000000" w:rsidRPr="00000000" w14:paraId="0000004F">
      <w:pPr>
        <w:spacing w:line="240" w:lineRule="auto"/>
        <w:jc w:val="both"/>
        <w:rPr>
          <w:sz w:val="24"/>
          <w:szCs w:val="24"/>
        </w:rPr>
      </w:pPr>
      <w:r w:rsidDel="00000000" w:rsidR="00000000" w:rsidRPr="00000000">
        <w:rPr>
          <w:rtl w:val="0"/>
        </w:rPr>
      </w:r>
    </w:p>
    <w:p w:rsidR="00000000" w:rsidDel="00000000" w:rsidP="00000000" w:rsidRDefault="00000000" w:rsidRPr="00000000" w14:paraId="00000050">
      <w:pPr>
        <w:spacing w:line="240" w:lineRule="auto"/>
        <w:jc w:val="both"/>
        <w:rPr>
          <w:b w:val="1"/>
          <w:sz w:val="32"/>
          <w:szCs w:val="32"/>
          <w:highlight w:val="yellow"/>
        </w:rPr>
      </w:pPr>
      <w:r w:rsidDel="00000000" w:rsidR="00000000" w:rsidRPr="00000000">
        <w:rPr>
          <w:rtl w:val="0"/>
        </w:rPr>
      </w:r>
    </w:p>
    <w:p w:rsidR="00000000" w:rsidDel="00000000" w:rsidP="00000000" w:rsidRDefault="00000000" w:rsidRPr="00000000" w14:paraId="00000051">
      <w:pPr>
        <w:spacing w:line="240" w:lineRule="auto"/>
        <w:jc w:val="both"/>
        <w:rPr>
          <w:b w:val="1"/>
          <w:sz w:val="32"/>
          <w:szCs w:val="32"/>
          <w:highlight w:val="yellow"/>
        </w:rPr>
      </w:pPr>
      <w:r w:rsidDel="00000000" w:rsidR="00000000" w:rsidRPr="00000000">
        <w:rPr>
          <w:rtl w:val="0"/>
        </w:rPr>
      </w:r>
    </w:p>
    <w:p w:rsidR="00000000" w:rsidDel="00000000" w:rsidP="00000000" w:rsidRDefault="00000000" w:rsidRPr="00000000" w14:paraId="00000052">
      <w:pPr>
        <w:spacing w:line="240" w:lineRule="auto"/>
        <w:jc w:val="both"/>
        <w:rPr>
          <w:b w:val="1"/>
          <w:sz w:val="32"/>
          <w:szCs w:val="32"/>
          <w:highlight w:val="yellow"/>
        </w:rPr>
      </w:pPr>
      <w:r w:rsidDel="00000000" w:rsidR="00000000" w:rsidRPr="00000000">
        <w:rPr>
          <w:rtl w:val="0"/>
        </w:rPr>
      </w:r>
    </w:p>
    <w:p w:rsidR="00000000" w:rsidDel="00000000" w:rsidP="00000000" w:rsidRDefault="00000000" w:rsidRPr="00000000" w14:paraId="00000053">
      <w:pPr>
        <w:spacing w:line="240" w:lineRule="auto"/>
        <w:jc w:val="both"/>
        <w:rPr>
          <w:b w:val="1"/>
          <w:sz w:val="32"/>
          <w:szCs w:val="32"/>
          <w:highlight w:val="yellow"/>
        </w:rPr>
      </w:pPr>
      <w:r w:rsidDel="00000000" w:rsidR="00000000" w:rsidRPr="00000000">
        <w:rPr>
          <w:b w:val="1"/>
          <w:sz w:val="32"/>
          <w:szCs w:val="32"/>
          <w:highlight w:val="yellow"/>
          <w:rtl w:val="0"/>
        </w:rPr>
        <w:t xml:space="preserve">DANOS MORAIS</w:t>
      </w:r>
    </w:p>
    <w:p w:rsidR="00000000" w:rsidDel="00000000" w:rsidP="00000000" w:rsidRDefault="00000000" w:rsidRPr="00000000" w14:paraId="00000054">
      <w:pPr>
        <w:spacing w:line="240" w:lineRule="auto"/>
        <w:jc w:val="both"/>
        <w:rPr>
          <w:sz w:val="24"/>
          <w:szCs w:val="24"/>
        </w:rPr>
      </w:pPr>
      <w:r w:rsidDel="00000000" w:rsidR="00000000" w:rsidRPr="00000000">
        <w:rPr>
          <w:rtl w:val="0"/>
        </w:rPr>
      </w:r>
    </w:p>
    <w:p w:rsidR="00000000" w:rsidDel="00000000" w:rsidP="00000000" w:rsidRDefault="00000000" w:rsidRPr="00000000" w14:paraId="00000055">
      <w:pPr>
        <w:spacing w:line="240" w:lineRule="auto"/>
        <w:jc w:val="both"/>
        <w:rPr>
          <w:sz w:val="24"/>
          <w:szCs w:val="24"/>
        </w:rPr>
      </w:pPr>
      <w:r w:rsidDel="00000000" w:rsidR="00000000" w:rsidRPr="00000000">
        <w:rPr>
          <w:sz w:val="24"/>
          <w:szCs w:val="24"/>
          <w:rtl w:val="0"/>
        </w:rPr>
        <w:t xml:space="preserve">Quanto aos danos experimentados, ressalto que os tribunais pátrios vêm entendendo que, independentemente de o cidadão prejudicado depender, ou não, da CNH para o exercício de sua atividade laborativa, é </w:t>
      </w:r>
      <w:r w:rsidDel="00000000" w:rsidR="00000000" w:rsidRPr="00000000">
        <w:rPr>
          <w:b w:val="1"/>
          <w:sz w:val="24"/>
          <w:szCs w:val="24"/>
          <w:rtl w:val="0"/>
        </w:rPr>
        <w:t xml:space="preserve">presumida</w:t>
      </w:r>
      <w:r w:rsidDel="00000000" w:rsidR="00000000" w:rsidRPr="00000000">
        <w:rPr>
          <w:sz w:val="24"/>
          <w:szCs w:val="24"/>
          <w:rtl w:val="0"/>
        </w:rPr>
        <w:t xml:space="preserve"> a sua </w:t>
      </w:r>
      <w:r w:rsidDel="00000000" w:rsidR="00000000" w:rsidRPr="00000000">
        <w:rPr>
          <w:b w:val="1"/>
          <w:sz w:val="24"/>
          <w:szCs w:val="24"/>
          <w:rtl w:val="0"/>
        </w:rPr>
        <w:t xml:space="preserve">necessidade e utilidade</w:t>
      </w:r>
      <w:r w:rsidDel="00000000" w:rsidR="00000000" w:rsidRPr="00000000">
        <w:rPr>
          <w:sz w:val="24"/>
          <w:szCs w:val="24"/>
          <w:rtl w:val="0"/>
        </w:rPr>
        <w:t xml:space="preserve">, de modo que o dano moral se caracteriza </w:t>
      </w:r>
      <w:r w:rsidDel="00000000" w:rsidR="00000000" w:rsidRPr="00000000">
        <w:rPr>
          <w:b w:val="1"/>
          <w:sz w:val="24"/>
          <w:szCs w:val="24"/>
          <w:rtl w:val="0"/>
        </w:rPr>
        <w:t xml:space="preserve">in re ipsa,</w:t>
      </w:r>
      <w:r w:rsidDel="00000000" w:rsidR="00000000" w:rsidRPr="00000000">
        <w:rPr>
          <w:sz w:val="24"/>
          <w:szCs w:val="24"/>
          <w:rtl w:val="0"/>
        </w:rPr>
        <w:t xml:space="preserve"> para tanto bastando a simples ocorrência do ato ilícito em si. (TJES, Classe: Apelação, 024151474475, Relator: ELIANA JUNQUEIRA MUNHOS FERREIRA, Órgão julgador: TERCEIRA CÂMARA CÍVEL, Data de Julgamento: 13/06/2017, Data da Publicação no Diário: 23/06/2017)</w:t>
      </w:r>
    </w:p>
    <w:p w:rsidR="00000000" w:rsidDel="00000000" w:rsidP="00000000" w:rsidRDefault="00000000" w:rsidRPr="00000000" w14:paraId="00000056">
      <w:pPr>
        <w:spacing w:line="240" w:lineRule="auto"/>
        <w:jc w:val="both"/>
        <w:rPr>
          <w:sz w:val="24"/>
          <w:szCs w:val="24"/>
        </w:rPr>
      </w:pPr>
      <w:r w:rsidDel="00000000" w:rsidR="00000000" w:rsidRPr="00000000">
        <w:rPr>
          <w:rtl w:val="0"/>
        </w:rPr>
      </w:r>
    </w:p>
    <w:p w:rsidR="00000000" w:rsidDel="00000000" w:rsidP="00000000" w:rsidRDefault="00000000" w:rsidRPr="00000000" w14:paraId="00000057">
      <w:pPr>
        <w:spacing w:line="240" w:lineRule="auto"/>
        <w:jc w:val="both"/>
        <w:rPr>
          <w:sz w:val="24"/>
          <w:szCs w:val="24"/>
        </w:rPr>
      </w:pPr>
      <w:r w:rsidDel="00000000" w:rsidR="00000000" w:rsidRPr="00000000">
        <w:rPr>
          <w:rtl w:val="0"/>
        </w:rPr>
      </w:r>
    </w:p>
    <w:p w:rsidR="00000000" w:rsidDel="00000000" w:rsidP="00000000" w:rsidRDefault="00000000" w:rsidRPr="00000000" w14:paraId="00000058">
      <w:pPr>
        <w:spacing w:line="240" w:lineRule="auto"/>
        <w:jc w:val="both"/>
        <w:rPr>
          <w:sz w:val="24"/>
          <w:szCs w:val="24"/>
        </w:rPr>
      </w:pPr>
      <w:r w:rsidDel="00000000" w:rsidR="00000000" w:rsidRPr="00000000">
        <w:rPr>
          <w:sz w:val="24"/>
          <w:szCs w:val="24"/>
          <w:rtl w:val="0"/>
        </w:rPr>
        <w:t xml:space="preserve">&gt;&gt;&gt;&gt;&gt;</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 DANO MORAL IN RE IPSA</w:t>
      </w:r>
    </w:p>
    <w:p w:rsidR="00000000" w:rsidDel="00000000" w:rsidP="00000000" w:rsidRDefault="00000000" w:rsidRPr="00000000" w14:paraId="0000005A">
      <w:pPr>
        <w:spacing w:line="240" w:lineRule="auto"/>
        <w:jc w:val="both"/>
        <w:rPr>
          <w:sz w:val="24"/>
          <w:szCs w:val="24"/>
        </w:rPr>
      </w:pPr>
      <w:r w:rsidDel="00000000" w:rsidR="00000000" w:rsidRPr="00000000">
        <w:rPr>
          <w:rtl w:val="0"/>
        </w:rPr>
      </w:r>
    </w:p>
    <w:p w:rsidR="00000000" w:rsidDel="00000000" w:rsidP="00000000" w:rsidRDefault="00000000" w:rsidRPr="00000000" w14:paraId="0000005B">
      <w:pPr>
        <w:spacing w:line="240" w:lineRule="auto"/>
        <w:jc w:val="both"/>
        <w:rPr>
          <w:sz w:val="24"/>
          <w:szCs w:val="24"/>
        </w:rPr>
      </w:pPr>
      <w:r w:rsidDel="00000000" w:rsidR="00000000" w:rsidRPr="00000000">
        <w:rPr>
          <w:rtl w:val="0"/>
        </w:rPr>
      </w:r>
    </w:p>
    <w:p w:rsidR="00000000" w:rsidDel="00000000" w:rsidP="00000000" w:rsidRDefault="00000000" w:rsidRPr="00000000" w14:paraId="0000005C">
      <w:pPr>
        <w:spacing w:line="240" w:lineRule="auto"/>
        <w:jc w:val="both"/>
        <w:rPr>
          <w:rFonts w:ascii="Tahoma" w:cs="Tahoma" w:eastAsia="Tahoma" w:hAnsi="Tahoma"/>
          <w:color w:val="ff0000"/>
          <w:sz w:val="21"/>
          <w:szCs w:val="21"/>
        </w:rPr>
      </w:pPr>
      <w:r w:rsidDel="00000000" w:rsidR="00000000" w:rsidRPr="00000000">
        <w:rPr>
          <w:rFonts w:ascii="Tahoma" w:cs="Tahoma" w:eastAsia="Tahoma" w:hAnsi="Tahoma"/>
          <w:color w:val="ff0000"/>
          <w:sz w:val="21"/>
          <w:szCs w:val="21"/>
          <w:rtl w:val="0"/>
        </w:rPr>
        <w:t xml:space="preserve">EMENTA: APELAÇÃO CÍVEL – AÇÃO ANULATÓRIA – AUTO DE INFRAÇÃO DE TRÂNSITO – HABILITAÇÃO RETIDA – PREGRESSA SUSPENSÃO DO DIREITO DE DIRIGIR JÁ CUMPRIDA – </w:t>
      </w:r>
      <w:r w:rsidDel="00000000" w:rsidR="00000000" w:rsidRPr="00000000">
        <w:rPr>
          <w:rFonts w:ascii="Tahoma" w:cs="Tahoma" w:eastAsia="Tahoma" w:hAnsi="Tahoma"/>
          <w:b w:val="1"/>
          <w:color w:val="ff0000"/>
          <w:sz w:val="21"/>
          <w:szCs w:val="21"/>
          <w:highlight w:val="cyan"/>
          <w:rtl w:val="0"/>
        </w:rPr>
        <w:t xml:space="preserve">DETRAN⁄ES E DER⁄ES</w:t>
      </w:r>
      <w:r w:rsidDel="00000000" w:rsidR="00000000" w:rsidRPr="00000000">
        <w:rPr>
          <w:rFonts w:ascii="Tahoma" w:cs="Tahoma" w:eastAsia="Tahoma" w:hAnsi="Tahoma"/>
          <w:color w:val="ff0000"/>
          <w:sz w:val="21"/>
          <w:szCs w:val="21"/>
          <w:rtl w:val="0"/>
        </w:rPr>
        <w:t xml:space="preserve"> – RECÍPROCA ATRIBUIÇÃO DE CULPA PELA AUTUAÇÃO  – RESPONSABILIDADE SOLIDÁRIA NÃO EVIDENCIADA – </w:t>
      </w:r>
      <w:r w:rsidDel="00000000" w:rsidR="00000000" w:rsidRPr="00000000">
        <w:rPr>
          <w:rFonts w:ascii="Tahoma" w:cs="Tahoma" w:eastAsia="Tahoma" w:hAnsi="Tahoma"/>
          <w:color w:val="ff0000"/>
          <w:sz w:val="21"/>
          <w:szCs w:val="21"/>
          <w:highlight w:val="cyan"/>
          <w:rtl w:val="0"/>
        </w:rPr>
        <w:t xml:space="preserve">ERRO ATRIBUÍVEL EXCLUSIVAMENTE AO DER⁄ES</w:t>
      </w:r>
      <w:r w:rsidDel="00000000" w:rsidR="00000000" w:rsidRPr="00000000">
        <w:rPr>
          <w:rFonts w:ascii="Tahoma" w:cs="Tahoma" w:eastAsia="Tahoma" w:hAnsi="Tahoma"/>
          <w:color w:val="ff0000"/>
          <w:sz w:val="21"/>
          <w:szCs w:val="21"/>
          <w:rtl w:val="0"/>
        </w:rPr>
        <w:t xml:space="preserve"> – INFORMAÇÃO NO SIT - SISTEMA INTEGRADO DE TRÂNSITO – CONCLUSÃO DO PROCESSO ADMINISTRATIVO DIANTE DO CUMPRIMENTO DA PENALIDADE – AUSÊNCIA DE CAUTELA DO ÓRGÃO AUTUADOR – </w:t>
      </w:r>
      <w:r w:rsidDel="00000000" w:rsidR="00000000" w:rsidRPr="00000000">
        <w:rPr>
          <w:rFonts w:ascii="Tahoma" w:cs="Tahoma" w:eastAsia="Tahoma" w:hAnsi="Tahoma"/>
          <w:b w:val="1"/>
          <w:color w:val="ff0000"/>
          <w:sz w:val="21"/>
          <w:szCs w:val="21"/>
          <w:rtl w:val="0"/>
        </w:rPr>
        <w:t xml:space="preserve">DANOS MORAIS – CARACTERIZAÇÃO – CNH – NECESSIDADE PRESUMIDA AINDA QUE DELA NÃO DEPENDA PARA EXERCER ATIVIDADE LABORATIVA – QUANTUM INDENIZATÓRIO MANTIDO –</w:t>
      </w:r>
      <w:r w:rsidDel="00000000" w:rsidR="00000000" w:rsidRPr="00000000">
        <w:rPr>
          <w:rFonts w:ascii="Tahoma" w:cs="Tahoma" w:eastAsia="Tahoma" w:hAnsi="Tahoma"/>
          <w:color w:val="ff0000"/>
          <w:sz w:val="21"/>
          <w:szCs w:val="21"/>
          <w:rtl w:val="0"/>
        </w:rPr>
        <w:t xml:space="preserve"> APELAÇÃO CÍVEL DO DER⁄ES DESPROVIDA – APELAÇÃO CÍVEL DO DETRAN⁄ES PROVIDA PARA JULGAR IMPROCEDENTES OS PEDIDOS EM SEU DESFAVOR, COM A INVERSÃO DOS ÔNUS DE SUCUMBÊNCIA. 1) A teor da tranquila jurisprudência deste egrégio Tribunal, o Detran⁄ES não possui legitimidade para figurar no polo passivo de demanda em que se pretende a anulação de auto de infração lavrado pelo DER⁄ES, o que diz respeito à pertinência subjetiva em relação ao pedido de desconstituição do auto de infração e não em relação a supostos danos morais alegados pelo autor. 2) Embora argumente o DER⁄ES que a autoridade policial não poderia proceder de outra forma, senão autuar a condutora diante das informações contidas no Sistema Integrado de Trânsito - SIT⁄Detran⁄ES, na data da autuação (1º⁄6⁄2015), constava a informação de que o processo administrativo relativo ao auto de infração PM-27078845 se encontrava concluído, haja vista o cumprimento integral pela autora da penalidade a ela imposta, qual seja, a suspensão de sua CNH no período de 05⁄04⁄2006 a 05⁄08⁄2006. 3) Quiçá por desatenção na conferência das informações por parte da autoridade de trânsito, não foi observado o exaurimento da penalidade de suspensão da habilitação da autora há quase 10 (dez) anos, sendo descabido atribuir a respon-sabilidade ao Detran⁄ES por suposta ausência de baixa no sistema por ele gerido, eis que dele já constava o status ¿concluído¿ no momento da autuação. 4) Por remontar a primeva autuação a 2004, cumpria ao agente autuador adotar maior cautela e verificar, quase onze anos depois (01⁄06⁄2005), se permanecia mantida a suspensão da CNH da condutora, na medida em que presumível seu cumprimento ou mesmo sua desconstituição⁄anulação, ainda que naquele momento não tivesse observado o status 'concluído' do processo administrativo. </w:t>
      </w:r>
    </w:p>
    <w:p w:rsidR="00000000" w:rsidDel="00000000" w:rsidP="00000000" w:rsidRDefault="00000000" w:rsidRPr="00000000" w14:paraId="0000005D">
      <w:pPr>
        <w:spacing w:line="240" w:lineRule="auto"/>
        <w:jc w:val="both"/>
        <w:rPr>
          <w:rFonts w:ascii="Tahoma" w:cs="Tahoma" w:eastAsia="Tahoma" w:hAnsi="Tahoma"/>
          <w:color w:val="ff0000"/>
          <w:sz w:val="21"/>
          <w:szCs w:val="21"/>
        </w:rPr>
      </w:pPr>
      <w:r w:rsidDel="00000000" w:rsidR="00000000" w:rsidRPr="00000000">
        <w:rPr>
          <w:rtl w:val="0"/>
        </w:rPr>
      </w:r>
    </w:p>
    <w:p w:rsidR="00000000" w:rsidDel="00000000" w:rsidP="00000000" w:rsidRDefault="00000000" w:rsidRPr="00000000" w14:paraId="0000005E">
      <w:pPr>
        <w:spacing w:line="240" w:lineRule="auto"/>
        <w:jc w:val="both"/>
        <w:rPr>
          <w:rFonts w:ascii="Tahoma" w:cs="Tahoma" w:eastAsia="Tahoma" w:hAnsi="Tahoma"/>
          <w:color w:val="ff0000"/>
          <w:sz w:val="21"/>
          <w:szCs w:val="21"/>
        </w:rPr>
      </w:pPr>
      <w:r w:rsidDel="00000000" w:rsidR="00000000" w:rsidRPr="00000000">
        <w:rPr>
          <w:rFonts w:ascii="Tahoma" w:cs="Tahoma" w:eastAsia="Tahoma" w:hAnsi="Tahoma"/>
          <w:b w:val="1"/>
          <w:color w:val="ff0000"/>
          <w:sz w:val="21"/>
          <w:szCs w:val="21"/>
          <w:rtl w:val="0"/>
        </w:rPr>
        <w:t xml:space="preserve">5) Os tribunais pátrios vêm entendendo que, independentemente de o cidadão prejudicado depender, ou não, da CNH para o exercício de sua atividade laborativa, é presumida a sua necessidade e utilidade, de modo que o dano moral se caracteriza in re ipsa, para tanto bastando a simples ocorrência do ato ilícito em si. 6) Levando-se em conta a razoabilidade, o grau de culpa, o porte econômico das partes e a gravidade do fato, deve ser mantida a indenização de R$3.000,00 (três mil reais) fixada na sentença, em harmonia com os precedentes deste egrégio Tribunal que refletem a média comumente arbitrada em hipóteses semelhantes.</w:t>
      </w:r>
      <w:r w:rsidDel="00000000" w:rsidR="00000000" w:rsidRPr="00000000">
        <w:rPr>
          <w:rFonts w:ascii="Tahoma" w:cs="Tahoma" w:eastAsia="Tahoma" w:hAnsi="Tahoma"/>
          <w:color w:val="ff0000"/>
          <w:sz w:val="21"/>
          <w:szCs w:val="21"/>
          <w:rtl w:val="0"/>
        </w:rPr>
        <w:t xml:space="preserve"> 7) Cabível a fixação de honorários sucumbenciais recursais, ex vi do §11 do Código de Processo Civil e Enunciado Administrativo nº 07⁄STJ, a fim de que a verba seja majorada, a esse título, de 10% para 15% sobre o valor atribuído à causa, qual seja, de R$10.000,00 (dez mil reais). 8) Apelações cíveis conhecidas, sendo provida a interposta pelo Detran⁄ES e desprovida a interposta pelo DER⁄ES.</w:t>
      </w:r>
    </w:p>
    <w:p w:rsidR="00000000" w:rsidDel="00000000" w:rsidP="00000000" w:rsidRDefault="00000000" w:rsidRPr="00000000" w14:paraId="0000005F">
      <w:pPr>
        <w:spacing w:line="240" w:lineRule="auto"/>
        <w:jc w:val="both"/>
        <w:rPr>
          <w:rFonts w:ascii="Tahoma" w:cs="Tahoma" w:eastAsia="Tahoma" w:hAnsi="Tahoma"/>
          <w:color w:val="ff0000"/>
          <w:sz w:val="21"/>
          <w:szCs w:val="21"/>
        </w:rPr>
      </w:pPr>
      <w:r w:rsidDel="00000000" w:rsidR="00000000" w:rsidRPr="00000000">
        <w:rPr>
          <w:rtl w:val="0"/>
        </w:rPr>
      </w:r>
    </w:p>
    <w:p w:rsidR="00000000" w:rsidDel="00000000" w:rsidP="00000000" w:rsidRDefault="00000000" w:rsidRPr="00000000" w14:paraId="00000060">
      <w:pPr>
        <w:spacing w:line="240" w:lineRule="auto"/>
        <w:jc w:val="both"/>
        <w:rPr>
          <w:rFonts w:ascii="Tahoma" w:cs="Tahoma" w:eastAsia="Tahoma" w:hAnsi="Tahoma"/>
          <w:color w:val="ff0000"/>
          <w:sz w:val="21"/>
          <w:szCs w:val="21"/>
        </w:rPr>
      </w:pPr>
      <w:r w:rsidDel="00000000" w:rsidR="00000000" w:rsidRPr="00000000">
        <w:rPr>
          <w:rFonts w:ascii="Tahoma" w:cs="Tahoma" w:eastAsia="Tahoma" w:hAnsi="Tahoma"/>
          <w:color w:val="ff0000"/>
          <w:sz w:val="21"/>
          <w:szCs w:val="21"/>
          <w:rtl w:val="0"/>
        </w:rPr>
        <w:t xml:space="preserve">(TJES, Classe: Apelação, 024151474475, Relator : ELIANA JUNQUEIRA MUNHOS FERREIRA, Órgão julgador: TERCEIRA CÂMARA CÍVEL , Data de Julgamento: 13/06/2017, Data da Publicação no Diário: 23/06/2017)</w:t>
      </w:r>
    </w:p>
    <w:p w:rsidR="00000000" w:rsidDel="00000000" w:rsidP="00000000" w:rsidRDefault="00000000" w:rsidRPr="00000000" w14:paraId="00000061">
      <w:pPr>
        <w:spacing w:line="240" w:lineRule="auto"/>
        <w:jc w:val="both"/>
        <w:rPr>
          <w:color w:val="ff0000"/>
          <w:sz w:val="24"/>
          <w:szCs w:val="24"/>
        </w:rPr>
      </w:pPr>
      <w:r w:rsidDel="00000000" w:rsidR="00000000" w:rsidRPr="00000000">
        <w:rPr>
          <w:rtl w:val="0"/>
        </w:rPr>
      </w:r>
    </w:p>
    <w:p w:rsidR="00000000" w:rsidDel="00000000" w:rsidP="00000000" w:rsidRDefault="00000000" w:rsidRPr="00000000" w14:paraId="00000062">
      <w:pPr>
        <w:spacing w:line="240" w:lineRule="auto"/>
        <w:jc w:val="both"/>
        <w:rPr>
          <w:sz w:val="24"/>
          <w:szCs w:val="24"/>
        </w:rPr>
      </w:pPr>
      <w:r w:rsidDel="00000000" w:rsidR="00000000" w:rsidRPr="00000000">
        <w:rPr>
          <w:rtl w:val="0"/>
        </w:rPr>
      </w:r>
    </w:p>
    <w:p w:rsidR="00000000" w:rsidDel="00000000" w:rsidP="00000000" w:rsidRDefault="00000000" w:rsidRPr="00000000" w14:paraId="00000063">
      <w:pPr>
        <w:spacing w:line="240" w:lineRule="auto"/>
        <w:jc w:val="both"/>
        <w:rPr>
          <w:sz w:val="24"/>
          <w:szCs w:val="24"/>
        </w:rPr>
      </w:pPr>
      <w:r w:rsidDel="00000000" w:rsidR="00000000" w:rsidRPr="00000000">
        <w:rPr>
          <w:sz w:val="24"/>
          <w:szCs w:val="24"/>
          <w:rtl w:val="0"/>
        </w:rPr>
        <w:t xml:space="preserve">&gt;&gt;&gt;&gt;&gt;&gt;&gt;</w:t>
      </w:r>
    </w:p>
    <w:p w:rsidR="00000000" w:rsidDel="00000000" w:rsidP="00000000" w:rsidRDefault="00000000" w:rsidRPr="00000000" w14:paraId="00000064">
      <w:pPr>
        <w:spacing w:line="240" w:lineRule="auto"/>
        <w:jc w:val="both"/>
        <w:rPr>
          <w:sz w:val="24"/>
          <w:szCs w:val="24"/>
        </w:rPr>
      </w:pPr>
      <w:r w:rsidDel="00000000" w:rsidR="00000000" w:rsidRPr="00000000">
        <w:rPr>
          <w:rtl w:val="0"/>
        </w:rPr>
      </w:r>
    </w:p>
    <w:p w:rsidR="00000000" w:rsidDel="00000000" w:rsidP="00000000" w:rsidRDefault="00000000" w:rsidRPr="00000000" w14:paraId="00000065">
      <w:pPr>
        <w:spacing w:line="240" w:lineRule="auto"/>
        <w:jc w:val="both"/>
        <w:rPr>
          <w:b w:val="1"/>
          <w:sz w:val="24"/>
          <w:szCs w:val="24"/>
        </w:rPr>
      </w:pPr>
      <w:r w:rsidDel="00000000" w:rsidR="00000000" w:rsidRPr="00000000">
        <w:rPr>
          <w:b w:val="1"/>
          <w:sz w:val="24"/>
          <w:szCs w:val="24"/>
          <w:rtl w:val="0"/>
        </w:rPr>
        <w:t xml:space="preserve">Nessa toada, não se trata de “mero aborrecimento cotidiano” como tenta o Apelante fazer crer, mas sim de um erro crasso praticado pelo DETRAN/ES., que poderia ter sido resolvido administrativamente pelo próprio órgão, entrementes, como a </w:t>
      </w:r>
      <w:r w:rsidDel="00000000" w:rsidR="00000000" w:rsidRPr="00000000">
        <w:rPr>
          <w:b w:val="1"/>
          <w:sz w:val="24"/>
          <w:szCs w:val="24"/>
          <w:highlight w:val="red"/>
          <w:rtl w:val="0"/>
        </w:rPr>
        <w:t xml:space="preserve">Recorrida não logrou êxito na via extrajudicial, fora forçada a ingressar em Juízo.</w:t>
      </w:r>
      <w:r w:rsidDel="00000000" w:rsidR="00000000" w:rsidRPr="00000000">
        <w:rPr>
          <w:rtl w:val="0"/>
        </w:rPr>
      </w:r>
    </w:p>
    <w:p w:rsidR="00000000" w:rsidDel="00000000" w:rsidP="00000000" w:rsidRDefault="00000000" w:rsidRPr="00000000" w14:paraId="00000066">
      <w:pPr>
        <w:spacing w:line="240" w:lineRule="auto"/>
        <w:jc w:val="both"/>
        <w:rPr>
          <w:b w:val="1"/>
          <w:sz w:val="24"/>
          <w:szCs w:val="24"/>
        </w:rPr>
      </w:pPr>
      <w:r w:rsidDel="00000000" w:rsidR="00000000" w:rsidRPr="00000000">
        <w:rPr>
          <w:rtl w:val="0"/>
        </w:rPr>
      </w:r>
    </w:p>
    <w:p w:rsidR="00000000" w:rsidDel="00000000" w:rsidP="00000000" w:rsidRDefault="00000000" w:rsidRPr="00000000" w14:paraId="00000067">
      <w:pPr>
        <w:spacing w:line="240" w:lineRule="auto"/>
        <w:jc w:val="both"/>
        <w:rPr>
          <w:sz w:val="24"/>
          <w:szCs w:val="24"/>
        </w:rPr>
      </w:pPr>
      <w:r w:rsidDel="00000000" w:rsidR="00000000" w:rsidRPr="00000000">
        <w:rPr>
          <w:rtl w:val="0"/>
        </w:rPr>
      </w:r>
    </w:p>
    <w:p w:rsidR="00000000" w:rsidDel="00000000" w:rsidP="00000000" w:rsidRDefault="00000000" w:rsidRPr="00000000" w14:paraId="00000068">
      <w:pPr>
        <w:spacing w:line="240" w:lineRule="auto"/>
        <w:jc w:val="both"/>
        <w:rPr>
          <w:b w:val="1"/>
          <w:color w:val="ff0000"/>
          <w:sz w:val="24"/>
          <w:szCs w:val="24"/>
        </w:rPr>
      </w:pPr>
      <w:r w:rsidDel="00000000" w:rsidR="00000000" w:rsidRPr="00000000">
        <w:rPr>
          <w:b w:val="1"/>
          <w:sz w:val="24"/>
          <w:szCs w:val="24"/>
          <w:rtl w:val="0"/>
        </w:rPr>
        <w:t xml:space="preserve">Como bem destacado pelo Juízo a quo “o constrangimento causado por um erro crasso do réu foi capaz de atingir o núcleo sensível da dignidade do ser humano, pois, além dela ter ficado impedida de dirigir repentinamente, também precisou dispender horas de seu tempo livre para tentar solucionar a questão administrativamente e, mesmo assim, </w:t>
      </w:r>
      <w:r w:rsidDel="00000000" w:rsidR="00000000" w:rsidRPr="00000000">
        <w:rPr>
          <w:b w:val="1"/>
          <w:color w:val="ff0000"/>
          <w:sz w:val="24"/>
          <w:szCs w:val="24"/>
          <w:rtl w:val="0"/>
        </w:rPr>
        <w:t xml:space="preserve">o réu não se prontificou em resolver o impasse de imediato, porquanto só cancelou a penalidade após ter sido citado desta ação.</w:t>
      </w:r>
    </w:p>
    <w:p w:rsidR="00000000" w:rsidDel="00000000" w:rsidP="00000000" w:rsidRDefault="00000000" w:rsidRPr="00000000" w14:paraId="00000069">
      <w:pPr>
        <w:spacing w:line="240" w:lineRule="auto"/>
        <w:jc w:val="both"/>
        <w:rPr>
          <w:color w:val="ff0000"/>
          <w:sz w:val="24"/>
          <w:szCs w:val="24"/>
        </w:rPr>
      </w:pPr>
      <w:r w:rsidDel="00000000" w:rsidR="00000000" w:rsidRPr="00000000">
        <w:rPr>
          <w:rtl w:val="0"/>
        </w:rPr>
      </w:r>
    </w:p>
    <w:p w:rsidR="00000000" w:rsidDel="00000000" w:rsidP="00000000" w:rsidRDefault="00000000" w:rsidRPr="00000000" w14:paraId="0000006A">
      <w:pPr>
        <w:spacing w:line="240" w:lineRule="auto"/>
        <w:ind w:left="720" w:firstLine="0"/>
        <w:jc w:val="both"/>
        <w:rPr>
          <w:sz w:val="24"/>
          <w:szCs w:val="24"/>
        </w:rPr>
      </w:pPr>
      <w:r w:rsidDel="00000000" w:rsidR="00000000" w:rsidRPr="00000000">
        <w:rPr>
          <w:sz w:val="24"/>
          <w:szCs w:val="24"/>
          <w:rtl w:val="0"/>
        </w:rPr>
        <w:t xml:space="preserve">Estabelecida a ocorrência de danos morais, passo à análise do valor fixado pelo juízo a quo a título de reparação, que, de acordo com o artigo 944 do Código Civil mede-se pela extensão do dano, devendo guardar proporção com a gravidade da culpa e o dano (como previsto no parágrafo único do citado dispositivo legal), bem como não pode ensejar enriquecimento sem causa da parte lesada.</w:t>
      </w:r>
    </w:p>
    <w:p w:rsidR="00000000" w:rsidDel="00000000" w:rsidP="00000000" w:rsidRDefault="00000000" w:rsidRPr="00000000" w14:paraId="0000006B">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C">
      <w:pPr>
        <w:spacing w:line="240" w:lineRule="auto"/>
        <w:ind w:left="720" w:firstLine="0"/>
        <w:jc w:val="both"/>
        <w:rPr>
          <w:sz w:val="24"/>
          <w:szCs w:val="24"/>
        </w:rPr>
      </w:pPr>
      <w:r w:rsidDel="00000000" w:rsidR="00000000" w:rsidRPr="00000000">
        <w:rPr>
          <w:sz w:val="24"/>
          <w:szCs w:val="24"/>
          <w:rtl w:val="0"/>
        </w:rPr>
        <w:t xml:space="preserve">A civilista Maria Helena Diniz, ao tratar especificamente sobre a indenização por dano moral, assevera que:</w:t>
      </w:r>
    </w:p>
    <w:p w:rsidR="00000000" w:rsidDel="00000000" w:rsidP="00000000" w:rsidRDefault="00000000" w:rsidRPr="00000000" w14:paraId="0000006D">
      <w:pPr>
        <w:spacing w:lin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6E">
      <w:pPr>
        <w:spacing w:line="240" w:lineRule="auto"/>
        <w:ind w:left="2160" w:firstLine="0"/>
        <w:jc w:val="both"/>
        <w:rPr>
          <w:sz w:val="24"/>
          <w:szCs w:val="24"/>
        </w:rPr>
      </w:pPr>
      <w:r w:rsidDel="00000000" w:rsidR="00000000" w:rsidRPr="00000000">
        <w:rPr>
          <w:sz w:val="24"/>
          <w:szCs w:val="24"/>
          <w:rtl w:val="0"/>
        </w:rPr>
        <w:t xml:space="preserve">É da competência jurisdicional o estabelecimento do modo como o</w:t>
      </w:r>
    </w:p>
    <w:p w:rsidR="00000000" w:rsidDel="00000000" w:rsidP="00000000" w:rsidRDefault="00000000" w:rsidRPr="00000000" w14:paraId="0000006F">
      <w:pPr>
        <w:spacing w:line="240" w:lineRule="auto"/>
        <w:ind w:left="2160" w:firstLine="0"/>
        <w:jc w:val="both"/>
        <w:rPr>
          <w:sz w:val="24"/>
          <w:szCs w:val="24"/>
        </w:rPr>
      </w:pPr>
      <w:r w:rsidDel="00000000" w:rsidR="00000000" w:rsidRPr="00000000">
        <w:rPr>
          <w:sz w:val="24"/>
          <w:szCs w:val="24"/>
          <w:rtl w:val="0"/>
        </w:rPr>
        <w:t xml:space="preserve">lesante deve reparar o dano moral, baseado em critérios subjetivos</w:t>
      </w:r>
    </w:p>
    <w:p w:rsidR="00000000" w:rsidDel="00000000" w:rsidP="00000000" w:rsidRDefault="00000000" w:rsidRPr="00000000" w14:paraId="00000070">
      <w:pPr>
        <w:spacing w:line="240" w:lineRule="auto"/>
        <w:ind w:left="2160" w:firstLine="0"/>
        <w:jc w:val="both"/>
        <w:rPr>
          <w:sz w:val="24"/>
          <w:szCs w:val="24"/>
        </w:rPr>
      </w:pPr>
      <w:r w:rsidDel="00000000" w:rsidR="00000000" w:rsidRPr="00000000">
        <w:rPr>
          <w:sz w:val="24"/>
          <w:szCs w:val="24"/>
          <w:rtl w:val="0"/>
        </w:rPr>
        <w:t xml:space="preserve">(posição social ou política do ofendido, intensidade do ânimo de</w:t>
      </w:r>
    </w:p>
    <w:p w:rsidR="00000000" w:rsidDel="00000000" w:rsidP="00000000" w:rsidRDefault="00000000" w:rsidRPr="00000000" w14:paraId="00000071">
      <w:pPr>
        <w:spacing w:line="240" w:lineRule="auto"/>
        <w:ind w:left="2160" w:firstLine="0"/>
        <w:jc w:val="both"/>
        <w:rPr>
          <w:sz w:val="24"/>
          <w:szCs w:val="24"/>
        </w:rPr>
      </w:pPr>
      <w:r w:rsidDel="00000000" w:rsidR="00000000" w:rsidRPr="00000000">
        <w:rPr>
          <w:sz w:val="24"/>
          <w:szCs w:val="24"/>
          <w:rtl w:val="0"/>
        </w:rPr>
        <w:t xml:space="preserve">ofender: culpa ou dolo) ou objetivos (situação econômica do ofendido</w:t>
      </w:r>
    </w:p>
    <w:p w:rsidR="00000000" w:rsidDel="00000000" w:rsidP="00000000" w:rsidRDefault="00000000" w:rsidRPr="00000000" w14:paraId="00000072">
      <w:pPr>
        <w:spacing w:line="240" w:lineRule="auto"/>
        <w:ind w:left="2160" w:firstLine="0"/>
        <w:jc w:val="both"/>
        <w:rPr>
          <w:sz w:val="24"/>
          <w:szCs w:val="24"/>
        </w:rPr>
      </w:pPr>
      <w:r w:rsidDel="00000000" w:rsidR="00000000" w:rsidRPr="00000000">
        <w:rPr>
          <w:sz w:val="24"/>
          <w:szCs w:val="24"/>
          <w:rtl w:val="0"/>
        </w:rPr>
        <w:t xml:space="preserve">e do ofensor, risco criado, gravidade e repercussão da ofensa),</w:t>
      </w:r>
    </w:p>
    <w:p w:rsidR="00000000" w:rsidDel="00000000" w:rsidP="00000000" w:rsidRDefault="00000000" w:rsidRPr="00000000" w14:paraId="00000073">
      <w:pPr>
        <w:spacing w:line="240" w:lineRule="auto"/>
        <w:ind w:left="2160" w:firstLine="0"/>
        <w:jc w:val="both"/>
        <w:rPr>
          <w:sz w:val="24"/>
          <w:szCs w:val="24"/>
        </w:rPr>
      </w:pPr>
      <w:r w:rsidDel="00000000" w:rsidR="00000000" w:rsidRPr="00000000">
        <w:rPr>
          <w:sz w:val="24"/>
          <w:szCs w:val="24"/>
          <w:rtl w:val="0"/>
        </w:rPr>
        <w:t xml:space="preserve">influências de acontecimentos exteriores ao fato prejudicial, lucro</w:t>
      </w:r>
    </w:p>
    <w:p w:rsidR="00000000" w:rsidDel="00000000" w:rsidP="00000000" w:rsidRDefault="00000000" w:rsidRPr="00000000" w14:paraId="00000074">
      <w:pPr>
        <w:spacing w:line="240" w:lineRule="auto"/>
        <w:ind w:left="2160" w:firstLine="0"/>
        <w:jc w:val="both"/>
        <w:rPr>
          <w:sz w:val="24"/>
          <w:szCs w:val="24"/>
        </w:rPr>
      </w:pPr>
      <w:r w:rsidDel="00000000" w:rsidR="00000000" w:rsidRPr="00000000">
        <w:rPr>
          <w:sz w:val="24"/>
          <w:szCs w:val="24"/>
          <w:rtl w:val="0"/>
        </w:rPr>
        <w:t xml:space="preserve">obtido pela vítima com a reparação do dano, hipótese em que se</w:t>
      </w:r>
    </w:p>
    <w:p w:rsidR="00000000" w:rsidDel="00000000" w:rsidP="00000000" w:rsidRDefault="00000000" w:rsidRPr="00000000" w14:paraId="00000075">
      <w:pPr>
        <w:spacing w:line="240" w:lineRule="auto"/>
        <w:ind w:left="2160" w:firstLine="0"/>
        <w:jc w:val="both"/>
        <w:rPr>
          <w:sz w:val="24"/>
          <w:szCs w:val="24"/>
        </w:rPr>
      </w:pPr>
      <w:r w:rsidDel="00000000" w:rsidR="00000000" w:rsidRPr="00000000">
        <w:rPr>
          <w:sz w:val="24"/>
          <w:szCs w:val="24"/>
          <w:rtl w:val="0"/>
        </w:rPr>
        <w:t xml:space="preserve">operará a dedução do montante do dano, do valor do benefício</w:t>
      </w:r>
    </w:p>
    <w:p w:rsidR="00000000" w:rsidDel="00000000" w:rsidP="00000000" w:rsidRDefault="00000000" w:rsidRPr="00000000" w14:paraId="00000076">
      <w:pPr>
        <w:spacing w:line="240" w:lineRule="auto"/>
        <w:ind w:left="2160" w:firstLine="0"/>
        <w:jc w:val="both"/>
        <w:rPr>
          <w:sz w:val="24"/>
          <w:szCs w:val="24"/>
        </w:rPr>
      </w:pPr>
      <w:r w:rsidDel="00000000" w:rsidR="00000000" w:rsidRPr="00000000">
        <w:rPr>
          <w:sz w:val="24"/>
          <w:szCs w:val="24"/>
          <w:rtl w:val="0"/>
        </w:rPr>
        <w:t xml:space="preserve">auferido, desde que vinculado ao fato gerador da obrigação de</w:t>
      </w:r>
    </w:p>
    <w:p w:rsidR="00000000" w:rsidDel="00000000" w:rsidP="00000000" w:rsidRDefault="00000000" w:rsidRPr="00000000" w14:paraId="00000077">
      <w:pPr>
        <w:spacing w:line="240" w:lineRule="auto"/>
        <w:ind w:left="2160" w:firstLine="0"/>
        <w:jc w:val="both"/>
        <w:rPr>
          <w:sz w:val="24"/>
          <w:szCs w:val="24"/>
        </w:rPr>
      </w:pPr>
      <w:r w:rsidDel="00000000" w:rsidR="00000000" w:rsidRPr="00000000">
        <w:rPr>
          <w:sz w:val="24"/>
          <w:szCs w:val="24"/>
          <w:rtl w:val="0"/>
        </w:rPr>
        <w:t xml:space="preserve">indenizar, não tendo resultado de circunstâncias fortuitas. Na</w:t>
      </w:r>
    </w:p>
    <w:p w:rsidR="00000000" w:rsidDel="00000000" w:rsidP="00000000" w:rsidRDefault="00000000" w:rsidRPr="00000000" w14:paraId="00000078">
      <w:pPr>
        <w:spacing w:line="240" w:lineRule="auto"/>
        <w:ind w:left="2160" w:firstLine="0"/>
        <w:jc w:val="both"/>
        <w:rPr>
          <w:sz w:val="24"/>
          <w:szCs w:val="24"/>
        </w:rPr>
      </w:pPr>
      <w:r w:rsidDel="00000000" w:rsidR="00000000" w:rsidRPr="00000000">
        <w:rPr>
          <w:sz w:val="24"/>
          <w:szCs w:val="24"/>
          <w:rtl w:val="0"/>
        </w:rPr>
        <w:t xml:space="preserve">avaliação do dano moral, o órgão judicante deverá estabelecer uma</w:t>
      </w:r>
    </w:p>
    <w:p w:rsidR="00000000" w:rsidDel="00000000" w:rsidP="00000000" w:rsidRDefault="00000000" w:rsidRPr="00000000" w14:paraId="00000079">
      <w:pPr>
        <w:spacing w:line="240" w:lineRule="auto"/>
        <w:ind w:left="2160" w:firstLine="0"/>
        <w:jc w:val="both"/>
        <w:rPr>
          <w:sz w:val="24"/>
          <w:szCs w:val="24"/>
        </w:rPr>
      </w:pPr>
      <w:r w:rsidDel="00000000" w:rsidR="00000000" w:rsidRPr="00000000">
        <w:rPr>
          <w:sz w:val="24"/>
          <w:szCs w:val="24"/>
          <w:rtl w:val="0"/>
        </w:rPr>
        <w:t xml:space="preserve">reparação equitativa, baseada na culpa do agente, na extensão do</w:t>
      </w:r>
    </w:p>
    <w:p w:rsidR="00000000" w:rsidDel="00000000" w:rsidP="00000000" w:rsidRDefault="00000000" w:rsidRPr="00000000" w14:paraId="0000007A">
      <w:pPr>
        <w:spacing w:line="240" w:lineRule="auto"/>
        <w:ind w:left="2160" w:firstLine="0"/>
        <w:jc w:val="both"/>
        <w:rPr>
          <w:sz w:val="24"/>
          <w:szCs w:val="24"/>
        </w:rPr>
      </w:pPr>
      <w:r w:rsidDel="00000000" w:rsidR="00000000" w:rsidRPr="00000000">
        <w:rPr>
          <w:sz w:val="24"/>
          <w:szCs w:val="24"/>
          <w:rtl w:val="0"/>
        </w:rPr>
        <w:t xml:space="preserve">prejuízo causado e na capacidade econômica do responsável.</w:t>
      </w:r>
    </w:p>
    <w:p w:rsidR="00000000" w:rsidDel="00000000" w:rsidP="00000000" w:rsidRDefault="00000000" w:rsidRPr="00000000" w14:paraId="0000007B">
      <w:pPr>
        <w:spacing w:line="240" w:lineRule="auto"/>
        <w:ind w:left="2160" w:firstLine="0"/>
        <w:jc w:val="both"/>
        <w:rPr>
          <w:sz w:val="24"/>
          <w:szCs w:val="24"/>
        </w:rPr>
      </w:pPr>
      <w:r w:rsidDel="00000000" w:rsidR="00000000" w:rsidRPr="00000000">
        <w:rPr>
          <w:rtl w:val="0"/>
        </w:rPr>
      </w:r>
    </w:p>
    <w:p w:rsidR="00000000" w:rsidDel="00000000" w:rsidP="00000000" w:rsidRDefault="00000000" w:rsidRPr="00000000" w14:paraId="0000007C">
      <w:pPr>
        <w:spacing w:line="240" w:lineRule="auto"/>
        <w:jc w:val="both"/>
        <w:rPr>
          <w:sz w:val="24"/>
          <w:szCs w:val="24"/>
        </w:rPr>
      </w:pPr>
      <w:r w:rsidDel="00000000" w:rsidR="00000000" w:rsidRPr="00000000">
        <w:rPr>
          <w:rtl w:val="0"/>
        </w:rPr>
      </w:r>
    </w:p>
    <w:p w:rsidR="00000000" w:rsidDel="00000000" w:rsidP="00000000" w:rsidRDefault="00000000" w:rsidRPr="00000000" w14:paraId="0000007D">
      <w:pPr>
        <w:spacing w:line="240" w:lineRule="auto"/>
        <w:jc w:val="both"/>
        <w:rPr>
          <w:sz w:val="24"/>
          <w:szCs w:val="24"/>
        </w:rPr>
      </w:pPr>
      <w:r w:rsidDel="00000000" w:rsidR="00000000" w:rsidRPr="00000000">
        <w:rPr>
          <w:sz w:val="24"/>
          <w:szCs w:val="24"/>
          <w:rtl w:val="0"/>
        </w:rPr>
        <w:t xml:space="preserve">Assim, levando em consideração os princípios da proporcionalidade e da razoabilidade, bem como os critérios subjetivos e objetivos pertinentes ao caso em comento, entendo adequada a redução da verba indenizatória decorrente do dano moral para o montante de </w:t>
      </w:r>
      <w:r w:rsidDel="00000000" w:rsidR="00000000" w:rsidRPr="00000000">
        <w:rPr>
          <w:b w:val="1"/>
          <w:sz w:val="24"/>
          <w:szCs w:val="24"/>
          <w:highlight w:val="red"/>
          <w:rtl w:val="0"/>
        </w:rPr>
        <w:t xml:space="preserve">R$ 10.000,00 (dez mil reais),</w:t>
      </w:r>
      <w:r w:rsidDel="00000000" w:rsidR="00000000" w:rsidRPr="00000000">
        <w:rPr>
          <w:sz w:val="24"/>
          <w:szCs w:val="24"/>
          <w:rtl w:val="0"/>
        </w:rPr>
        <w:t xml:space="preserve"> valor que se encontra apto a mitigar os efeitos decorrentes da lesão a um direito de índole personalíssima, além de atender ao caráter didático punitivo, considerando ainda a capacidade econômica do infrator, além de não representar enriquecimento sem causa por parte da Recorrida. Diante de todo exposto, CONHEÇO do recurso para DAR-LHE PARCIAL PROVIMENTO, reduzindo a indenização para danos morais para o montante de R$ 10.000,00 (dez mil reais).</w:t>
      </w:r>
    </w:p>
    <w:p w:rsidR="00000000" w:rsidDel="00000000" w:rsidP="00000000" w:rsidRDefault="00000000" w:rsidRPr="00000000" w14:paraId="0000007E">
      <w:pPr>
        <w:spacing w:line="240" w:lineRule="auto"/>
        <w:jc w:val="both"/>
        <w:rPr>
          <w:sz w:val="24"/>
          <w:szCs w:val="24"/>
        </w:rPr>
      </w:pPr>
      <w:r w:rsidDel="00000000" w:rsidR="00000000" w:rsidRPr="00000000">
        <w:rPr>
          <w:rtl w:val="0"/>
        </w:rPr>
      </w:r>
    </w:p>
    <w:p w:rsidR="00000000" w:rsidDel="00000000" w:rsidP="00000000" w:rsidRDefault="00000000" w:rsidRPr="00000000" w14:paraId="0000007F">
      <w:pPr>
        <w:spacing w:line="240" w:lineRule="auto"/>
        <w:jc w:val="both"/>
        <w:rPr>
          <w:sz w:val="24"/>
          <w:szCs w:val="24"/>
        </w:rPr>
      </w:pPr>
      <w:r w:rsidDel="00000000" w:rsidR="00000000" w:rsidRPr="00000000">
        <w:rPr>
          <w:rtl w:val="0"/>
        </w:rPr>
      </w:r>
    </w:p>
    <w:p w:rsidR="00000000" w:rsidDel="00000000" w:rsidP="00000000" w:rsidRDefault="00000000" w:rsidRPr="00000000" w14:paraId="00000080">
      <w:pPr>
        <w:spacing w:line="240" w:lineRule="auto"/>
        <w:jc w:val="both"/>
        <w:rPr>
          <w:sz w:val="24"/>
          <w:szCs w:val="24"/>
        </w:rPr>
      </w:pPr>
      <w:r w:rsidDel="00000000" w:rsidR="00000000" w:rsidRPr="00000000">
        <w:rPr>
          <w:sz w:val="24"/>
          <w:szCs w:val="24"/>
          <w:rtl w:val="0"/>
        </w:rPr>
        <w:t xml:space="preserve">É como voto.</w:t>
      </w:r>
    </w:p>
    <w:p w:rsidR="00000000" w:rsidDel="00000000" w:rsidP="00000000" w:rsidRDefault="00000000" w:rsidRPr="00000000" w14:paraId="00000081">
      <w:pPr>
        <w:spacing w:line="240" w:lineRule="auto"/>
        <w:jc w:val="both"/>
        <w:rPr>
          <w:sz w:val="24"/>
          <w:szCs w:val="24"/>
        </w:rPr>
      </w:pPr>
      <w:r w:rsidDel="00000000" w:rsidR="00000000" w:rsidRPr="00000000">
        <w:rPr>
          <w:sz w:val="24"/>
          <w:szCs w:val="24"/>
          <w:rtl w:val="0"/>
        </w:rPr>
        <w:t xml:space="preserve">*</w:t>
      </w:r>
    </w:p>
    <w:p w:rsidR="00000000" w:rsidDel="00000000" w:rsidP="00000000" w:rsidRDefault="00000000" w:rsidRPr="00000000" w14:paraId="00000082">
      <w:pPr>
        <w:spacing w:line="240" w:lineRule="auto"/>
        <w:rPr>
          <w:b w:val="1"/>
          <w:sz w:val="24"/>
          <w:szCs w:val="24"/>
        </w:rPr>
      </w:pPr>
      <w:r w:rsidDel="00000000" w:rsidR="00000000" w:rsidRPr="00000000">
        <w:rPr>
          <w:rtl w:val="0"/>
        </w:rPr>
      </w:r>
    </w:p>
    <w:p w:rsidR="00000000" w:rsidDel="00000000" w:rsidP="00000000" w:rsidRDefault="00000000" w:rsidRPr="00000000" w14:paraId="00000083">
      <w:pPr>
        <w:spacing w:line="240" w:lineRule="auto"/>
        <w:rPr>
          <w:b w:val="1"/>
          <w:sz w:val="24"/>
          <w:szCs w:val="24"/>
        </w:rPr>
      </w:pPr>
      <w:r w:rsidDel="00000000" w:rsidR="00000000" w:rsidRPr="00000000">
        <w:rPr>
          <w:rtl w:val="0"/>
        </w:rPr>
      </w:r>
    </w:p>
    <w:p w:rsidR="00000000" w:rsidDel="00000000" w:rsidP="00000000" w:rsidRDefault="00000000" w:rsidRPr="00000000" w14:paraId="00000084">
      <w:pPr>
        <w:spacing w:line="240" w:lineRule="auto"/>
        <w:rPr>
          <w:b w:val="1"/>
          <w:sz w:val="24"/>
          <w:szCs w:val="24"/>
        </w:rPr>
      </w:pPr>
      <w:r w:rsidDel="00000000" w:rsidR="00000000" w:rsidRPr="00000000">
        <w:rPr>
          <w:rtl w:val="0"/>
        </w:rPr>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Noto Sans Symbols">
    <w:embedRegular w:fontKey="{00000000-0000-0000-0000-000000000000}" r:id="rId7" w:subsetted="0"/>
    <w:embedBold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5">
    <w:pPr>
      <w:spacing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MANUAL DA AUTOTUTELA</w:t>
    </w:r>
  </w:p>
  <w:p w:rsidR="00000000" w:rsidDel="00000000" w:rsidP="00000000" w:rsidRDefault="00000000" w:rsidRPr="00000000" w14:paraId="00000086">
    <w:pPr>
      <w:spacing w:line="240"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Paulo André Cirino</w:t>
    </w:r>
  </w:p>
  <w:p w:rsidR="00000000" w:rsidDel="00000000" w:rsidP="00000000" w:rsidRDefault="00000000" w:rsidRPr="00000000" w14:paraId="0000008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3"/>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PargrafodaLista">
    <w:name w:val="List Paragraph"/>
    <w:basedOn w:val="Normal"/>
    <w:uiPriority w:val="34"/>
    <w:qFormat w:val="1"/>
    <w:rsid w:val="00FA6097"/>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eYlNWqHvsWwf0eq8wneAeW3/ZZg==">AMUW2mUcXM/gcbOlMYsD8J6iBwiFE00RA6028pXmaVNmhrLmwyUHwVkwYA6Z0IMhFVwydzPHcYZzmUDeiLS1wKYj51khBPPY+VBYFxoTM+b112GbASvd4lc=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2022-03-17T12:52:00Z</dcterms:created>
</cp:coreProperties>
</file>