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OGFI Full Design System (UI/UX Standards)</w:t>
      </w:r>
    </w:p>
    <w:p/>
    <w:p>
      <w:r>
        <w:t>1. DESIGN PRINCIPLES</w:t>
      </w:r>
    </w:p>
    <w:p>
      <w:r>
        <w:t>- Clarity over aesthetics</w:t>
      </w:r>
    </w:p>
    <w:p>
      <w:r>
        <w:t>- Consistency across all modules</w:t>
      </w:r>
    </w:p>
    <w:p>
      <w:r>
        <w:t>- Data-first interface</w:t>
      </w:r>
    </w:p>
    <w:p>
      <w:r>
        <w:t>- Minimal cognitive load</w:t>
      </w:r>
    </w:p>
    <w:p>
      <w:r>
        <w:t>- Fast usability for operations staff</w:t>
      </w:r>
    </w:p>
    <w:p/>
    <w:p>
      <w:r>
        <w:t>2. COLOR SYSTEM</w:t>
      </w:r>
    </w:p>
    <w:p/>
    <w:p>
      <w:r>
        <w:t>Primary: #0E4D13 (Green)</w:t>
      </w:r>
    </w:p>
    <w:p>
      <w:r>
        <w:t>- Primary actions, confirmations, success</w:t>
      </w:r>
    </w:p>
    <w:p/>
    <w:p>
      <w:r>
        <w:t>Secondary: #F3AB1B (Orange)</w:t>
      </w:r>
    </w:p>
    <w:p>
      <w:r>
        <w:t>- Warnings, pending, alerts</w:t>
      </w:r>
    </w:p>
    <w:p/>
    <w:p>
      <w:r>
        <w:t>Background Accent: #FFDCA6 (Beige)</w:t>
      </w:r>
    </w:p>
    <w:p>
      <w:r>
        <w:t>- Cards, highlights, sections</w:t>
      </w:r>
    </w:p>
    <w:p/>
    <w:p>
      <w:r>
        <w:t>Neutrals:</w:t>
      </w:r>
    </w:p>
    <w:p>
      <w:r>
        <w:t>- Dark: #1C1C1C</w:t>
      </w:r>
    </w:p>
    <w:p>
      <w:r>
        <w:t>- Gray: #6B7280</w:t>
      </w:r>
    </w:p>
    <w:p>
      <w:r>
        <w:t>- Light Gray: #E5E7EB</w:t>
      </w:r>
    </w:p>
    <w:p>
      <w:r>
        <w:t>- White: #FFFFFF</w:t>
      </w:r>
    </w:p>
    <w:p/>
    <w:p>
      <w:r>
        <w:t>Error: #DC2626</w:t>
      </w:r>
    </w:p>
    <w:p>
      <w:r>
        <w:t>Info: #2563EB</w:t>
      </w:r>
    </w:p>
    <w:p/>
    <w:p>
      <w:r>
        <w:t>3. COLOR USAGE RULES</w:t>
      </w:r>
    </w:p>
    <w:p>
      <w:r>
        <w:t>- Green = confirmed/approved</w:t>
      </w:r>
    </w:p>
    <w:p>
      <w:r>
        <w:t>- Orange = attention needed</w:t>
      </w:r>
    </w:p>
    <w:p>
      <w:r>
        <w:t>- Red = critical issue</w:t>
      </w:r>
    </w:p>
    <w:p>
      <w:r>
        <w:t>- Blue = informational</w:t>
      </w:r>
    </w:p>
    <w:p>
      <w:r>
        <w:t>- Beige = soft background only</w:t>
      </w:r>
    </w:p>
    <w:p/>
    <w:p>
      <w:r>
        <w:t>4. TYPOGRAPHY</w:t>
      </w:r>
    </w:p>
    <w:p/>
    <w:p>
      <w:r>
        <w:t>Primary Font: Inter</w:t>
      </w:r>
    </w:p>
    <w:p>
      <w:r>
        <w:t>Secondary Font: Poppins</w:t>
      </w:r>
    </w:p>
    <w:p/>
    <w:p>
      <w:r>
        <w:t>Rules:</w:t>
      </w:r>
    </w:p>
    <w:p>
      <w:r>
        <w:t>- Inter for all data and UI</w:t>
      </w:r>
    </w:p>
    <w:p>
      <w:r>
        <w:t>- Poppins for headings only</w:t>
      </w:r>
    </w:p>
    <w:p/>
    <w:p>
      <w:r>
        <w:t>5. TYPOGRAPHY SCALE</w:t>
      </w:r>
    </w:p>
    <w:p/>
    <w:p>
      <w:r>
        <w:t>Inter:</w:t>
      </w:r>
    </w:p>
    <w:p>
      <w:r>
        <w:t>12px (tables)</w:t>
      </w:r>
    </w:p>
    <w:p>
      <w:r>
        <w:t>14px (default)</w:t>
      </w:r>
    </w:p>
    <w:p>
      <w:r>
        <w:t>16px (forms)</w:t>
      </w:r>
    </w:p>
    <w:p/>
    <w:p>
      <w:r>
        <w:t>Poppins:</w:t>
      </w:r>
    </w:p>
    <w:p>
      <w:r>
        <w:t>20–22px (section headers)</w:t>
      </w:r>
    </w:p>
    <w:p>
      <w:r>
        <w:t>24–28px (page titles)</w:t>
      </w:r>
    </w:p>
    <w:p>
      <w:r>
        <w:t>28–32px (KPIs)</w:t>
      </w:r>
    </w:p>
    <w:p/>
    <w:p>
      <w:r>
        <w:t>Enable:</w:t>
      </w:r>
    </w:p>
    <w:p>
      <w:r>
        <w:t>font-variant-numeric: tabular-nums;</w:t>
      </w:r>
    </w:p>
    <w:p/>
    <w:p>
      <w:r>
        <w:t>6. SPACING SYSTEM</w:t>
      </w:r>
    </w:p>
    <w:p/>
    <w:p>
      <w:r>
        <w:t>Use single spacing token:</w:t>
      </w:r>
    </w:p>
    <w:p>
      <w:r>
        <w:t>Base unit: 8px</w:t>
      </w:r>
    </w:p>
    <w:p/>
    <w:p>
      <w:r>
        <w:t>Spacing scale:</w:t>
      </w:r>
    </w:p>
    <w:p>
      <w:r>
        <w:t>- 4px (tight)</w:t>
      </w:r>
    </w:p>
    <w:p>
      <w:r>
        <w:t>- 8px (default)</w:t>
      </w:r>
    </w:p>
    <w:p>
      <w:r>
        <w:t>- 16px (sections)</w:t>
      </w:r>
    </w:p>
    <w:p>
      <w:r>
        <w:t>- 24px (large sections)</w:t>
      </w:r>
    </w:p>
    <w:p/>
    <w:p>
      <w:r>
        <w:t>7. COMPONENT SYSTEM</w:t>
      </w:r>
    </w:p>
    <w:p/>
    <w:p>
      <w:r>
        <w:t>Buttons:</w:t>
      </w:r>
    </w:p>
    <w:p>
      <w:r>
        <w:t>- Primary: green filled</w:t>
      </w:r>
    </w:p>
    <w:p>
      <w:r>
        <w:t>- Secondary: outline</w:t>
      </w:r>
    </w:p>
    <w:p>
      <w:r>
        <w:t>- Warning: orange</w:t>
      </w:r>
    </w:p>
    <w:p>
      <w:r>
        <w:t>- Danger: red</w:t>
      </w:r>
    </w:p>
    <w:p/>
    <w:p>
      <w:r>
        <w:t>Inputs:</w:t>
      </w:r>
    </w:p>
    <w:p>
      <w:r>
        <w:t>- 1px border (light gray)</w:t>
      </w:r>
    </w:p>
    <w:p>
      <w:r>
        <w:t>- Focus: green border</w:t>
      </w:r>
    </w:p>
    <w:p>
      <w:r>
        <w:t>- Error: red border</w:t>
      </w:r>
    </w:p>
    <w:p/>
    <w:p>
      <w:r>
        <w:t>Tables:</w:t>
      </w:r>
    </w:p>
    <w:p>
      <w:r>
        <w:t>- Dense layout</w:t>
      </w:r>
    </w:p>
    <w:p>
      <w:r>
        <w:t>- Row hover: light beige</w:t>
      </w:r>
    </w:p>
    <w:p>
      <w:r>
        <w:t>- Header: bold, dark</w:t>
      </w:r>
    </w:p>
    <w:p/>
    <w:p>
      <w:r>
        <w:t>Cards:</w:t>
      </w:r>
    </w:p>
    <w:p>
      <w:r>
        <w:t>- White background</w:t>
      </w:r>
    </w:p>
    <w:p>
      <w:r>
        <w:t>- Soft shadow</w:t>
      </w:r>
    </w:p>
    <w:p>
      <w:r>
        <w:t>- 16px padding</w:t>
      </w:r>
    </w:p>
    <w:p/>
    <w:p>
      <w:r>
        <w:t>8. STATUS TAGS</w:t>
      </w:r>
    </w:p>
    <w:p/>
    <w:p>
      <w:r>
        <w:t>- Approved: Green</w:t>
      </w:r>
    </w:p>
    <w:p>
      <w:r>
        <w:t>- Pending: Orange</w:t>
      </w:r>
    </w:p>
    <w:p>
      <w:r>
        <w:t>- Rejected: Red</w:t>
      </w:r>
    </w:p>
    <w:p>
      <w:r>
        <w:t>- In Transit: Blue</w:t>
      </w:r>
    </w:p>
    <w:p>
      <w:r>
        <w:t>- Variance: Orange</w:t>
      </w:r>
    </w:p>
    <w:p/>
    <w:p>
      <w:r>
        <w:t>9. LAYOUT STRUCTURE</w:t>
      </w:r>
    </w:p>
    <w:p/>
    <w:p>
      <w:r>
        <w:t>- Sidebar navigation (dark)</w:t>
      </w:r>
    </w:p>
    <w:p>
      <w:r>
        <w:t>- Top header bar</w:t>
      </w:r>
    </w:p>
    <w:p>
      <w:r>
        <w:t>- Content area with cards</w:t>
      </w:r>
    </w:p>
    <w:p>
      <w:r>
        <w:t>- Responsive grid layout</w:t>
      </w:r>
    </w:p>
    <w:p/>
    <w:p>
      <w:r>
        <w:t>10. DASHBOARD RULES</w:t>
      </w:r>
    </w:p>
    <w:p/>
    <w:p>
      <w:r>
        <w:t>- KPI cards at top</w:t>
      </w:r>
    </w:p>
    <w:p>
      <w:r>
        <w:t>- Color-coded metrics</w:t>
      </w:r>
    </w:p>
    <w:p>
      <w:r>
        <w:t>- Tables below</w:t>
      </w:r>
    </w:p>
    <w:p>
      <w:r>
        <w:t>- Filters always visible</w:t>
      </w:r>
    </w:p>
    <w:p/>
    <w:p>
      <w:r>
        <w:t>11. ICONOGRAPHY</w:t>
      </w:r>
    </w:p>
    <w:p/>
    <w:p>
      <w:r>
        <w:t>- Use simple outline icons</w:t>
      </w:r>
    </w:p>
    <w:p>
      <w:r>
        <w:t>- Consistent size (16px, 20px, 24px)</w:t>
      </w:r>
    </w:p>
    <w:p>
      <w:r>
        <w:t>- No decorative icons</w:t>
      </w:r>
    </w:p>
    <w:p/>
    <w:p>
      <w:r>
        <w:t>12. UX RULES</w:t>
      </w:r>
    </w:p>
    <w:p/>
    <w:p>
      <w:r>
        <w:t>- No hidden actions</w:t>
      </w:r>
    </w:p>
    <w:p>
      <w:r>
        <w:t>- All actions must have confirmation</w:t>
      </w:r>
    </w:p>
    <w:p>
      <w:r>
        <w:t>- Prevent errors before they happen</w:t>
      </w:r>
    </w:p>
    <w:p>
      <w:r>
        <w:t>- Show system status clearly</w:t>
      </w:r>
    </w:p>
    <w:p/>
    <w:p>
      <w:r>
        <w:t>13. ACCESSIBILITY</w:t>
      </w:r>
    </w:p>
    <w:p/>
    <w:p>
      <w:r>
        <w:t>- Minimum contrast ratio maintained</w:t>
      </w:r>
    </w:p>
    <w:p>
      <w:r>
        <w:t>- Readable font sizes</w:t>
      </w:r>
    </w:p>
    <w:p>
      <w:r>
        <w:t>- Clear focus states</w:t>
      </w:r>
    </w:p>
    <w:p>
      <w:r>
        <w:t>- Keyboard navigation supported</w:t>
      </w:r>
    </w:p>
    <w:p/>
    <w:p>
      <w:r>
        <w:t>14. DARK MODE (OPTIONAL)</w:t>
      </w:r>
    </w:p>
    <w:p/>
    <w:p>
      <w:r>
        <w:t>- Background: #121212</w:t>
      </w:r>
    </w:p>
    <w:p>
      <w:r>
        <w:t>- Cards: #1E1E1E</w:t>
      </w:r>
    </w:p>
    <w:p>
      <w:r>
        <w:t>- Text: #FFFFFF</w:t>
      </w:r>
    </w:p>
    <w:p>
      <w:r>
        <w:t>- Maintain same color logic</w:t>
      </w:r>
    </w:p>
    <w:p/>
    <w:p>
      <w:r>
        <w:t>15. FINAL RULE</w:t>
      </w:r>
    </w:p>
    <w:p/>
    <w:p>
      <w:r>
        <w:t>If a component is unclear:</w:t>
      </w:r>
    </w:p>
    <w:p>
      <w:r>
        <w:t>- Simplify it</w:t>
      </w:r>
    </w:p>
    <w:p>
      <w:r>
        <w:t>- Reduce colors</w:t>
      </w:r>
    </w:p>
    <w:p>
      <w:r>
        <w:t>- Prioritize readability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