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E6763"/>
          <w:sz w:val="17"/>
          <w:szCs w:val="17"/>
        </w:rPr>
        <w:t xml:space="preserve">ПРИЛОЖЕНИЕ «ШПАРГАЛКА ДЛЯ РОДИТЕЛЕЙ» · ПРОЕКТ «СОВЕТА МАТЕРЕЙ»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8E1D2C"/>
          <w:sz w:val="40"/>
          <w:szCs w:val="40"/>
        </w:rPr>
        <w:t xml:space="preserve">Индивидуальный подбор мер поддержки</w:t>
      </w:r>
    </w:p>
    <w:p>
      <w:pPr>
        <w:pBdr>
          <w:bottom w:val="single" w:color="8E1D2C" w:sz="12" w:space="6"/>
        </w:pBdr>
        <w:spacing w:after="240"/>
      </w:pPr>
      <w:r>
        <w:rPr>
          <w:rFonts w:ascii="Georgia" w:cs="Georgia" w:eastAsia="Georgia" w:hAnsi="Georgia"/>
          <w:color w:val="23201F"/>
          <w:sz w:val="24"/>
          <w:szCs w:val="24"/>
        </w:rPr>
        <w:t xml:space="preserve">Как устроена анкета и по какому правилу приложение выдаёт меры</w:t>
      </w:r>
    </w:p>
    <w:p>
      <w:pPr>
        <w:spacing w:after="300" w:line="300"/>
      </w:pPr>
      <w:r>
        <w:rPr>
          <w:rFonts w:ascii="Calibri" w:cs="Calibri" w:eastAsia="Calibri" w:hAnsi="Calibri"/>
          <w:color w:val="6E6763"/>
          <w:sz w:val="19"/>
          <w:szCs w:val="19"/>
        </w:rPr>
        <w:t xml:space="preserve">19 августа 2026 года</w:t>
      </w:r>
    </w:p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Коротко о главном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color w:val="23201F"/>
          <w:sz w:val="21"/>
          <w:szCs w:val="21"/>
        </w:rPr>
        <w:t xml:space="preserve">В приложении собрано </w:t>
      </w:r>
      <w:r>
        <w:rPr>
          <w:rFonts w:ascii="Calibri" w:cs="Calibri" w:eastAsia="Calibri" w:hAnsi="Calibri"/>
          <w:b/>
          <w:bCs/>
          <w:color w:val="23201F"/>
          <w:sz w:val="21"/>
          <w:szCs w:val="21"/>
        </w:rPr>
        <w:t xml:space="preserve">2 373 меры поддержки</w:t>
      </w:r>
      <w:r>
        <w:rPr>
          <w:rFonts w:ascii="Calibri" w:cs="Calibri" w:eastAsia="Calibri" w:hAnsi="Calibri"/>
          <w:b w:val="false"/>
          <w:bCs w:val="false"/>
          <w:color w:val="23201F"/>
          <w:sz w:val="21"/>
          <w:szCs w:val="21"/>
        </w:rPr>
        <w:t xml:space="preserve">: 109 федеральных и 2 264 региональных — по всем 89 регионам. Подбор решает одну задачу: из этого объёма оставить меры, которые положены конкретной семье, и показать их в том порядке, в каком ими удобно пользоваться.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Подбор состоит из двух частей — анкеты и алгоритма отбора. Анкета занимает семь коротких экранов. Ни один вопрос не задаётся «на всякий случай»: за каждым стоят конкретные меры, которые без ответа отобрать невозможно. Алгоритм проверяет каждую меру по её условиям и раскладывает результат по группам.</w:t>
      </w:r>
    </w:p>
    <w:p>
      <w:pPr>
        <w:spacing w:after="80"/>
      </w:pPr>
    </w:p>
    <w:tbl>
      <w:tblPr>
        <w:tblW w:type="pct" w:w="100%"/>
        <w:tblBorders>
          <w:top w:val="single" w:color="DCD3C4" w:sz="4"/>
          <w:left w:val="single" w:color="8E1D2C" w:sz="18"/>
          <w:bottom w:val="single" w:color="DCD3C4" w:sz="4"/>
          <w:right w:val="single" w:color="DCD3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6F1E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8E1D2C"/>
                <w:sz w:val="22"/>
                <w:szCs w:val="22"/>
              </w:rPr>
              <w:t xml:space="preserve">Порядок выдачи в одну строку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Сначала — то, у чего горит срок. Затем «Положено всем», затем «Положено вам». Внутри каждого блока — сначала деньги, потом скидки, потом бесплатные услуги. Внутри каждого кармана — сначала федеральные меры, потом меры своего региона.</w:t>
            </w:r>
          </w:p>
        </w:tc>
      </w:tr>
    </w:tbl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Часть I. Анкета: что спрашиваем и зачем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Семь экранов идут в порядке: где живёте → дети → родители → работа и доход → жильё → особые статусы → здоровье. Вопросы ветвятся: семья без детей не получает вопросов про школу, а женщина в декрете отвечает на уточнение, откуда она в декрет ушла. Ответы сохраняются на время заполнения — анкету можно прервать и вернуться.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1. Где вы живёте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Регион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Главный вопрос анкеты. Определяет, какие региональные меры вообще будут показаны: их 2 264 из 2 373. Без региона человек увидит только федеральные меры.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Тип населённого пункта: город, малый город до 50 тысяч, село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Сельская ипотека, земские программы для врачей и учителей, отдельные выплаты сельским жительницам (например, единовременная выплата в Татарстане).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Гражданство России у вас и у детей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Меры, где гражданство — обязательное условие назначения.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2. Дети и беременность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Ждёте ли ребёнка, какой он по счёту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Выплаты при беременности и меры, размер которых зависит от очерёдности рождения.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Срок беременности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Часть выплат открывается только с определённого срока: пособие беременной жене военнослужащего по призыву — с 26 недель.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Встали ли на учёт до 12 недель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Надбавки и отдельные региональные выплаты за раннюю постановку на учёт.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Ожидаете ли двойню или тройню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Повышенные выплаты при многоплодной беременности и родах.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Есть ли дети, сколько их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Число детей — условие для большинства мер: от «есть хотя бы один ребёнок» до «трое и более».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Месяц и год рождения каждого ребёнка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Возраст считается в месяцах на день заполнения. Без месяцев теряются меры «до полутора лет». От даты рождения отсчитываются сроки подачи заявлений.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Для детей 18 лет и старше — учится ли очно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Статус многодетной семьи по Указу Президента № 63 сохраняется до 23 лет ребёнка, если он учится очно. Раньше такие семьи теряли меры сразу после 18-летия старшего.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Инвалидность ребёнка, ОВЗ без инвалидности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Отдельные группы мер: выплаты по уходу, реабилитация, льготы при обучении.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Потеря одного или обоих родителей; приёмная семья, опека, усыновление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Пенсия по потере кормильца, выплаты приёмным семьям и опекунам.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3. Родители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Возраст ваш и супруга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Меры для молодых семей — как правило, до 35 лет.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Единственный ли вы родитель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Меры для неполных семей.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Инвалидность у кого-то из родителей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Отдельные выплаты и льготы.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Учатся ли родители очно, где именно (вуз или колледж), бюджет или платно, есть ли целевой договор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Студенческие выплаты, меры вуза, налоговый вычет за обучение, вопросы отработки по целевому договору.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4. Работа и доход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Самый разветвлённый экран. Первый вопрос простой — работаете, не работаете или в декрете, — а дальше анкета уточняет ровно то, что нужно для отбора.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Работаете ли вы сейчас: работаю / не работаю / в декрете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Развилка, от которой зависят все остальные вопросы блока.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Если работаете — как оформлены: наём, самозанятость, ИП (можно отметить несколько)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Раньше меры для самозанятых показывались всем подряд. Теперь декретные для ИП и самозанятых видит только тот, кто действительно ими оформлен.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Если в декрете — кем были до него: наём, самозанятость, ИП, учёба, не работала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От источника декрета зависит всё. Из найма — 40 % заработка, сохранение места, меры работодателя. Из вуза — академический отпуск, семейное общежитие, выплаты вуза. У самозанятой декретных нет вовсе. У ИП — только при уплаченных взносах.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Для ИП — система налогообложения и наличие наёмных сотрудников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Меры для предпринимателей и налоговые льготы; в списке есть и налог на профессиональный доход.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Для ИП и самозанятых — платили ли добровольные взносы на социальное страхование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Право на декретные у ИП возникает только при взносе, уплаченном до 31 декабря предыдущего года.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Если не работаете — есть ли официальный статус безработного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Пособие по безработице, переобучение, помощь на открытие своего дела. Если статуса нет, мера всё равно показывается — с пояснением, где статус получить.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Сфера работы: образование, медицина, спорт, культура, ИТ, госслужба, оборонная промышленность, военная служба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Профессиональные меры: земский доктор и земский учитель, льготная ИТ-ипотека, ведомственные выплаты.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Доход семьи на человека относительно прожиточного минимума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Все меры для малоимущих семей, единое пособие, социальный контракт, субсидия на оплату ЖКУ.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5. Жильё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Блок обязательный: человек пришёл за поддержкой, и жилищные меры — самая крупная группа после выплат. Вариант «не знаю» оставлен только у метража, чтобы никто не выдумывал цифры.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Есть ли своё жильё — в собственности или по социальному найму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Меры для тех, у кого жилья нет.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Сколько квадратных метров и сколько человек зарегистрировано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Приложение считает метры на человека. Ориентир — 12 м²: если приходится меньше, у семьи, скорее всего, есть основание встать на учёт нуждающихся. Точную учётную норму устанавливает муниципалитет.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Признано ли жильё аварийным или непригодным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Программы переселения и внеочередного предоставления жилья.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Состоите ли на учёте как нуждающиеся в жилье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Ключевой вопрос для жилищных мер: без учёта большинство из них не назначают.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Планируете ли покупку жилья или ипотеку; есть ли действующая ипотека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Семейная ипотека, сельская и дальневосточная, 450 000 ₽ на погашение при третьем ребёнке, налоговый вычет по процентам.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6. Особые статусы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О чём спрашиваем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Что это определяет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Участник СВО в семье и кто именно: участвует сейчас, ветеран боевых действий, погиб или пропал без вести, получил инвалидность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Свыше двухсот мер поддержки семей участников СВО. Роль важна: вдове и семье действующего участника положено разное.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Проходит ли супруг срочную службу по призыву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Это не СВО, а отдельная история: пособие беременной жене призывника и выплата на ребёнка до трёх лет.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Ветеран боевых действий в семье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Льготы ветеранам и членам их семей.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Пострадала ли семья от радиационных аварий (ЧАЭС, «Маяк»)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Отдельная группа федеральных мер.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Трудная жизненная ситуация: пожар, чрезвычайная ситуация, потеря жилья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Единовременная материальная помощь, помощь пострадавшим, экстренные региональные выплаты.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Экран 7. Здоровье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Единственный блок, который можно пропустить, и об этом прямо написано на экране. Здесь спрашиваем о хронических заболеваниях, инвалидности и о редком (орфанном) заболевании у ребёнка — это медицинские сведения, и требовать их мы не вправе. Ответы открывают меры на лекарственное обеспечение, реабилитацию и санаторное лечение.</w:t>
      </w:r>
    </w:p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Часть II. Как из 2 373 мер остаются ваши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У каждой меры в базе записаны условия — набор проверяемых признаков: возраст ребёнка в месяцах, число детей, доход, занятость, регион, срок беременности, статус в СВО и другие. Всего приложение умеет проверять 54 вида условий. Отбор идёт в три шага.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Шаг 1. Регион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Региональная мера показывается только тогда, когда её регион совпадает с регионом семьи. Федеральные меры показываются всем. Это правило жёсткое и проверяется дважды: семья из Костромы не должна видеть выплаты Татарстана, даже если по остальным условиям они ей подходят.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Шаг 2. Условия меры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Мера проходит, если выполнены все её условия сразу. Там, где право даёт любое из нескольких оснований, так и записано: например, декретные для ИП и самозанятых положены тому, кто оформлен ИП или самозанятой, — и при этом уплатил добровольные взносы.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Шаг 3. Три исхода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Раньше исходов было два: мера либо подходит, либо нет. Мы добавили третий — «подойдёт, если оформить статус».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Подходит — мера показывается в подборке.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Не подходит — мера не показывается вовсе. Обнадёживать человека тем, что ему не положено, нельзя.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Подойдёт, если оформить статус — мера показывается с пояснением, какого статуса не хватает и где его получают. Человек видит своё право и понимает, что для этого сделать.</w:t>
      </w:r>
    </w:p>
    <w:p>
      <w:pPr>
        <w:spacing w:after="60"/>
      </w:pPr>
    </w:p>
    <w:tbl>
      <w:tblPr>
        <w:tblW w:type="pct" w:w="100%"/>
        <w:tblBorders>
          <w:top w:val="single" w:color="DCD3C4" w:sz="4"/>
          <w:left w:val="single" w:color="8E1D2C" w:sz="18"/>
          <w:bottom w:val="single" w:color="DCD3C4" w:sz="4"/>
          <w:right w:val="single" w:color="DCD3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6F1E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8E1D2C"/>
                <w:sz w:val="22"/>
                <w:szCs w:val="22"/>
              </w:rPr>
              <w:t xml:space="preserve">Три пояснения, которые сейчас работают</w:t>
            </w:r>
          </w:p>
          <w:p>
            <w:pPr>
              <w:spacing w:after="9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«Положено при официальном статусе безработного, полученном в Службе занятости».</w:t>
            </w:r>
          </w:p>
          <w:p>
            <w:pPr>
              <w:spacing w:after="9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«Положено при статусе нуждающихся в улучшении жилищных условий — оформляется в администрации по месту жительства».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«Положено, если добровольные взносы на социальное страхование уплачены до 31 декабря предыдущего года — на следующий год ещё можно успеть».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Три правила, которые считаются отдельно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Многодетность. Считаем детей до 18 лет и детей до 23 лет, если они учатся очно, — по Указу Президента № 63. До этой правки семья теряла статус в день восемнадцатилетия старшего ребёнка.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Возраст ребёнка — в месяцах. Пособие по уходу назначается до полутора лет, и в целых годах этот рубеж выразить нельзя: семьи с детьми от года до полутора меру просто не видели.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Нуждаемость в жилье. Считаем метры на человека и сравниваем с ориентиром 12 м². Если основание есть, но семья на учёте не состоит, мера выходит с пояснением; если оснований не видно — мера не показывается.</w:t>
      </w:r>
    </w:p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Часть III. В каком порядке человек видит меры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Отобранные меры не выкладываются сплошным списком. Порядок задаётся четырьмя правилами, которые применяются одно за другим.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Правило 1. Сначала то, у чего горит срок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Блок «Успеть подать» стоит выше всего остального. В него попадают меры, у которых срок закрывается в ближайшие три месяца: например, единовременное пособие при рождении ребёнка — на него даётся шесть месяцев со дня рождения. Такая мера показывается дважды: наверху в блоке срочного и ниже — в своей обычной группе, чтобы список не выглядел рваным.</w:t>
      </w:r>
    </w:p>
    <w:p>
      <w:pPr>
        <w:spacing w:after="140" w:line="300"/>
      </w:pPr>
      <w:r>
        <w:rPr>
          <w:rFonts w:ascii="Calibri" w:cs="Calibri" w:eastAsia="Calibri" w:hAnsi="Calibri"/>
          <w:color w:val="6E6763"/>
          <w:sz w:val="20"/>
          <w:szCs w:val="20"/>
        </w:rPr>
        <w:t xml:space="preserve">Порог в три месяца выбран сознательно. Когда до конца срока больше года, счётчик дней пугает без причины, поэтому такие меры просто помечаются датой: «Подать до 1 октября».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Правило 2. «Положено всем», затем «Положено вам»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01F"/>
          <w:sz w:val="21"/>
          <w:szCs w:val="21"/>
        </w:rPr>
        <w:t xml:space="preserve">«Положено всем»</w:t>
      </w:r>
      <w:r>
        <w:rPr>
          <w:rFonts w:ascii="Calibri" w:cs="Calibri" w:eastAsia="Calibri" w:hAnsi="Calibri"/>
          <w:b w:val="false"/>
          <w:bCs w:val="false"/>
          <w:color w:val="23201F"/>
          <w:sz w:val="21"/>
          <w:szCs w:val="21"/>
        </w:rPr>
        <w:t xml:space="preserve"> — меры без единого ограничения по доходу, статусу, занятости, жилплощади и числу детей. Наличие детей, беременность, возраст ребёнка и регион ограничением не считаются: это не льготная категория, а обычный ход жизни. Бесплатное горячее питание положено всем ученикам младших классов, а не какой-то отдельной группе.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01F"/>
          <w:sz w:val="21"/>
          <w:szCs w:val="21"/>
        </w:rPr>
        <w:t xml:space="preserve">«Положено вам»</w:t>
      </w:r>
      <w:r>
        <w:rPr>
          <w:rFonts w:ascii="Calibri" w:cs="Calibri" w:eastAsia="Calibri" w:hAnsi="Calibri"/>
          <w:b w:val="false"/>
          <w:bCs w:val="false"/>
          <w:color w:val="23201F"/>
          <w:sz w:val="21"/>
          <w:szCs w:val="21"/>
        </w:rPr>
        <w:t xml:space="preserve"> — меры, которые открылись благодаря составу семьи, доходу или особому статусу. Достаточно одного ограничения в условиях, чтобы мера попала сюда.</w:t>
      </w:r>
    </w:p>
    <w:p>
      <w:pPr>
        <w:spacing w:after="140" w:line="300"/>
      </w:pPr>
      <w:r>
        <w:rPr>
          <w:rFonts w:ascii="Calibri" w:cs="Calibri" w:eastAsia="Calibri" w:hAnsi="Calibri"/>
          <w:color w:val="6E6763"/>
          <w:sz w:val="20"/>
          <w:szCs w:val="20"/>
        </w:rPr>
        <w:t xml:space="preserve">Этот порядок взят из книги: разговор начинается с того, что положено каждому, потому что главный миф звучит как «мне ничего не положено».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Правило 3. Внутри блока — три кармана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Каждый блок делится на три части, всегда в одном и том же порядке: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Деньги — выплаты, пособия, компенсации, вычеты.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Скидки — льготы, субсидии, сниженные ставки и тарифы.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Бесплатно — услуги, которые семья получает без оплаты.</w:t>
      </w:r>
    </w:p>
    <w:p>
      <w:pPr>
        <w:spacing w:after="140" w:line="300"/>
      </w:pPr>
      <w:r>
        <w:rPr>
          <w:rFonts w:ascii="Calibri" w:cs="Calibri" w:eastAsia="Calibri" w:hAnsi="Calibri"/>
          <w:color w:val="6E6763"/>
          <w:sz w:val="20"/>
          <w:szCs w:val="20"/>
        </w:rPr>
        <w:t xml:space="preserve">Деньги идут первыми, потому что за ними приходят чаще всего. Карман определяется меткой самой меры, а если метки нет — по тому, названа ли у меры сумма.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23201F"/>
          <w:sz w:val="24"/>
          <w:szCs w:val="24"/>
        </w:rPr>
        <w:t xml:space="preserve">Правило 4. Внутри кармана — сначала федеральные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В каждом кармане сначала идут федеральные меры, затем меры своего региона. Федеральные — крупнее и действуют одинаково по всей стране: материнский капитал и единое пособие человек должен увидеть раньше областной надбавки. Внутри каждой половины первыми показываются меры, у которых названа сумма.</w:t>
      </w:r>
    </w:p>
    <w:p>
      <w:pPr>
        <w:spacing w:after="80"/>
      </w:pPr>
    </w:p>
    <w:tbl>
      <w:tblPr>
        <w:tblW w:type="pct" w:w="100%"/>
        <w:tblBorders>
          <w:top w:val="single" w:color="DCD3C4" w:sz="4"/>
          <w:left w:val="single" w:color="8E1D2C" w:sz="18"/>
          <w:bottom w:val="single" w:color="DCD3C4" w:sz="4"/>
          <w:right w:val="single" w:color="DCD3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6F1E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8E1D2C"/>
                <w:sz w:val="22"/>
                <w:szCs w:val="22"/>
              </w:rPr>
              <w:t xml:space="preserve">Живой пример</w:t>
            </w:r>
          </w:p>
          <w:p>
            <w:pPr>
              <w:spacing w:after="9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Семья из Костромской области: трое детей 12, 7 и 4 лет, мама работает по найму, доход ниже прожиточного минимума.</w:t>
            </w:r>
          </w:p>
          <w:p>
            <w:pPr>
              <w:spacing w:after="9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Подбор даёт 69 мер: 24 — «Положено всем», 45 — «Положено вам».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23201F"/>
                <w:sz w:val="20"/>
                <w:szCs w:val="20"/>
              </w:rPr>
              <w:t xml:space="preserve">В кармане «Деньги» блока «Положено вам» первыми идут федеральные меры: досрочная пенсия многодетным мамам, налоговый вычет на детей, вычет при покупке жилья, единовременное пособие при рождении ребёнка. Костромские выплаты — следом за ними.</w:t>
            </w:r>
          </w:p>
        </w:tc>
      </w:tr>
    </w:tbl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Часть IV. Что взято из книги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Структура выдачи собрана по книге «Шпаргалка для родителей» — она дала готовые опоры, которых у прежнего алгоритма не было.</w:t>
      </w:r>
    </w:p>
    <w:tbl>
      <w:tblPr>
        <w:tblW w:type="pct" w:w="100%"/>
        <w:tblBorders>
          <w:top w:val="single" w:color="DCD3C4" w:sz="4"/>
          <w:left w:val="single" w:color="DCD3C4" w:sz="4"/>
          <w:bottom w:val="single" w:color="DCD3C4" w:sz="4"/>
          <w:right w:val="single" w:color="DCD3C4" w:sz="4"/>
          <w:insideH w:val="single" w:color="DCD3C4" w:sz="4"/>
          <w:insideV w:val="single" w:color="DCD3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Из книги</w:t>
            </w:r>
          </w:p>
        </w:tc>
        <w:tc>
          <w:tcPr>
            <w:tcW w:type="pct" w:w="62%"/>
            <w:shd w:fill="F6F1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E1D2C"/>
                <w:sz w:val="20"/>
                <w:szCs w:val="20"/>
              </w:rPr>
              <w:t xml:space="preserve">Как выглядит в приложении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Деление «положено всем / положено по критериям»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Стало двумя главными блоками подборки.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Три кармана: деньги, скидки, бесплатное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Стали порядком внутри каждого блока.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Сроки, которые нельзя пропустить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Стали блоком «Успеть подать» в самом верху.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3201F"/>
                <w:sz w:val="20"/>
                <w:szCs w:val="20"/>
              </w:rPr>
              <w:t xml:space="preserve">Пирамида уровней поддержки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3201F"/>
                <w:sz w:val="20"/>
                <w:szCs w:val="20"/>
              </w:rPr>
              <w:t xml:space="preserve">Отдельный раздел приложения, куда можно перейти из подборки.</w:t>
            </w:r>
          </w:p>
        </w:tc>
      </w:tr>
    </w:tbl>
    <w:p>
      <w:pPr>
        <w:spacing w:after="60" w:before="320"/>
      </w:pPr>
      <w:r>
        <w:rPr>
          <w:rFonts w:ascii="Georgia" w:cs="Georgia" w:eastAsia="Georgia" w:hAnsi="Georgia"/>
          <w:b/>
          <w:bCs/>
          <w:color w:val="8E1D2C"/>
          <w:sz w:val="30"/>
          <w:szCs w:val="30"/>
        </w:rPr>
        <w:t xml:space="preserve">Часть V. Что дорабатываем сейчас</w:t>
      </w:r>
    </w:p>
    <w:p>
      <w:pPr>
        <w:spacing w:after="140" w:line="300"/>
      </w:pPr>
      <w:r>
        <w:rPr>
          <w:rFonts w:ascii="Calibri" w:cs="Calibri" w:eastAsia="Calibri" w:hAnsi="Calibri"/>
          <w:color w:val="23201F"/>
          <w:sz w:val="21"/>
          <w:szCs w:val="21"/>
        </w:rPr>
        <w:t xml:space="preserve">Механика анкеты и алгоритм готовы и работают. Продолжается работа с содержанием базы — она идёт ежедневно, небольшими партиями, с проверкой каждой меры.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Сроки подачи. Срок назван в тексте у 59 мер, а в машинном виде проставлен пока у 9. Остальные переносим, чтобы они попадали в блок «Успеть подать» автоматически.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Разметка новыми условиями. Приложение умеет проверять 54 вида условий, в базе сейчас используется 41. Новые — сфера работы, роль в СВО, тип населённого пункта, ипотека, редкие заболевания — проставляются партиями: только 19 августа разобрано около 250 мер, исправлено 130.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Полнота карточек. У части мер раздел «как оформить» пока в одну строку. Дополняем каждый день: в карточке должно быть всё, без отсылок «узнайте сами».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Спорные меры. По 56 позициям сведения на официальных сайтах расходятся или устарели — готовим письменные запросы в ведомства. До ответа такие меры показываются с пометкой.</w:t>
      </w:r>
    </w:p>
    <w:p>
      <w:pPr>
        <w:spacing w:after="90" w:line="290"/>
        <w:ind w:left="340" w:hanging="340"/>
      </w:pPr>
      <w:r>
        <w:rPr>
          <w:rFonts w:ascii="Calibri" w:cs="Calibri" w:eastAsia="Calibri" w:hAnsi="Calibri"/>
          <w:b/>
          <w:bCs/>
          <w:color w:val="8E1D2C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3201F"/>
          <w:sz w:val="21"/>
          <w:szCs w:val="21"/>
        </w:rPr>
        <w:t xml:space="preserve">Ежемесячная сверка. Первого числа проверяем федеральные меры, со второго по двадцать седьмое — по три-четыре региона в день, чтобы за месяц пройти всю базу.</w:t>
      </w:r>
    </w:p>
    <w:sectPr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подбор мер поддержки</dc:title>
  <dc:creator>Совет матерей</dc:creator>
  <dc:description>Механика анкеты и алгоритм выдачи мер</dc:description>
  <cp:lastModifiedBy>Un-named</cp:lastModifiedBy>
  <cp:revision>1</cp:revision>
  <dcterms:created xsi:type="dcterms:W3CDTF">2026-08-19T16:55:17.578Z</dcterms:created>
  <dcterms:modified xsi:type="dcterms:W3CDTF">2026-08-19T16:55:17.589Z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