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613B7" w:rsidRDefault="00F416A9">
      <w:pPr>
        <w:spacing w:after="120"/>
      </w:pPr>
      <w:r>
        <w:rPr>
          <w:rFonts w:ascii="Calibri" w:eastAsia="Calibri" w:hAnsi="Calibri" w:cs="Calibri"/>
          <w:b/>
          <w:bCs/>
          <w:color w:val="5B5B5B"/>
          <w:sz w:val="18"/>
          <w:szCs w:val="18"/>
        </w:rPr>
        <w:t>ПРИЛОЖЕНИЕ «ШПАРГАЛКА ДЛЯ РОДИТЕЛЕЙ» · ПРОЕКТ «СОВЕТА МАТЕРЕЙ»</w:t>
      </w:r>
    </w:p>
    <w:p w:rsidR="008613B7" w:rsidRDefault="00F416A9">
      <w:pPr>
        <w:spacing w:after="60"/>
      </w:pPr>
      <w:r>
        <w:rPr>
          <w:rFonts w:ascii="Calibri" w:eastAsia="Calibri" w:hAnsi="Calibri" w:cs="Calibri"/>
          <w:b/>
          <w:bCs/>
          <w:color w:val="8B1D3F"/>
          <w:sz w:val="44"/>
          <w:szCs w:val="44"/>
        </w:rPr>
        <w:t>Индивидуальный подбор мер поддержки</w:t>
      </w:r>
    </w:p>
    <w:p w:rsidR="008613B7" w:rsidRDefault="00F416A9">
      <w:pPr>
        <w:spacing w:after="60"/>
      </w:pPr>
      <w:r>
        <w:rPr>
          <w:rFonts w:ascii="Calibri" w:eastAsia="Calibri" w:hAnsi="Calibri" w:cs="Calibri"/>
          <w:color w:val="222222"/>
          <w:sz w:val="26"/>
          <w:szCs w:val="26"/>
        </w:rPr>
        <w:t>Как устроена анкета и по какому правилу приложение выдаёт меры</w:t>
      </w:r>
    </w:p>
    <w:p w:rsidR="008613B7" w:rsidRDefault="00F416A9">
      <w:pPr>
        <w:spacing w:after="300"/>
      </w:pPr>
      <w:r>
        <w:rPr>
          <w:rFonts w:ascii="Calibri" w:eastAsia="Calibri" w:hAnsi="Calibri" w:cs="Calibri"/>
          <w:color w:val="5B5B5B"/>
        </w:rPr>
        <w:t>19 августа 2026 года</w:t>
      </w:r>
    </w:p>
    <w:p w:rsidR="008613B7" w:rsidRDefault="00F416A9">
      <w:pPr>
        <w:pStyle w:val="1"/>
        <w:spacing w:before="420" w:after="180"/>
      </w:pPr>
      <w:r>
        <w:rPr>
          <w:rFonts w:ascii="Calibri" w:eastAsia="Calibri" w:hAnsi="Calibri" w:cs="Calibri"/>
          <w:b/>
          <w:bCs/>
          <w:color w:val="8B1D3F"/>
          <w:sz w:val="30"/>
          <w:szCs w:val="30"/>
        </w:rPr>
        <w:t>Коротко о главном</w:t>
      </w:r>
    </w:p>
    <w:p w:rsidR="008613B7" w:rsidRDefault="00F416A9">
      <w:pPr>
        <w:spacing w:after="160"/>
        <w:jc w:val="both"/>
      </w:pPr>
      <w:r>
        <w:rPr>
          <w:rFonts w:ascii="Calibri" w:eastAsia="Calibri" w:hAnsi="Calibri" w:cs="Calibri"/>
          <w:sz w:val="22"/>
          <w:szCs w:val="22"/>
        </w:rPr>
        <w:t>В приложении собрано 2 373 меры поддержки: 109 федеральных и 2 264 региональных — по всем 89 регионам. Подбор решает одну задачу: из этого объёма оставить меры, которые положены конкретной семье, и показать их в том порядке, в каком ими удобно пользоваться</w:t>
      </w:r>
      <w:r>
        <w:rPr>
          <w:rFonts w:ascii="Calibri" w:eastAsia="Calibri" w:hAnsi="Calibri" w:cs="Calibri"/>
          <w:sz w:val="22"/>
          <w:szCs w:val="22"/>
        </w:rPr>
        <w:t>.</w:t>
      </w:r>
    </w:p>
    <w:p w:rsidR="008613B7" w:rsidRDefault="00F416A9">
      <w:pPr>
        <w:spacing w:after="160"/>
        <w:jc w:val="both"/>
      </w:pPr>
      <w:r>
        <w:rPr>
          <w:rFonts w:ascii="Calibri" w:eastAsia="Calibri" w:hAnsi="Calibri" w:cs="Calibri"/>
          <w:sz w:val="22"/>
          <w:szCs w:val="22"/>
        </w:rPr>
        <w:t>Подбор состоит из двух частей — анкеты и алгоритма отбора. Анкета занимает семь коротких экранов. Ни один вопрос не задаётся «на всякий случай»: за каждым стоят конкретные меры, которые без ответа отобрать невозможно. Алгоритм проверяет каждую меру по её</w:t>
      </w:r>
      <w:r>
        <w:rPr>
          <w:rFonts w:ascii="Calibri" w:eastAsia="Calibri" w:hAnsi="Calibri" w:cs="Calibri"/>
          <w:sz w:val="22"/>
          <w:szCs w:val="22"/>
        </w:rPr>
        <w:t xml:space="preserve"> условиям и раскладывает результат по группам.</w:t>
      </w:r>
    </w:p>
    <w:tbl>
      <w:tblPr>
        <w:tblW w:w="9639" w:type="dxa"/>
        <w:tblBorders>
          <w:top w:val="single" w:sz="4" w:space="0" w:color="8B1D3F"/>
          <w:left w:val="single" w:sz="24" w:space="0" w:color="8B1D3F"/>
          <w:bottom w:val="single" w:sz="4" w:space="0" w:color="8B1D3F"/>
          <w:right w:val="single" w:sz="4" w:space="0" w:color="8B1D3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9"/>
      </w:tblGrid>
      <w:tr w:rsidR="008613B7">
        <w:tblPrEx>
          <w:tblCellMar>
            <w:top w:w="0" w:type="dxa"/>
            <w:bottom w:w="0" w:type="dxa"/>
          </w:tblCellMar>
        </w:tblPrEx>
        <w:tc>
          <w:tcPr>
            <w:tcW w:w="9639" w:type="dxa"/>
            <w:shd w:val="clear" w:color="auto" w:fill="F5E9EC"/>
            <w:tcMar>
              <w:top w:w="200" w:type="dxa"/>
              <w:left w:w="260" w:type="dxa"/>
              <w:bottom w:w="200" w:type="dxa"/>
              <w:right w:w="260" w:type="dxa"/>
            </w:tcMar>
          </w:tcPr>
          <w:p w:rsidR="008613B7" w:rsidRDefault="00F416A9">
            <w:pPr>
              <w:spacing w:after="100"/>
            </w:pPr>
            <w:r>
              <w:rPr>
                <w:rFonts w:ascii="Calibri" w:eastAsia="Calibri" w:hAnsi="Calibri" w:cs="Calibri"/>
                <w:b/>
                <w:bCs/>
                <w:color w:val="8B1D3F"/>
                <w:sz w:val="22"/>
                <w:szCs w:val="22"/>
              </w:rPr>
              <w:t>Порядок выдачи в одну строку</w:t>
            </w:r>
          </w:p>
          <w:p w:rsidR="008613B7" w:rsidRDefault="00F416A9">
            <w:pPr>
              <w:spacing w:after="80"/>
              <w:jc w:val="both"/>
            </w:pPr>
            <w:r>
              <w:rPr>
                <w:rFonts w:ascii="Calibri" w:eastAsia="Calibri" w:hAnsi="Calibri" w:cs="Calibri"/>
                <w:sz w:val="22"/>
                <w:szCs w:val="22"/>
              </w:rPr>
              <w:t xml:space="preserve">Сначала — то, у чего горит срок. Затем «Положено всем», затем «Положено вам». Внутри каждого блока — сначала деньги, потом скидки, потом бесплатные услуги, потом право получить их 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вне очереди. Внутри каждого кармана — сначала федеральные меры, потом меры своего региона.</w:t>
            </w:r>
          </w:p>
        </w:tc>
      </w:tr>
    </w:tbl>
    <w:p w:rsidR="008613B7" w:rsidRDefault="00F416A9">
      <w:pPr>
        <w:pStyle w:val="1"/>
        <w:spacing w:before="420" w:after="180"/>
      </w:pPr>
      <w:r>
        <w:rPr>
          <w:rFonts w:ascii="Calibri" w:eastAsia="Calibri" w:hAnsi="Calibri" w:cs="Calibri"/>
          <w:b/>
          <w:bCs/>
          <w:color w:val="8B1D3F"/>
          <w:sz w:val="30"/>
          <w:szCs w:val="30"/>
        </w:rPr>
        <w:t>Часть I. Анкета: что спрашиваем и зачем</w:t>
      </w:r>
    </w:p>
    <w:p w:rsidR="008613B7" w:rsidRDefault="00F416A9">
      <w:pPr>
        <w:spacing w:after="160"/>
        <w:jc w:val="both"/>
      </w:pPr>
      <w:r>
        <w:rPr>
          <w:rFonts w:ascii="Calibri" w:eastAsia="Calibri" w:hAnsi="Calibri" w:cs="Calibri"/>
          <w:sz w:val="22"/>
          <w:szCs w:val="22"/>
        </w:rPr>
        <w:t>Семь экранов идут в порядке: где живёте → дети → родители → работа и доход → жильё → особые статусы → здоровье. Вопросы ветв</w:t>
      </w:r>
      <w:r>
        <w:rPr>
          <w:rFonts w:ascii="Calibri" w:eastAsia="Calibri" w:hAnsi="Calibri" w:cs="Calibri"/>
          <w:sz w:val="22"/>
          <w:szCs w:val="22"/>
        </w:rPr>
        <w:t>ятся: семья без детей не получает вопросов про школу, а женщина в декрете отвечает на уточнение, откуда она в декрет ушла. Ответы сохраняются на время заполнения — анкету можно прервать и вернуться.</w:t>
      </w:r>
    </w:p>
    <w:p w:rsidR="008613B7" w:rsidRDefault="00F416A9">
      <w:pPr>
        <w:pStyle w:val="2"/>
        <w:spacing w:before="260" w:after="140"/>
      </w:pPr>
      <w:r>
        <w:rPr>
          <w:rFonts w:ascii="Calibri" w:eastAsia="Calibri" w:hAnsi="Calibri" w:cs="Calibri"/>
          <w:b/>
          <w:bCs/>
          <w:color w:val="1A1A1A"/>
          <w:sz w:val="24"/>
          <w:szCs w:val="24"/>
        </w:rPr>
        <w:t>Экран 1. Где вы живёте</w:t>
      </w:r>
    </w:p>
    <w:tbl>
      <w:tblPr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00"/>
        <w:gridCol w:w="6239"/>
      </w:tblGrid>
      <w:tr w:rsidR="008613B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400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8613B7" w:rsidRDefault="00F416A9">
            <w:r>
              <w:rPr>
                <w:rFonts w:ascii="Calibri" w:eastAsia="Calibri" w:hAnsi="Calibri" w:cs="Calibri"/>
                <w:b/>
                <w:bCs/>
              </w:rPr>
              <w:t>О чём спрашиваем</w:t>
            </w:r>
          </w:p>
        </w:tc>
        <w:tc>
          <w:tcPr>
            <w:tcW w:w="6239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8613B7" w:rsidRDefault="00F416A9">
            <w:r>
              <w:rPr>
                <w:rFonts w:ascii="Calibri" w:eastAsia="Calibri" w:hAnsi="Calibri" w:cs="Calibri"/>
                <w:b/>
                <w:bCs/>
              </w:rPr>
              <w:t>Что это определяет</w:t>
            </w:r>
          </w:p>
        </w:tc>
      </w:tr>
      <w:tr w:rsidR="008613B7">
        <w:tblPrEx>
          <w:tblCellMar>
            <w:top w:w="0" w:type="dxa"/>
            <w:bottom w:w="0" w:type="dxa"/>
          </w:tblCellMar>
        </w:tblPrEx>
        <w:tc>
          <w:tcPr>
            <w:tcW w:w="34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8613B7" w:rsidRDefault="00F416A9">
            <w:pPr>
              <w:jc w:val="both"/>
            </w:pPr>
            <w:r>
              <w:rPr>
                <w:rFonts w:ascii="Calibri" w:eastAsia="Calibri" w:hAnsi="Calibri" w:cs="Calibri"/>
                <w:b/>
                <w:bCs/>
              </w:rPr>
              <w:t>Регион</w:t>
            </w:r>
          </w:p>
        </w:tc>
        <w:tc>
          <w:tcPr>
            <w:tcW w:w="6239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8613B7" w:rsidRDefault="00F416A9">
            <w:pPr>
              <w:jc w:val="both"/>
            </w:pPr>
            <w:r>
              <w:rPr>
                <w:rFonts w:ascii="Calibri" w:eastAsia="Calibri" w:hAnsi="Calibri" w:cs="Calibri"/>
              </w:rPr>
              <w:t>Главный вопрос анкеты. Определяет, какие региональные меры вообще будут показаны: их 2 264 из 2 373. Без региона человек увидит только федеральные меры.</w:t>
            </w:r>
          </w:p>
        </w:tc>
      </w:tr>
      <w:tr w:rsidR="008613B7">
        <w:tblPrEx>
          <w:tblCellMar>
            <w:top w:w="0" w:type="dxa"/>
            <w:bottom w:w="0" w:type="dxa"/>
          </w:tblCellMar>
        </w:tblPrEx>
        <w:tc>
          <w:tcPr>
            <w:tcW w:w="34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8613B7" w:rsidRDefault="00F416A9">
            <w:pPr>
              <w:jc w:val="both"/>
            </w:pPr>
            <w:r>
              <w:rPr>
                <w:rFonts w:ascii="Calibri" w:eastAsia="Calibri" w:hAnsi="Calibri" w:cs="Calibri"/>
                <w:b/>
                <w:bCs/>
              </w:rPr>
              <w:t>Тип населённого пункта: город, малый город до 50 тысяч, село</w:t>
            </w:r>
          </w:p>
        </w:tc>
        <w:tc>
          <w:tcPr>
            <w:tcW w:w="6239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8613B7" w:rsidRDefault="00F416A9">
            <w:pPr>
              <w:jc w:val="both"/>
            </w:pPr>
            <w:r>
              <w:rPr>
                <w:rFonts w:ascii="Calibri" w:eastAsia="Calibri" w:hAnsi="Calibri" w:cs="Calibri"/>
              </w:rPr>
              <w:t>Сельская ипотека, земские программы для врачей и учителей, отдельные выплаты сельским жительницам (например, единовременная выплата в Татарстане).</w:t>
            </w:r>
          </w:p>
        </w:tc>
      </w:tr>
      <w:tr w:rsidR="008613B7">
        <w:tblPrEx>
          <w:tblCellMar>
            <w:top w:w="0" w:type="dxa"/>
            <w:bottom w:w="0" w:type="dxa"/>
          </w:tblCellMar>
        </w:tblPrEx>
        <w:tc>
          <w:tcPr>
            <w:tcW w:w="34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8613B7" w:rsidRDefault="00F416A9">
            <w:pPr>
              <w:jc w:val="both"/>
            </w:pPr>
            <w:r>
              <w:rPr>
                <w:rFonts w:ascii="Calibri" w:eastAsia="Calibri" w:hAnsi="Calibri" w:cs="Calibri"/>
                <w:b/>
                <w:bCs/>
              </w:rPr>
              <w:t>Гражданство России у вас и у детей</w:t>
            </w:r>
          </w:p>
        </w:tc>
        <w:tc>
          <w:tcPr>
            <w:tcW w:w="6239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8613B7" w:rsidRDefault="00F416A9">
            <w:pPr>
              <w:jc w:val="both"/>
            </w:pPr>
            <w:r>
              <w:rPr>
                <w:rFonts w:ascii="Calibri" w:eastAsia="Calibri" w:hAnsi="Calibri" w:cs="Calibri"/>
              </w:rPr>
              <w:t>Меры, где гражданство — обязательное условие назначения.</w:t>
            </w:r>
          </w:p>
        </w:tc>
      </w:tr>
    </w:tbl>
    <w:p w:rsidR="008613B7" w:rsidRDefault="00F416A9">
      <w:pPr>
        <w:pStyle w:val="2"/>
        <w:spacing w:before="260" w:after="140"/>
      </w:pPr>
      <w:r>
        <w:rPr>
          <w:rFonts w:ascii="Calibri" w:eastAsia="Calibri" w:hAnsi="Calibri" w:cs="Calibri"/>
          <w:b/>
          <w:bCs/>
          <w:color w:val="1A1A1A"/>
          <w:sz w:val="24"/>
          <w:szCs w:val="24"/>
        </w:rPr>
        <w:t>Экран 2. Дети и</w:t>
      </w:r>
      <w:r>
        <w:rPr>
          <w:rFonts w:ascii="Calibri" w:eastAsia="Calibri" w:hAnsi="Calibri" w:cs="Calibri"/>
          <w:b/>
          <w:bCs/>
          <w:color w:val="1A1A1A"/>
          <w:sz w:val="24"/>
          <w:szCs w:val="24"/>
        </w:rPr>
        <w:t xml:space="preserve"> беременность</w:t>
      </w:r>
    </w:p>
    <w:tbl>
      <w:tblPr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00"/>
        <w:gridCol w:w="6239"/>
      </w:tblGrid>
      <w:tr w:rsidR="008613B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400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8613B7" w:rsidRDefault="00F416A9">
            <w:r>
              <w:rPr>
                <w:rFonts w:ascii="Calibri" w:eastAsia="Calibri" w:hAnsi="Calibri" w:cs="Calibri"/>
                <w:b/>
                <w:bCs/>
              </w:rPr>
              <w:t>О чём спрашиваем</w:t>
            </w:r>
          </w:p>
        </w:tc>
        <w:tc>
          <w:tcPr>
            <w:tcW w:w="6239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8613B7" w:rsidRDefault="00F416A9">
            <w:r>
              <w:rPr>
                <w:rFonts w:ascii="Calibri" w:eastAsia="Calibri" w:hAnsi="Calibri" w:cs="Calibri"/>
                <w:b/>
                <w:bCs/>
              </w:rPr>
              <w:t>Что это определяет</w:t>
            </w:r>
          </w:p>
        </w:tc>
      </w:tr>
      <w:tr w:rsidR="008613B7">
        <w:tblPrEx>
          <w:tblCellMar>
            <w:top w:w="0" w:type="dxa"/>
            <w:bottom w:w="0" w:type="dxa"/>
          </w:tblCellMar>
        </w:tblPrEx>
        <w:tc>
          <w:tcPr>
            <w:tcW w:w="34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8613B7" w:rsidRDefault="00F416A9">
            <w:pPr>
              <w:jc w:val="both"/>
            </w:pPr>
            <w:r>
              <w:rPr>
                <w:rFonts w:ascii="Calibri" w:eastAsia="Calibri" w:hAnsi="Calibri" w:cs="Calibri"/>
                <w:b/>
                <w:bCs/>
              </w:rPr>
              <w:t>Ждёте ли ребёнка, какой он по счёту</w:t>
            </w:r>
          </w:p>
        </w:tc>
        <w:tc>
          <w:tcPr>
            <w:tcW w:w="6239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8613B7" w:rsidRDefault="00F416A9">
            <w:pPr>
              <w:jc w:val="both"/>
            </w:pPr>
            <w:r>
              <w:rPr>
                <w:rFonts w:ascii="Calibri" w:eastAsia="Calibri" w:hAnsi="Calibri" w:cs="Calibri"/>
              </w:rPr>
              <w:t>Выплаты при беременности и меры, размер которых зависит от очерёдности рождения.</w:t>
            </w:r>
          </w:p>
        </w:tc>
      </w:tr>
      <w:tr w:rsidR="008613B7">
        <w:tblPrEx>
          <w:tblCellMar>
            <w:top w:w="0" w:type="dxa"/>
            <w:bottom w:w="0" w:type="dxa"/>
          </w:tblCellMar>
        </w:tblPrEx>
        <w:tc>
          <w:tcPr>
            <w:tcW w:w="34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8613B7" w:rsidRDefault="00F416A9">
            <w:pPr>
              <w:jc w:val="both"/>
            </w:pPr>
            <w:r>
              <w:rPr>
                <w:rFonts w:ascii="Calibri" w:eastAsia="Calibri" w:hAnsi="Calibri" w:cs="Calibri"/>
                <w:b/>
                <w:bCs/>
              </w:rPr>
              <w:t>Срок беременности</w:t>
            </w:r>
          </w:p>
        </w:tc>
        <w:tc>
          <w:tcPr>
            <w:tcW w:w="6239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8613B7" w:rsidRDefault="00F416A9">
            <w:pPr>
              <w:jc w:val="both"/>
            </w:pPr>
            <w:r>
              <w:rPr>
                <w:rFonts w:ascii="Calibri" w:eastAsia="Calibri" w:hAnsi="Calibri" w:cs="Calibri"/>
              </w:rPr>
              <w:t>Часть выплат открывается только с определённого срока: пособие беременной жене военнослужащего по призыву — с 26 недель.</w:t>
            </w:r>
          </w:p>
        </w:tc>
      </w:tr>
      <w:tr w:rsidR="008613B7">
        <w:tblPrEx>
          <w:tblCellMar>
            <w:top w:w="0" w:type="dxa"/>
            <w:bottom w:w="0" w:type="dxa"/>
          </w:tblCellMar>
        </w:tblPrEx>
        <w:tc>
          <w:tcPr>
            <w:tcW w:w="34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8613B7" w:rsidRDefault="00F416A9">
            <w:pPr>
              <w:jc w:val="both"/>
            </w:pPr>
            <w:r>
              <w:rPr>
                <w:rFonts w:ascii="Calibri" w:eastAsia="Calibri" w:hAnsi="Calibri" w:cs="Calibri"/>
                <w:b/>
                <w:bCs/>
              </w:rPr>
              <w:lastRenderedPageBreak/>
              <w:t>Встали ли на учёт до 12 недель</w:t>
            </w:r>
          </w:p>
        </w:tc>
        <w:tc>
          <w:tcPr>
            <w:tcW w:w="6239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8613B7" w:rsidRDefault="00F416A9">
            <w:pPr>
              <w:jc w:val="both"/>
            </w:pPr>
            <w:r>
              <w:rPr>
                <w:rFonts w:ascii="Calibri" w:eastAsia="Calibri" w:hAnsi="Calibri" w:cs="Calibri"/>
              </w:rPr>
              <w:t>Надбавки и отдельные региональные выплаты за раннюю постановку на учёт.</w:t>
            </w:r>
          </w:p>
        </w:tc>
      </w:tr>
      <w:tr w:rsidR="008613B7">
        <w:tblPrEx>
          <w:tblCellMar>
            <w:top w:w="0" w:type="dxa"/>
            <w:bottom w:w="0" w:type="dxa"/>
          </w:tblCellMar>
        </w:tblPrEx>
        <w:tc>
          <w:tcPr>
            <w:tcW w:w="34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8613B7" w:rsidRDefault="00F416A9">
            <w:pPr>
              <w:jc w:val="both"/>
            </w:pPr>
            <w:r>
              <w:rPr>
                <w:rFonts w:ascii="Calibri" w:eastAsia="Calibri" w:hAnsi="Calibri" w:cs="Calibri"/>
                <w:b/>
                <w:bCs/>
              </w:rPr>
              <w:t>Ожидаете ли двойню или тройню</w:t>
            </w:r>
          </w:p>
        </w:tc>
        <w:tc>
          <w:tcPr>
            <w:tcW w:w="6239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8613B7" w:rsidRDefault="00F416A9">
            <w:pPr>
              <w:jc w:val="both"/>
            </w:pPr>
            <w:r>
              <w:rPr>
                <w:rFonts w:ascii="Calibri" w:eastAsia="Calibri" w:hAnsi="Calibri" w:cs="Calibri"/>
              </w:rPr>
              <w:t>Повышенные выплаты при многоплодной беременности и родах.</w:t>
            </w:r>
          </w:p>
        </w:tc>
      </w:tr>
      <w:tr w:rsidR="008613B7">
        <w:tblPrEx>
          <w:tblCellMar>
            <w:top w:w="0" w:type="dxa"/>
            <w:bottom w:w="0" w:type="dxa"/>
          </w:tblCellMar>
        </w:tblPrEx>
        <w:tc>
          <w:tcPr>
            <w:tcW w:w="34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8613B7" w:rsidRDefault="00F416A9">
            <w:pPr>
              <w:jc w:val="both"/>
            </w:pPr>
            <w:r>
              <w:rPr>
                <w:rFonts w:ascii="Calibri" w:eastAsia="Calibri" w:hAnsi="Calibri" w:cs="Calibri"/>
                <w:b/>
                <w:bCs/>
              </w:rPr>
              <w:t>Есть ли дети, сколько их</w:t>
            </w:r>
          </w:p>
        </w:tc>
        <w:tc>
          <w:tcPr>
            <w:tcW w:w="6239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8613B7" w:rsidRDefault="00F416A9">
            <w:pPr>
              <w:jc w:val="both"/>
            </w:pPr>
            <w:r>
              <w:rPr>
                <w:rFonts w:ascii="Calibri" w:eastAsia="Calibri" w:hAnsi="Calibri" w:cs="Calibri"/>
              </w:rPr>
              <w:t>Число детей — условие для большинства мер: от «есть хотя бы один ребёнок» до «трое и более».</w:t>
            </w:r>
          </w:p>
        </w:tc>
      </w:tr>
      <w:tr w:rsidR="008613B7">
        <w:tblPrEx>
          <w:tblCellMar>
            <w:top w:w="0" w:type="dxa"/>
            <w:bottom w:w="0" w:type="dxa"/>
          </w:tblCellMar>
        </w:tblPrEx>
        <w:tc>
          <w:tcPr>
            <w:tcW w:w="34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8613B7" w:rsidRDefault="00F416A9">
            <w:pPr>
              <w:jc w:val="both"/>
            </w:pPr>
            <w:r>
              <w:rPr>
                <w:rFonts w:ascii="Calibri" w:eastAsia="Calibri" w:hAnsi="Calibri" w:cs="Calibri"/>
                <w:b/>
                <w:bCs/>
              </w:rPr>
              <w:t>Месяц и год рождения каждого ребёнка</w:t>
            </w:r>
          </w:p>
        </w:tc>
        <w:tc>
          <w:tcPr>
            <w:tcW w:w="6239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8613B7" w:rsidRDefault="00F416A9">
            <w:pPr>
              <w:jc w:val="both"/>
            </w:pPr>
            <w:r>
              <w:rPr>
                <w:rFonts w:ascii="Calibri" w:eastAsia="Calibri" w:hAnsi="Calibri" w:cs="Calibri"/>
              </w:rPr>
              <w:t>Возраст считается в месяцах на день запол</w:t>
            </w:r>
            <w:r>
              <w:rPr>
                <w:rFonts w:ascii="Calibri" w:eastAsia="Calibri" w:hAnsi="Calibri" w:cs="Calibri"/>
              </w:rPr>
              <w:t>нения. Без месяцев теряются меры «до полутора лет». От даты рождения отсчитываются сроки подачи заявлений.</w:t>
            </w:r>
          </w:p>
        </w:tc>
      </w:tr>
      <w:tr w:rsidR="008613B7">
        <w:tblPrEx>
          <w:tblCellMar>
            <w:top w:w="0" w:type="dxa"/>
            <w:bottom w:w="0" w:type="dxa"/>
          </w:tblCellMar>
        </w:tblPrEx>
        <w:tc>
          <w:tcPr>
            <w:tcW w:w="34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8613B7" w:rsidRDefault="00F416A9">
            <w:pPr>
              <w:jc w:val="both"/>
            </w:pPr>
            <w:r>
              <w:rPr>
                <w:rFonts w:ascii="Calibri" w:eastAsia="Calibri" w:hAnsi="Calibri" w:cs="Calibri"/>
                <w:b/>
                <w:bCs/>
              </w:rPr>
              <w:t>Для детей 18 лет и старше — учится ли очно</w:t>
            </w:r>
          </w:p>
        </w:tc>
        <w:tc>
          <w:tcPr>
            <w:tcW w:w="6239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8613B7" w:rsidRDefault="00F416A9">
            <w:pPr>
              <w:jc w:val="both"/>
            </w:pPr>
            <w:r>
              <w:rPr>
                <w:rFonts w:ascii="Calibri" w:eastAsia="Calibri" w:hAnsi="Calibri" w:cs="Calibri"/>
              </w:rPr>
              <w:t>Статус многодетной семьи по Указу Президента № 63 сохраняется до 23 лет ребёнка, если он учится очно. Ран</w:t>
            </w:r>
            <w:r>
              <w:rPr>
                <w:rFonts w:ascii="Calibri" w:eastAsia="Calibri" w:hAnsi="Calibri" w:cs="Calibri"/>
              </w:rPr>
              <w:t>ьше такие семьи теряли меры сразу после 18-летия старшего.</w:t>
            </w:r>
          </w:p>
        </w:tc>
      </w:tr>
      <w:tr w:rsidR="008613B7">
        <w:tblPrEx>
          <w:tblCellMar>
            <w:top w:w="0" w:type="dxa"/>
            <w:bottom w:w="0" w:type="dxa"/>
          </w:tblCellMar>
        </w:tblPrEx>
        <w:tc>
          <w:tcPr>
            <w:tcW w:w="34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8613B7" w:rsidRDefault="00F416A9">
            <w:pPr>
              <w:jc w:val="both"/>
            </w:pPr>
            <w:r>
              <w:rPr>
                <w:rFonts w:ascii="Calibri" w:eastAsia="Calibri" w:hAnsi="Calibri" w:cs="Calibri"/>
                <w:b/>
                <w:bCs/>
              </w:rPr>
              <w:t>Инвалидность ребёнка, ОВЗ без инвалидности</w:t>
            </w:r>
          </w:p>
        </w:tc>
        <w:tc>
          <w:tcPr>
            <w:tcW w:w="6239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8613B7" w:rsidRDefault="00F416A9">
            <w:pPr>
              <w:jc w:val="both"/>
            </w:pPr>
            <w:r>
              <w:rPr>
                <w:rFonts w:ascii="Calibri" w:eastAsia="Calibri" w:hAnsi="Calibri" w:cs="Calibri"/>
              </w:rPr>
              <w:t>Отдельные группы мер: выплаты по уходу, реабилитация, льготы при обучении.</w:t>
            </w:r>
          </w:p>
        </w:tc>
      </w:tr>
      <w:tr w:rsidR="008613B7">
        <w:tblPrEx>
          <w:tblCellMar>
            <w:top w:w="0" w:type="dxa"/>
            <w:bottom w:w="0" w:type="dxa"/>
          </w:tblCellMar>
        </w:tblPrEx>
        <w:tc>
          <w:tcPr>
            <w:tcW w:w="34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8613B7" w:rsidRDefault="00F416A9">
            <w:pPr>
              <w:jc w:val="both"/>
            </w:pPr>
            <w:r>
              <w:rPr>
                <w:rFonts w:ascii="Calibri" w:eastAsia="Calibri" w:hAnsi="Calibri" w:cs="Calibri"/>
                <w:b/>
                <w:bCs/>
              </w:rPr>
              <w:t>Потеря одного или обоих родителей; приёмная семья, опека, усыновление</w:t>
            </w:r>
          </w:p>
        </w:tc>
        <w:tc>
          <w:tcPr>
            <w:tcW w:w="6239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8613B7" w:rsidRDefault="00F416A9">
            <w:pPr>
              <w:jc w:val="both"/>
            </w:pPr>
            <w:r>
              <w:rPr>
                <w:rFonts w:ascii="Calibri" w:eastAsia="Calibri" w:hAnsi="Calibri" w:cs="Calibri"/>
              </w:rPr>
              <w:t>Пенсия по потере кормильца, выплаты приёмным семьям и опекунам.</w:t>
            </w:r>
          </w:p>
        </w:tc>
      </w:tr>
    </w:tbl>
    <w:p w:rsidR="008613B7" w:rsidRDefault="00F416A9">
      <w:pPr>
        <w:pStyle w:val="2"/>
        <w:spacing w:before="260" w:after="140"/>
      </w:pPr>
      <w:r>
        <w:rPr>
          <w:rFonts w:ascii="Calibri" w:eastAsia="Calibri" w:hAnsi="Calibri" w:cs="Calibri"/>
          <w:b/>
          <w:bCs/>
          <w:color w:val="1A1A1A"/>
          <w:sz w:val="24"/>
          <w:szCs w:val="24"/>
        </w:rPr>
        <w:t>Экран 3. Родители</w:t>
      </w:r>
    </w:p>
    <w:tbl>
      <w:tblPr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00"/>
        <w:gridCol w:w="6239"/>
      </w:tblGrid>
      <w:tr w:rsidR="008613B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400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8613B7" w:rsidRDefault="00F416A9">
            <w:r>
              <w:rPr>
                <w:rFonts w:ascii="Calibri" w:eastAsia="Calibri" w:hAnsi="Calibri" w:cs="Calibri"/>
                <w:b/>
                <w:bCs/>
              </w:rPr>
              <w:t>О чём спрашиваем</w:t>
            </w:r>
          </w:p>
        </w:tc>
        <w:tc>
          <w:tcPr>
            <w:tcW w:w="6239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8613B7" w:rsidRDefault="00F416A9">
            <w:r>
              <w:rPr>
                <w:rFonts w:ascii="Calibri" w:eastAsia="Calibri" w:hAnsi="Calibri" w:cs="Calibri"/>
                <w:b/>
                <w:bCs/>
              </w:rPr>
              <w:t>Что это определяет</w:t>
            </w:r>
          </w:p>
        </w:tc>
      </w:tr>
      <w:tr w:rsidR="008613B7">
        <w:tblPrEx>
          <w:tblCellMar>
            <w:top w:w="0" w:type="dxa"/>
            <w:bottom w:w="0" w:type="dxa"/>
          </w:tblCellMar>
        </w:tblPrEx>
        <w:tc>
          <w:tcPr>
            <w:tcW w:w="34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8613B7" w:rsidRDefault="00F416A9">
            <w:pPr>
              <w:jc w:val="both"/>
            </w:pPr>
            <w:r>
              <w:rPr>
                <w:rFonts w:ascii="Calibri" w:eastAsia="Calibri" w:hAnsi="Calibri" w:cs="Calibri"/>
                <w:b/>
                <w:bCs/>
              </w:rPr>
              <w:t>Возраст ваш и супруга</w:t>
            </w:r>
          </w:p>
        </w:tc>
        <w:tc>
          <w:tcPr>
            <w:tcW w:w="6239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8613B7" w:rsidRDefault="00F416A9">
            <w:pPr>
              <w:jc w:val="both"/>
            </w:pPr>
            <w:r>
              <w:rPr>
                <w:rFonts w:ascii="Calibri" w:eastAsia="Calibri" w:hAnsi="Calibri" w:cs="Calibri"/>
              </w:rPr>
              <w:t>Меры для молодых семей — как правило, до 35 лет.</w:t>
            </w:r>
          </w:p>
        </w:tc>
      </w:tr>
      <w:tr w:rsidR="008613B7">
        <w:tblPrEx>
          <w:tblCellMar>
            <w:top w:w="0" w:type="dxa"/>
            <w:bottom w:w="0" w:type="dxa"/>
          </w:tblCellMar>
        </w:tblPrEx>
        <w:tc>
          <w:tcPr>
            <w:tcW w:w="34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8613B7" w:rsidRDefault="00F416A9">
            <w:pPr>
              <w:jc w:val="both"/>
            </w:pPr>
            <w:r>
              <w:rPr>
                <w:rFonts w:ascii="Calibri" w:eastAsia="Calibri" w:hAnsi="Calibri" w:cs="Calibri"/>
                <w:b/>
                <w:bCs/>
              </w:rPr>
              <w:t>Единственный ли вы родитель</w:t>
            </w:r>
          </w:p>
        </w:tc>
        <w:tc>
          <w:tcPr>
            <w:tcW w:w="6239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8613B7" w:rsidRDefault="00F416A9">
            <w:pPr>
              <w:jc w:val="both"/>
            </w:pPr>
            <w:r>
              <w:rPr>
                <w:rFonts w:ascii="Calibri" w:eastAsia="Calibri" w:hAnsi="Calibri" w:cs="Calibri"/>
              </w:rPr>
              <w:t>Меры для неполных семей.</w:t>
            </w:r>
          </w:p>
        </w:tc>
      </w:tr>
      <w:tr w:rsidR="008613B7">
        <w:tblPrEx>
          <w:tblCellMar>
            <w:top w:w="0" w:type="dxa"/>
            <w:bottom w:w="0" w:type="dxa"/>
          </w:tblCellMar>
        </w:tblPrEx>
        <w:tc>
          <w:tcPr>
            <w:tcW w:w="34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8613B7" w:rsidRDefault="00F416A9">
            <w:pPr>
              <w:jc w:val="both"/>
            </w:pPr>
            <w:r>
              <w:rPr>
                <w:rFonts w:ascii="Calibri" w:eastAsia="Calibri" w:hAnsi="Calibri" w:cs="Calibri"/>
                <w:b/>
                <w:bCs/>
              </w:rPr>
              <w:t>Инвалидность у кого-то из родителей</w:t>
            </w:r>
          </w:p>
        </w:tc>
        <w:tc>
          <w:tcPr>
            <w:tcW w:w="6239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8613B7" w:rsidRDefault="00F416A9">
            <w:pPr>
              <w:jc w:val="both"/>
            </w:pPr>
            <w:r>
              <w:rPr>
                <w:rFonts w:ascii="Calibri" w:eastAsia="Calibri" w:hAnsi="Calibri" w:cs="Calibri"/>
              </w:rPr>
              <w:t>Отдельные выплаты и льготы.</w:t>
            </w:r>
          </w:p>
        </w:tc>
      </w:tr>
      <w:tr w:rsidR="008613B7">
        <w:tblPrEx>
          <w:tblCellMar>
            <w:top w:w="0" w:type="dxa"/>
            <w:bottom w:w="0" w:type="dxa"/>
          </w:tblCellMar>
        </w:tblPrEx>
        <w:tc>
          <w:tcPr>
            <w:tcW w:w="34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8613B7" w:rsidRDefault="00F416A9">
            <w:pPr>
              <w:jc w:val="both"/>
            </w:pPr>
            <w:r>
              <w:rPr>
                <w:rFonts w:ascii="Calibri" w:eastAsia="Calibri" w:hAnsi="Calibri" w:cs="Calibri"/>
                <w:b/>
                <w:bCs/>
              </w:rPr>
              <w:t>Учатся ли родители очно, где именно (вуз или колледж), бюджет или платно, есть ли целевой договор</w:t>
            </w:r>
          </w:p>
        </w:tc>
        <w:tc>
          <w:tcPr>
            <w:tcW w:w="6239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8613B7" w:rsidRDefault="00F416A9">
            <w:pPr>
              <w:jc w:val="both"/>
            </w:pPr>
            <w:r>
              <w:rPr>
                <w:rFonts w:ascii="Calibri" w:eastAsia="Calibri" w:hAnsi="Calibri" w:cs="Calibri"/>
              </w:rPr>
              <w:t>Студенческие выплаты, меры вуза, налоговый вычет за обучение, вопросы отработки по целевому д</w:t>
            </w:r>
            <w:r>
              <w:rPr>
                <w:rFonts w:ascii="Calibri" w:eastAsia="Calibri" w:hAnsi="Calibri" w:cs="Calibri"/>
              </w:rPr>
              <w:t>оговору.</w:t>
            </w:r>
          </w:p>
        </w:tc>
      </w:tr>
    </w:tbl>
    <w:p w:rsidR="008613B7" w:rsidRDefault="00F416A9">
      <w:pPr>
        <w:pStyle w:val="2"/>
        <w:spacing w:before="260" w:after="140"/>
      </w:pPr>
      <w:r>
        <w:rPr>
          <w:rFonts w:ascii="Calibri" w:eastAsia="Calibri" w:hAnsi="Calibri" w:cs="Calibri"/>
          <w:b/>
          <w:bCs/>
          <w:color w:val="1A1A1A"/>
          <w:sz w:val="24"/>
          <w:szCs w:val="24"/>
        </w:rPr>
        <w:t>Экран 4. Работа и доход</w:t>
      </w:r>
    </w:p>
    <w:p w:rsidR="008613B7" w:rsidRDefault="00F416A9">
      <w:pPr>
        <w:spacing w:after="160"/>
        <w:jc w:val="both"/>
      </w:pPr>
      <w:r>
        <w:rPr>
          <w:rFonts w:ascii="Calibri" w:eastAsia="Calibri" w:hAnsi="Calibri" w:cs="Calibri"/>
          <w:sz w:val="22"/>
          <w:szCs w:val="22"/>
        </w:rPr>
        <w:t>Самый разветвлённый экран. Первый вопрос простой — работаете, не работаете или в декрете, — а дальше анкета уточняет ровно то, что нужно для отбора.</w:t>
      </w:r>
    </w:p>
    <w:tbl>
      <w:tblPr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0"/>
        <w:gridCol w:w="6039"/>
      </w:tblGrid>
      <w:tr w:rsidR="008613B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600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8613B7" w:rsidRDefault="00F416A9">
            <w:r>
              <w:rPr>
                <w:rFonts w:ascii="Calibri" w:eastAsia="Calibri" w:hAnsi="Calibri" w:cs="Calibri"/>
                <w:b/>
                <w:bCs/>
              </w:rPr>
              <w:t>О чём спрашиваем</w:t>
            </w:r>
          </w:p>
        </w:tc>
        <w:tc>
          <w:tcPr>
            <w:tcW w:w="6039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8613B7" w:rsidRDefault="00F416A9">
            <w:r>
              <w:rPr>
                <w:rFonts w:ascii="Calibri" w:eastAsia="Calibri" w:hAnsi="Calibri" w:cs="Calibri"/>
                <w:b/>
                <w:bCs/>
              </w:rPr>
              <w:t>Что это определяет</w:t>
            </w:r>
          </w:p>
        </w:tc>
      </w:tr>
      <w:tr w:rsidR="008613B7">
        <w:tblPrEx>
          <w:tblCellMar>
            <w:top w:w="0" w:type="dxa"/>
            <w:bottom w:w="0" w:type="dxa"/>
          </w:tblCellMar>
        </w:tblPrEx>
        <w:tc>
          <w:tcPr>
            <w:tcW w:w="36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8613B7" w:rsidRDefault="00F416A9">
            <w:pPr>
              <w:jc w:val="both"/>
            </w:pPr>
            <w:r>
              <w:rPr>
                <w:rFonts w:ascii="Calibri" w:eastAsia="Calibri" w:hAnsi="Calibri" w:cs="Calibri"/>
                <w:b/>
                <w:bCs/>
              </w:rPr>
              <w:t>Работаете ли вы сейчас: работаю / не работаю / в декрете</w:t>
            </w:r>
          </w:p>
        </w:tc>
        <w:tc>
          <w:tcPr>
            <w:tcW w:w="6039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8613B7" w:rsidRDefault="00F416A9">
            <w:pPr>
              <w:jc w:val="both"/>
            </w:pPr>
            <w:r>
              <w:rPr>
                <w:rFonts w:ascii="Calibri" w:eastAsia="Calibri" w:hAnsi="Calibri" w:cs="Calibri"/>
              </w:rPr>
              <w:t>Развилка, от которой зависят все остальные вопросы блока.</w:t>
            </w:r>
          </w:p>
        </w:tc>
      </w:tr>
      <w:tr w:rsidR="008613B7">
        <w:tblPrEx>
          <w:tblCellMar>
            <w:top w:w="0" w:type="dxa"/>
            <w:bottom w:w="0" w:type="dxa"/>
          </w:tblCellMar>
        </w:tblPrEx>
        <w:tc>
          <w:tcPr>
            <w:tcW w:w="36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8613B7" w:rsidRDefault="00F416A9">
            <w:pPr>
              <w:jc w:val="both"/>
            </w:pPr>
            <w:r>
              <w:rPr>
                <w:rFonts w:ascii="Calibri" w:eastAsia="Calibri" w:hAnsi="Calibri" w:cs="Calibri"/>
                <w:b/>
                <w:bCs/>
              </w:rPr>
              <w:t xml:space="preserve">Если работаете — как оформлены: наём, </w:t>
            </w:r>
            <w:proofErr w:type="spellStart"/>
            <w:r>
              <w:rPr>
                <w:rFonts w:ascii="Calibri" w:eastAsia="Calibri" w:hAnsi="Calibri" w:cs="Calibri"/>
                <w:b/>
                <w:bCs/>
              </w:rPr>
              <w:t>самозанятость</w:t>
            </w:r>
            <w:proofErr w:type="spellEnd"/>
            <w:r>
              <w:rPr>
                <w:rFonts w:ascii="Calibri" w:eastAsia="Calibri" w:hAnsi="Calibri" w:cs="Calibri"/>
                <w:b/>
                <w:bCs/>
              </w:rPr>
              <w:t>, ИП (можно отметить несколько)</w:t>
            </w:r>
          </w:p>
        </w:tc>
        <w:tc>
          <w:tcPr>
            <w:tcW w:w="6039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8613B7" w:rsidRDefault="00F416A9">
            <w:pPr>
              <w:jc w:val="both"/>
            </w:pPr>
            <w:r>
              <w:rPr>
                <w:rFonts w:ascii="Calibri" w:eastAsia="Calibri" w:hAnsi="Calibri" w:cs="Calibri"/>
              </w:rPr>
              <w:t xml:space="preserve">Раньше меры для </w:t>
            </w:r>
            <w:proofErr w:type="spellStart"/>
            <w:r>
              <w:rPr>
                <w:rFonts w:ascii="Calibri" w:eastAsia="Calibri" w:hAnsi="Calibri" w:cs="Calibri"/>
              </w:rPr>
              <w:t>самозанятых</w:t>
            </w:r>
            <w:proofErr w:type="spellEnd"/>
            <w:r>
              <w:rPr>
                <w:rFonts w:ascii="Calibri" w:eastAsia="Calibri" w:hAnsi="Calibri" w:cs="Calibri"/>
              </w:rPr>
              <w:t xml:space="preserve"> показывались всем подряд. Теперь декретные для ИП и </w:t>
            </w:r>
            <w:proofErr w:type="spellStart"/>
            <w:r>
              <w:rPr>
                <w:rFonts w:ascii="Calibri" w:eastAsia="Calibri" w:hAnsi="Calibri" w:cs="Calibri"/>
              </w:rPr>
              <w:t>самозанятых</w:t>
            </w:r>
            <w:proofErr w:type="spellEnd"/>
            <w:r>
              <w:rPr>
                <w:rFonts w:ascii="Calibri" w:eastAsia="Calibri" w:hAnsi="Calibri" w:cs="Calibri"/>
              </w:rPr>
              <w:t xml:space="preserve"> видит только тот, кто действительно ими оформлен.</w:t>
            </w:r>
          </w:p>
        </w:tc>
      </w:tr>
      <w:tr w:rsidR="008613B7">
        <w:tblPrEx>
          <w:tblCellMar>
            <w:top w:w="0" w:type="dxa"/>
            <w:bottom w:w="0" w:type="dxa"/>
          </w:tblCellMar>
        </w:tblPrEx>
        <w:tc>
          <w:tcPr>
            <w:tcW w:w="36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8613B7" w:rsidRDefault="00F416A9">
            <w:pPr>
              <w:jc w:val="both"/>
            </w:pPr>
            <w:r>
              <w:rPr>
                <w:rFonts w:ascii="Calibri" w:eastAsia="Calibri" w:hAnsi="Calibri" w:cs="Calibri"/>
                <w:b/>
                <w:bCs/>
              </w:rPr>
              <w:t xml:space="preserve">Если в декрете — кем были до него: наём, </w:t>
            </w:r>
            <w:proofErr w:type="spellStart"/>
            <w:r>
              <w:rPr>
                <w:rFonts w:ascii="Calibri" w:eastAsia="Calibri" w:hAnsi="Calibri" w:cs="Calibri"/>
                <w:b/>
                <w:bCs/>
              </w:rPr>
              <w:t>самозанятость</w:t>
            </w:r>
            <w:proofErr w:type="spellEnd"/>
            <w:r>
              <w:rPr>
                <w:rFonts w:ascii="Calibri" w:eastAsia="Calibri" w:hAnsi="Calibri" w:cs="Calibri"/>
                <w:b/>
                <w:bCs/>
              </w:rPr>
              <w:t>, ИП, учёба, не работала</w:t>
            </w:r>
          </w:p>
        </w:tc>
        <w:tc>
          <w:tcPr>
            <w:tcW w:w="6039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8613B7" w:rsidRDefault="00F416A9">
            <w:pPr>
              <w:jc w:val="both"/>
            </w:pPr>
            <w:r>
              <w:rPr>
                <w:rFonts w:ascii="Calibri" w:eastAsia="Calibri" w:hAnsi="Calibri" w:cs="Calibri"/>
              </w:rPr>
              <w:t xml:space="preserve">От источника декрета зависит всё. </w:t>
            </w:r>
            <w:r>
              <w:rPr>
                <w:rFonts w:ascii="Calibri" w:eastAsia="Calibri" w:hAnsi="Calibri" w:cs="Calibri"/>
              </w:rPr>
              <w:t xml:space="preserve">Из найма — 40% заработка, сохранение места, меры работодателя. Из вуза — академический отпуск, семейное общежитие, выплаты вуза. У </w:t>
            </w:r>
            <w:proofErr w:type="spellStart"/>
            <w:r>
              <w:rPr>
                <w:rFonts w:ascii="Calibri" w:eastAsia="Calibri" w:hAnsi="Calibri" w:cs="Calibri"/>
              </w:rPr>
              <w:t>самозанятой</w:t>
            </w:r>
            <w:proofErr w:type="spellEnd"/>
            <w:r>
              <w:rPr>
                <w:rFonts w:ascii="Calibri" w:eastAsia="Calibri" w:hAnsi="Calibri" w:cs="Calibri"/>
              </w:rPr>
              <w:t xml:space="preserve"> декретных нет вовсе. У ИП — только при уплаченных взносах.</w:t>
            </w:r>
          </w:p>
        </w:tc>
      </w:tr>
      <w:tr w:rsidR="008613B7">
        <w:tblPrEx>
          <w:tblCellMar>
            <w:top w:w="0" w:type="dxa"/>
            <w:bottom w:w="0" w:type="dxa"/>
          </w:tblCellMar>
        </w:tblPrEx>
        <w:tc>
          <w:tcPr>
            <w:tcW w:w="36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8613B7" w:rsidRDefault="00F416A9">
            <w:pPr>
              <w:jc w:val="both"/>
            </w:pPr>
            <w:r>
              <w:rPr>
                <w:rFonts w:ascii="Calibri" w:eastAsia="Calibri" w:hAnsi="Calibri" w:cs="Calibri"/>
                <w:b/>
                <w:bCs/>
              </w:rPr>
              <w:lastRenderedPageBreak/>
              <w:t>Для ИП — система налогообложения и наличие наёмных со</w:t>
            </w:r>
            <w:r>
              <w:rPr>
                <w:rFonts w:ascii="Calibri" w:eastAsia="Calibri" w:hAnsi="Calibri" w:cs="Calibri"/>
                <w:b/>
                <w:bCs/>
              </w:rPr>
              <w:t>трудников</w:t>
            </w:r>
          </w:p>
        </w:tc>
        <w:tc>
          <w:tcPr>
            <w:tcW w:w="6039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8613B7" w:rsidRDefault="00F416A9">
            <w:pPr>
              <w:jc w:val="both"/>
            </w:pPr>
            <w:r>
              <w:rPr>
                <w:rFonts w:ascii="Calibri" w:eastAsia="Calibri" w:hAnsi="Calibri" w:cs="Calibri"/>
              </w:rPr>
              <w:t>Меры для предпринимателей и налоговые льготы; в списке есть и налог на профессиональный доход.</w:t>
            </w:r>
          </w:p>
        </w:tc>
      </w:tr>
      <w:tr w:rsidR="008613B7">
        <w:tblPrEx>
          <w:tblCellMar>
            <w:top w:w="0" w:type="dxa"/>
            <w:bottom w:w="0" w:type="dxa"/>
          </w:tblCellMar>
        </w:tblPrEx>
        <w:tc>
          <w:tcPr>
            <w:tcW w:w="36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8613B7" w:rsidRDefault="00F416A9">
            <w:pPr>
              <w:jc w:val="both"/>
            </w:pPr>
            <w:r>
              <w:rPr>
                <w:rFonts w:ascii="Calibri" w:eastAsia="Calibri" w:hAnsi="Calibri" w:cs="Calibri"/>
                <w:b/>
                <w:bCs/>
              </w:rPr>
              <w:t xml:space="preserve">Для ИП и </w:t>
            </w:r>
            <w:proofErr w:type="spellStart"/>
            <w:r>
              <w:rPr>
                <w:rFonts w:ascii="Calibri" w:eastAsia="Calibri" w:hAnsi="Calibri" w:cs="Calibri"/>
                <w:b/>
                <w:bCs/>
              </w:rPr>
              <w:t>самозанятых</w:t>
            </w:r>
            <w:proofErr w:type="spellEnd"/>
            <w:r>
              <w:rPr>
                <w:rFonts w:ascii="Calibri" w:eastAsia="Calibri" w:hAnsi="Calibri" w:cs="Calibri"/>
                <w:b/>
                <w:bCs/>
              </w:rPr>
              <w:t xml:space="preserve"> — платили ли добровольные взносы на социальное страхование</w:t>
            </w:r>
          </w:p>
        </w:tc>
        <w:tc>
          <w:tcPr>
            <w:tcW w:w="6039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8613B7" w:rsidRDefault="00F416A9">
            <w:pPr>
              <w:jc w:val="both"/>
            </w:pPr>
            <w:r>
              <w:rPr>
                <w:rFonts w:ascii="Calibri" w:eastAsia="Calibri" w:hAnsi="Calibri" w:cs="Calibri"/>
              </w:rPr>
              <w:t xml:space="preserve">Право на декретные у ИП возникает только при взносе, уплаченном до 31 </w:t>
            </w:r>
            <w:r>
              <w:rPr>
                <w:rFonts w:ascii="Calibri" w:eastAsia="Calibri" w:hAnsi="Calibri" w:cs="Calibri"/>
              </w:rPr>
              <w:t>декабря предыдущего года.</w:t>
            </w:r>
          </w:p>
        </w:tc>
      </w:tr>
      <w:tr w:rsidR="008613B7">
        <w:tblPrEx>
          <w:tblCellMar>
            <w:top w:w="0" w:type="dxa"/>
            <w:bottom w:w="0" w:type="dxa"/>
          </w:tblCellMar>
        </w:tblPrEx>
        <w:tc>
          <w:tcPr>
            <w:tcW w:w="36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8613B7" w:rsidRDefault="00F416A9">
            <w:pPr>
              <w:jc w:val="both"/>
            </w:pPr>
            <w:r>
              <w:rPr>
                <w:rFonts w:ascii="Calibri" w:eastAsia="Calibri" w:hAnsi="Calibri" w:cs="Calibri"/>
                <w:b/>
                <w:bCs/>
              </w:rPr>
              <w:t>Если не работаете — есть ли официальный статус безработного</w:t>
            </w:r>
          </w:p>
        </w:tc>
        <w:tc>
          <w:tcPr>
            <w:tcW w:w="6039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8613B7" w:rsidRDefault="00F416A9">
            <w:pPr>
              <w:jc w:val="both"/>
            </w:pPr>
            <w:r>
              <w:rPr>
                <w:rFonts w:ascii="Calibri" w:eastAsia="Calibri" w:hAnsi="Calibri" w:cs="Calibri"/>
              </w:rPr>
              <w:t>Пособие по безработице, переобучение, помощь на открытие своего дела. Если статуса нет, мера всё равно показывается — с пояснением, где статус получить.</w:t>
            </w:r>
          </w:p>
        </w:tc>
      </w:tr>
      <w:tr w:rsidR="008613B7">
        <w:tblPrEx>
          <w:tblCellMar>
            <w:top w:w="0" w:type="dxa"/>
            <w:bottom w:w="0" w:type="dxa"/>
          </w:tblCellMar>
        </w:tblPrEx>
        <w:tc>
          <w:tcPr>
            <w:tcW w:w="36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8613B7" w:rsidRDefault="00F416A9">
            <w:pPr>
              <w:jc w:val="both"/>
            </w:pPr>
            <w:r>
              <w:rPr>
                <w:rFonts w:ascii="Calibri" w:eastAsia="Calibri" w:hAnsi="Calibri" w:cs="Calibri"/>
                <w:b/>
                <w:bCs/>
              </w:rPr>
              <w:t>Сфера работы: о</w:t>
            </w:r>
            <w:r>
              <w:rPr>
                <w:rFonts w:ascii="Calibri" w:eastAsia="Calibri" w:hAnsi="Calibri" w:cs="Calibri"/>
                <w:b/>
                <w:bCs/>
              </w:rPr>
              <w:t>бразование, медицина, спорт, культура, ИТ, госслужба, оборонная промышленность, военная служба</w:t>
            </w:r>
          </w:p>
        </w:tc>
        <w:tc>
          <w:tcPr>
            <w:tcW w:w="6039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8613B7" w:rsidRDefault="00F416A9">
            <w:pPr>
              <w:jc w:val="both"/>
            </w:pPr>
            <w:r>
              <w:rPr>
                <w:rFonts w:ascii="Calibri" w:eastAsia="Calibri" w:hAnsi="Calibri" w:cs="Calibri"/>
              </w:rPr>
              <w:t>Профессиональные меры: земский доктор и земский учитель, льготная ИТ-ипотека, ведомственные выплаты.</w:t>
            </w:r>
          </w:p>
        </w:tc>
      </w:tr>
      <w:tr w:rsidR="008613B7">
        <w:tblPrEx>
          <w:tblCellMar>
            <w:top w:w="0" w:type="dxa"/>
            <w:bottom w:w="0" w:type="dxa"/>
          </w:tblCellMar>
        </w:tblPrEx>
        <w:tc>
          <w:tcPr>
            <w:tcW w:w="36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8613B7" w:rsidRDefault="00F416A9">
            <w:pPr>
              <w:jc w:val="both"/>
            </w:pPr>
            <w:r>
              <w:rPr>
                <w:rFonts w:ascii="Calibri" w:eastAsia="Calibri" w:hAnsi="Calibri" w:cs="Calibri"/>
                <w:b/>
                <w:bCs/>
              </w:rPr>
              <w:t>Доход семьи на человека относительно прожиточного минимума</w:t>
            </w:r>
          </w:p>
        </w:tc>
        <w:tc>
          <w:tcPr>
            <w:tcW w:w="6039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8613B7" w:rsidRDefault="00F416A9">
            <w:pPr>
              <w:jc w:val="both"/>
            </w:pPr>
            <w:r>
              <w:rPr>
                <w:rFonts w:ascii="Calibri" w:eastAsia="Calibri" w:hAnsi="Calibri" w:cs="Calibri"/>
              </w:rPr>
              <w:t>Все меры для малоимущих семей, единое пособие, социальный контракт, субсидия на оплату ЖКУ.</w:t>
            </w:r>
          </w:p>
        </w:tc>
      </w:tr>
    </w:tbl>
    <w:p w:rsidR="008613B7" w:rsidRDefault="00F416A9">
      <w:pPr>
        <w:pStyle w:val="2"/>
        <w:spacing w:before="260" w:after="140"/>
      </w:pPr>
      <w:r>
        <w:rPr>
          <w:rFonts w:ascii="Calibri" w:eastAsia="Calibri" w:hAnsi="Calibri" w:cs="Calibri"/>
          <w:b/>
          <w:bCs/>
          <w:color w:val="1A1A1A"/>
          <w:sz w:val="24"/>
          <w:szCs w:val="24"/>
        </w:rPr>
        <w:t>Экран 5. Жильё</w:t>
      </w:r>
    </w:p>
    <w:p w:rsidR="008613B7" w:rsidRDefault="00F416A9">
      <w:pPr>
        <w:spacing w:after="160"/>
        <w:jc w:val="both"/>
      </w:pPr>
      <w:r>
        <w:rPr>
          <w:rFonts w:ascii="Calibri" w:eastAsia="Calibri" w:hAnsi="Calibri" w:cs="Calibri"/>
          <w:sz w:val="22"/>
          <w:szCs w:val="22"/>
        </w:rPr>
        <w:t>Блок обязательный: человек пришёл за поддержкой, и жилищные меры — самая крупная группа после выплат. Вариант «не знаю» оставлен только у метража, ч</w:t>
      </w:r>
      <w:r>
        <w:rPr>
          <w:rFonts w:ascii="Calibri" w:eastAsia="Calibri" w:hAnsi="Calibri" w:cs="Calibri"/>
          <w:sz w:val="22"/>
          <w:szCs w:val="22"/>
        </w:rPr>
        <w:t>тобы никто не выдумывал цифры.</w:t>
      </w:r>
    </w:p>
    <w:tbl>
      <w:tblPr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00"/>
        <w:gridCol w:w="6239"/>
      </w:tblGrid>
      <w:tr w:rsidR="008613B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400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8613B7" w:rsidRDefault="00F416A9">
            <w:r>
              <w:rPr>
                <w:rFonts w:ascii="Calibri" w:eastAsia="Calibri" w:hAnsi="Calibri" w:cs="Calibri"/>
                <w:b/>
                <w:bCs/>
              </w:rPr>
              <w:t>О чём спрашиваем</w:t>
            </w:r>
          </w:p>
        </w:tc>
        <w:tc>
          <w:tcPr>
            <w:tcW w:w="6239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8613B7" w:rsidRDefault="00F416A9">
            <w:r>
              <w:rPr>
                <w:rFonts w:ascii="Calibri" w:eastAsia="Calibri" w:hAnsi="Calibri" w:cs="Calibri"/>
                <w:b/>
                <w:bCs/>
              </w:rPr>
              <w:t>Что это определяет</w:t>
            </w:r>
          </w:p>
        </w:tc>
      </w:tr>
      <w:tr w:rsidR="008613B7">
        <w:tblPrEx>
          <w:tblCellMar>
            <w:top w:w="0" w:type="dxa"/>
            <w:bottom w:w="0" w:type="dxa"/>
          </w:tblCellMar>
        </w:tblPrEx>
        <w:tc>
          <w:tcPr>
            <w:tcW w:w="34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8613B7" w:rsidRDefault="00F416A9">
            <w:pPr>
              <w:jc w:val="both"/>
            </w:pPr>
            <w:r>
              <w:rPr>
                <w:rFonts w:ascii="Calibri" w:eastAsia="Calibri" w:hAnsi="Calibri" w:cs="Calibri"/>
                <w:b/>
                <w:bCs/>
              </w:rPr>
              <w:t>Есть ли своё жильё — в собственности или по социальному найму</w:t>
            </w:r>
          </w:p>
        </w:tc>
        <w:tc>
          <w:tcPr>
            <w:tcW w:w="6239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8613B7" w:rsidRDefault="00F416A9">
            <w:pPr>
              <w:jc w:val="both"/>
            </w:pPr>
            <w:r>
              <w:rPr>
                <w:rFonts w:ascii="Calibri" w:eastAsia="Calibri" w:hAnsi="Calibri" w:cs="Calibri"/>
              </w:rPr>
              <w:t>Меры для тех, у кого жилья нет.</w:t>
            </w:r>
          </w:p>
        </w:tc>
      </w:tr>
      <w:tr w:rsidR="008613B7">
        <w:tblPrEx>
          <w:tblCellMar>
            <w:top w:w="0" w:type="dxa"/>
            <w:bottom w:w="0" w:type="dxa"/>
          </w:tblCellMar>
        </w:tblPrEx>
        <w:tc>
          <w:tcPr>
            <w:tcW w:w="34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8613B7" w:rsidRDefault="00F416A9">
            <w:pPr>
              <w:jc w:val="both"/>
            </w:pPr>
            <w:r>
              <w:rPr>
                <w:rFonts w:ascii="Calibri" w:eastAsia="Calibri" w:hAnsi="Calibri" w:cs="Calibri"/>
                <w:b/>
                <w:bCs/>
              </w:rPr>
              <w:t>Сколько квадратных метров и сколько человек зарегистрировано</w:t>
            </w:r>
          </w:p>
        </w:tc>
        <w:tc>
          <w:tcPr>
            <w:tcW w:w="6239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8613B7" w:rsidRDefault="00F416A9">
            <w:pPr>
              <w:jc w:val="both"/>
            </w:pPr>
            <w:r>
              <w:rPr>
                <w:rFonts w:ascii="Calibri" w:eastAsia="Calibri" w:hAnsi="Calibri" w:cs="Calibri"/>
              </w:rPr>
              <w:t>Приложение считает метры на человека. Ориентир — 12 м²: если приходится меньше, у семьи, скорее всего, есть основание встать на учёт нуждающихся. Точную учётную норму устанавливает муниципалитет.</w:t>
            </w:r>
          </w:p>
        </w:tc>
      </w:tr>
      <w:tr w:rsidR="008613B7">
        <w:tblPrEx>
          <w:tblCellMar>
            <w:top w:w="0" w:type="dxa"/>
            <w:bottom w:w="0" w:type="dxa"/>
          </w:tblCellMar>
        </w:tblPrEx>
        <w:tc>
          <w:tcPr>
            <w:tcW w:w="34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8613B7" w:rsidRDefault="00F416A9">
            <w:pPr>
              <w:jc w:val="both"/>
            </w:pPr>
            <w:r>
              <w:rPr>
                <w:rFonts w:ascii="Calibri" w:eastAsia="Calibri" w:hAnsi="Calibri" w:cs="Calibri"/>
                <w:b/>
                <w:bCs/>
              </w:rPr>
              <w:t>Признано ли жильё аварийным или непригодным</w:t>
            </w:r>
          </w:p>
        </w:tc>
        <w:tc>
          <w:tcPr>
            <w:tcW w:w="6239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8613B7" w:rsidRDefault="00F416A9">
            <w:pPr>
              <w:jc w:val="both"/>
            </w:pPr>
            <w:r>
              <w:rPr>
                <w:rFonts w:ascii="Calibri" w:eastAsia="Calibri" w:hAnsi="Calibri" w:cs="Calibri"/>
              </w:rPr>
              <w:t>Программы перес</w:t>
            </w:r>
            <w:r>
              <w:rPr>
                <w:rFonts w:ascii="Calibri" w:eastAsia="Calibri" w:hAnsi="Calibri" w:cs="Calibri"/>
              </w:rPr>
              <w:t>еления и внеочередного предоставления жилья.</w:t>
            </w:r>
          </w:p>
        </w:tc>
      </w:tr>
      <w:tr w:rsidR="008613B7">
        <w:tblPrEx>
          <w:tblCellMar>
            <w:top w:w="0" w:type="dxa"/>
            <w:bottom w:w="0" w:type="dxa"/>
          </w:tblCellMar>
        </w:tblPrEx>
        <w:tc>
          <w:tcPr>
            <w:tcW w:w="34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8613B7" w:rsidRDefault="00F416A9">
            <w:pPr>
              <w:jc w:val="both"/>
            </w:pPr>
            <w:r>
              <w:rPr>
                <w:rFonts w:ascii="Calibri" w:eastAsia="Calibri" w:hAnsi="Calibri" w:cs="Calibri"/>
                <w:b/>
                <w:bCs/>
              </w:rPr>
              <w:t>Состоите ли на учёте как нуждающиеся в жилье</w:t>
            </w:r>
          </w:p>
        </w:tc>
        <w:tc>
          <w:tcPr>
            <w:tcW w:w="6239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8613B7" w:rsidRDefault="00F416A9">
            <w:pPr>
              <w:jc w:val="both"/>
            </w:pPr>
            <w:r>
              <w:rPr>
                <w:rFonts w:ascii="Calibri" w:eastAsia="Calibri" w:hAnsi="Calibri" w:cs="Calibri"/>
              </w:rPr>
              <w:t>Ключевой вопрос для жилищных мер: без учёта большинство из них не назначают.</w:t>
            </w:r>
          </w:p>
        </w:tc>
      </w:tr>
      <w:tr w:rsidR="008613B7">
        <w:tblPrEx>
          <w:tblCellMar>
            <w:top w:w="0" w:type="dxa"/>
            <w:bottom w:w="0" w:type="dxa"/>
          </w:tblCellMar>
        </w:tblPrEx>
        <w:tc>
          <w:tcPr>
            <w:tcW w:w="34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8613B7" w:rsidRDefault="00F416A9">
            <w:pPr>
              <w:jc w:val="both"/>
            </w:pPr>
            <w:r>
              <w:rPr>
                <w:rFonts w:ascii="Calibri" w:eastAsia="Calibri" w:hAnsi="Calibri" w:cs="Calibri"/>
                <w:b/>
                <w:bCs/>
              </w:rPr>
              <w:t>Планируете ли покупку жилья или ипотеку; есть ли действующая ипотека</w:t>
            </w:r>
          </w:p>
        </w:tc>
        <w:tc>
          <w:tcPr>
            <w:tcW w:w="6239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8613B7" w:rsidRDefault="00F416A9">
            <w:pPr>
              <w:jc w:val="both"/>
            </w:pPr>
            <w:r>
              <w:rPr>
                <w:rFonts w:ascii="Calibri" w:eastAsia="Calibri" w:hAnsi="Calibri" w:cs="Calibri"/>
              </w:rPr>
              <w:t xml:space="preserve">Семейная ипотека, </w:t>
            </w:r>
            <w:r>
              <w:rPr>
                <w:rFonts w:ascii="Calibri" w:eastAsia="Calibri" w:hAnsi="Calibri" w:cs="Calibri"/>
              </w:rPr>
              <w:t>сельская и дальневосточная, 450 000 ₽ на погашение при третьем ребёнке, налоговый вычет по процентам.</w:t>
            </w:r>
          </w:p>
        </w:tc>
      </w:tr>
    </w:tbl>
    <w:p w:rsidR="008613B7" w:rsidRDefault="00F416A9">
      <w:pPr>
        <w:pStyle w:val="2"/>
        <w:spacing w:before="260" w:after="140"/>
      </w:pPr>
      <w:r>
        <w:rPr>
          <w:rFonts w:ascii="Calibri" w:eastAsia="Calibri" w:hAnsi="Calibri" w:cs="Calibri"/>
          <w:b/>
          <w:bCs/>
          <w:color w:val="1A1A1A"/>
          <w:sz w:val="24"/>
          <w:szCs w:val="24"/>
        </w:rPr>
        <w:t>Экран 6. Особые статусы</w:t>
      </w:r>
    </w:p>
    <w:tbl>
      <w:tblPr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0"/>
        <w:gridCol w:w="6039"/>
      </w:tblGrid>
      <w:tr w:rsidR="008613B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600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8613B7" w:rsidRDefault="00F416A9">
            <w:r>
              <w:rPr>
                <w:rFonts w:ascii="Calibri" w:eastAsia="Calibri" w:hAnsi="Calibri" w:cs="Calibri"/>
                <w:b/>
                <w:bCs/>
              </w:rPr>
              <w:t>О чём спрашиваем</w:t>
            </w:r>
          </w:p>
        </w:tc>
        <w:tc>
          <w:tcPr>
            <w:tcW w:w="6039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8613B7" w:rsidRDefault="00F416A9">
            <w:r>
              <w:rPr>
                <w:rFonts w:ascii="Calibri" w:eastAsia="Calibri" w:hAnsi="Calibri" w:cs="Calibri"/>
                <w:b/>
                <w:bCs/>
              </w:rPr>
              <w:t>Что это определяет</w:t>
            </w:r>
          </w:p>
        </w:tc>
      </w:tr>
      <w:tr w:rsidR="008613B7">
        <w:tblPrEx>
          <w:tblCellMar>
            <w:top w:w="0" w:type="dxa"/>
            <w:bottom w:w="0" w:type="dxa"/>
          </w:tblCellMar>
        </w:tblPrEx>
        <w:tc>
          <w:tcPr>
            <w:tcW w:w="36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8613B7" w:rsidRDefault="00F416A9">
            <w:pPr>
              <w:jc w:val="both"/>
            </w:pPr>
            <w:r>
              <w:rPr>
                <w:rFonts w:ascii="Calibri" w:eastAsia="Calibri" w:hAnsi="Calibri" w:cs="Calibri"/>
                <w:b/>
                <w:bCs/>
              </w:rPr>
              <w:t>Участник СВО в семье и кто именно: участвует сейчас, ветеран боевых действий, погиб или пропал без вести, получил инвалидность</w:t>
            </w:r>
          </w:p>
        </w:tc>
        <w:tc>
          <w:tcPr>
            <w:tcW w:w="6039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8613B7" w:rsidRDefault="00F416A9">
            <w:pPr>
              <w:jc w:val="both"/>
            </w:pPr>
            <w:r>
              <w:rPr>
                <w:rFonts w:ascii="Calibri" w:eastAsia="Calibri" w:hAnsi="Calibri" w:cs="Calibri"/>
              </w:rPr>
              <w:t>Свыше двухсот мер поддержки семей участников СВО. Роль важна: вдове и семье действующего участника положено разное.</w:t>
            </w:r>
          </w:p>
        </w:tc>
      </w:tr>
      <w:tr w:rsidR="008613B7">
        <w:tblPrEx>
          <w:tblCellMar>
            <w:top w:w="0" w:type="dxa"/>
            <w:bottom w:w="0" w:type="dxa"/>
          </w:tblCellMar>
        </w:tblPrEx>
        <w:tc>
          <w:tcPr>
            <w:tcW w:w="36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8613B7" w:rsidRDefault="00F416A9">
            <w:pPr>
              <w:jc w:val="both"/>
            </w:pPr>
            <w:r>
              <w:rPr>
                <w:rFonts w:ascii="Calibri" w:eastAsia="Calibri" w:hAnsi="Calibri" w:cs="Calibri"/>
                <w:b/>
                <w:bCs/>
              </w:rPr>
              <w:t>Проходит ли супруг срочную службу по призыву</w:t>
            </w:r>
          </w:p>
        </w:tc>
        <w:tc>
          <w:tcPr>
            <w:tcW w:w="6039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8613B7" w:rsidRDefault="00F416A9">
            <w:pPr>
              <w:jc w:val="both"/>
            </w:pPr>
            <w:r>
              <w:rPr>
                <w:rFonts w:ascii="Calibri" w:eastAsia="Calibri" w:hAnsi="Calibri" w:cs="Calibri"/>
              </w:rPr>
              <w:t>Это не СВО, а отдельная история: пособие беременной жене призывника и выплата на ребёнка до трёх лет.</w:t>
            </w:r>
          </w:p>
        </w:tc>
      </w:tr>
      <w:tr w:rsidR="008613B7">
        <w:tblPrEx>
          <w:tblCellMar>
            <w:top w:w="0" w:type="dxa"/>
            <w:bottom w:w="0" w:type="dxa"/>
          </w:tblCellMar>
        </w:tblPrEx>
        <w:tc>
          <w:tcPr>
            <w:tcW w:w="36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8613B7" w:rsidRDefault="00F416A9">
            <w:pPr>
              <w:jc w:val="both"/>
            </w:pPr>
            <w:r>
              <w:rPr>
                <w:rFonts w:ascii="Calibri" w:eastAsia="Calibri" w:hAnsi="Calibri" w:cs="Calibri"/>
                <w:b/>
                <w:bCs/>
              </w:rPr>
              <w:lastRenderedPageBreak/>
              <w:t>Ветеран боевых действий в семье</w:t>
            </w:r>
          </w:p>
        </w:tc>
        <w:tc>
          <w:tcPr>
            <w:tcW w:w="6039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8613B7" w:rsidRDefault="00F416A9">
            <w:pPr>
              <w:jc w:val="both"/>
            </w:pPr>
            <w:r>
              <w:rPr>
                <w:rFonts w:ascii="Calibri" w:eastAsia="Calibri" w:hAnsi="Calibri" w:cs="Calibri"/>
              </w:rPr>
              <w:t>Льготы ветеранам и членам их семей.</w:t>
            </w:r>
          </w:p>
        </w:tc>
      </w:tr>
      <w:tr w:rsidR="008613B7">
        <w:tblPrEx>
          <w:tblCellMar>
            <w:top w:w="0" w:type="dxa"/>
            <w:bottom w:w="0" w:type="dxa"/>
          </w:tblCellMar>
        </w:tblPrEx>
        <w:tc>
          <w:tcPr>
            <w:tcW w:w="36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8613B7" w:rsidRDefault="00F416A9">
            <w:pPr>
              <w:jc w:val="both"/>
            </w:pPr>
            <w:r>
              <w:rPr>
                <w:rFonts w:ascii="Calibri" w:eastAsia="Calibri" w:hAnsi="Calibri" w:cs="Calibri"/>
                <w:b/>
                <w:bCs/>
              </w:rPr>
              <w:t>Пострадала ли семья от радиационных аварий (ЧАЭС, «Маяк»)</w:t>
            </w:r>
          </w:p>
        </w:tc>
        <w:tc>
          <w:tcPr>
            <w:tcW w:w="6039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8613B7" w:rsidRDefault="00F416A9">
            <w:pPr>
              <w:jc w:val="both"/>
            </w:pPr>
            <w:r>
              <w:rPr>
                <w:rFonts w:ascii="Calibri" w:eastAsia="Calibri" w:hAnsi="Calibri" w:cs="Calibri"/>
              </w:rPr>
              <w:t>Отдельная группа федеральных мер.</w:t>
            </w:r>
          </w:p>
        </w:tc>
      </w:tr>
      <w:tr w:rsidR="008613B7">
        <w:tblPrEx>
          <w:tblCellMar>
            <w:top w:w="0" w:type="dxa"/>
            <w:bottom w:w="0" w:type="dxa"/>
          </w:tblCellMar>
        </w:tblPrEx>
        <w:tc>
          <w:tcPr>
            <w:tcW w:w="36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8613B7" w:rsidRDefault="00F416A9">
            <w:pPr>
              <w:jc w:val="both"/>
            </w:pPr>
            <w:r>
              <w:rPr>
                <w:rFonts w:ascii="Calibri" w:eastAsia="Calibri" w:hAnsi="Calibri" w:cs="Calibri"/>
                <w:b/>
                <w:bCs/>
              </w:rPr>
              <w:t>Трудная жизненная ситуация: пожар, чрезвычайная ситуация, потеря жилья</w:t>
            </w:r>
          </w:p>
        </w:tc>
        <w:tc>
          <w:tcPr>
            <w:tcW w:w="6039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8613B7" w:rsidRDefault="00F416A9">
            <w:pPr>
              <w:jc w:val="both"/>
            </w:pPr>
            <w:r>
              <w:rPr>
                <w:rFonts w:ascii="Calibri" w:eastAsia="Calibri" w:hAnsi="Calibri" w:cs="Calibri"/>
              </w:rPr>
              <w:t>Единовременная материальная помощь, помощь пострадавшим, экстренные региональные выплаты.</w:t>
            </w:r>
          </w:p>
        </w:tc>
      </w:tr>
    </w:tbl>
    <w:p w:rsidR="008613B7" w:rsidRPr="00F416A9" w:rsidRDefault="00F416A9">
      <w:pPr>
        <w:pStyle w:val="2"/>
        <w:spacing w:before="260" w:after="140"/>
        <w:rPr>
          <w:highlight w:val="yellow"/>
        </w:rPr>
      </w:pPr>
      <w:r w:rsidRPr="00F416A9">
        <w:rPr>
          <w:rFonts w:ascii="Calibri" w:eastAsia="Calibri" w:hAnsi="Calibri" w:cs="Calibri"/>
          <w:b/>
          <w:bCs/>
          <w:color w:val="1A1A1A"/>
          <w:sz w:val="24"/>
          <w:szCs w:val="24"/>
          <w:highlight w:val="yellow"/>
        </w:rPr>
        <w:t>Э</w:t>
      </w:r>
      <w:r w:rsidRPr="00F416A9">
        <w:rPr>
          <w:rFonts w:ascii="Calibri" w:eastAsia="Calibri" w:hAnsi="Calibri" w:cs="Calibri"/>
          <w:b/>
          <w:bCs/>
          <w:color w:val="1A1A1A"/>
          <w:sz w:val="24"/>
          <w:szCs w:val="24"/>
          <w:highlight w:val="yellow"/>
        </w:rPr>
        <w:t>кран 7. Здоровье</w:t>
      </w:r>
    </w:p>
    <w:p w:rsidR="008613B7" w:rsidRPr="00F416A9" w:rsidRDefault="00F416A9">
      <w:pPr>
        <w:spacing w:after="160"/>
        <w:jc w:val="both"/>
        <w:rPr>
          <w:highlight w:val="yellow"/>
        </w:rPr>
      </w:pPr>
      <w:r w:rsidRPr="00F416A9">
        <w:rPr>
          <w:rFonts w:ascii="Calibri" w:eastAsia="Calibri" w:hAnsi="Calibri" w:cs="Calibri"/>
          <w:sz w:val="22"/>
          <w:szCs w:val="22"/>
          <w:highlight w:val="yellow"/>
        </w:rPr>
        <w:t>Единственный блок, который можно пропустить, и об этом прямо написано на экране. Здесь спрашиваем о хронических заболеваниях, инвалидности и о редком (</w:t>
      </w:r>
      <w:proofErr w:type="spellStart"/>
      <w:r w:rsidRPr="00F416A9">
        <w:rPr>
          <w:rFonts w:ascii="Calibri" w:eastAsia="Calibri" w:hAnsi="Calibri" w:cs="Calibri"/>
          <w:sz w:val="22"/>
          <w:szCs w:val="22"/>
          <w:highlight w:val="yellow"/>
        </w:rPr>
        <w:t>орфанном</w:t>
      </w:r>
      <w:proofErr w:type="spellEnd"/>
      <w:r w:rsidRPr="00F416A9">
        <w:rPr>
          <w:rFonts w:ascii="Calibri" w:eastAsia="Calibri" w:hAnsi="Calibri" w:cs="Calibri"/>
          <w:sz w:val="22"/>
          <w:szCs w:val="22"/>
          <w:highlight w:val="yellow"/>
        </w:rPr>
        <w:t>) заболевании у ребёнка — это медицинские сведения, и требовать их мы не вправе.</w:t>
      </w:r>
      <w:r w:rsidRPr="00F416A9">
        <w:rPr>
          <w:rFonts w:ascii="Calibri" w:eastAsia="Calibri" w:hAnsi="Calibri" w:cs="Calibri"/>
          <w:sz w:val="22"/>
          <w:szCs w:val="22"/>
          <w:highlight w:val="yellow"/>
        </w:rPr>
        <w:t xml:space="preserve"> Ответы открывают меры на лекарственное обеспечение, реабилитацию и санаторное лечение.</w:t>
      </w:r>
    </w:p>
    <w:p w:rsidR="008613B7" w:rsidRDefault="00F416A9">
      <w:pPr>
        <w:spacing w:after="160"/>
        <w:jc w:val="both"/>
      </w:pPr>
      <w:r w:rsidRPr="00F416A9">
        <w:rPr>
          <w:rFonts w:ascii="Calibri" w:eastAsia="Calibri" w:hAnsi="Calibri" w:cs="Calibri"/>
          <w:b/>
          <w:bCs/>
          <w:sz w:val="22"/>
          <w:szCs w:val="22"/>
          <w:highlight w:val="yellow"/>
        </w:rPr>
        <w:t xml:space="preserve">Диспансеризация и вакцинация. </w:t>
      </w:r>
      <w:r w:rsidRPr="00F416A9">
        <w:rPr>
          <w:rFonts w:ascii="Calibri" w:eastAsia="Calibri" w:hAnsi="Calibri" w:cs="Calibri"/>
          <w:sz w:val="22"/>
          <w:szCs w:val="22"/>
          <w:highlight w:val="yellow"/>
        </w:rPr>
        <w:t>Это бесплатные меры по ОМС, положенные каждому без исключения, — поэтому они не завязаны на ответы этого экрана и не спрятаны за пропускае</w:t>
      </w:r>
      <w:r w:rsidRPr="00F416A9">
        <w:rPr>
          <w:rFonts w:ascii="Calibri" w:eastAsia="Calibri" w:hAnsi="Calibri" w:cs="Calibri"/>
          <w:sz w:val="22"/>
          <w:szCs w:val="22"/>
          <w:highlight w:val="yellow"/>
        </w:rPr>
        <w:t>мым блоком. Диспансеризация и вакцинация показываются всегда, в кармане «Бесплатно» блока «Положено всем», независимо от того, заполнил человек Экран 7 или пропустил его.</w:t>
      </w:r>
      <w:bookmarkStart w:id="0" w:name="_GoBack"/>
      <w:bookmarkEnd w:id="0"/>
    </w:p>
    <w:p w:rsidR="008613B7" w:rsidRDefault="00F416A9">
      <w:pPr>
        <w:pStyle w:val="1"/>
        <w:spacing w:before="420" w:after="180"/>
      </w:pPr>
      <w:r>
        <w:rPr>
          <w:rFonts w:ascii="Calibri" w:eastAsia="Calibri" w:hAnsi="Calibri" w:cs="Calibri"/>
          <w:b/>
          <w:bCs/>
          <w:color w:val="8B1D3F"/>
          <w:sz w:val="30"/>
          <w:szCs w:val="30"/>
        </w:rPr>
        <w:t>Часть II. Как из 2 373 мер остаются ваши</w:t>
      </w:r>
    </w:p>
    <w:p w:rsidR="008613B7" w:rsidRDefault="00F416A9">
      <w:pPr>
        <w:spacing w:after="160"/>
        <w:jc w:val="both"/>
      </w:pPr>
      <w:r>
        <w:rPr>
          <w:rFonts w:ascii="Calibri" w:eastAsia="Calibri" w:hAnsi="Calibri" w:cs="Calibri"/>
          <w:sz w:val="22"/>
          <w:szCs w:val="22"/>
        </w:rPr>
        <w:t>У каждой меры в базе записаны условия — набор проверяемых признаков: возраст ребёнка в месяцах, число детей, доход, занятость, регион, срок беременности, статус в СВО и другие. Всего приложение умеет проверять 54 вида условий. Отбор идёт в три шага.</w:t>
      </w:r>
    </w:p>
    <w:p w:rsidR="008613B7" w:rsidRDefault="00F416A9">
      <w:pPr>
        <w:pStyle w:val="2"/>
        <w:spacing w:before="260" w:after="140"/>
      </w:pPr>
      <w:r>
        <w:rPr>
          <w:rFonts w:ascii="Calibri" w:eastAsia="Calibri" w:hAnsi="Calibri" w:cs="Calibri"/>
          <w:b/>
          <w:bCs/>
          <w:color w:val="1A1A1A"/>
          <w:sz w:val="24"/>
          <w:szCs w:val="24"/>
        </w:rPr>
        <w:t>Шаг 1.</w:t>
      </w:r>
      <w:r>
        <w:rPr>
          <w:rFonts w:ascii="Calibri" w:eastAsia="Calibri" w:hAnsi="Calibri" w:cs="Calibri"/>
          <w:b/>
          <w:bCs/>
          <w:color w:val="1A1A1A"/>
          <w:sz w:val="24"/>
          <w:szCs w:val="24"/>
        </w:rPr>
        <w:t xml:space="preserve"> Регион</w:t>
      </w:r>
    </w:p>
    <w:p w:rsidR="008613B7" w:rsidRDefault="00F416A9">
      <w:pPr>
        <w:spacing w:after="160"/>
        <w:jc w:val="both"/>
      </w:pPr>
      <w:r>
        <w:rPr>
          <w:rFonts w:ascii="Calibri" w:eastAsia="Calibri" w:hAnsi="Calibri" w:cs="Calibri"/>
          <w:sz w:val="22"/>
          <w:szCs w:val="22"/>
        </w:rPr>
        <w:t>Региональная мера показывается только тогда, когда её регион совпадает с регионом семьи. Федеральные меры показываются всем. Это правило жёсткое и проверяется дважды: семья из Костромы не должна видеть выплаты Татарстана, даже если по остальным усл</w:t>
      </w:r>
      <w:r>
        <w:rPr>
          <w:rFonts w:ascii="Calibri" w:eastAsia="Calibri" w:hAnsi="Calibri" w:cs="Calibri"/>
          <w:sz w:val="22"/>
          <w:szCs w:val="22"/>
        </w:rPr>
        <w:t>овиям они ей подходят.</w:t>
      </w:r>
    </w:p>
    <w:p w:rsidR="008613B7" w:rsidRDefault="00F416A9">
      <w:pPr>
        <w:pStyle w:val="2"/>
        <w:spacing w:before="260" w:after="140"/>
      </w:pPr>
      <w:r>
        <w:rPr>
          <w:rFonts w:ascii="Calibri" w:eastAsia="Calibri" w:hAnsi="Calibri" w:cs="Calibri"/>
          <w:b/>
          <w:bCs/>
          <w:color w:val="1A1A1A"/>
          <w:sz w:val="24"/>
          <w:szCs w:val="24"/>
        </w:rPr>
        <w:t>Шаг 2. Условия меры</w:t>
      </w:r>
    </w:p>
    <w:p w:rsidR="008613B7" w:rsidRDefault="00F416A9">
      <w:pPr>
        <w:spacing w:after="160"/>
        <w:jc w:val="both"/>
      </w:pPr>
      <w:r>
        <w:rPr>
          <w:rFonts w:ascii="Calibri" w:eastAsia="Calibri" w:hAnsi="Calibri" w:cs="Calibri"/>
          <w:sz w:val="22"/>
          <w:szCs w:val="22"/>
        </w:rPr>
        <w:t xml:space="preserve">Мера проходит, если выполнены все её условия сразу. Там, где право даёт любое из нескольких оснований, так и записано: например, декретные для ИП и </w:t>
      </w:r>
      <w:proofErr w:type="spellStart"/>
      <w:r>
        <w:rPr>
          <w:rFonts w:ascii="Calibri" w:eastAsia="Calibri" w:hAnsi="Calibri" w:cs="Calibri"/>
          <w:sz w:val="22"/>
          <w:szCs w:val="22"/>
        </w:rPr>
        <w:t>самозанятых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положены тому, кто оформлен ИП или </w:t>
      </w:r>
      <w:proofErr w:type="spellStart"/>
      <w:r>
        <w:rPr>
          <w:rFonts w:ascii="Calibri" w:eastAsia="Calibri" w:hAnsi="Calibri" w:cs="Calibri"/>
          <w:sz w:val="22"/>
          <w:szCs w:val="22"/>
        </w:rPr>
        <w:t>самозанятой</w:t>
      </w:r>
      <w:proofErr w:type="spellEnd"/>
      <w:r>
        <w:rPr>
          <w:rFonts w:ascii="Calibri" w:eastAsia="Calibri" w:hAnsi="Calibri" w:cs="Calibri"/>
          <w:sz w:val="22"/>
          <w:szCs w:val="22"/>
        </w:rPr>
        <w:t>, — и п</w:t>
      </w:r>
      <w:r>
        <w:rPr>
          <w:rFonts w:ascii="Calibri" w:eastAsia="Calibri" w:hAnsi="Calibri" w:cs="Calibri"/>
          <w:sz w:val="22"/>
          <w:szCs w:val="22"/>
        </w:rPr>
        <w:t>ри этом уплатил добровольные взносы.</w:t>
      </w:r>
    </w:p>
    <w:p w:rsidR="008613B7" w:rsidRPr="00F416A9" w:rsidRDefault="00F416A9">
      <w:pPr>
        <w:pStyle w:val="2"/>
        <w:spacing w:before="260" w:after="140"/>
        <w:rPr>
          <w:highlight w:val="yellow"/>
        </w:rPr>
      </w:pPr>
      <w:r w:rsidRPr="00F416A9">
        <w:rPr>
          <w:rFonts w:ascii="Calibri" w:eastAsia="Calibri" w:hAnsi="Calibri" w:cs="Calibri"/>
          <w:b/>
          <w:bCs/>
          <w:color w:val="1A1A1A"/>
          <w:sz w:val="24"/>
          <w:szCs w:val="24"/>
          <w:highlight w:val="yellow"/>
        </w:rPr>
        <w:t>Шаг 3. Три исхода</w:t>
      </w:r>
    </w:p>
    <w:p w:rsidR="008613B7" w:rsidRPr="00F416A9" w:rsidRDefault="00F416A9">
      <w:pPr>
        <w:spacing w:after="160"/>
        <w:jc w:val="both"/>
        <w:rPr>
          <w:highlight w:val="yellow"/>
        </w:rPr>
      </w:pPr>
      <w:r w:rsidRPr="00F416A9">
        <w:rPr>
          <w:rFonts w:ascii="Calibri" w:eastAsia="Calibri" w:hAnsi="Calibri" w:cs="Calibri"/>
          <w:sz w:val="22"/>
          <w:szCs w:val="22"/>
          <w:highlight w:val="yellow"/>
        </w:rPr>
        <w:t>Раньше исходов было два: мера либо подходит, либо нет. Мы добавили третий — «подойдёт, если оформить статус».</w:t>
      </w:r>
    </w:p>
    <w:p w:rsidR="008613B7" w:rsidRPr="00F416A9" w:rsidRDefault="00F416A9">
      <w:pPr>
        <w:spacing w:after="140"/>
        <w:ind w:left="431" w:hanging="431"/>
        <w:jc w:val="both"/>
        <w:rPr>
          <w:highlight w:val="yellow"/>
        </w:rPr>
      </w:pPr>
      <w:r w:rsidRPr="00F416A9">
        <w:rPr>
          <w:rFonts w:ascii="Calibri" w:eastAsia="Calibri" w:hAnsi="Calibri" w:cs="Calibri"/>
          <w:b/>
          <w:bCs/>
          <w:color w:val="8B1D3F"/>
          <w:sz w:val="22"/>
          <w:szCs w:val="22"/>
          <w:highlight w:val="yellow"/>
        </w:rPr>
        <w:t xml:space="preserve">1.  </w:t>
      </w:r>
      <w:r w:rsidRPr="00F416A9">
        <w:rPr>
          <w:rFonts w:ascii="Calibri" w:eastAsia="Calibri" w:hAnsi="Calibri" w:cs="Calibri"/>
          <w:sz w:val="22"/>
          <w:szCs w:val="22"/>
          <w:highlight w:val="yellow"/>
        </w:rPr>
        <w:t>Подходит — мера показывается в подборке.</w:t>
      </w:r>
    </w:p>
    <w:p w:rsidR="008613B7" w:rsidRPr="00F416A9" w:rsidRDefault="00F416A9">
      <w:pPr>
        <w:spacing w:after="140"/>
        <w:ind w:left="431" w:hanging="431"/>
        <w:jc w:val="both"/>
        <w:rPr>
          <w:highlight w:val="yellow"/>
        </w:rPr>
      </w:pPr>
      <w:r w:rsidRPr="00F416A9">
        <w:rPr>
          <w:rFonts w:ascii="Calibri" w:eastAsia="Calibri" w:hAnsi="Calibri" w:cs="Calibri"/>
          <w:b/>
          <w:bCs/>
          <w:color w:val="8B1D3F"/>
          <w:sz w:val="22"/>
          <w:szCs w:val="22"/>
          <w:highlight w:val="yellow"/>
        </w:rPr>
        <w:t xml:space="preserve">2.  </w:t>
      </w:r>
      <w:r w:rsidRPr="00F416A9">
        <w:rPr>
          <w:rFonts w:ascii="Calibri" w:eastAsia="Calibri" w:hAnsi="Calibri" w:cs="Calibri"/>
          <w:sz w:val="22"/>
          <w:szCs w:val="22"/>
          <w:highlight w:val="yellow"/>
        </w:rPr>
        <w:t xml:space="preserve">Не подходит — мера не показывается вовсе. </w:t>
      </w:r>
      <w:r w:rsidRPr="00F416A9">
        <w:rPr>
          <w:rFonts w:ascii="Calibri" w:eastAsia="Calibri" w:hAnsi="Calibri" w:cs="Calibri"/>
          <w:sz w:val="22"/>
          <w:szCs w:val="22"/>
          <w:highlight w:val="yellow"/>
        </w:rPr>
        <w:t>Обнадёживать человека тем, что ему не положено, нельзя.</w:t>
      </w:r>
    </w:p>
    <w:p w:rsidR="008613B7" w:rsidRDefault="00F416A9">
      <w:pPr>
        <w:spacing w:after="140"/>
        <w:ind w:left="431" w:hanging="431"/>
        <w:jc w:val="both"/>
      </w:pPr>
      <w:r w:rsidRPr="00F416A9">
        <w:rPr>
          <w:rFonts w:ascii="Calibri" w:eastAsia="Calibri" w:hAnsi="Calibri" w:cs="Calibri"/>
          <w:b/>
          <w:bCs/>
          <w:color w:val="8B1D3F"/>
          <w:sz w:val="22"/>
          <w:szCs w:val="22"/>
          <w:highlight w:val="yellow"/>
        </w:rPr>
        <w:t xml:space="preserve">3.  </w:t>
      </w:r>
      <w:r w:rsidRPr="00F416A9">
        <w:rPr>
          <w:rFonts w:ascii="Calibri" w:eastAsia="Calibri" w:hAnsi="Calibri" w:cs="Calibri"/>
          <w:sz w:val="22"/>
          <w:szCs w:val="22"/>
          <w:highlight w:val="yellow"/>
        </w:rPr>
        <w:t>Подойдёт, если оформить статус — мера показывается с пояснением, какого статуса не хватает и где его получают. Человек видит своё право и понимает, что для этого сделать.</w:t>
      </w:r>
    </w:p>
    <w:tbl>
      <w:tblPr>
        <w:tblW w:w="9639" w:type="dxa"/>
        <w:tblBorders>
          <w:top w:val="single" w:sz="4" w:space="0" w:color="8B1D3F"/>
          <w:left w:val="single" w:sz="24" w:space="0" w:color="8B1D3F"/>
          <w:bottom w:val="single" w:sz="4" w:space="0" w:color="8B1D3F"/>
          <w:right w:val="single" w:sz="4" w:space="0" w:color="8B1D3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9"/>
      </w:tblGrid>
      <w:tr w:rsidR="008613B7">
        <w:tblPrEx>
          <w:tblCellMar>
            <w:top w:w="0" w:type="dxa"/>
            <w:bottom w:w="0" w:type="dxa"/>
          </w:tblCellMar>
        </w:tblPrEx>
        <w:tc>
          <w:tcPr>
            <w:tcW w:w="9639" w:type="dxa"/>
            <w:shd w:val="clear" w:color="auto" w:fill="F5E9EC"/>
            <w:tcMar>
              <w:top w:w="200" w:type="dxa"/>
              <w:left w:w="260" w:type="dxa"/>
              <w:bottom w:w="200" w:type="dxa"/>
              <w:right w:w="260" w:type="dxa"/>
            </w:tcMar>
          </w:tcPr>
          <w:p w:rsidR="008613B7" w:rsidRDefault="00F416A9">
            <w:pPr>
              <w:spacing w:after="100"/>
            </w:pPr>
            <w:r>
              <w:rPr>
                <w:rFonts w:ascii="Calibri" w:eastAsia="Calibri" w:hAnsi="Calibri" w:cs="Calibri"/>
                <w:b/>
                <w:bCs/>
                <w:color w:val="8B1D3F"/>
                <w:sz w:val="22"/>
                <w:szCs w:val="22"/>
              </w:rPr>
              <w:t>Три пояснения, которые се</w:t>
            </w:r>
            <w:r>
              <w:rPr>
                <w:rFonts w:ascii="Calibri" w:eastAsia="Calibri" w:hAnsi="Calibri" w:cs="Calibri"/>
                <w:b/>
                <w:bCs/>
                <w:color w:val="8B1D3F"/>
                <w:sz w:val="22"/>
                <w:szCs w:val="22"/>
              </w:rPr>
              <w:t>йчас работают</w:t>
            </w:r>
          </w:p>
          <w:p w:rsidR="008613B7" w:rsidRDefault="00F416A9">
            <w:pPr>
              <w:spacing w:after="80"/>
              <w:jc w:val="both"/>
            </w:pPr>
            <w:r>
              <w:rPr>
                <w:rFonts w:ascii="Calibri" w:eastAsia="Calibri" w:hAnsi="Calibri" w:cs="Calibri"/>
                <w:sz w:val="22"/>
                <w:szCs w:val="22"/>
              </w:rPr>
              <w:t>«Положено при официальном статусе безработного, полученном в Службе занятости».</w:t>
            </w:r>
          </w:p>
          <w:p w:rsidR="008613B7" w:rsidRDefault="00F416A9">
            <w:pPr>
              <w:spacing w:after="80"/>
              <w:jc w:val="both"/>
            </w:pPr>
            <w:r>
              <w:rPr>
                <w:rFonts w:ascii="Calibri" w:eastAsia="Calibri" w:hAnsi="Calibri" w:cs="Calibri"/>
                <w:sz w:val="22"/>
                <w:szCs w:val="22"/>
              </w:rPr>
              <w:lastRenderedPageBreak/>
              <w:t>«Положено при статусе нуждающихся в улучшении жилищных условий — оформляется в администрации по месту жительства».</w:t>
            </w:r>
          </w:p>
          <w:p w:rsidR="008613B7" w:rsidRDefault="00F416A9">
            <w:pPr>
              <w:spacing w:after="80"/>
              <w:jc w:val="both"/>
            </w:pPr>
            <w:r>
              <w:rPr>
                <w:rFonts w:ascii="Calibri" w:eastAsia="Calibri" w:hAnsi="Calibri" w:cs="Calibri"/>
                <w:sz w:val="22"/>
                <w:szCs w:val="22"/>
              </w:rPr>
              <w:t>«Положено, если добровольные взносы на социальное страхование уплачены до 31 декабря предыдущего года — на следующий год ещё можно успеть».</w:t>
            </w:r>
          </w:p>
        </w:tc>
      </w:tr>
    </w:tbl>
    <w:p w:rsidR="008613B7" w:rsidRDefault="00F416A9">
      <w:pPr>
        <w:pStyle w:val="2"/>
        <w:spacing w:before="260" w:after="140"/>
      </w:pPr>
      <w:r>
        <w:rPr>
          <w:rFonts w:ascii="Calibri" w:eastAsia="Calibri" w:hAnsi="Calibri" w:cs="Calibri"/>
          <w:b/>
          <w:bCs/>
          <w:color w:val="1A1A1A"/>
          <w:sz w:val="24"/>
          <w:szCs w:val="24"/>
        </w:rPr>
        <w:lastRenderedPageBreak/>
        <w:t>Три правила, которые считаются отдельно</w:t>
      </w:r>
    </w:p>
    <w:p w:rsidR="008613B7" w:rsidRDefault="00F416A9">
      <w:pPr>
        <w:pStyle w:val="a4"/>
        <w:numPr>
          <w:ilvl w:val="0"/>
          <w:numId w:val="2"/>
        </w:numPr>
        <w:spacing w:after="120"/>
        <w:jc w:val="both"/>
      </w:pPr>
      <w:r>
        <w:rPr>
          <w:rFonts w:ascii="Calibri" w:eastAsia="Calibri" w:hAnsi="Calibri" w:cs="Calibri"/>
          <w:b/>
          <w:bCs/>
          <w:sz w:val="22"/>
          <w:szCs w:val="22"/>
        </w:rPr>
        <w:t xml:space="preserve">Многодетность. </w:t>
      </w:r>
      <w:r>
        <w:rPr>
          <w:rFonts w:ascii="Calibri" w:eastAsia="Calibri" w:hAnsi="Calibri" w:cs="Calibri"/>
          <w:sz w:val="22"/>
          <w:szCs w:val="22"/>
        </w:rPr>
        <w:t xml:space="preserve">Считаем детей до 18 лет и детей до 23 лет, если они учатся очно, — по Указу Президента № 63. До этой правки семья теряла статус в день </w:t>
      </w:r>
      <w:proofErr w:type="spellStart"/>
      <w:r>
        <w:rPr>
          <w:rFonts w:ascii="Calibri" w:eastAsia="Calibri" w:hAnsi="Calibri" w:cs="Calibri"/>
          <w:sz w:val="22"/>
          <w:szCs w:val="22"/>
        </w:rPr>
        <w:t>восемнадцатилетия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старшего ребёнка.</w:t>
      </w:r>
    </w:p>
    <w:p w:rsidR="008613B7" w:rsidRDefault="00F416A9">
      <w:pPr>
        <w:pStyle w:val="a4"/>
        <w:numPr>
          <w:ilvl w:val="0"/>
          <w:numId w:val="2"/>
        </w:numPr>
        <w:spacing w:after="120"/>
        <w:jc w:val="both"/>
      </w:pPr>
      <w:r>
        <w:rPr>
          <w:rFonts w:ascii="Calibri" w:eastAsia="Calibri" w:hAnsi="Calibri" w:cs="Calibri"/>
          <w:b/>
          <w:bCs/>
          <w:sz w:val="22"/>
          <w:szCs w:val="22"/>
        </w:rPr>
        <w:t xml:space="preserve">Возраст ребёнка — в месяцах. </w:t>
      </w:r>
      <w:r>
        <w:rPr>
          <w:rFonts w:ascii="Calibri" w:eastAsia="Calibri" w:hAnsi="Calibri" w:cs="Calibri"/>
          <w:sz w:val="22"/>
          <w:szCs w:val="22"/>
        </w:rPr>
        <w:t xml:space="preserve">Пособие по уходу назначается до полутора лет, и в целых </w:t>
      </w:r>
      <w:r>
        <w:rPr>
          <w:rFonts w:ascii="Calibri" w:eastAsia="Calibri" w:hAnsi="Calibri" w:cs="Calibri"/>
          <w:sz w:val="22"/>
          <w:szCs w:val="22"/>
        </w:rPr>
        <w:t>годах этот рубеж выразить нельзя: семьи с детьми от года до полутора меру просто не видели.</w:t>
      </w:r>
    </w:p>
    <w:p w:rsidR="008613B7" w:rsidRDefault="00F416A9">
      <w:pPr>
        <w:pStyle w:val="a4"/>
        <w:numPr>
          <w:ilvl w:val="0"/>
          <w:numId w:val="2"/>
        </w:numPr>
        <w:spacing w:after="120"/>
        <w:jc w:val="both"/>
      </w:pPr>
      <w:r>
        <w:rPr>
          <w:rFonts w:ascii="Calibri" w:eastAsia="Calibri" w:hAnsi="Calibri" w:cs="Calibri"/>
          <w:b/>
          <w:bCs/>
          <w:sz w:val="22"/>
          <w:szCs w:val="22"/>
        </w:rPr>
        <w:t xml:space="preserve">Нуждаемость в жилье. </w:t>
      </w:r>
      <w:r>
        <w:rPr>
          <w:rFonts w:ascii="Calibri" w:eastAsia="Calibri" w:hAnsi="Calibri" w:cs="Calibri"/>
          <w:sz w:val="22"/>
          <w:szCs w:val="22"/>
        </w:rPr>
        <w:t>Считаем метры на человека и сравниваем с ориентиром 12 м². Если основание есть, но семья на учёте не состоит, мера выходит с пояснением; если о</w:t>
      </w:r>
      <w:r>
        <w:rPr>
          <w:rFonts w:ascii="Calibri" w:eastAsia="Calibri" w:hAnsi="Calibri" w:cs="Calibri"/>
          <w:sz w:val="22"/>
          <w:szCs w:val="22"/>
        </w:rPr>
        <w:t>снований не видно — мера не показывается.</w:t>
      </w:r>
    </w:p>
    <w:p w:rsidR="008613B7" w:rsidRDefault="00F416A9">
      <w:pPr>
        <w:pStyle w:val="1"/>
        <w:spacing w:before="420" w:after="180"/>
      </w:pPr>
      <w:r>
        <w:rPr>
          <w:rFonts w:ascii="Calibri" w:eastAsia="Calibri" w:hAnsi="Calibri" w:cs="Calibri"/>
          <w:b/>
          <w:bCs/>
          <w:color w:val="8B1D3F"/>
          <w:sz w:val="30"/>
          <w:szCs w:val="30"/>
        </w:rPr>
        <w:t>Часть III. В каком порядке человек видит меры</w:t>
      </w:r>
    </w:p>
    <w:p w:rsidR="008613B7" w:rsidRDefault="00F416A9">
      <w:pPr>
        <w:spacing w:after="160"/>
        <w:jc w:val="both"/>
      </w:pPr>
      <w:r>
        <w:rPr>
          <w:rFonts w:ascii="Calibri" w:eastAsia="Calibri" w:hAnsi="Calibri" w:cs="Calibri"/>
          <w:sz w:val="22"/>
          <w:szCs w:val="22"/>
        </w:rPr>
        <w:t>Отобранные меры не выкладываются сплошным списком. Порядок задаётся четырьмя правилами, которые применяются одно за другим.</w:t>
      </w:r>
    </w:p>
    <w:p w:rsidR="008613B7" w:rsidRDefault="00F416A9">
      <w:pPr>
        <w:pStyle w:val="2"/>
        <w:spacing w:before="260" w:after="140"/>
      </w:pPr>
      <w:r>
        <w:rPr>
          <w:rFonts w:ascii="Calibri" w:eastAsia="Calibri" w:hAnsi="Calibri" w:cs="Calibri"/>
          <w:b/>
          <w:bCs/>
          <w:color w:val="1A1A1A"/>
          <w:sz w:val="24"/>
          <w:szCs w:val="24"/>
        </w:rPr>
        <w:t>Правило 1. Сначала то, у чего горит срок</w:t>
      </w:r>
    </w:p>
    <w:p w:rsidR="008613B7" w:rsidRDefault="00F416A9">
      <w:pPr>
        <w:spacing w:after="160"/>
        <w:jc w:val="both"/>
      </w:pPr>
      <w:r>
        <w:rPr>
          <w:rFonts w:ascii="Calibri" w:eastAsia="Calibri" w:hAnsi="Calibri" w:cs="Calibri"/>
          <w:sz w:val="22"/>
          <w:szCs w:val="22"/>
        </w:rPr>
        <w:t>Бло</w:t>
      </w:r>
      <w:r>
        <w:rPr>
          <w:rFonts w:ascii="Calibri" w:eastAsia="Calibri" w:hAnsi="Calibri" w:cs="Calibri"/>
          <w:sz w:val="22"/>
          <w:szCs w:val="22"/>
        </w:rPr>
        <w:t>к «Успеть подать» стоит выше всего остального. В него попадают меры, у которых срок закрывается в ближайшие три месяца: например, единовременное пособие при рождении ребёнка — на него даётся шесть месяцев со дня рождения. Такая мера показывается дважды: на</w:t>
      </w:r>
      <w:r>
        <w:rPr>
          <w:rFonts w:ascii="Calibri" w:eastAsia="Calibri" w:hAnsi="Calibri" w:cs="Calibri"/>
          <w:sz w:val="22"/>
          <w:szCs w:val="22"/>
        </w:rPr>
        <w:t>верху в блоке срочного и ниже — в своей обычной группе, чтобы список не выглядел рваным.</w:t>
      </w:r>
    </w:p>
    <w:p w:rsidR="008613B7" w:rsidRDefault="00F416A9">
      <w:pPr>
        <w:spacing w:after="160"/>
        <w:jc w:val="both"/>
      </w:pPr>
      <w:r>
        <w:rPr>
          <w:rFonts w:ascii="Calibri" w:eastAsia="Calibri" w:hAnsi="Calibri" w:cs="Calibri"/>
          <w:sz w:val="22"/>
          <w:szCs w:val="22"/>
        </w:rPr>
        <w:t>Порог в три месяца выбран сознательно. Когда до конца срока больше года, счётчик дней пугает без причины, поэтому такие меры просто помечаются датой: «Подать до 1 октя</w:t>
      </w:r>
      <w:r>
        <w:rPr>
          <w:rFonts w:ascii="Calibri" w:eastAsia="Calibri" w:hAnsi="Calibri" w:cs="Calibri"/>
          <w:sz w:val="22"/>
          <w:szCs w:val="22"/>
        </w:rPr>
        <w:t>бря».</w:t>
      </w:r>
    </w:p>
    <w:p w:rsidR="008613B7" w:rsidRDefault="00F416A9">
      <w:pPr>
        <w:pStyle w:val="2"/>
        <w:spacing w:before="260" w:after="140"/>
      </w:pPr>
      <w:r>
        <w:rPr>
          <w:rFonts w:ascii="Calibri" w:eastAsia="Calibri" w:hAnsi="Calibri" w:cs="Calibri"/>
          <w:b/>
          <w:bCs/>
          <w:color w:val="1A1A1A"/>
          <w:sz w:val="24"/>
          <w:szCs w:val="24"/>
        </w:rPr>
        <w:t>Правило 2. «Положено всем», затем «Положено вам»</w:t>
      </w:r>
    </w:p>
    <w:p w:rsidR="008613B7" w:rsidRDefault="00F416A9">
      <w:pPr>
        <w:spacing w:after="160"/>
        <w:jc w:val="both"/>
      </w:pPr>
      <w:r>
        <w:rPr>
          <w:rFonts w:ascii="Calibri" w:eastAsia="Calibri" w:hAnsi="Calibri" w:cs="Calibri"/>
          <w:b/>
          <w:bCs/>
          <w:sz w:val="22"/>
          <w:szCs w:val="22"/>
        </w:rPr>
        <w:t xml:space="preserve">«Положено всем» </w:t>
      </w:r>
      <w:r>
        <w:rPr>
          <w:rFonts w:ascii="Calibri" w:eastAsia="Calibri" w:hAnsi="Calibri" w:cs="Calibri"/>
          <w:sz w:val="22"/>
          <w:szCs w:val="22"/>
        </w:rPr>
        <w:t xml:space="preserve">— меры без единого ограничения по доходу, статусу, занятости, жилплощади и числу детей. Наличие детей, беременность, возраст ребёнка и регион ограничением не считаются: это не льготная </w:t>
      </w:r>
      <w:r>
        <w:rPr>
          <w:rFonts w:ascii="Calibri" w:eastAsia="Calibri" w:hAnsi="Calibri" w:cs="Calibri"/>
          <w:sz w:val="22"/>
          <w:szCs w:val="22"/>
        </w:rPr>
        <w:t>категория, а обычный ход жизни. Бесплатное горячее питание положено всем ученикам младших классов, а не какой-то отдельной группе.</w:t>
      </w:r>
    </w:p>
    <w:p w:rsidR="008613B7" w:rsidRDefault="00F416A9">
      <w:pPr>
        <w:spacing w:after="160"/>
        <w:jc w:val="both"/>
      </w:pPr>
      <w:r>
        <w:rPr>
          <w:rFonts w:ascii="Calibri" w:eastAsia="Calibri" w:hAnsi="Calibri" w:cs="Calibri"/>
          <w:b/>
          <w:bCs/>
          <w:sz w:val="22"/>
          <w:szCs w:val="22"/>
        </w:rPr>
        <w:t xml:space="preserve">«Положено вам» </w:t>
      </w:r>
      <w:r>
        <w:rPr>
          <w:rFonts w:ascii="Calibri" w:eastAsia="Calibri" w:hAnsi="Calibri" w:cs="Calibri"/>
          <w:sz w:val="22"/>
          <w:szCs w:val="22"/>
        </w:rPr>
        <w:t>— меры, которые открылись благодаря составу семьи, доходу или особому статусу. Достаточно одного ограничения в</w:t>
      </w:r>
      <w:r>
        <w:rPr>
          <w:rFonts w:ascii="Calibri" w:eastAsia="Calibri" w:hAnsi="Calibri" w:cs="Calibri"/>
          <w:sz w:val="22"/>
          <w:szCs w:val="22"/>
        </w:rPr>
        <w:t xml:space="preserve"> условиях, чтобы мера попала сюда.</w:t>
      </w:r>
    </w:p>
    <w:p w:rsidR="008613B7" w:rsidRDefault="00F416A9">
      <w:pPr>
        <w:spacing w:after="160"/>
        <w:jc w:val="both"/>
      </w:pPr>
      <w:r>
        <w:rPr>
          <w:rFonts w:ascii="Calibri" w:eastAsia="Calibri" w:hAnsi="Calibri" w:cs="Calibri"/>
          <w:sz w:val="22"/>
          <w:szCs w:val="22"/>
        </w:rPr>
        <w:t>Этот порядок взят из книги: разговор начинается с того, что положено каждому, потому что главный миф звучит как «мне ничего не положено».</w:t>
      </w:r>
    </w:p>
    <w:p w:rsidR="008613B7" w:rsidRPr="00F416A9" w:rsidRDefault="00F416A9">
      <w:pPr>
        <w:pStyle w:val="2"/>
        <w:spacing w:before="260" w:after="140"/>
        <w:rPr>
          <w:highlight w:val="yellow"/>
        </w:rPr>
      </w:pPr>
      <w:r w:rsidRPr="00F416A9">
        <w:rPr>
          <w:rFonts w:ascii="Calibri" w:eastAsia="Calibri" w:hAnsi="Calibri" w:cs="Calibri"/>
          <w:b/>
          <w:bCs/>
          <w:color w:val="1A1A1A"/>
          <w:sz w:val="24"/>
          <w:szCs w:val="24"/>
          <w:highlight w:val="yellow"/>
        </w:rPr>
        <w:t>Правило 3. Внутри блока — четыре кармана</w:t>
      </w:r>
    </w:p>
    <w:p w:rsidR="008613B7" w:rsidRPr="00F416A9" w:rsidRDefault="00F416A9">
      <w:pPr>
        <w:spacing w:after="160"/>
        <w:jc w:val="both"/>
        <w:rPr>
          <w:highlight w:val="yellow"/>
        </w:rPr>
      </w:pPr>
      <w:r w:rsidRPr="00F416A9">
        <w:rPr>
          <w:rFonts w:ascii="Calibri" w:eastAsia="Calibri" w:hAnsi="Calibri" w:cs="Calibri"/>
          <w:sz w:val="22"/>
          <w:szCs w:val="22"/>
          <w:highlight w:val="yellow"/>
        </w:rPr>
        <w:t>Каждый блок делится на четыре части, всегд</w:t>
      </w:r>
      <w:r w:rsidRPr="00F416A9">
        <w:rPr>
          <w:rFonts w:ascii="Calibri" w:eastAsia="Calibri" w:hAnsi="Calibri" w:cs="Calibri"/>
          <w:sz w:val="22"/>
          <w:szCs w:val="22"/>
          <w:highlight w:val="yellow"/>
        </w:rPr>
        <w:t>а в одном и том же порядке:</w:t>
      </w:r>
    </w:p>
    <w:p w:rsidR="008613B7" w:rsidRPr="00F416A9" w:rsidRDefault="00F416A9">
      <w:pPr>
        <w:spacing w:after="140"/>
        <w:ind w:left="431" w:hanging="431"/>
        <w:jc w:val="both"/>
        <w:rPr>
          <w:highlight w:val="yellow"/>
        </w:rPr>
      </w:pPr>
      <w:r w:rsidRPr="00F416A9">
        <w:rPr>
          <w:rFonts w:ascii="Calibri" w:eastAsia="Calibri" w:hAnsi="Calibri" w:cs="Calibri"/>
          <w:b/>
          <w:bCs/>
          <w:color w:val="8B1D3F"/>
          <w:sz w:val="22"/>
          <w:szCs w:val="22"/>
          <w:highlight w:val="yellow"/>
        </w:rPr>
        <w:t xml:space="preserve">1.  </w:t>
      </w:r>
      <w:r w:rsidRPr="00F416A9">
        <w:rPr>
          <w:rFonts w:ascii="Calibri" w:eastAsia="Calibri" w:hAnsi="Calibri" w:cs="Calibri"/>
          <w:sz w:val="22"/>
          <w:szCs w:val="22"/>
          <w:highlight w:val="yellow"/>
        </w:rPr>
        <w:t>Деньги — выплаты, пособия, компенсации, вычеты.</w:t>
      </w:r>
    </w:p>
    <w:p w:rsidR="008613B7" w:rsidRPr="00F416A9" w:rsidRDefault="00F416A9">
      <w:pPr>
        <w:spacing w:after="140"/>
        <w:ind w:left="431" w:hanging="431"/>
        <w:jc w:val="both"/>
        <w:rPr>
          <w:highlight w:val="yellow"/>
        </w:rPr>
      </w:pPr>
      <w:r w:rsidRPr="00F416A9">
        <w:rPr>
          <w:rFonts w:ascii="Calibri" w:eastAsia="Calibri" w:hAnsi="Calibri" w:cs="Calibri"/>
          <w:b/>
          <w:bCs/>
          <w:color w:val="8B1D3F"/>
          <w:sz w:val="22"/>
          <w:szCs w:val="22"/>
          <w:highlight w:val="yellow"/>
        </w:rPr>
        <w:t xml:space="preserve">2.  </w:t>
      </w:r>
      <w:r w:rsidRPr="00F416A9">
        <w:rPr>
          <w:rFonts w:ascii="Calibri" w:eastAsia="Calibri" w:hAnsi="Calibri" w:cs="Calibri"/>
          <w:sz w:val="22"/>
          <w:szCs w:val="22"/>
          <w:highlight w:val="yellow"/>
        </w:rPr>
        <w:t>Скидки — льготы, субсидии, сниженные ставки и тарифы.</w:t>
      </w:r>
    </w:p>
    <w:p w:rsidR="008613B7" w:rsidRPr="00F416A9" w:rsidRDefault="00F416A9">
      <w:pPr>
        <w:spacing w:after="140"/>
        <w:ind w:left="431" w:hanging="431"/>
        <w:jc w:val="both"/>
        <w:rPr>
          <w:highlight w:val="yellow"/>
        </w:rPr>
      </w:pPr>
      <w:r w:rsidRPr="00F416A9">
        <w:rPr>
          <w:rFonts w:ascii="Calibri" w:eastAsia="Calibri" w:hAnsi="Calibri" w:cs="Calibri"/>
          <w:b/>
          <w:bCs/>
          <w:color w:val="8B1D3F"/>
          <w:sz w:val="22"/>
          <w:szCs w:val="22"/>
          <w:highlight w:val="yellow"/>
        </w:rPr>
        <w:t xml:space="preserve">3.  </w:t>
      </w:r>
      <w:r w:rsidRPr="00F416A9">
        <w:rPr>
          <w:rFonts w:ascii="Calibri" w:eastAsia="Calibri" w:hAnsi="Calibri" w:cs="Calibri"/>
          <w:sz w:val="22"/>
          <w:szCs w:val="22"/>
          <w:highlight w:val="yellow"/>
        </w:rPr>
        <w:t>Бесплатно — услуги, которые семья получает без оплаты.</w:t>
      </w:r>
    </w:p>
    <w:p w:rsidR="008613B7" w:rsidRPr="00F416A9" w:rsidRDefault="00F416A9">
      <w:pPr>
        <w:spacing w:after="140"/>
        <w:ind w:left="431" w:hanging="431"/>
        <w:jc w:val="both"/>
        <w:rPr>
          <w:highlight w:val="yellow"/>
        </w:rPr>
      </w:pPr>
      <w:r w:rsidRPr="00F416A9">
        <w:rPr>
          <w:rFonts w:ascii="Calibri" w:eastAsia="Calibri" w:hAnsi="Calibri" w:cs="Calibri"/>
          <w:b/>
          <w:bCs/>
          <w:color w:val="8B1D3F"/>
          <w:sz w:val="22"/>
          <w:szCs w:val="22"/>
          <w:highlight w:val="yellow"/>
        </w:rPr>
        <w:lastRenderedPageBreak/>
        <w:t xml:space="preserve">4.  </w:t>
      </w:r>
      <w:r w:rsidRPr="00F416A9">
        <w:rPr>
          <w:rFonts w:ascii="Calibri" w:eastAsia="Calibri" w:hAnsi="Calibri" w:cs="Calibri"/>
          <w:sz w:val="22"/>
          <w:szCs w:val="22"/>
          <w:highlight w:val="yellow"/>
        </w:rPr>
        <w:t>Вне очереди — то же самое право (на деньги, скидку или бесплатную услугу), но с приоритетом: семья получает его быстрее, чем остальные.</w:t>
      </w:r>
    </w:p>
    <w:p w:rsidR="008613B7" w:rsidRDefault="00F416A9">
      <w:pPr>
        <w:spacing w:after="160"/>
        <w:jc w:val="both"/>
      </w:pPr>
      <w:r w:rsidRPr="00F416A9">
        <w:rPr>
          <w:rFonts w:ascii="Calibri" w:eastAsia="Calibri" w:hAnsi="Calibri" w:cs="Calibri"/>
          <w:sz w:val="22"/>
          <w:szCs w:val="22"/>
          <w:highlight w:val="yellow"/>
        </w:rPr>
        <w:t>Деньги идут первыми, потому что за ними приходят чаще всего, а «вне очереди» — последним: это не отдельная выгода, а уск</w:t>
      </w:r>
      <w:r w:rsidRPr="00F416A9">
        <w:rPr>
          <w:rFonts w:ascii="Calibri" w:eastAsia="Calibri" w:hAnsi="Calibri" w:cs="Calibri"/>
          <w:sz w:val="22"/>
          <w:szCs w:val="22"/>
          <w:highlight w:val="yellow"/>
        </w:rPr>
        <w:t>оренный доступ к тому, что уже есть в первых трёх карманах. Каждый из первых трёх карманов определяется меткой самой меры, а если метки нет — по тому, названа ли у меры сумма. У кармана «Вне очереди» такого запасного правила нет: он присваивается только яв</w:t>
      </w:r>
      <w:r w:rsidRPr="00F416A9">
        <w:rPr>
          <w:rFonts w:ascii="Calibri" w:eastAsia="Calibri" w:hAnsi="Calibri" w:cs="Calibri"/>
          <w:sz w:val="22"/>
          <w:szCs w:val="22"/>
          <w:highlight w:val="yellow"/>
        </w:rPr>
        <w:t>ной меткой «приоритет», потому что здесь не бывает суммы, по которой можно догадаться.</w:t>
      </w:r>
    </w:p>
    <w:p w:rsidR="008613B7" w:rsidRDefault="00F416A9">
      <w:pPr>
        <w:pStyle w:val="2"/>
        <w:spacing w:before="260" w:after="140"/>
      </w:pPr>
      <w:r>
        <w:rPr>
          <w:rFonts w:ascii="Calibri" w:eastAsia="Calibri" w:hAnsi="Calibri" w:cs="Calibri"/>
          <w:b/>
          <w:bCs/>
          <w:color w:val="1A1A1A"/>
          <w:sz w:val="24"/>
          <w:szCs w:val="24"/>
        </w:rPr>
        <w:t>Правило 4. Внутри кармана — сначала федеральные</w:t>
      </w:r>
    </w:p>
    <w:p w:rsidR="008613B7" w:rsidRDefault="00F416A9">
      <w:pPr>
        <w:spacing w:after="160"/>
        <w:jc w:val="both"/>
      </w:pPr>
      <w:r>
        <w:rPr>
          <w:rFonts w:ascii="Calibri" w:eastAsia="Calibri" w:hAnsi="Calibri" w:cs="Calibri"/>
          <w:sz w:val="22"/>
          <w:szCs w:val="22"/>
        </w:rPr>
        <w:t>В каждом кармане сначала идут федеральные меры, затем меры своего региона. Федеральные — крупнее и действуют одинаково по</w:t>
      </w:r>
      <w:r>
        <w:rPr>
          <w:rFonts w:ascii="Calibri" w:eastAsia="Calibri" w:hAnsi="Calibri" w:cs="Calibri"/>
          <w:sz w:val="22"/>
          <w:szCs w:val="22"/>
        </w:rPr>
        <w:t xml:space="preserve"> всей стране: материнский капитал и единое пособие человек должен увидеть раньше областной надбавки. Внутри каждой половины первыми показываются меры, у которых названа сумма.</w:t>
      </w:r>
    </w:p>
    <w:tbl>
      <w:tblPr>
        <w:tblW w:w="9639" w:type="dxa"/>
        <w:tblBorders>
          <w:top w:val="single" w:sz="4" w:space="0" w:color="8B1D3F"/>
          <w:left w:val="single" w:sz="24" w:space="0" w:color="8B1D3F"/>
          <w:bottom w:val="single" w:sz="4" w:space="0" w:color="8B1D3F"/>
          <w:right w:val="single" w:sz="4" w:space="0" w:color="8B1D3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9"/>
      </w:tblGrid>
      <w:tr w:rsidR="008613B7">
        <w:tblPrEx>
          <w:tblCellMar>
            <w:top w:w="0" w:type="dxa"/>
            <w:bottom w:w="0" w:type="dxa"/>
          </w:tblCellMar>
        </w:tblPrEx>
        <w:tc>
          <w:tcPr>
            <w:tcW w:w="9639" w:type="dxa"/>
            <w:shd w:val="clear" w:color="auto" w:fill="F5E9EC"/>
            <w:tcMar>
              <w:top w:w="200" w:type="dxa"/>
              <w:left w:w="260" w:type="dxa"/>
              <w:bottom w:w="200" w:type="dxa"/>
              <w:right w:w="260" w:type="dxa"/>
            </w:tcMar>
          </w:tcPr>
          <w:p w:rsidR="008613B7" w:rsidRDefault="00F416A9">
            <w:pPr>
              <w:spacing w:after="100"/>
            </w:pPr>
            <w:r>
              <w:rPr>
                <w:rFonts w:ascii="Calibri" w:eastAsia="Calibri" w:hAnsi="Calibri" w:cs="Calibri"/>
                <w:b/>
                <w:bCs/>
                <w:color w:val="8B1D3F"/>
                <w:sz w:val="22"/>
                <w:szCs w:val="22"/>
              </w:rPr>
              <w:t>Живой пример</w:t>
            </w:r>
          </w:p>
          <w:p w:rsidR="008613B7" w:rsidRDefault="00F416A9">
            <w:pPr>
              <w:spacing w:after="80"/>
              <w:jc w:val="both"/>
            </w:pPr>
            <w:r>
              <w:rPr>
                <w:rFonts w:ascii="Calibri" w:eastAsia="Calibri" w:hAnsi="Calibri" w:cs="Calibri"/>
                <w:sz w:val="22"/>
                <w:szCs w:val="22"/>
              </w:rPr>
              <w:t>Семья из Костромской области: трое детей 12, 7 и 4 лет, мама работа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ет по найму, доход ниже прожиточного минимума.</w:t>
            </w:r>
          </w:p>
          <w:p w:rsidR="008613B7" w:rsidRDefault="00F416A9">
            <w:pPr>
              <w:spacing w:after="80"/>
              <w:jc w:val="both"/>
            </w:pPr>
            <w:r>
              <w:rPr>
                <w:rFonts w:ascii="Calibri" w:eastAsia="Calibri" w:hAnsi="Calibri" w:cs="Calibri"/>
                <w:sz w:val="22"/>
                <w:szCs w:val="22"/>
              </w:rPr>
              <w:t>Подбор даёт 69 мер: 24 — «Положено всем», 45 — «Положено вам».</w:t>
            </w:r>
          </w:p>
          <w:p w:rsidR="008613B7" w:rsidRDefault="00F416A9">
            <w:pPr>
              <w:spacing w:after="80"/>
              <w:jc w:val="both"/>
            </w:pPr>
            <w:r>
              <w:rPr>
                <w:rFonts w:ascii="Calibri" w:eastAsia="Calibri" w:hAnsi="Calibri" w:cs="Calibri"/>
                <w:sz w:val="22"/>
                <w:szCs w:val="22"/>
              </w:rPr>
              <w:t>В кармане «Деньги» блока «Положено вам» первыми идут федеральные меры: досрочная пенсия многодетным мамам, налоговый вычет на детей, вычет при покупке жилья, единовременное пособие при рождении ребёнка. Костромские выплаты — следом за ними.</w:t>
            </w:r>
          </w:p>
          <w:p w:rsidR="008613B7" w:rsidRDefault="00F416A9">
            <w:pPr>
              <w:spacing w:after="80"/>
              <w:jc w:val="both"/>
            </w:pPr>
            <w:r>
              <w:rPr>
                <w:rFonts w:ascii="Calibri" w:eastAsia="Calibri" w:hAnsi="Calibri" w:cs="Calibri"/>
                <w:sz w:val="22"/>
                <w:szCs w:val="22"/>
              </w:rPr>
              <w:t xml:space="preserve">Если бы у этой 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семьи было основание для кармана «Вне очереди» — например, право на внеочередной приём в поликлинике по статусу многодетной, — оно вышло бы последним в блоке, тем же порядком: сначала федеральное основание, потом региональное.</w:t>
            </w:r>
          </w:p>
        </w:tc>
      </w:tr>
    </w:tbl>
    <w:p w:rsidR="008613B7" w:rsidRDefault="00F416A9">
      <w:pPr>
        <w:pStyle w:val="1"/>
        <w:spacing w:before="420" w:after="180"/>
      </w:pPr>
      <w:r>
        <w:rPr>
          <w:rFonts w:ascii="Calibri" w:eastAsia="Calibri" w:hAnsi="Calibri" w:cs="Calibri"/>
          <w:b/>
          <w:bCs/>
          <w:color w:val="8B1D3F"/>
          <w:sz w:val="30"/>
          <w:szCs w:val="30"/>
        </w:rPr>
        <w:t>Часть IV. Что взято из книги</w:t>
      </w:r>
    </w:p>
    <w:p w:rsidR="008613B7" w:rsidRDefault="00F416A9">
      <w:pPr>
        <w:spacing w:after="160"/>
        <w:jc w:val="both"/>
      </w:pPr>
      <w:r>
        <w:rPr>
          <w:rFonts w:ascii="Calibri" w:eastAsia="Calibri" w:hAnsi="Calibri" w:cs="Calibri"/>
          <w:sz w:val="22"/>
          <w:szCs w:val="22"/>
        </w:rPr>
        <w:t>Структура выдачи собрана по книге «Шпаргалка для родителей» — она дала готовые опоры, которых у прежнего алгоритма не было.</w:t>
      </w:r>
    </w:p>
    <w:tbl>
      <w:tblPr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0"/>
        <w:gridCol w:w="6039"/>
      </w:tblGrid>
      <w:tr w:rsidR="008613B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600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8613B7" w:rsidRDefault="00F416A9">
            <w:r>
              <w:rPr>
                <w:rFonts w:ascii="Calibri" w:eastAsia="Calibri" w:hAnsi="Calibri" w:cs="Calibri"/>
                <w:b/>
                <w:bCs/>
              </w:rPr>
              <w:t>Из книги</w:t>
            </w:r>
          </w:p>
        </w:tc>
        <w:tc>
          <w:tcPr>
            <w:tcW w:w="6039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8613B7" w:rsidRDefault="00F416A9">
            <w:r>
              <w:rPr>
                <w:rFonts w:ascii="Calibri" w:eastAsia="Calibri" w:hAnsi="Calibri" w:cs="Calibri"/>
                <w:b/>
                <w:bCs/>
              </w:rPr>
              <w:t>Как выглядит в приложении</w:t>
            </w:r>
          </w:p>
        </w:tc>
      </w:tr>
      <w:tr w:rsidR="008613B7">
        <w:tblPrEx>
          <w:tblCellMar>
            <w:top w:w="0" w:type="dxa"/>
            <w:bottom w:w="0" w:type="dxa"/>
          </w:tblCellMar>
        </w:tblPrEx>
        <w:tc>
          <w:tcPr>
            <w:tcW w:w="36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8613B7" w:rsidRDefault="00F416A9">
            <w:pPr>
              <w:jc w:val="both"/>
            </w:pPr>
            <w:r>
              <w:rPr>
                <w:rFonts w:ascii="Calibri" w:eastAsia="Calibri" w:hAnsi="Calibri" w:cs="Calibri"/>
                <w:b/>
                <w:bCs/>
              </w:rPr>
              <w:t>Деление «положено всем / положено по критериям»</w:t>
            </w:r>
          </w:p>
        </w:tc>
        <w:tc>
          <w:tcPr>
            <w:tcW w:w="6039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8613B7" w:rsidRDefault="00F416A9">
            <w:pPr>
              <w:jc w:val="both"/>
            </w:pPr>
            <w:r>
              <w:rPr>
                <w:rFonts w:ascii="Calibri" w:eastAsia="Calibri" w:hAnsi="Calibri" w:cs="Calibri"/>
              </w:rPr>
              <w:t>Стало двумя главными блоками подборки.</w:t>
            </w:r>
          </w:p>
        </w:tc>
      </w:tr>
      <w:tr w:rsidR="008613B7">
        <w:tblPrEx>
          <w:tblCellMar>
            <w:top w:w="0" w:type="dxa"/>
            <w:bottom w:w="0" w:type="dxa"/>
          </w:tblCellMar>
        </w:tblPrEx>
        <w:tc>
          <w:tcPr>
            <w:tcW w:w="36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8613B7" w:rsidRDefault="00F416A9">
            <w:pPr>
              <w:jc w:val="both"/>
            </w:pPr>
            <w:r>
              <w:rPr>
                <w:rFonts w:ascii="Calibri" w:eastAsia="Calibri" w:hAnsi="Calibri" w:cs="Calibri"/>
                <w:b/>
                <w:bCs/>
              </w:rPr>
              <w:t>Четыре кармана: деньги, скидки, бесплатное, вне очереди</w:t>
            </w:r>
          </w:p>
        </w:tc>
        <w:tc>
          <w:tcPr>
            <w:tcW w:w="6039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8613B7" w:rsidRDefault="00F416A9">
            <w:pPr>
              <w:jc w:val="both"/>
            </w:pPr>
            <w:r>
              <w:rPr>
                <w:rFonts w:ascii="Calibri" w:eastAsia="Calibri" w:hAnsi="Calibri" w:cs="Calibri"/>
              </w:rPr>
              <w:t>Стали порядком внутри каждого блока.</w:t>
            </w:r>
          </w:p>
        </w:tc>
      </w:tr>
      <w:tr w:rsidR="008613B7">
        <w:tblPrEx>
          <w:tblCellMar>
            <w:top w:w="0" w:type="dxa"/>
            <w:bottom w:w="0" w:type="dxa"/>
          </w:tblCellMar>
        </w:tblPrEx>
        <w:tc>
          <w:tcPr>
            <w:tcW w:w="36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8613B7" w:rsidRDefault="00F416A9">
            <w:pPr>
              <w:jc w:val="both"/>
            </w:pPr>
            <w:r>
              <w:rPr>
                <w:rFonts w:ascii="Calibri" w:eastAsia="Calibri" w:hAnsi="Calibri" w:cs="Calibri"/>
                <w:b/>
                <w:bCs/>
              </w:rPr>
              <w:t>Сроки, которые нельзя пропустить</w:t>
            </w:r>
          </w:p>
        </w:tc>
        <w:tc>
          <w:tcPr>
            <w:tcW w:w="6039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8613B7" w:rsidRDefault="00F416A9">
            <w:pPr>
              <w:jc w:val="both"/>
            </w:pPr>
            <w:r>
              <w:rPr>
                <w:rFonts w:ascii="Calibri" w:eastAsia="Calibri" w:hAnsi="Calibri" w:cs="Calibri"/>
              </w:rPr>
              <w:t>Стали блоком «Успеть подать» в самом верху.</w:t>
            </w:r>
          </w:p>
        </w:tc>
      </w:tr>
      <w:tr w:rsidR="008613B7">
        <w:tblPrEx>
          <w:tblCellMar>
            <w:top w:w="0" w:type="dxa"/>
            <w:bottom w:w="0" w:type="dxa"/>
          </w:tblCellMar>
        </w:tblPrEx>
        <w:tc>
          <w:tcPr>
            <w:tcW w:w="36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8613B7" w:rsidRDefault="00F416A9">
            <w:pPr>
              <w:jc w:val="both"/>
            </w:pPr>
            <w:r>
              <w:rPr>
                <w:rFonts w:ascii="Calibri" w:eastAsia="Calibri" w:hAnsi="Calibri" w:cs="Calibri"/>
                <w:b/>
                <w:bCs/>
              </w:rPr>
              <w:t>Пирамида уровней поддержки</w:t>
            </w:r>
          </w:p>
        </w:tc>
        <w:tc>
          <w:tcPr>
            <w:tcW w:w="6039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8613B7" w:rsidRDefault="00F416A9">
            <w:pPr>
              <w:jc w:val="both"/>
            </w:pPr>
            <w:r>
              <w:rPr>
                <w:rFonts w:ascii="Calibri" w:eastAsia="Calibri" w:hAnsi="Calibri" w:cs="Calibri"/>
              </w:rPr>
              <w:t>Отдельный раздел приложения, куда можно перейти из подборки.</w:t>
            </w:r>
          </w:p>
        </w:tc>
      </w:tr>
    </w:tbl>
    <w:p w:rsidR="008613B7" w:rsidRDefault="00F416A9">
      <w:pPr>
        <w:pStyle w:val="1"/>
        <w:spacing w:before="420" w:after="180"/>
      </w:pPr>
      <w:r>
        <w:rPr>
          <w:rFonts w:ascii="Calibri" w:eastAsia="Calibri" w:hAnsi="Calibri" w:cs="Calibri"/>
          <w:b/>
          <w:bCs/>
          <w:color w:val="8B1D3F"/>
          <w:sz w:val="30"/>
          <w:szCs w:val="30"/>
        </w:rPr>
        <w:t>Часть V. Что дорабатываем сейчас</w:t>
      </w:r>
    </w:p>
    <w:p w:rsidR="008613B7" w:rsidRDefault="00F416A9">
      <w:pPr>
        <w:spacing w:after="160"/>
        <w:jc w:val="both"/>
      </w:pPr>
      <w:r>
        <w:rPr>
          <w:rFonts w:ascii="Calibri" w:eastAsia="Calibri" w:hAnsi="Calibri" w:cs="Calibri"/>
          <w:sz w:val="22"/>
          <w:szCs w:val="22"/>
        </w:rPr>
        <w:t>Механика анкеты и алгоритм готовы и работают. Продолжается работа с содержанием базы — она идёт ежедневно, небольшими партиями, с проверкой каждой меры.</w:t>
      </w:r>
    </w:p>
    <w:p w:rsidR="008613B7" w:rsidRDefault="00F416A9">
      <w:pPr>
        <w:spacing w:after="140"/>
        <w:ind w:left="431" w:hanging="431"/>
        <w:jc w:val="both"/>
      </w:pPr>
      <w:r>
        <w:rPr>
          <w:rFonts w:ascii="Calibri" w:eastAsia="Calibri" w:hAnsi="Calibri" w:cs="Calibri"/>
          <w:b/>
          <w:bCs/>
          <w:color w:val="8B1D3F"/>
          <w:sz w:val="22"/>
          <w:szCs w:val="22"/>
        </w:rPr>
        <w:t xml:space="preserve">1.  </w:t>
      </w:r>
      <w:r>
        <w:rPr>
          <w:rFonts w:ascii="Calibri" w:eastAsia="Calibri" w:hAnsi="Calibri" w:cs="Calibri"/>
          <w:sz w:val="22"/>
          <w:szCs w:val="22"/>
        </w:rPr>
        <w:t>Срок</w:t>
      </w:r>
      <w:r>
        <w:rPr>
          <w:rFonts w:ascii="Calibri" w:eastAsia="Calibri" w:hAnsi="Calibri" w:cs="Calibri"/>
          <w:sz w:val="22"/>
          <w:szCs w:val="22"/>
        </w:rPr>
        <w:t>и подачи. Срок назван в тексте у 59 мер, а в машинном виде проставлен пока у 9. Остальные переносим, чтобы они попадали в блок «Успеть подать» автоматически.</w:t>
      </w:r>
    </w:p>
    <w:p w:rsidR="008613B7" w:rsidRDefault="00F416A9">
      <w:pPr>
        <w:spacing w:after="140"/>
        <w:ind w:left="431" w:hanging="431"/>
        <w:jc w:val="both"/>
      </w:pPr>
      <w:r>
        <w:rPr>
          <w:rFonts w:ascii="Calibri" w:eastAsia="Calibri" w:hAnsi="Calibri" w:cs="Calibri"/>
          <w:b/>
          <w:bCs/>
          <w:color w:val="8B1D3F"/>
          <w:sz w:val="22"/>
          <w:szCs w:val="22"/>
        </w:rPr>
        <w:lastRenderedPageBreak/>
        <w:t xml:space="preserve">2.  </w:t>
      </w:r>
      <w:r>
        <w:rPr>
          <w:rFonts w:ascii="Calibri" w:eastAsia="Calibri" w:hAnsi="Calibri" w:cs="Calibri"/>
          <w:sz w:val="22"/>
          <w:szCs w:val="22"/>
        </w:rPr>
        <w:t>Разметка новыми условиями. Приложение умеет проверять 54 вида условий, в базе сейчас используе</w:t>
      </w:r>
      <w:r>
        <w:rPr>
          <w:rFonts w:ascii="Calibri" w:eastAsia="Calibri" w:hAnsi="Calibri" w:cs="Calibri"/>
          <w:sz w:val="22"/>
          <w:szCs w:val="22"/>
        </w:rPr>
        <w:t>тся 41. Новые — сфера работы, роль в СВО, тип населённого пункта, ипотека, редкие заболевания, а также метка «вне очереди» для нового кармана — проставляются партиями: только 19 августа разобрано около 250 мер, исправлено 130.</w:t>
      </w:r>
    </w:p>
    <w:p w:rsidR="008613B7" w:rsidRDefault="00F416A9">
      <w:pPr>
        <w:spacing w:after="140"/>
        <w:ind w:left="431" w:hanging="431"/>
        <w:jc w:val="both"/>
      </w:pPr>
      <w:r>
        <w:rPr>
          <w:rFonts w:ascii="Calibri" w:eastAsia="Calibri" w:hAnsi="Calibri" w:cs="Calibri"/>
          <w:b/>
          <w:bCs/>
          <w:color w:val="8B1D3F"/>
          <w:sz w:val="22"/>
          <w:szCs w:val="22"/>
        </w:rPr>
        <w:t xml:space="preserve">3.  </w:t>
      </w:r>
      <w:r>
        <w:rPr>
          <w:rFonts w:ascii="Calibri" w:eastAsia="Calibri" w:hAnsi="Calibri" w:cs="Calibri"/>
          <w:sz w:val="22"/>
          <w:szCs w:val="22"/>
        </w:rPr>
        <w:t>Полнота карточек. У части</w:t>
      </w:r>
      <w:r>
        <w:rPr>
          <w:rFonts w:ascii="Calibri" w:eastAsia="Calibri" w:hAnsi="Calibri" w:cs="Calibri"/>
          <w:sz w:val="22"/>
          <w:szCs w:val="22"/>
        </w:rPr>
        <w:t xml:space="preserve"> мер раздел «как оформить» пока в одну строку. Дополняем каждый день: в карточке должно быть всё, без отсылок «узнайте сами».</w:t>
      </w:r>
    </w:p>
    <w:p w:rsidR="008613B7" w:rsidRDefault="00F416A9">
      <w:pPr>
        <w:spacing w:after="140"/>
        <w:ind w:left="431" w:hanging="431"/>
        <w:jc w:val="both"/>
      </w:pPr>
      <w:r>
        <w:rPr>
          <w:rFonts w:ascii="Calibri" w:eastAsia="Calibri" w:hAnsi="Calibri" w:cs="Calibri"/>
          <w:b/>
          <w:bCs/>
          <w:color w:val="8B1D3F"/>
          <w:sz w:val="22"/>
          <w:szCs w:val="22"/>
        </w:rPr>
        <w:t xml:space="preserve">4.  </w:t>
      </w:r>
      <w:r>
        <w:rPr>
          <w:rFonts w:ascii="Calibri" w:eastAsia="Calibri" w:hAnsi="Calibri" w:cs="Calibri"/>
          <w:sz w:val="22"/>
          <w:szCs w:val="22"/>
        </w:rPr>
        <w:t xml:space="preserve">Спорные меры. По 56 позициям сведения на официальных сайтах расходятся или устарели — готовим письменные запросы в ведомства. </w:t>
      </w:r>
      <w:r>
        <w:rPr>
          <w:rFonts w:ascii="Calibri" w:eastAsia="Calibri" w:hAnsi="Calibri" w:cs="Calibri"/>
          <w:sz w:val="22"/>
          <w:szCs w:val="22"/>
        </w:rPr>
        <w:t>До ответа такие меры показываются с пометкой.</w:t>
      </w:r>
    </w:p>
    <w:p w:rsidR="008613B7" w:rsidRDefault="00F416A9">
      <w:pPr>
        <w:spacing w:after="140"/>
        <w:ind w:left="431" w:hanging="431"/>
        <w:jc w:val="both"/>
      </w:pPr>
      <w:r>
        <w:rPr>
          <w:rFonts w:ascii="Calibri" w:eastAsia="Calibri" w:hAnsi="Calibri" w:cs="Calibri"/>
          <w:b/>
          <w:bCs/>
          <w:color w:val="8B1D3F"/>
          <w:sz w:val="22"/>
          <w:szCs w:val="22"/>
        </w:rPr>
        <w:t xml:space="preserve">5.  </w:t>
      </w:r>
      <w:r>
        <w:rPr>
          <w:rFonts w:ascii="Calibri" w:eastAsia="Calibri" w:hAnsi="Calibri" w:cs="Calibri"/>
          <w:sz w:val="22"/>
          <w:szCs w:val="22"/>
        </w:rPr>
        <w:t>Ежемесячная сверка. Первого числа проверяем федеральные меры, со второго по двадцать седьмое — по три-четыре региона в день, чтобы за месяц пройти всю базу.</w:t>
      </w:r>
    </w:p>
    <w:sectPr w:rsidR="008613B7"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F2A4065"/>
    <w:multiLevelType w:val="hybridMultilevel"/>
    <w:tmpl w:val="5E1A726A"/>
    <w:lvl w:ilvl="0" w:tplc="E4644E58">
      <w:start w:val="1"/>
      <w:numFmt w:val="bullet"/>
      <w:lvlText w:val="●"/>
      <w:lvlJc w:val="left"/>
      <w:pPr>
        <w:ind w:left="720" w:hanging="360"/>
      </w:pPr>
    </w:lvl>
    <w:lvl w:ilvl="1" w:tplc="1730CE22">
      <w:start w:val="1"/>
      <w:numFmt w:val="bullet"/>
      <w:lvlText w:val="○"/>
      <w:lvlJc w:val="left"/>
      <w:pPr>
        <w:ind w:left="1440" w:hanging="360"/>
      </w:pPr>
    </w:lvl>
    <w:lvl w:ilvl="2" w:tplc="9CCA59A2">
      <w:start w:val="1"/>
      <w:numFmt w:val="bullet"/>
      <w:lvlText w:val="■"/>
      <w:lvlJc w:val="left"/>
      <w:pPr>
        <w:ind w:left="2160" w:hanging="360"/>
      </w:pPr>
    </w:lvl>
    <w:lvl w:ilvl="3" w:tplc="303A66C2">
      <w:start w:val="1"/>
      <w:numFmt w:val="bullet"/>
      <w:lvlText w:val="●"/>
      <w:lvlJc w:val="left"/>
      <w:pPr>
        <w:ind w:left="2880" w:hanging="360"/>
      </w:pPr>
    </w:lvl>
    <w:lvl w:ilvl="4" w:tplc="8A7E704A">
      <w:start w:val="1"/>
      <w:numFmt w:val="bullet"/>
      <w:lvlText w:val="○"/>
      <w:lvlJc w:val="left"/>
      <w:pPr>
        <w:ind w:left="3600" w:hanging="360"/>
      </w:pPr>
    </w:lvl>
    <w:lvl w:ilvl="5" w:tplc="42040CE0">
      <w:start w:val="1"/>
      <w:numFmt w:val="bullet"/>
      <w:lvlText w:val="■"/>
      <w:lvlJc w:val="left"/>
      <w:pPr>
        <w:ind w:left="4320" w:hanging="360"/>
      </w:pPr>
    </w:lvl>
    <w:lvl w:ilvl="6" w:tplc="5978B660">
      <w:start w:val="1"/>
      <w:numFmt w:val="bullet"/>
      <w:lvlText w:val="●"/>
      <w:lvlJc w:val="left"/>
      <w:pPr>
        <w:ind w:left="5040" w:hanging="360"/>
      </w:pPr>
    </w:lvl>
    <w:lvl w:ilvl="7" w:tplc="2530EC6A">
      <w:start w:val="1"/>
      <w:numFmt w:val="bullet"/>
      <w:lvlText w:val="●"/>
      <w:lvlJc w:val="left"/>
      <w:pPr>
        <w:ind w:left="5760" w:hanging="360"/>
      </w:pPr>
    </w:lvl>
    <w:lvl w:ilvl="8" w:tplc="4B80D406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3974637C"/>
    <w:multiLevelType w:val="hybridMultilevel"/>
    <w:tmpl w:val="A5ECE8E6"/>
    <w:lvl w:ilvl="0" w:tplc="7EA02E82">
      <w:start w:val="1"/>
      <w:numFmt w:val="bullet"/>
      <w:lvlText w:val="—"/>
      <w:lvlJc w:val="left"/>
      <w:pPr>
        <w:ind w:left="504" w:hanging="288"/>
      </w:pPr>
    </w:lvl>
    <w:lvl w:ilvl="1" w:tplc="93326C42">
      <w:numFmt w:val="decimal"/>
      <w:lvlText w:val=""/>
      <w:lvlJc w:val="left"/>
    </w:lvl>
    <w:lvl w:ilvl="2" w:tplc="78C4622A">
      <w:numFmt w:val="decimal"/>
      <w:lvlText w:val=""/>
      <w:lvlJc w:val="left"/>
    </w:lvl>
    <w:lvl w:ilvl="3" w:tplc="5ED46EA8">
      <w:numFmt w:val="decimal"/>
      <w:lvlText w:val=""/>
      <w:lvlJc w:val="left"/>
    </w:lvl>
    <w:lvl w:ilvl="4" w:tplc="965855C8">
      <w:numFmt w:val="decimal"/>
      <w:lvlText w:val=""/>
      <w:lvlJc w:val="left"/>
    </w:lvl>
    <w:lvl w:ilvl="5" w:tplc="7026EAF4">
      <w:numFmt w:val="decimal"/>
      <w:lvlText w:val=""/>
      <w:lvlJc w:val="left"/>
    </w:lvl>
    <w:lvl w:ilvl="6" w:tplc="3ED6110C">
      <w:numFmt w:val="decimal"/>
      <w:lvlText w:val=""/>
      <w:lvlJc w:val="left"/>
    </w:lvl>
    <w:lvl w:ilvl="7" w:tplc="6F3260D2">
      <w:numFmt w:val="decimal"/>
      <w:lvlText w:val=""/>
      <w:lvlJc w:val="left"/>
    </w:lvl>
    <w:lvl w:ilvl="8" w:tplc="B8D8D218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613B7"/>
    <w:rsid w:val="008613B7"/>
    <w:rsid w:val="00F416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F722B9E1-1D33-4223-9DE2-9A50A73415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qFormat/>
    <w:pPr>
      <w:outlineLvl w:val="3"/>
    </w:pPr>
    <w:rPr>
      <w:i/>
      <w:iCs/>
      <w:color w:val="2E74B5"/>
    </w:rPr>
  </w:style>
  <w:style w:type="paragraph" w:styleId="5">
    <w:name w:val="heading 5"/>
    <w:qFormat/>
    <w:pPr>
      <w:outlineLvl w:val="4"/>
    </w:pPr>
    <w:rPr>
      <w:color w:val="2E74B5"/>
    </w:rPr>
  </w:style>
  <w:style w:type="paragraph" w:styleId="6">
    <w:name w:val="heading 6"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7</Pages>
  <Words>2272</Words>
  <Characters>12951</Characters>
  <Application>Microsoft Office Word</Application>
  <DocSecurity>0</DocSecurity>
  <Lines>107</Lines>
  <Paragraphs>30</Paragraphs>
  <ScaleCrop>false</ScaleCrop>
  <Company/>
  <LinksUpToDate>false</LinksUpToDate>
  <CharactersWithSpaces>15193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Tatiana</cp:lastModifiedBy>
  <cp:revision>2</cp:revision>
  <dcterms:created xsi:type="dcterms:W3CDTF">2026-08-19T17:59:00Z</dcterms:created>
  <dcterms:modified xsi:type="dcterms:W3CDTF">2026-08-19T18:05:00Z</dcterms:modified>
</cp:coreProperties>
</file>