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EE43F">
      <w:pPr>
        <w:jc w:val="center"/>
        <w:rPr>
          <w:rFonts w:hint="default" w:ascii="Times New Roman Bold" w:hAnsi="Times New Roman Bold" w:cs="Times New Roman Bold"/>
          <w:b/>
          <w:bCs/>
          <w:sz w:val="28"/>
          <w:szCs w:val="28"/>
        </w:rPr>
      </w:pPr>
      <w:r>
        <w:rPr>
          <w:rFonts w:hint="default" w:ascii="Times New Roman Regular" w:hAnsi="Times New Roman Regular" w:cs="Times New Roman Regular"/>
          <w:b/>
          <w:bCs/>
          <w:sz w:val="28"/>
          <w:szCs w:val="28"/>
        </w:rPr>
        <w:t xml:space="preserve"> </w:t>
      </w:r>
      <w:r>
        <w:rPr>
          <w:rFonts w:hint="default" w:ascii="Times New Roman Bold" w:hAnsi="Times New Roman Bold" w:cs="Times New Roman Bold"/>
          <w:b/>
          <w:bCs/>
          <w:sz w:val="28"/>
          <w:szCs w:val="28"/>
        </w:rPr>
        <w:t>SIMATS ENGINEERING</w:t>
      </w:r>
    </w:p>
    <w:p w14:paraId="42CC1271">
      <w:pPr>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rPr>
        <w:t xml:space="preserve">ASSESSMENT TOOL </w:t>
      </w:r>
      <w:r>
        <w:rPr>
          <w:rFonts w:hint="default" w:ascii="Times New Roman Bold" w:hAnsi="Times New Roman Bold" w:cs="Times New Roman Bold"/>
          <w:b/>
          <w:bCs/>
          <w:sz w:val="28"/>
          <w:szCs w:val="28"/>
          <w:lang w:val="en-US"/>
        </w:rPr>
        <w:t>2</w:t>
      </w:r>
    </w:p>
    <w:p w14:paraId="1E14DA40">
      <w:pPr>
        <w:jc w:val="center"/>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CO 4</w:t>
      </w:r>
    </w:p>
    <w:p w14:paraId="64F669F1">
      <w:pPr>
        <w:jc w:val="center"/>
        <w:rPr>
          <w:rFonts w:hint="default" w:ascii="Times New Roman Bold" w:hAnsi="Times New Roman Bold" w:cs="Times New Roman Bold"/>
          <w:b/>
          <w:bCs/>
          <w:sz w:val="28"/>
          <w:szCs w:val="28"/>
        </w:rPr>
      </w:pPr>
    </w:p>
    <w:p w14:paraId="5403EC22">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 xml:space="preserve">NAME: </w:t>
      </w:r>
      <w:r>
        <w:rPr>
          <w:rFonts w:hint="default" w:ascii="Times New Roman Bold" w:hAnsi="Times New Roman Bold" w:cs="Times New Roman Bold"/>
          <w:b/>
          <w:bCs/>
          <w:i w:val="0"/>
          <w:iCs w:val="0"/>
          <w:sz w:val="28"/>
          <w:szCs w:val="28"/>
          <w:lang w:val="en-US"/>
        </w:rPr>
        <w:t xml:space="preserve">TULASINADH REDDY K </w:t>
      </w:r>
    </w:p>
    <w:p w14:paraId="6A3CB596">
      <w:pPr>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REGISTE NUM: 192572015</w:t>
      </w:r>
      <w:bookmarkStart w:id="0" w:name="_GoBack"/>
      <w:bookmarkEnd w:id="0"/>
    </w:p>
    <w:p w14:paraId="12CA67E7">
      <w:pPr>
        <w:rPr>
          <w:rFonts w:hint="default" w:ascii="Times New Roman Bold" w:hAnsi="Times New Roman Bold" w:eastAsia="Arial" w:cs="Times New Roman Bold"/>
          <w:b/>
          <w:bCs/>
          <w:sz w:val="28"/>
          <w:szCs w:val="28"/>
        </w:rPr>
      </w:pPr>
      <w:r>
        <w:rPr>
          <w:rFonts w:hint="default" w:ascii="Times New Roman Bold" w:hAnsi="Times New Roman Bold" w:eastAsia="Arial" w:cs="Times New Roman Bold"/>
          <w:b/>
          <w:bCs/>
          <w:sz w:val="28"/>
          <w:szCs w:val="28"/>
        </w:rPr>
        <w:t>COURSE NAME: COMPUTER NETWORKS</w:t>
      </w:r>
    </w:p>
    <w:p w14:paraId="7B31A6A9">
      <w:pPr>
        <w:rPr>
          <w:rFonts w:hint="default" w:ascii="Times New Roman Bold" w:hAnsi="Times New Roman Bold" w:eastAsia="Arial" w:cs="Times New Roman Bold"/>
          <w:b/>
          <w:bCs/>
          <w:color w:val="000000" w:themeColor="text1"/>
          <w:sz w:val="28"/>
          <w:szCs w:val="28"/>
          <w14:textFill>
            <w14:solidFill>
              <w14:schemeClr w14:val="tx1"/>
            </w14:solidFill>
          </w14:textFill>
        </w:rPr>
      </w:pPr>
      <w:r>
        <w:rPr>
          <w:rFonts w:hint="default" w:ascii="Times New Roman Bold" w:hAnsi="Times New Roman Bold" w:eastAsia="Arial" w:cs="Times New Roman Bold"/>
          <w:b/>
          <w:bCs/>
          <w:sz w:val="28"/>
          <w:szCs w:val="28"/>
        </w:rPr>
        <w:t>COURSE CODE: CSA07</w:t>
      </w:r>
      <w:r>
        <w:rPr>
          <w:rFonts w:hint="default" w:ascii="Times New Roman Regular" w:hAnsi="Times New Roman Regular" w:eastAsia="Arial" w:cs="Times New Roman Regular"/>
          <w:b/>
          <w:bCs/>
          <w:sz w:val="28"/>
          <w:szCs w:val="28"/>
        </w:rPr>
        <w:tab/>
      </w:r>
    </w:p>
    <w:p w14:paraId="4AF76159">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themeColor="text1"/>
          <w:sz w:val="28"/>
          <w:szCs w:val="28"/>
          <w14:textFill>
            <w14:solidFill>
              <w14:schemeClr w14:val="tx1"/>
            </w14:solidFill>
          </w14:textFill>
        </w:rPr>
      </w:pPr>
      <w:r>
        <w:rPr>
          <w:rFonts w:hint="default" w:ascii="Times New Roman Bold" w:hAnsi="Times New Roman Bold" w:eastAsia="Cambria" w:cs="Times New Roman Bold"/>
          <w:b/>
          <w:bCs/>
          <w:color w:val="000000" w:themeColor="text1"/>
          <w:sz w:val="28"/>
          <w:szCs w:val="28"/>
          <w14:textFill>
            <w14:solidFill>
              <w14:schemeClr w14:val="tx1"/>
            </w14:solidFill>
          </w14:textFill>
        </w:rPr>
        <w:t>A star topology is ideal for a 20-person startup because all devices connect to a central switch, making the network easy to manage and troubleshoot. At the core sits a Layer 2/Layer 3 managed switch (such as a Cisco Catalyst or Netgear ProSafe)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pfSense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Pr>
          <w:rFonts w:hint="default" w:ascii="Times New Roman Bold" w:hAnsi="Times New Roman Bold" w:cs="Times New Roman Bold"/>
          <w:b/>
          <w:bCs/>
          <w:color w:val="000000" w:themeColor="text1"/>
          <w:sz w:val="28"/>
          <w:szCs w:val="28"/>
          <w14:textFill>
            <w14:solidFill>
              <w14:schemeClr w14:val="tx1"/>
            </w14:solidFill>
          </w14:textFill>
        </w:rPr>
        <w:t xml:space="preserve"> </w:t>
      </w:r>
    </w:p>
    <w:p w14:paraId="11C52C35">
      <w:pPr>
        <w:pStyle w:val="2"/>
        <w:keepNext w:val="0"/>
        <w:keepLines w:val="0"/>
        <w:widowControl/>
        <w:suppressLineNumbers w:val="0"/>
        <w:spacing w:line="240" w:lineRule="auto"/>
        <w:rPr>
          <w:rFonts w:hint="default" w:ascii="Times New Roman Bold" w:hAnsi="Times New Roman Bold" w:cs="Times New Roman Bold"/>
          <w:b/>
          <w:bCs w:val="0"/>
          <w:i w:val="0"/>
          <w:iCs w:val="0"/>
          <w:caps w:val="0"/>
          <w:color w:val="000000" w:themeColor="text1"/>
          <w:spacing w:val="0"/>
          <w:sz w:val="28"/>
          <w:szCs w:val="28"/>
          <w:lang w:val="en-US"/>
          <w14:textFill>
            <w14:solidFill>
              <w14:schemeClr w14:val="tx1"/>
            </w14:solidFill>
          </w14:textFill>
        </w:rPr>
      </w:pPr>
      <w:r>
        <w:rPr>
          <w:rFonts w:hint="default" w:ascii="Times New Roman Bold" w:hAnsi="Times New Roman Bold" w:cs="Times New Roman Bold"/>
          <w:b/>
          <w:bCs w:val="0"/>
          <w:i w:val="0"/>
          <w:iCs w:val="0"/>
          <w:caps w:val="0"/>
          <w:color w:val="000000" w:themeColor="text1"/>
          <w:spacing w:val="0"/>
          <w:sz w:val="28"/>
          <w:szCs w:val="28"/>
          <w14:textFill>
            <w14:solidFill>
              <w14:schemeClr w14:val="tx1"/>
            </w14:solidFill>
          </w14:textFill>
        </w:rPr>
        <w:t>Star Topology for a 20-Person Startup</w:t>
      </w:r>
      <w:r>
        <w:rPr>
          <w:rFonts w:hint="default" w:ascii="Times New Roman Bold" w:hAnsi="Times New Roman Bold" w:cs="Times New Roman Bold"/>
          <w:b/>
          <w:bCs w:val="0"/>
          <w:i w:val="0"/>
          <w:iCs w:val="0"/>
          <w:caps w:val="0"/>
          <w:color w:val="000000" w:themeColor="text1"/>
          <w:spacing w:val="0"/>
          <w:sz w:val="28"/>
          <w:szCs w:val="28"/>
          <w:lang w:val="en-US"/>
          <w14:textFill>
            <w14:solidFill>
              <w14:schemeClr w14:val="tx1"/>
            </w14:solidFill>
          </w14:textFill>
        </w:rPr>
        <w:t xml:space="preserve"> :</w:t>
      </w:r>
    </w:p>
    <w:p w14:paraId="44740F5F">
      <w:pPr>
        <w:pStyle w:val="2"/>
        <w:keepNext w:val="0"/>
        <w:keepLines w:val="0"/>
        <w:widowControl/>
        <w:suppressLineNumbers w:val="0"/>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star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ideal for a 20-person startup because all devices are connected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central switch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making the network easy to manage and troubleshoot.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24-port managed Layer 2/Layer 3 switch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connect workstations, printers, and VoIP phones while leaving extra ports for future expansion.</w:t>
      </w:r>
    </w:p>
    <w:p w14:paraId="77CA437D">
      <w:pPr>
        <w:pStyle w:val="5"/>
        <w:keepNext w:val="0"/>
        <w:keepLines w:val="0"/>
        <w:widowControl/>
        <w:suppressLineNumbers w:val="0"/>
        <w:spacing w:before="0" w:beforeAutospacing="1" w:after="0" w:afterAutospacing="1" w:line="240" w:lineRule="auto"/>
        <w:ind w:left="0" w:righ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Each device can be connected using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Cat6 UTP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support Gigabit Ethernet over distances of up to 100 meters. The central switch connects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router/firewall</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provides Internet access, DHCP, and NAT.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Wi-Fi access point</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connected to the switch can provide wireless connectivity for laptops and mobile devices.</w:t>
      </w:r>
    </w:p>
    <w:p w14:paraId="00B3AA0D">
      <w:pPr>
        <w:pStyle w:val="5"/>
        <w:keepNext w:val="0"/>
        <w:keepLines w:val="0"/>
        <w:widowControl/>
        <w:suppressLineNumbers w:val="0"/>
        <w:spacing w:before="0" w:beforeAutospacing="1" w:after="0" w:afterAutospacing="1" w:line="240" w:lineRule="auto"/>
        <w:ind w:left="0" w:righ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 main advantage is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fault isolation</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If one workstation or its cable fails, only that device is affected, while the other 19 employees can continue working. Centralized connections also make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maintenance, troubleshooting, and future network expansion</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easier.</w:t>
      </w:r>
    </w:p>
    <w:p w14:paraId="3206F6D5">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sz w:val="28"/>
          <w:szCs w:val="28"/>
        </w:rPr>
      </w:pPr>
      <w:r>
        <w:rPr>
          <w:rFonts w:hint="default" w:ascii="Times New Roman Bold" w:hAnsi="Times New Roman Bold" w:eastAsia="Cambria" w:cs="Times New Roman Bold"/>
          <w:b/>
          <w:bCs/>
          <w:color w:val="000000"/>
          <w:sz w:val="28"/>
          <w:szCs w:val="28"/>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Pr>
          <w:rFonts w:hint="default" w:ascii="Times New Roman Bold" w:hAnsi="Times New Roman Bold" w:cs="Times New Roman Bold"/>
          <w:b/>
          <w:bCs/>
          <w:color w:val="000000"/>
          <w:sz w:val="28"/>
          <w:szCs w:val="28"/>
        </w:rPr>
        <w:t xml:space="preserve"> </w:t>
      </w:r>
    </w:p>
    <w:p w14:paraId="083F0DFD">
      <w:pPr>
        <w:pStyle w:val="2"/>
        <w:keepNext w:val="0"/>
        <w:keepLines w:val="0"/>
        <w:widowControl/>
        <w:suppressLineNumbers w:val="0"/>
        <w:ind w:left="0" w:firstLine="0"/>
        <w:jc w:val="both"/>
        <w:rPr>
          <w:rFonts w:hint="default" w:ascii="Times New Roman Regular" w:hAnsi="Times New Roman Regular" w:cs="Times New Roman Regular"/>
          <w:b/>
          <w:bCs/>
          <w:i w:val="0"/>
          <w:iCs w:val="0"/>
          <w:caps w:val="0"/>
          <w:color w:val="000000" w:themeColor="text1"/>
          <w:spacing w:val="0"/>
          <w:sz w:val="28"/>
          <w:szCs w:val="28"/>
          <w:lang w:val="en-US"/>
          <w14:textFill>
            <w14:solidFill>
              <w14:schemeClr w14:val="tx1"/>
            </w14:solidFill>
          </w14:textFill>
        </w:rPr>
      </w:pPr>
      <w:r>
        <w:rPr>
          <w:rFonts w:hint="default" w:ascii="Times New Roman Regular" w:hAnsi="Times New Roman Regular" w:cs="Times New Roman Regular"/>
          <w:b/>
          <w:bCs/>
          <w:i w:val="0"/>
          <w:iCs w:val="0"/>
          <w:caps w:val="0"/>
          <w:color w:val="000000" w:themeColor="text1"/>
          <w:spacing w:val="0"/>
          <w:sz w:val="28"/>
          <w:szCs w:val="28"/>
          <w14:textFill>
            <w14:solidFill>
              <w14:schemeClr w14:val="tx1"/>
            </w14:solidFill>
          </w14:textFill>
        </w:rPr>
        <w:t>Bank Network – Recommended Topology</w:t>
      </w:r>
      <w:r>
        <w:rPr>
          <w:rFonts w:hint="default" w:ascii="Times New Roman Regular" w:hAnsi="Times New Roman Regular" w:cs="Times New Roman Regular"/>
          <w:b/>
          <w:bCs/>
          <w:i w:val="0"/>
          <w:iCs w:val="0"/>
          <w:caps w:val="0"/>
          <w:color w:val="000000" w:themeColor="text1"/>
          <w:spacing w:val="0"/>
          <w:sz w:val="28"/>
          <w:szCs w:val="28"/>
          <w:lang w:val="en-US"/>
          <w14:textFill>
            <w14:solidFill>
              <w14:schemeClr w14:val="tx1"/>
            </w14:solidFill>
          </w14:textFill>
        </w:rPr>
        <w:t xml:space="preserve"> :</w:t>
      </w:r>
    </w:p>
    <w:p w14:paraId="2F65ADB2">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 bank requires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near-zero downtime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so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full or partial mesh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the best choice. In a full mesh, network devices have multiple direct connections, providing alternative paths if a link or device fails. In practice, banks commonly use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partial mesh at the core layer</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with redundant connections between core switches, firewalls, and routers.</w:t>
      </w:r>
    </w:p>
    <w:p w14:paraId="77399F52">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Dual enterprise routers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provide redundant Internet connectivity using protocols such as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BGP</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while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OSPF</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automatically reroute internal traffic when a link fails.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Fiber-optic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are preferred because they provide high bandwidth, low latency, and immunity to electromagnetic interference. Single-mode fiber can be used between buildings, while multi-mode OM4 is suitable for data centers.</w:t>
      </w:r>
    </w:p>
    <w:p w14:paraId="4B89F125">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Additional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UPS systems, redundant power supplies, and RAID storage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improve availability. Therefore, mesh topology is suitable for banking because it provides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high reliability, fault tolerance, automatic failover, and continuous service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are essential for financial transactions and data integrity</w:t>
      </w:r>
    </w:p>
    <w:p w14:paraId="2BC8540D">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sz w:val="28"/>
          <w:szCs w:val="28"/>
        </w:rPr>
      </w:pPr>
      <w:r>
        <w:rPr>
          <w:rFonts w:hint="default" w:ascii="Times New Roman Bold" w:hAnsi="Times New Roman Bold" w:eastAsia="Cambria" w:cs="Times New Roman Bold"/>
          <w:b/>
          <w:bCs/>
          <w:color w:val="000000"/>
          <w:sz w:val="28"/>
          <w:szCs w:val="28"/>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Pr>
          <w:rFonts w:hint="default" w:ascii="Times New Roman Bold" w:hAnsi="Times New Roman Bold" w:cs="Times New Roman Bold"/>
          <w:b/>
          <w:bCs/>
          <w:color w:val="000000"/>
          <w:sz w:val="28"/>
          <w:szCs w:val="28"/>
        </w:rPr>
        <w:t xml:space="preserve"> </w:t>
      </w:r>
    </w:p>
    <w:p w14:paraId="1593543A">
      <w:pPr>
        <w:pStyle w:val="2"/>
        <w:keepNext w:val="0"/>
        <w:keepLines w:val="0"/>
        <w:widowControl/>
        <w:suppressLineNumbers w:val="0"/>
        <w:jc w:val="both"/>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Classroom Lab – Recommended Topology</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p>
    <w:p w14:paraId="2478A992">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For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small classroom lab with a limited budget, bus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a suitable choice because it requires less hardware and cabling. All computers share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single backbone cable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so there is no need for an expensive central networking device.</w:t>
      </w:r>
    </w:p>
    <w:p w14:paraId="0E915D04">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 a traditional bus network,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RG-58 coaxial cable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BNC connectors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and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50-ohm terminators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are used at both ends of the backbone to prevent signal reflection. For a modern low-cost setup, an inexpensive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8- or 16-port unmanaged switch with Cat5e/Cat6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be used, although this is technically a star topology.</w:t>
      </w:r>
    </w:p>
    <w:p w14:paraId="4435891E">
      <w:pPr>
        <w:pStyle w:val="5"/>
        <w:keepNext w:val="0"/>
        <w:keepLines w:val="0"/>
        <w:widowControl/>
        <w:suppressLineNumbers w:val="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 main disadvantages of bus topology are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collisions and the possibility of the entire network failing if the backbone cable breaks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However, for a small classroom with light activities such as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internet browsing and file sharing</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its low cost makes it an acceptable choice. A dedicated server is also unnecessary because the teacher's computer can provide basic file-sharing services.</w:t>
      </w:r>
    </w:p>
    <w:p w14:paraId="46DA42B2">
      <w:pPr>
        <w:pStyle w:val="5"/>
        <w:keepNext w:val="0"/>
        <w:keepLines w:val="0"/>
        <w:widowControl/>
        <w:numPr>
          <w:ilvl w:val="0"/>
          <w:numId w:val="1"/>
        </w:numPr>
        <w:suppressLineNumbers w:val="0"/>
        <w:ind w:left="284" w:leftChars="0" w:hanging="357" w:firstLineChars="0"/>
        <w:jc w:val="both"/>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pPr>
      <w:r>
        <w:rPr>
          <w:rFonts w:hint="default" w:ascii="Times New Roman Bold" w:hAnsi="Times New Roman Bold" w:eastAsia="Cambria" w:cs="Times New Roman Bold"/>
          <w:b/>
          <w:bCs/>
          <w:color w:val="000000"/>
          <w:sz w:val="28"/>
          <w:szCs w:val="28"/>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Pr>
          <w:rFonts w:hint="default" w:ascii="Times New Roman Bold" w:hAnsi="Times New Roman Bold" w:cs="Times New Roman Bold"/>
          <w:b/>
          <w:bCs/>
          <w:color w:val="000000"/>
          <w:sz w:val="28"/>
          <w:szCs w:val="28"/>
        </w:rPr>
        <w:t xml:space="preserve"> </w:t>
      </w:r>
    </w:p>
    <w:p w14:paraId="0E08EB99">
      <w:pPr>
        <w:pStyle w:val="2"/>
        <w:keepNext w:val="0"/>
        <w:keepLines w:val="0"/>
        <w:widowControl/>
        <w:suppressLineNumbers w:val="0"/>
        <w:jc w:val="both"/>
        <w:rPr>
          <w:rFonts w:hint="default" w:ascii="Times New Roman Bold" w:hAnsi="Times New Roman Bold" w:cs="Times New Roman Bold"/>
          <w:b/>
          <w:bCs/>
          <w:color w:val="000000" w:themeColor="text1"/>
          <w:sz w:val="28"/>
          <w:szCs w:val="28"/>
          <w:lang w:val="en-US"/>
          <w14:textFill>
            <w14:solidFill>
              <w14:schemeClr w14:val="tx1"/>
            </w14:solidFill>
          </w14:textFill>
        </w:rPr>
      </w:pP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University Campus – Recommended Topology</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p>
    <w:p w14:paraId="23781A08">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For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large university campus with thousands of users across multiple buildings, a hybrid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the most suitable choice. It combines different topologies to provide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reliability, scalability, and cost-effectiveness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w:t>
      </w:r>
    </w:p>
    <w:p w14:paraId="2E438F78">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At the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campus backbone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fiber-based ring or partial mesh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connects core routers and multilayer switches. High-speed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single-mode fiber (10 Gbps or 40 Gbps)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provides fast communication and redundancy. Each building can have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dual fiber uplinks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to the campus core, so a single link failure does not disconnect the building.</w:t>
      </w:r>
    </w:p>
    <w:p w14:paraId="0BE4ECDB">
      <w:pPr>
        <w:pStyle w:val="5"/>
        <w:keepNext w:val="0"/>
        <w:keepLines w:val="0"/>
        <w:widowControl/>
        <w:suppressLineNumbers w:val="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Inside each building,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star topology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connects floor-level access switches to a distribution switch, with individual computers connected using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Cat6 cables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Smaller labs can use simpler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bus or tree structures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where appropriate. Wireless access points can connect through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PoE (Power over Ethernet)</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reducing additional power cabling.</w:t>
      </w:r>
    </w:p>
    <w:p w14:paraId="4EF888CD">
      <w:pPr>
        <w:pStyle w:val="5"/>
        <w:keepNext w:val="0"/>
        <w:keepLines w:val="0"/>
        <w:widowControl/>
        <w:suppressLineNumbers w:val="0"/>
        <w:jc w:val="both"/>
        <w:rPr>
          <w:rFonts w:hint="default" w:ascii="Times New Roman Regular" w:hAnsi="Times New Roman Regular" w:cs="Times New Roman Regular"/>
          <w:b w:val="0"/>
          <w:bCs w:val="0"/>
          <w:color w:val="000000" w:themeColor="text1"/>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core–distribution–access three-layer architecture</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makes the network easy to manage and expand. New buildings can be added by connecting a new distribution switch to the campus core without significantly affecting existing networks. Therefore, hybrid topology is ideal for universities because it provides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redundancy, easy management, flexibility, and campus-wide scalability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w:t>
      </w:r>
    </w:p>
    <w:p w14:paraId="379250FB">
      <w:pPr>
        <w:numPr>
          <w:ilvl w:val="0"/>
          <w:numId w:val="1"/>
        </w:numPr>
        <w:pBdr>
          <w:top w:val="none" w:color="auto" w:sz="0" w:space="0"/>
          <w:left w:val="none" w:color="auto" w:sz="0" w:space="0"/>
          <w:bottom w:val="none" w:color="auto" w:sz="0" w:space="0"/>
          <w:right w:val="none" w:color="auto" w:sz="0" w:space="0"/>
          <w:between w:val="none" w:color="auto" w:sz="0" w:space="0"/>
        </w:pBdr>
        <w:spacing w:before="120" w:after="120"/>
        <w:ind w:left="284" w:hanging="357"/>
        <w:jc w:val="both"/>
        <w:rPr>
          <w:rFonts w:hint="default" w:ascii="Times New Roman Bold" w:hAnsi="Times New Roman Bold" w:eastAsia="Arial" w:cs="Times New Roman Bold"/>
          <w:b/>
          <w:bCs/>
          <w:color w:val="000000"/>
          <w:sz w:val="28"/>
          <w:szCs w:val="28"/>
        </w:rPr>
      </w:pPr>
      <w:r>
        <w:rPr>
          <w:rFonts w:hint="default" w:ascii="Times New Roman Bold" w:hAnsi="Times New Roman Bold" w:eastAsia="Cambria" w:cs="Times New Roman Bold"/>
          <w:b/>
          <w:bCs/>
          <w:color w:val="000000"/>
          <w:sz w:val="28"/>
          <w:szCs w:val="28"/>
        </w:rPr>
        <w:t>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Pr>
          <w:rFonts w:hint="default" w:ascii="Times New Roman Bold" w:hAnsi="Times New Roman Bold" w:cs="Times New Roman Bold"/>
          <w:b/>
          <w:bCs/>
          <w:color w:val="000000"/>
          <w:sz w:val="28"/>
          <w:szCs w:val="28"/>
        </w:rPr>
        <w:t xml:space="preserve"> </w:t>
      </w:r>
    </w:p>
    <w:p w14:paraId="06AFB3AC">
      <w:pPr>
        <w:pStyle w:val="2"/>
        <w:keepNext w:val="0"/>
        <w:keepLines w:val="0"/>
        <w:widowControl/>
        <w:suppressLineNumbers w:val="0"/>
        <w:ind w:left="0" w:firstLine="0"/>
        <w:jc w:val="left"/>
        <w:rPr>
          <w:rFonts w:hint="default" w:ascii="Times New Roman Regular" w:hAnsi="Times New Roman Regular" w:cs="Times New Roman Regular"/>
          <w:b w:val="0"/>
          <w:bCs w:val="0"/>
          <w:i w:val="0"/>
          <w:iCs w:val="0"/>
          <w:caps w:val="0"/>
          <w:color w:val="000000" w:themeColor="text1"/>
          <w:spacing w:val="0"/>
          <w:lang w:val="en-US"/>
          <w14:textFill>
            <w14:solidFill>
              <w14:schemeClr w14:val="tx1"/>
            </w14:solidFill>
          </w14:textFill>
        </w:rPr>
      </w:pP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Company with MultipleDepartments</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r>
        <w:rPr>
          <w:rFonts w:hint="default" w:ascii="Times New Roman Bold" w:hAnsi="Times New Roman Bold" w:cs="Times New Roman Bold"/>
          <w:b/>
          <w:bCs/>
          <w:i w:val="0"/>
          <w:iCs w:val="0"/>
          <w:caps w:val="0"/>
          <w:color w:val="000000" w:themeColor="text1"/>
          <w:spacing w:val="0"/>
          <w:sz w:val="28"/>
          <w:szCs w:val="28"/>
          <w14:textFill>
            <w14:solidFill>
              <w14:schemeClr w14:val="tx1"/>
            </w14:solidFill>
          </w14:textFill>
        </w:rPr>
        <w:t>Recommended Network Design</w:t>
      </w:r>
      <w:r>
        <w:rPr>
          <w:rFonts w:hint="default" w:ascii="Times New Roman Bold" w:hAnsi="Times New Roman Bold" w:cs="Times New Roman Bold"/>
          <w:b/>
          <w:bCs/>
          <w:i w:val="0"/>
          <w:iCs w:val="0"/>
          <w:caps w:val="0"/>
          <w:color w:val="000000" w:themeColor="text1"/>
          <w:spacing w:val="0"/>
          <w:sz w:val="28"/>
          <w:szCs w:val="28"/>
          <w:lang w:val="en-US"/>
          <w14:textFill>
            <w14:solidFill>
              <w14:schemeClr w14:val="tx1"/>
            </w14:solidFill>
          </w14:textFill>
        </w:rPr>
        <w:t xml:space="preserve"> :</w:t>
      </w:r>
    </w:p>
    <w:p w14:paraId="470A41F1">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For a company with multiple departments such as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HR, Finance, Sales, and IT</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hierarchical network using switches, routers, and VLANs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is recommended.</w:t>
      </w:r>
    </w:p>
    <w:p w14:paraId="2B64BAB8">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Each department is connected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Layer 2 access switch</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allowing computers and printers within the department to communicate. These switches connect to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Layer 3 switch or router</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which performs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inter-VLAN routing</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and enables communication between departments.</w:t>
      </w:r>
    </w:p>
    <w:p w14:paraId="1242B584">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Separate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VLANs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are created for each department to improve security and reduce unnecessary broadcast traffic. A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router with firewall functionality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connects the internal network to the Internet and protects the company from external threats.</w:t>
      </w:r>
    </w:p>
    <w:p w14:paraId="5F641B17">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Redundant links and backup paths</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can be added to improve reliability. Proper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IP addressing and subnetting</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make the network easier to manage and expand.</w:t>
      </w:r>
    </w:p>
    <w:p w14:paraId="2A685DA1">
      <w:pPr>
        <w:pStyle w:val="5"/>
        <w:keepNext w:val="0"/>
        <w:keepLines w:val="0"/>
        <w:widowControl/>
        <w:suppressLineNumbers w:val="0"/>
        <w:ind w:left="0" w:firstLine="0"/>
        <w:jc w:val="both"/>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pP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Therefore, this hierarchical design provides </w:t>
      </w:r>
      <w:r>
        <w:rPr>
          <w:rStyle w:val="6"/>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better performance, security, reliability, easy management, and scalability</w:t>
      </w:r>
      <w:r>
        <w:rPr>
          <w:rFonts w:hint="default" w:ascii="Times New Roman Regular" w:hAnsi="Times New Roman Regular" w:cs="Times New Roman Regular"/>
          <w:b w:val="0"/>
          <w:bCs w:val="0"/>
          <w:i w:val="0"/>
          <w:iCs w:val="0"/>
          <w:caps w:val="0"/>
          <w:color w:val="000000" w:themeColor="text1"/>
          <w:spacing w:val="0"/>
          <w:sz w:val="28"/>
          <w:szCs w:val="28"/>
          <w14:textFill>
            <w14:solidFill>
              <w14:schemeClr w14:val="tx1"/>
            </w14:solidFill>
          </w14:textFill>
        </w:rPr>
        <w:t> as the company grows.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Cambria">
    <w:altName w:val="苹方-简"/>
    <w:panose1 w:val="02040503050406030204"/>
    <w:charset w:val="00"/>
    <w:family w:val="roman"/>
    <w:pitch w:val="default"/>
    <w:sig w:usb0="00000000" w:usb1="00000000" w:usb2="00000000" w:usb3="00000000" w:csb0="2000019F"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826DA4"/>
    <w:multiLevelType w:val="multilevel"/>
    <w:tmpl w:val="5E826DA4"/>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ED10DC"/>
    <w:rsid w:val="77ED10DC"/>
    <w:rsid w:val="7FD73C65"/>
    <w:rsid w:val="D5D919C1"/>
    <w:rsid w:val="DAFE567B"/>
    <w:rsid w:val="DF5FB515"/>
    <w:rsid w:val="F7EEA5F6"/>
    <w:rsid w:val="FBDFA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2026-08-20T03:39:00Z</dcterms:created>
  <dc:creator>S Balu</dc:creator>
  <cp:lastModifiedBy>balus</cp:lastModifiedBy>
  <dcterms:modified xsi:type="dcterms:W3CDTF">2026-09-02T09:43:03Z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0B9BFF5A397EC9894FA2976ADB13213D_43</vt:lpwstr>
  </property>
</Properties>
</file>